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EB18E" w14:textId="77777777" w:rsidR="00CB4320" w:rsidRDefault="00CB4320" w:rsidP="002D1A28">
      <w:pPr>
        <w:keepLines/>
        <w:jc w:val="center"/>
        <w:rPr>
          <w:rFonts w:ascii="Arial" w:hAnsi="Arial" w:cs="Arial"/>
          <w:b/>
          <w:bCs/>
          <w:sz w:val="22"/>
          <w:szCs w:val="22"/>
        </w:rPr>
      </w:pPr>
    </w:p>
    <w:p w14:paraId="30823F1A" w14:textId="41E2AB9E" w:rsidR="002D1A28" w:rsidRPr="00C33E55" w:rsidRDefault="002D1A28" w:rsidP="002D1A28">
      <w:pPr>
        <w:keepLines/>
        <w:jc w:val="center"/>
        <w:rPr>
          <w:rFonts w:ascii="Arial" w:hAnsi="Arial" w:cs="Arial"/>
          <w:b/>
          <w:bCs/>
          <w:sz w:val="22"/>
          <w:szCs w:val="22"/>
        </w:rPr>
      </w:pPr>
      <w:r w:rsidRPr="00C33E55">
        <w:rPr>
          <w:rFonts w:ascii="Arial" w:hAnsi="Arial" w:cs="Arial"/>
          <w:b/>
          <w:bCs/>
          <w:sz w:val="22"/>
          <w:szCs w:val="22"/>
        </w:rPr>
        <w:t>CHAPTER 1 [RE]</w:t>
      </w:r>
    </w:p>
    <w:p w14:paraId="0FBB9EBA" w14:textId="77777777" w:rsidR="002D1A28" w:rsidRPr="00834DD0" w:rsidRDefault="002D1A28" w:rsidP="002D1A28">
      <w:pPr>
        <w:keepLines/>
        <w:spacing w:before="120" w:after="120"/>
        <w:jc w:val="center"/>
        <w:rPr>
          <w:rFonts w:ascii="Arial" w:hAnsi="Arial" w:cs="Arial"/>
          <w:sz w:val="28"/>
          <w:szCs w:val="28"/>
        </w:rPr>
      </w:pPr>
      <w:r w:rsidRPr="00834DD0">
        <w:rPr>
          <w:rFonts w:ascii="Arial" w:hAnsi="Arial" w:cs="Arial"/>
          <w:b/>
          <w:bCs/>
          <w:sz w:val="28"/>
          <w:szCs w:val="28"/>
        </w:rPr>
        <w:t>SCOPE AND ADMINISTRATION</w:t>
      </w:r>
    </w:p>
    <w:p w14:paraId="2BC51256" w14:textId="77777777" w:rsidR="002D1A28" w:rsidRPr="00304674" w:rsidRDefault="002D1A28" w:rsidP="002D1A28">
      <w:pPr>
        <w:jc w:val="center"/>
        <w:rPr>
          <w:rFonts w:ascii="Arial" w:hAnsi="Arial" w:cs="Arial"/>
          <w:sz w:val="24"/>
          <w:szCs w:val="24"/>
        </w:rPr>
      </w:pPr>
    </w:p>
    <w:p w14:paraId="0D228D66" w14:textId="77777777" w:rsidR="002D1A28" w:rsidRPr="00C33E55" w:rsidRDefault="002D1A28" w:rsidP="002D1A28">
      <w:pPr>
        <w:keepLines/>
        <w:jc w:val="center"/>
        <w:rPr>
          <w:rFonts w:ascii="Arial" w:hAnsi="Arial" w:cs="Arial"/>
          <w:b/>
          <w:bCs/>
          <w:sz w:val="22"/>
          <w:szCs w:val="22"/>
        </w:rPr>
      </w:pPr>
      <w:r w:rsidRPr="00C33E55">
        <w:rPr>
          <w:rFonts w:ascii="Arial" w:hAnsi="Arial" w:cs="Arial"/>
          <w:b/>
          <w:bCs/>
          <w:sz w:val="22"/>
          <w:szCs w:val="22"/>
        </w:rPr>
        <w:t>SECTION R101</w:t>
      </w:r>
    </w:p>
    <w:p w14:paraId="0197354F" w14:textId="77777777" w:rsidR="002D1A28" w:rsidRPr="00C33E55" w:rsidRDefault="002D1A28" w:rsidP="002D1A28">
      <w:pPr>
        <w:keepLines/>
        <w:jc w:val="center"/>
        <w:rPr>
          <w:rFonts w:ascii="Arial" w:hAnsi="Arial" w:cs="Arial"/>
          <w:sz w:val="22"/>
          <w:szCs w:val="22"/>
        </w:rPr>
      </w:pPr>
      <w:r w:rsidRPr="00C33E55">
        <w:rPr>
          <w:rFonts w:ascii="Arial" w:hAnsi="Arial" w:cs="Arial"/>
          <w:b/>
          <w:bCs/>
          <w:sz w:val="22"/>
          <w:szCs w:val="22"/>
        </w:rPr>
        <w:t>SCOPE AND GENERAL REQUIREMENTS</w:t>
      </w:r>
    </w:p>
    <w:p w14:paraId="20E4D478" w14:textId="1F6EF24A" w:rsidR="002D1A28" w:rsidRDefault="002D1A28" w:rsidP="008D3FDF">
      <w:pPr>
        <w:spacing w:before="120" w:line="240" w:lineRule="atLeast"/>
        <w:rPr>
          <w:rFonts w:ascii="Arial" w:hAnsi="Arial" w:cs="Arial"/>
        </w:rPr>
      </w:pPr>
      <w:r w:rsidRPr="00C33E55">
        <w:rPr>
          <w:rFonts w:ascii="Arial" w:hAnsi="Arial" w:cs="Arial"/>
          <w:b/>
          <w:bCs/>
        </w:rPr>
        <w:t xml:space="preserve">R101.1 Title. </w:t>
      </w:r>
      <w:r w:rsidRPr="00C33E55">
        <w:rPr>
          <w:rFonts w:ascii="Arial" w:hAnsi="Arial" w:cs="Arial"/>
        </w:rPr>
        <w:t xml:space="preserve">This code shall be known as the </w:t>
      </w:r>
      <w:r w:rsidRPr="00C33E55">
        <w:rPr>
          <w:rFonts w:ascii="Arial" w:hAnsi="Arial" w:cs="Arial"/>
          <w:i/>
          <w:iCs/>
        </w:rPr>
        <w:t>Washington State Energy Code</w:t>
      </w:r>
      <w:r w:rsidR="00890D4A">
        <w:rPr>
          <w:rFonts w:ascii="Arial" w:hAnsi="Arial" w:cs="Arial"/>
          <w:i/>
          <w:iCs/>
        </w:rPr>
        <w:t>-</w:t>
      </w:r>
      <w:proofErr w:type="gramStart"/>
      <w:r w:rsidR="00890D4A">
        <w:rPr>
          <w:rFonts w:ascii="Arial" w:hAnsi="Arial" w:cs="Arial"/>
          <w:i/>
          <w:iCs/>
        </w:rPr>
        <w:t>Residential</w:t>
      </w:r>
      <w:r w:rsidRPr="00C33E55">
        <w:rPr>
          <w:rFonts w:ascii="Arial" w:hAnsi="Arial" w:cs="Arial"/>
          <w:i/>
        </w:rPr>
        <w:t>,</w:t>
      </w:r>
      <w:r w:rsidRPr="00C33E55">
        <w:rPr>
          <w:rFonts w:ascii="Arial" w:hAnsi="Arial" w:cs="Arial"/>
        </w:rPr>
        <w:t xml:space="preserve"> and</w:t>
      </w:r>
      <w:proofErr w:type="gramEnd"/>
      <w:r w:rsidRPr="00C33E55">
        <w:rPr>
          <w:rFonts w:ascii="Arial" w:hAnsi="Arial" w:cs="Arial"/>
        </w:rPr>
        <w:t xml:space="preserve"> shall be cited as such. It is referred to herein as "this code."</w:t>
      </w:r>
    </w:p>
    <w:p w14:paraId="7E51B4CE" w14:textId="69CDE0B0" w:rsidR="00E62DCF" w:rsidRPr="00E62DCF" w:rsidRDefault="00E62DCF" w:rsidP="008D3FDF">
      <w:pPr>
        <w:spacing w:before="60" w:line="240" w:lineRule="atLeast"/>
        <w:ind w:firstLine="274"/>
        <w:rPr>
          <w:rFonts w:ascii="Arial" w:hAnsi="Arial" w:cs="Arial"/>
        </w:rPr>
      </w:pPr>
      <w:r w:rsidRPr="00E62DCF">
        <w:rPr>
          <w:rFonts w:ascii="Arial" w:hAnsi="Arial" w:cs="Arial"/>
        </w:rPr>
        <w:t>The 2021 edition of the Washington State Energy Code is hereby adopted. The Washington State Energy Code adopted under chapter 51-11</w:t>
      </w:r>
      <w:r>
        <w:rPr>
          <w:rFonts w:ascii="Arial" w:hAnsi="Arial" w:cs="Arial"/>
        </w:rPr>
        <w:t>R</w:t>
      </w:r>
      <w:r w:rsidRPr="00E62DCF">
        <w:rPr>
          <w:rFonts w:ascii="Arial" w:hAnsi="Arial" w:cs="Arial"/>
        </w:rPr>
        <w:t xml:space="preserve"> WAC shall become effective in all counties and cities of this state on </w:t>
      </w:r>
      <w:r w:rsidR="009C25AB">
        <w:rPr>
          <w:rFonts w:ascii="Arial" w:hAnsi="Arial" w:cs="Arial"/>
        </w:rPr>
        <w:t>March</w:t>
      </w:r>
      <w:r w:rsidRPr="00E62DCF">
        <w:rPr>
          <w:rFonts w:ascii="Arial" w:hAnsi="Arial" w:cs="Arial"/>
        </w:rPr>
        <w:t xml:space="preserve"> 1</w:t>
      </w:r>
      <w:r w:rsidR="009C25AB">
        <w:rPr>
          <w:rFonts w:ascii="Arial" w:hAnsi="Arial" w:cs="Arial"/>
        </w:rPr>
        <w:t>5</w:t>
      </w:r>
      <w:r w:rsidRPr="00E62DCF">
        <w:rPr>
          <w:rFonts w:ascii="Arial" w:hAnsi="Arial" w:cs="Arial"/>
        </w:rPr>
        <w:t>, 202</w:t>
      </w:r>
      <w:r w:rsidR="009C25AB">
        <w:rPr>
          <w:rFonts w:ascii="Arial" w:hAnsi="Arial" w:cs="Arial"/>
        </w:rPr>
        <w:t>4</w:t>
      </w:r>
    </w:p>
    <w:p w14:paraId="05B7BEFD" w14:textId="002F0842" w:rsidR="002D1A28" w:rsidRPr="00C33E55" w:rsidRDefault="002D1A28" w:rsidP="008D3FDF">
      <w:pPr>
        <w:spacing w:before="120" w:line="240" w:lineRule="atLeast"/>
        <w:rPr>
          <w:rFonts w:ascii="Arial" w:hAnsi="Arial" w:cs="Arial"/>
        </w:rPr>
      </w:pPr>
      <w:r w:rsidRPr="00C33E55">
        <w:rPr>
          <w:rFonts w:ascii="Arial" w:hAnsi="Arial" w:cs="Arial"/>
          <w:b/>
          <w:bCs/>
        </w:rPr>
        <w:t xml:space="preserve">R101.2 Scope. </w:t>
      </w:r>
      <w:r w:rsidRPr="00C33E55">
        <w:rPr>
          <w:rFonts w:ascii="Arial" w:hAnsi="Arial" w:cs="Arial"/>
        </w:rPr>
        <w:t xml:space="preserve">This code applies to </w:t>
      </w:r>
      <w:r w:rsidR="00A71C31" w:rsidRPr="00A71C31">
        <w:rPr>
          <w:rFonts w:ascii="Arial" w:hAnsi="Arial" w:cs="Arial"/>
        </w:rPr>
        <w:t>the design</w:t>
      </w:r>
      <w:r w:rsidR="00A71C31">
        <w:rPr>
          <w:rFonts w:ascii="Arial" w:hAnsi="Arial" w:cs="Arial"/>
        </w:rPr>
        <w:t xml:space="preserve"> and construction of detached one- and two-family dwellings and multiple single-family dwellings (townhouses). This code also applie</w:t>
      </w:r>
      <w:r w:rsidR="00AB0B5C">
        <w:rPr>
          <w:rFonts w:ascii="Arial" w:hAnsi="Arial" w:cs="Arial"/>
        </w:rPr>
        <w:t>s</w:t>
      </w:r>
      <w:r w:rsidR="00A71C31">
        <w:rPr>
          <w:rFonts w:ascii="Arial" w:hAnsi="Arial" w:cs="Arial"/>
        </w:rPr>
        <w:t xml:space="preserve"> to Group R-2, R-3 and R-4 buildings three stories or less in height above </w:t>
      </w:r>
      <w:r w:rsidR="00A71C31" w:rsidRPr="00A71C31">
        <w:rPr>
          <w:rFonts w:ascii="Arial" w:hAnsi="Arial" w:cs="Arial"/>
          <w:i/>
          <w:iCs/>
        </w:rPr>
        <w:t>grade plane</w:t>
      </w:r>
      <w:r w:rsidR="00A71C31">
        <w:rPr>
          <w:rFonts w:ascii="Arial" w:hAnsi="Arial" w:cs="Arial"/>
        </w:rPr>
        <w:t xml:space="preserve"> </w:t>
      </w:r>
      <w:r w:rsidR="00AB0B5C">
        <w:rPr>
          <w:rFonts w:ascii="Arial" w:hAnsi="Arial" w:cs="Arial"/>
        </w:rPr>
        <w:t xml:space="preserve">with </w:t>
      </w:r>
      <w:r w:rsidR="00AB0B5C" w:rsidRPr="00AB0B5C">
        <w:rPr>
          <w:rFonts w:ascii="Arial" w:hAnsi="Arial" w:cs="Arial"/>
          <w:i/>
          <w:iCs/>
        </w:rPr>
        <w:t>dwelling units</w:t>
      </w:r>
      <w:r w:rsidR="00AB0B5C">
        <w:rPr>
          <w:rFonts w:ascii="Arial" w:hAnsi="Arial" w:cs="Arial"/>
        </w:rPr>
        <w:t xml:space="preserve"> </w:t>
      </w:r>
      <w:r w:rsidR="00A71C31">
        <w:rPr>
          <w:rFonts w:ascii="Arial" w:hAnsi="Arial" w:cs="Arial"/>
        </w:rPr>
        <w:t>accessed directly from the exterior</w:t>
      </w:r>
      <w:r w:rsidRPr="00C33E55">
        <w:rPr>
          <w:rFonts w:ascii="Arial" w:hAnsi="Arial" w:cs="Arial"/>
        </w:rPr>
        <w:t>. This code shall be the maximum and minimum energy code for residential construction in each town, city and county.</w:t>
      </w:r>
      <w:r w:rsidR="00276D10" w:rsidRPr="00C33E55">
        <w:rPr>
          <w:rFonts w:ascii="Arial" w:hAnsi="Arial" w:cs="Arial"/>
        </w:rPr>
        <w:t xml:space="preserve"> Residential </w:t>
      </w:r>
      <w:r w:rsidR="00276D10" w:rsidRPr="00C33E55">
        <w:rPr>
          <w:rFonts w:ascii="Arial" w:hAnsi="Arial" w:cs="Arial"/>
          <w:i/>
          <w:iCs/>
        </w:rPr>
        <w:t>sleeping units</w:t>
      </w:r>
      <w:r w:rsidR="00276D10" w:rsidRPr="00C33E55">
        <w:rPr>
          <w:rFonts w:ascii="Arial" w:hAnsi="Arial" w:cs="Arial"/>
        </w:rPr>
        <w:t>, Group I-1, Condition 2 assisted living facilities licensed by Washington state under chapter 388-78A WAC</w:t>
      </w:r>
      <w:r w:rsidR="00A71C31">
        <w:rPr>
          <w:rFonts w:ascii="Arial" w:hAnsi="Arial" w:cs="Arial"/>
        </w:rPr>
        <w:t>,</w:t>
      </w:r>
      <w:r w:rsidR="00276D10" w:rsidRPr="00C33E55">
        <w:rPr>
          <w:rFonts w:ascii="Arial" w:hAnsi="Arial" w:cs="Arial"/>
        </w:rPr>
        <w:t xml:space="preserve"> Group I-1, Condition 2 residential treatment facilities licensed by Washington state under chapter 246-337 WAC</w:t>
      </w:r>
      <w:r w:rsidR="00A71C31">
        <w:rPr>
          <w:rFonts w:ascii="Arial" w:hAnsi="Arial" w:cs="Arial"/>
        </w:rPr>
        <w:t xml:space="preserve">, and Group R-2 buildings with </w:t>
      </w:r>
      <w:r w:rsidR="00A71C31">
        <w:rPr>
          <w:rFonts w:ascii="Arial" w:hAnsi="Arial" w:cs="Arial"/>
          <w:i/>
          <w:iCs/>
        </w:rPr>
        <w:t>dwelling units</w:t>
      </w:r>
      <w:r w:rsidR="00A71C31">
        <w:rPr>
          <w:rFonts w:ascii="Arial" w:hAnsi="Arial" w:cs="Arial"/>
        </w:rPr>
        <w:t xml:space="preserve"> accessed from interior corridors or other interior spaces</w:t>
      </w:r>
      <w:r w:rsidR="00276D10" w:rsidRPr="00C33E55">
        <w:rPr>
          <w:rFonts w:ascii="Arial" w:hAnsi="Arial" w:cs="Arial"/>
        </w:rPr>
        <w:t xml:space="preserve"> shall utilize the commercial building sections of the energy code regardless of the number of stories of height above grade plane.</w:t>
      </w:r>
    </w:p>
    <w:p w14:paraId="7526A226" w14:textId="3608619F" w:rsidR="002D1A28" w:rsidRPr="00C33E55" w:rsidRDefault="002D1A28" w:rsidP="00C33E55">
      <w:pPr>
        <w:spacing w:before="120" w:line="240" w:lineRule="atLeast"/>
        <w:rPr>
          <w:rFonts w:ascii="Arial" w:hAnsi="Arial" w:cs="Arial"/>
        </w:rPr>
      </w:pPr>
      <w:r w:rsidRPr="00C33E55">
        <w:rPr>
          <w:rFonts w:ascii="Arial" w:hAnsi="Arial" w:cs="Arial"/>
          <w:b/>
          <w:bCs/>
        </w:rPr>
        <w:t xml:space="preserve">R101.3 Intent. </w:t>
      </w:r>
      <w:r w:rsidRPr="00C33E55">
        <w:rPr>
          <w:rFonts w:ascii="Arial" w:hAnsi="Arial" w:cs="Arial"/>
        </w:rPr>
        <w:t>This code shall regulate the design and construction of buildings for the effective use and conservation of energy over the useful life of each building. This code is intended to provide flexibility to permit the use of innovative approaches and techniques to achieve this objective. This code is not intended to abridge safety, health or environmental requirements contained in other applicable codes or ordinances.</w:t>
      </w:r>
    </w:p>
    <w:p w14:paraId="5B637D2A" w14:textId="275C86DF" w:rsidR="007D1F1C" w:rsidRPr="00C33E55" w:rsidRDefault="007D1F1C" w:rsidP="007D1F1C">
      <w:pPr>
        <w:spacing w:before="120" w:line="240" w:lineRule="atLeast"/>
        <w:rPr>
          <w:rFonts w:ascii="Arial" w:hAnsi="Arial" w:cs="Arial"/>
        </w:rPr>
      </w:pPr>
      <w:r>
        <w:rPr>
          <w:rFonts w:ascii="Arial" w:hAnsi="Arial" w:cs="Arial"/>
          <w:b/>
          <w:bCs/>
        </w:rPr>
        <w:t>R101.4</w:t>
      </w:r>
      <w:r w:rsidRPr="00C33E55">
        <w:rPr>
          <w:rFonts w:ascii="Arial" w:hAnsi="Arial" w:cs="Arial"/>
          <w:b/>
          <w:bCs/>
        </w:rPr>
        <w:t xml:space="preserve"> Compliance. </w:t>
      </w:r>
      <w:r w:rsidRPr="00C33E55">
        <w:rPr>
          <w:rFonts w:ascii="Arial" w:hAnsi="Arial" w:cs="Arial"/>
          <w:i/>
          <w:iCs/>
        </w:rPr>
        <w:t>Residential buildings</w:t>
      </w:r>
      <w:r w:rsidRPr="00C33E55">
        <w:rPr>
          <w:rFonts w:ascii="Arial" w:hAnsi="Arial" w:cs="Arial"/>
        </w:rPr>
        <w:t xml:space="preserve"> shall meet the provisions of WSEC </w:t>
      </w:r>
      <w:r w:rsidRPr="00C33E55">
        <w:rPr>
          <w:rFonts w:ascii="Arial" w:hAnsi="Arial" w:cs="Arial"/>
        </w:rPr>
        <w:noBreakHyphen/>
        <w:t xml:space="preserve"> Residential Provisions. </w:t>
      </w:r>
      <w:r w:rsidRPr="00C33E55">
        <w:rPr>
          <w:rFonts w:ascii="Arial" w:hAnsi="Arial" w:cs="Arial"/>
          <w:i/>
          <w:iCs/>
        </w:rPr>
        <w:t>Commercial buildings</w:t>
      </w:r>
      <w:r w:rsidRPr="00C33E55">
        <w:rPr>
          <w:rFonts w:ascii="Arial" w:hAnsi="Arial" w:cs="Arial"/>
        </w:rPr>
        <w:t xml:space="preserve"> shall meet the provisions of WSEC </w:t>
      </w:r>
      <w:r w:rsidRPr="00C33E55">
        <w:rPr>
          <w:rFonts w:ascii="Arial" w:hAnsi="Arial" w:cs="Arial"/>
        </w:rPr>
        <w:noBreakHyphen/>
        <w:t xml:space="preserve"> Commercial Provisions.</w:t>
      </w:r>
    </w:p>
    <w:p w14:paraId="12C59764" w14:textId="23AEEA03" w:rsidR="007D1F1C" w:rsidRPr="00C33E55" w:rsidRDefault="007D1F1C" w:rsidP="007D1F1C">
      <w:pPr>
        <w:spacing w:before="120" w:line="240" w:lineRule="atLeast"/>
        <w:ind w:left="180"/>
        <w:rPr>
          <w:rFonts w:ascii="Arial" w:hAnsi="Arial" w:cs="Arial"/>
        </w:rPr>
      </w:pPr>
      <w:r>
        <w:rPr>
          <w:rFonts w:ascii="Arial" w:hAnsi="Arial" w:cs="Arial"/>
          <w:b/>
          <w:bCs/>
        </w:rPr>
        <w:t>R101.4.1</w:t>
      </w:r>
      <w:r w:rsidRPr="00C33E55">
        <w:rPr>
          <w:rFonts w:ascii="Arial" w:hAnsi="Arial" w:cs="Arial"/>
          <w:b/>
          <w:bCs/>
        </w:rPr>
        <w:t xml:space="preserve"> Compliance materials. </w:t>
      </w:r>
      <w:r w:rsidRPr="00C33E55">
        <w:rPr>
          <w:rFonts w:ascii="Arial" w:hAnsi="Arial" w:cs="Arial"/>
        </w:rPr>
        <w:t xml:space="preserve">The </w:t>
      </w:r>
      <w:r w:rsidRPr="00C33E55">
        <w:rPr>
          <w:rFonts w:ascii="Arial" w:hAnsi="Arial" w:cs="Arial"/>
          <w:i/>
          <w:iCs/>
        </w:rPr>
        <w:t>code official</w:t>
      </w:r>
      <w:r w:rsidRPr="00C33E55">
        <w:rPr>
          <w:rFonts w:ascii="Arial" w:hAnsi="Arial" w:cs="Arial"/>
        </w:rPr>
        <w:t xml:space="preserve"> shall be permitted to approve specific computer software, worksheets, compliance manuals and other similar materials that meet the intent of this code.</w:t>
      </w:r>
    </w:p>
    <w:p w14:paraId="14897519" w14:textId="77777777" w:rsidR="007D1F1C" w:rsidRPr="00304674" w:rsidRDefault="007D1F1C" w:rsidP="007D1F1C">
      <w:pPr>
        <w:jc w:val="center"/>
        <w:rPr>
          <w:rFonts w:ascii="Arial" w:hAnsi="Arial" w:cs="Arial"/>
          <w:sz w:val="24"/>
          <w:szCs w:val="24"/>
        </w:rPr>
      </w:pPr>
    </w:p>
    <w:p w14:paraId="785DEB9D" w14:textId="695D40F5" w:rsidR="007D1F1C" w:rsidRPr="00C33E55" w:rsidRDefault="007D1F1C" w:rsidP="007D1F1C">
      <w:pPr>
        <w:keepLines/>
        <w:jc w:val="center"/>
        <w:rPr>
          <w:rFonts w:ascii="Arial" w:hAnsi="Arial" w:cs="Arial"/>
          <w:b/>
          <w:bCs/>
          <w:sz w:val="22"/>
          <w:szCs w:val="22"/>
        </w:rPr>
      </w:pPr>
      <w:r w:rsidRPr="00C33E55">
        <w:rPr>
          <w:rFonts w:ascii="Arial" w:hAnsi="Arial" w:cs="Arial"/>
          <w:b/>
          <w:bCs/>
          <w:sz w:val="22"/>
          <w:szCs w:val="22"/>
        </w:rPr>
        <w:t>SECTION R10</w:t>
      </w:r>
      <w:r>
        <w:rPr>
          <w:rFonts w:ascii="Arial" w:hAnsi="Arial" w:cs="Arial"/>
          <w:b/>
          <w:bCs/>
          <w:sz w:val="22"/>
          <w:szCs w:val="22"/>
        </w:rPr>
        <w:t>2</w:t>
      </w:r>
    </w:p>
    <w:p w14:paraId="4624D454" w14:textId="7B703711" w:rsidR="007D1F1C" w:rsidRPr="00C33E55" w:rsidRDefault="007D1F1C" w:rsidP="007D1F1C">
      <w:pPr>
        <w:keepLines/>
        <w:jc w:val="center"/>
        <w:rPr>
          <w:rFonts w:ascii="Arial" w:hAnsi="Arial" w:cs="Arial"/>
          <w:sz w:val="22"/>
          <w:szCs w:val="22"/>
        </w:rPr>
      </w:pPr>
      <w:r>
        <w:rPr>
          <w:rFonts w:ascii="Arial" w:hAnsi="Arial" w:cs="Arial"/>
          <w:b/>
          <w:bCs/>
          <w:sz w:val="22"/>
          <w:szCs w:val="22"/>
        </w:rPr>
        <w:t>APPLICABILITY</w:t>
      </w:r>
    </w:p>
    <w:p w14:paraId="662770C5" w14:textId="08544484" w:rsidR="002D1A28" w:rsidRPr="00C33E55" w:rsidRDefault="007D1F1C" w:rsidP="00C33E55">
      <w:pPr>
        <w:spacing w:before="120" w:line="240" w:lineRule="atLeast"/>
        <w:rPr>
          <w:rFonts w:ascii="Arial" w:hAnsi="Arial" w:cs="Arial"/>
        </w:rPr>
      </w:pPr>
      <w:r>
        <w:rPr>
          <w:rFonts w:ascii="Arial" w:hAnsi="Arial" w:cs="Arial"/>
          <w:b/>
          <w:bCs/>
        </w:rPr>
        <w:t>R102.1</w:t>
      </w:r>
      <w:r w:rsidR="002D1A28" w:rsidRPr="00C33E55">
        <w:rPr>
          <w:rFonts w:ascii="Arial" w:hAnsi="Arial" w:cs="Arial"/>
          <w:b/>
          <w:bCs/>
        </w:rPr>
        <w:t xml:space="preserve"> Applicability. </w:t>
      </w:r>
      <w:r w:rsidR="002D1A28" w:rsidRPr="00C33E55">
        <w:rPr>
          <w:rFonts w:ascii="Arial" w:hAnsi="Arial" w:cs="Arial"/>
        </w:rPr>
        <w:t>Where, in any specific case, different sections of this code specify different materials, methods of construction or other requirements, the most restrictive shall govern. Where there is a conflict between a general requirement and a specific requirement, the specific requirement shall govern.</w:t>
      </w:r>
    </w:p>
    <w:p w14:paraId="121E1973" w14:textId="23D5441C" w:rsidR="002D1A28" w:rsidRPr="00C33E55" w:rsidRDefault="007D1F1C" w:rsidP="00425974">
      <w:pPr>
        <w:spacing w:before="120" w:line="240" w:lineRule="atLeast"/>
        <w:ind w:left="180"/>
        <w:rPr>
          <w:rFonts w:ascii="Arial" w:hAnsi="Arial" w:cs="Arial"/>
        </w:rPr>
      </w:pPr>
      <w:r>
        <w:rPr>
          <w:rFonts w:ascii="Arial" w:hAnsi="Arial" w:cs="Arial"/>
          <w:b/>
          <w:bCs/>
        </w:rPr>
        <w:t>R102.1.1</w:t>
      </w:r>
      <w:r w:rsidR="002D1A28" w:rsidRPr="00C33E55">
        <w:rPr>
          <w:rFonts w:ascii="Arial" w:hAnsi="Arial" w:cs="Arial"/>
          <w:b/>
          <w:bCs/>
        </w:rPr>
        <w:t xml:space="preserve"> Mixed </w:t>
      </w:r>
      <w:r w:rsidR="006C61AC" w:rsidRPr="00C33E55">
        <w:rPr>
          <w:rFonts w:ascii="Arial" w:hAnsi="Arial" w:cs="Arial"/>
          <w:b/>
          <w:bCs/>
        </w:rPr>
        <w:t xml:space="preserve">residential </w:t>
      </w:r>
      <w:r w:rsidR="00490BBB" w:rsidRPr="00C33E55">
        <w:rPr>
          <w:rFonts w:ascii="Arial" w:hAnsi="Arial" w:cs="Arial"/>
          <w:b/>
          <w:bCs/>
        </w:rPr>
        <w:t>and commercial buildings</w:t>
      </w:r>
      <w:r w:rsidR="002D1A28" w:rsidRPr="00C33E55">
        <w:rPr>
          <w:rFonts w:ascii="Arial" w:hAnsi="Arial" w:cs="Arial"/>
          <w:b/>
          <w:bCs/>
        </w:rPr>
        <w:t xml:space="preserve">. </w:t>
      </w:r>
      <w:r w:rsidR="002D1A28" w:rsidRPr="00C33E55">
        <w:rPr>
          <w:rFonts w:ascii="Arial" w:hAnsi="Arial" w:cs="Arial"/>
        </w:rPr>
        <w:t xml:space="preserve">Where a building includes both </w:t>
      </w:r>
      <w:r w:rsidR="002D1A28" w:rsidRPr="00C33E55">
        <w:rPr>
          <w:rFonts w:ascii="Arial" w:hAnsi="Arial" w:cs="Arial"/>
          <w:i/>
          <w:iCs/>
        </w:rPr>
        <w:t>residential</w:t>
      </w:r>
      <w:r w:rsidR="002D1A28" w:rsidRPr="00C33E55">
        <w:rPr>
          <w:rFonts w:ascii="Arial" w:hAnsi="Arial" w:cs="Arial"/>
        </w:rPr>
        <w:t xml:space="preserve"> </w:t>
      </w:r>
      <w:r w:rsidR="00490BBB" w:rsidRPr="00C33E55">
        <w:rPr>
          <w:rFonts w:ascii="Arial" w:hAnsi="Arial" w:cs="Arial"/>
        </w:rPr>
        <w:t xml:space="preserve">building </w:t>
      </w:r>
      <w:r w:rsidR="002D1A28" w:rsidRPr="00C33E55">
        <w:rPr>
          <w:rFonts w:ascii="Arial" w:hAnsi="Arial" w:cs="Arial"/>
        </w:rPr>
        <w:t xml:space="preserve">and </w:t>
      </w:r>
      <w:r w:rsidR="002D1A28" w:rsidRPr="00C33E55">
        <w:rPr>
          <w:rFonts w:ascii="Arial" w:hAnsi="Arial" w:cs="Arial"/>
          <w:i/>
          <w:iCs/>
        </w:rPr>
        <w:t>commercial</w:t>
      </w:r>
      <w:r w:rsidR="002D1A28" w:rsidRPr="00C33E55">
        <w:rPr>
          <w:rFonts w:ascii="Arial" w:hAnsi="Arial" w:cs="Arial"/>
        </w:rPr>
        <w:t xml:space="preserve"> </w:t>
      </w:r>
      <w:r w:rsidR="00490BBB" w:rsidRPr="00C33E55">
        <w:rPr>
          <w:rFonts w:ascii="Arial" w:hAnsi="Arial" w:cs="Arial"/>
        </w:rPr>
        <w:t>building portions</w:t>
      </w:r>
      <w:r w:rsidR="002D1A28" w:rsidRPr="00C33E55">
        <w:rPr>
          <w:rFonts w:ascii="Arial" w:hAnsi="Arial" w:cs="Arial"/>
        </w:rPr>
        <w:t xml:space="preserve">, each </w:t>
      </w:r>
      <w:r w:rsidR="00490BBB" w:rsidRPr="00C33E55">
        <w:rPr>
          <w:rFonts w:ascii="Arial" w:hAnsi="Arial" w:cs="Arial"/>
        </w:rPr>
        <w:t xml:space="preserve">portion </w:t>
      </w:r>
      <w:r w:rsidR="002D1A28" w:rsidRPr="00C33E55">
        <w:rPr>
          <w:rFonts w:ascii="Arial" w:hAnsi="Arial" w:cs="Arial"/>
        </w:rPr>
        <w:t xml:space="preserve">shall be separately considered and meet the applicable provisions of the WSEC </w:t>
      </w:r>
      <w:r w:rsidR="002D1A28" w:rsidRPr="00C33E55">
        <w:rPr>
          <w:rFonts w:ascii="Arial" w:hAnsi="Arial" w:cs="Arial"/>
        </w:rPr>
        <w:noBreakHyphen/>
        <w:t xml:space="preserve"> Commercial </w:t>
      </w:r>
      <w:r w:rsidR="0078453C" w:rsidRPr="00C33E55">
        <w:rPr>
          <w:rFonts w:ascii="Arial" w:hAnsi="Arial" w:cs="Arial"/>
        </w:rPr>
        <w:t xml:space="preserve">Provisions or WSEC - </w:t>
      </w:r>
      <w:r w:rsidR="002D1A28" w:rsidRPr="00C33E55">
        <w:rPr>
          <w:rFonts w:ascii="Arial" w:hAnsi="Arial" w:cs="Arial"/>
        </w:rPr>
        <w:t>Residential Provisions.</w:t>
      </w:r>
    </w:p>
    <w:p w14:paraId="35FC9E6A" w14:textId="47A2BCF0" w:rsidR="006A7E52" w:rsidRPr="00C33E55" w:rsidRDefault="006A7E52" w:rsidP="006A7E52">
      <w:pPr>
        <w:spacing w:before="120" w:line="240" w:lineRule="atLeast"/>
        <w:rPr>
          <w:rFonts w:ascii="Arial" w:hAnsi="Arial" w:cs="Arial"/>
        </w:rPr>
      </w:pPr>
      <w:r>
        <w:rPr>
          <w:rFonts w:ascii="Arial" w:hAnsi="Arial" w:cs="Arial"/>
          <w:b/>
          <w:bCs/>
        </w:rPr>
        <w:t>R102.2</w:t>
      </w:r>
      <w:r w:rsidRPr="00C33E55">
        <w:rPr>
          <w:rFonts w:ascii="Arial" w:hAnsi="Arial" w:cs="Arial"/>
          <w:b/>
          <w:bCs/>
        </w:rPr>
        <w:t xml:space="preserve"> Other laws. </w:t>
      </w:r>
      <w:r w:rsidRPr="00C33E55">
        <w:rPr>
          <w:rFonts w:ascii="Arial" w:hAnsi="Arial" w:cs="Arial"/>
        </w:rPr>
        <w:t xml:space="preserve">The provisions of this code shall not be deemed to nullify any provisions of local, state or federal law. In addition to the requirements of this code, all occupancies shall conform to the provisions included in the state building code (chapter 19.27 RCW).  In case of conflicts among codes enumerated in RCW 19.27.031 (1) through (4) and this code, an earlier named code shall govern over those following. In the case of conflict between the duct sealing and insulation requirements of this code and the duct insulation requirements of Sections 603 and 604 of the </w:t>
      </w:r>
      <w:r w:rsidRPr="00C33E55">
        <w:rPr>
          <w:rFonts w:ascii="Arial" w:hAnsi="Arial" w:cs="Arial"/>
          <w:i/>
          <w:iCs/>
        </w:rPr>
        <w:t>International Mechanical Code</w:t>
      </w:r>
      <w:r w:rsidRPr="00C33E55">
        <w:rPr>
          <w:rFonts w:ascii="Arial" w:hAnsi="Arial" w:cs="Arial"/>
        </w:rPr>
        <w:t>, the duct insulation requirements of this code shall govern.</w:t>
      </w:r>
    </w:p>
    <w:p w14:paraId="190806A3" w14:textId="49372A10" w:rsidR="006A7E52" w:rsidRPr="00C33E55" w:rsidRDefault="006A7E52" w:rsidP="006A7E52">
      <w:pPr>
        <w:spacing w:before="120" w:line="240" w:lineRule="atLeast"/>
        <w:rPr>
          <w:rFonts w:ascii="Arial" w:hAnsi="Arial" w:cs="Arial"/>
        </w:rPr>
      </w:pPr>
      <w:r>
        <w:rPr>
          <w:rFonts w:ascii="Arial" w:hAnsi="Arial" w:cs="Arial"/>
          <w:b/>
          <w:bCs/>
        </w:rPr>
        <w:t>R102.3</w:t>
      </w:r>
      <w:r w:rsidRPr="00C33E55">
        <w:rPr>
          <w:rFonts w:ascii="Arial" w:hAnsi="Arial" w:cs="Arial"/>
          <w:b/>
          <w:bCs/>
        </w:rPr>
        <w:t xml:space="preserve"> Application of references. </w:t>
      </w:r>
      <w:r w:rsidRPr="00C33E55">
        <w:rPr>
          <w:rFonts w:ascii="Arial" w:hAnsi="Arial" w:cs="Arial"/>
        </w:rPr>
        <w:t>References to chapter or section numbers, or to provisions not specifically identified by number, shall be construed to refer to such chapter, section or provision of this code.</w:t>
      </w:r>
    </w:p>
    <w:p w14:paraId="7726A8AC" w14:textId="645590B6" w:rsidR="006A7E52" w:rsidRPr="00C33E55" w:rsidRDefault="006A7E52" w:rsidP="006A7E52">
      <w:pPr>
        <w:spacing w:before="120" w:line="240" w:lineRule="atLeast"/>
        <w:rPr>
          <w:rFonts w:ascii="Arial" w:hAnsi="Arial" w:cs="Arial"/>
        </w:rPr>
      </w:pPr>
      <w:r>
        <w:rPr>
          <w:rFonts w:ascii="Arial" w:hAnsi="Arial" w:cs="Arial"/>
          <w:b/>
          <w:bCs/>
        </w:rPr>
        <w:lastRenderedPageBreak/>
        <w:t>R102.4</w:t>
      </w:r>
      <w:r w:rsidRPr="00C33E55">
        <w:rPr>
          <w:rFonts w:ascii="Arial" w:hAnsi="Arial" w:cs="Arial"/>
          <w:b/>
          <w:bCs/>
        </w:rPr>
        <w:t xml:space="preserve"> Referenced codes and standards. </w:t>
      </w:r>
      <w:r w:rsidRPr="00C33E55">
        <w:rPr>
          <w:rFonts w:ascii="Arial" w:hAnsi="Arial" w:cs="Arial"/>
        </w:rPr>
        <w:t>The codes and standards referenced in this code shall be those listed in Chapter 5, and such codes and standards shall be considered as part of the requirements of this code to the prescribed extent of each such reference and as further regulated in Sections R</w:t>
      </w:r>
      <w:r w:rsidR="00CA7885">
        <w:rPr>
          <w:rFonts w:ascii="Arial" w:hAnsi="Arial" w:cs="Arial"/>
        </w:rPr>
        <w:t>102.4.1</w:t>
      </w:r>
      <w:r w:rsidRPr="00C33E55">
        <w:rPr>
          <w:rFonts w:ascii="Arial" w:hAnsi="Arial" w:cs="Arial"/>
        </w:rPr>
        <w:t xml:space="preserve"> and R</w:t>
      </w:r>
      <w:r w:rsidR="00CA7885">
        <w:rPr>
          <w:rFonts w:ascii="Arial" w:hAnsi="Arial" w:cs="Arial"/>
        </w:rPr>
        <w:t>102.4.2</w:t>
      </w:r>
      <w:r w:rsidRPr="00C33E55">
        <w:rPr>
          <w:rFonts w:ascii="Arial" w:hAnsi="Arial" w:cs="Arial"/>
        </w:rPr>
        <w:t>.</w:t>
      </w:r>
    </w:p>
    <w:p w14:paraId="2121C4A6" w14:textId="419D7B58" w:rsidR="006A7E52" w:rsidRPr="00C33E55" w:rsidRDefault="006A7E52" w:rsidP="006A7E52">
      <w:pPr>
        <w:spacing w:before="120" w:line="240" w:lineRule="atLeast"/>
        <w:ind w:left="180"/>
        <w:rPr>
          <w:rFonts w:ascii="Arial" w:hAnsi="Arial" w:cs="Arial"/>
        </w:rPr>
      </w:pPr>
      <w:r>
        <w:rPr>
          <w:rFonts w:ascii="Arial" w:hAnsi="Arial" w:cs="Arial"/>
          <w:b/>
          <w:bCs/>
        </w:rPr>
        <w:t>R102.4.1</w:t>
      </w:r>
      <w:r w:rsidRPr="00C33E55">
        <w:rPr>
          <w:rFonts w:ascii="Arial" w:hAnsi="Arial" w:cs="Arial"/>
          <w:b/>
          <w:bCs/>
        </w:rPr>
        <w:t xml:space="preserve"> Conflicts. </w:t>
      </w:r>
      <w:r w:rsidRPr="00C33E55">
        <w:rPr>
          <w:rFonts w:ascii="Arial" w:hAnsi="Arial" w:cs="Arial"/>
        </w:rPr>
        <w:t>Where differences occur between provisions of this code and referenced codes and standards, the provisions of this code shall apply.</w:t>
      </w:r>
    </w:p>
    <w:p w14:paraId="2781D904" w14:textId="5191C804" w:rsidR="006A7E52" w:rsidRPr="00C33E55" w:rsidRDefault="006A7E52" w:rsidP="006A7E52">
      <w:pPr>
        <w:spacing w:before="120" w:line="240" w:lineRule="atLeast"/>
        <w:ind w:left="180"/>
        <w:rPr>
          <w:rFonts w:ascii="Arial" w:hAnsi="Arial" w:cs="Arial"/>
        </w:rPr>
      </w:pPr>
      <w:r>
        <w:rPr>
          <w:rFonts w:ascii="Arial" w:hAnsi="Arial" w:cs="Arial"/>
          <w:b/>
          <w:bCs/>
        </w:rPr>
        <w:t>R102.4.2</w:t>
      </w:r>
      <w:r w:rsidRPr="00C33E55">
        <w:rPr>
          <w:rFonts w:ascii="Arial" w:hAnsi="Arial" w:cs="Arial"/>
          <w:b/>
          <w:bCs/>
        </w:rPr>
        <w:t xml:space="preserve"> Provisions in referenced codes and standards. </w:t>
      </w:r>
      <w:r w:rsidRPr="00C33E55">
        <w:rPr>
          <w:rFonts w:ascii="Arial" w:hAnsi="Arial" w:cs="Arial"/>
        </w:rPr>
        <w:t>Where the extent of the reference to a referenced code or standard includes subject matter that is within the scope of this code, the provisions of this code, as applicable, shall take precedence over the provisions in the referenced code or standard.</w:t>
      </w:r>
    </w:p>
    <w:p w14:paraId="0C743C0E" w14:textId="55F67234" w:rsidR="006A7E52" w:rsidRPr="00C33E55" w:rsidRDefault="006A7E52" w:rsidP="006A7E52">
      <w:pPr>
        <w:spacing w:before="120" w:line="240" w:lineRule="atLeast"/>
        <w:rPr>
          <w:rFonts w:ascii="Arial" w:hAnsi="Arial" w:cs="Arial"/>
        </w:rPr>
      </w:pPr>
      <w:r>
        <w:rPr>
          <w:rFonts w:ascii="Arial" w:hAnsi="Arial" w:cs="Arial"/>
          <w:b/>
          <w:bCs/>
        </w:rPr>
        <w:t>R102.5</w:t>
      </w:r>
      <w:r w:rsidRPr="00C33E55">
        <w:rPr>
          <w:rFonts w:ascii="Arial" w:hAnsi="Arial" w:cs="Arial"/>
          <w:b/>
          <w:bCs/>
        </w:rPr>
        <w:t xml:space="preserve"> </w:t>
      </w:r>
      <w:r>
        <w:rPr>
          <w:rFonts w:ascii="Arial" w:hAnsi="Arial" w:cs="Arial"/>
          <w:b/>
          <w:bCs/>
        </w:rPr>
        <w:t>Partial invalidity</w:t>
      </w:r>
      <w:r w:rsidRPr="00C33E55">
        <w:rPr>
          <w:rFonts w:ascii="Arial" w:hAnsi="Arial" w:cs="Arial"/>
          <w:b/>
          <w:bCs/>
        </w:rPr>
        <w:t xml:space="preserve">. </w:t>
      </w:r>
      <w:r w:rsidRPr="00C33E55">
        <w:rPr>
          <w:rFonts w:ascii="Arial" w:hAnsi="Arial" w:cs="Arial"/>
        </w:rPr>
        <w:t>If a portion of this code is held to be illegal or void, such a decision shall not affect the validity of the remainder of this code.</w:t>
      </w:r>
    </w:p>
    <w:p w14:paraId="7976C3CD" w14:textId="77777777" w:rsidR="002D1A28" w:rsidRDefault="002D1A28" w:rsidP="00890D4A">
      <w:pPr>
        <w:spacing w:before="80" w:line="240" w:lineRule="atLeast"/>
        <w:ind w:left="360"/>
        <w:rPr>
          <w:rFonts w:ascii="Arial" w:hAnsi="Arial" w:cs="Arial"/>
          <w:b/>
          <w:bCs/>
        </w:rPr>
      </w:pPr>
    </w:p>
    <w:p w14:paraId="1872D6C9" w14:textId="0B5295F2" w:rsidR="006A7E52" w:rsidRPr="00CA7885" w:rsidRDefault="006A7E52" w:rsidP="006A7E52">
      <w:pPr>
        <w:keepLines/>
        <w:jc w:val="center"/>
        <w:rPr>
          <w:rFonts w:ascii="Arial" w:hAnsi="Arial" w:cs="Arial"/>
          <w:b/>
          <w:bCs/>
          <w:strike/>
          <w:sz w:val="22"/>
          <w:szCs w:val="22"/>
        </w:rPr>
      </w:pPr>
      <w:r w:rsidRPr="00CA7885">
        <w:rPr>
          <w:rFonts w:ascii="Arial" w:hAnsi="Arial" w:cs="Arial"/>
          <w:b/>
          <w:bCs/>
          <w:strike/>
          <w:sz w:val="22"/>
          <w:szCs w:val="22"/>
        </w:rPr>
        <w:t>SECTION R103</w:t>
      </w:r>
    </w:p>
    <w:p w14:paraId="08A6A508" w14:textId="731E912D" w:rsidR="006A7E52" w:rsidRPr="00CA7885" w:rsidRDefault="006A7E52" w:rsidP="006A7E52">
      <w:pPr>
        <w:keepLines/>
        <w:jc w:val="center"/>
        <w:rPr>
          <w:rFonts w:ascii="Arial" w:hAnsi="Arial" w:cs="Arial"/>
          <w:strike/>
          <w:sz w:val="22"/>
          <w:szCs w:val="22"/>
        </w:rPr>
      </w:pPr>
      <w:r w:rsidRPr="00CA7885">
        <w:rPr>
          <w:rFonts w:ascii="Arial" w:hAnsi="Arial" w:cs="Arial"/>
          <w:b/>
          <w:bCs/>
          <w:strike/>
          <w:sz w:val="22"/>
          <w:szCs w:val="22"/>
        </w:rPr>
        <w:t>CODE COMPLIANCE AGENCY</w:t>
      </w:r>
    </w:p>
    <w:p w14:paraId="06F98639" w14:textId="6F66C6AA" w:rsidR="006A7E52" w:rsidRPr="00CA7885" w:rsidRDefault="006A7E52" w:rsidP="006A7E52">
      <w:pPr>
        <w:widowControl/>
        <w:spacing w:before="120" w:line="240" w:lineRule="atLeast"/>
        <w:rPr>
          <w:rFonts w:ascii="Arial" w:eastAsia="Arial,Bold" w:hAnsi="Arial" w:cs="Arial"/>
          <w:strike/>
          <w:color w:val="02B2F8"/>
        </w:rPr>
      </w:pPr>
      <w:r w:rsidRPr="00CA7885">
        <w:rPr>
          <w:rFonts w:ascii="Arial" w:eastAsia="Arial,Bold" w:hAnsi="Arial" w:cs="Arial"/>
          <w:b/>
          <w:bCs/>
          <w:strike/>
          <w:color w:val="02B2F8"/>
        </w:rPr>
        <w:t xml:space="preserve">R103.1 Creation of enforcement agency. </w:t>
      </w:r>
      <w:r w:rsidRPr="00CA7885">
        <w:rPr>
          <w:rFonts w:ascii="Arial" w:eastAsia="Arial,Bold" w:hAnsi="Arial" w:cs="Arial"/>
          <w:strike/>
          <w:color w:val="02B2F8"/>
        </w:rPr>
        <w:t xml:space="preserve">The </w:t>
      </w:r>
      <w:r w:rsidRPr="00CA7885">
        <w:rPr>
          <w:rFonts w:ascii="Arial" w:eastAsia="Arial,Bold" w:hAnsi="Arial" w:cs="Arial"/>
          <w:b/>
          <w:bCs/>
          <w:strike/>
          <w:color w:val="02B2F8"/>
        </w:rPr>
        <w:t xml:space="preserve">[INSERT NAME OF DEPARTMENT] </w:t>
      </w:r>
      <w:r w:rsidRPr="00CA7885">
        <w:rPr>
          <w:rFonts w:ascii="Arial" w:eastAsia="Arial,Bold" w:hAnsi="Arial" w:cs="Arial"/>
          <w:strike/>
          <w:color w:val="02B2F8"/>
        </w:rPr>
        <w:t>is hereby created and the official in charge thereof shall be known as the authority having jurisdiction (AHJ). The function of the agency shall be the implementation, administration and enforcement of the provisions of this code.</w:t>
      </w:r>
    </w:p>
    <w:p w14:paraId="465E8728" w14:textId="4A42EB2E" w:rsidR="006A7E52" w:rsidRPr="00CA7885" w:rsidRDefault="006A7E52" w:rsidP="006A7E52">
      <w:pPr>
        <w:widowControl/>
        <w:spacing w:before="120" w:line="240" w:lineRule="atLeast"/>
        <w:rPr>
          <w:rFonts w:ascii="Arial" w:eastAsia="Arial,Bold" w:hAnsi="Arial" w:cs="Arial"/>
          <w:strike/>
          <w:color w:val="02B2F8"/>
        </w:rPr>
      </w:pPr>
      <w:r w:rsidRPr="00CA7885">
        <w:rPr>
          <w:rFonts w:ascii="Arial" w:eastAsia="Arial,Bold" w:hAnsi="Arial" w:cs="Arial"/>
          <w:b/>
          <w:bCs/>
          <w:strike/>
          <w:color w:val="02B2F8"/>
        </w:rPr>
        <w:t xml:space="preserve">R103.2 Appointment. </w:t>
      </w:r>
      <w:r w:rsidRPr="00CA7885">
        <w:rPr>
          <w:rFonts w:ascii="Arial" w:eastAsia="Arial,Bold" w:hAnsi="Arial" w:cs="Arial"/>
          <w:strike/>
          <w:color w:val="02B2F8"/>
        </w:rPr>
        <w:t>The AHJ shall be appointed by the chief appointing authority of the jurisdiction.</w:t>
      </w:r>
    </w:p>
    <w:p w14:paraId="0E95BEBB" w14:textId="4004A4C1" w:rsidR="006A7E52" w:rsidRPr="00CA7885" w:rsidRDefault="006A7E52" w:rsidP="006A7E52">
      <w:pPr>
        <w:widowControl/>
        <w:spacing w:before="120" w:line="240" w:lineRule="atLeast"/>
        <w:rPr>
          <w:rFonts w:ascii="Arial" w:eastAsia="Arial,Bold" w:hAnsi="Arial" w:cs="Arial"/>
          <w:strike/>
          <w:color w:val="02B2F8"/>
        </w:rPr>
      </w:pPr>
      <w:r w:rsidRPr="00CA7885">
        <w:rPr>
          <w:rFonts w:ascii="Arial" w:eastAsia="Arial,Bold" w:hAnsi="Arial" w:cs="Arial"/>
          <w:b/>
          <w:bCs/>
          <w:strike/>
          <w:color w:val="02B2F8"/>
        </w:rPr>
        <w:t xml:space="preserve">R103.3 Deputies. </w:t>
      </w:r>
      <w:r w:rsidRPr="00CA7885">
        <w:rPr>
          <w:rFonts w:ascii="Arial" w:eastAsia="Arial,Bold" w:hAnsi="Arial" w:cs="Arial"/>
          <w:strike/>
          <w:color w:val="02B2F8"/>
        </w:rPr>
        <w:t>In accordance with the prescribed procedures of this jurisdiction and with the concurrence of the appointing authority, the AHJ shall have the authority to appoint a deputy AHJ, other related technical officers, inspectors and other employees. Such employees shall have powers as delegated by the AHJ.</w:t>
      </w:r>
    </w:p>
    <w:p w14:paraId="47ACFE95" w14:textId="77777777" w:rsidR="006A7E52" w:rsidRPr="00C33E55" w:rsidRDefault="006A7E52" w:rsidP="006A7E52">
      <w:pPr>
        <w:widowControl/>
        <w:spacing w:before="120" w:line="240" w:lineRule="atLeast"/>
        <w:rPr>
          <w:rFonts w:ascii="Arial" w:hAnsi="Arial" w:cs="Arial"/>
          <w:b/>
          <w:bCs/>
        </w:rPr>
      </w:pPr>
    </w:p>
    <w:p w14:paraId="5C42760D" w14:textId="6A8828CD" w:rsidR="002D1A28" w:rsidRPr="00C33E55" w:rsidRDefault="002D1A28" w:rsidP="00425974">
      <w:pPr>
        <w:keepLines/>
        <w:jc w:val="center"/>
        <w:rPr>
          <w:rFonts w:ascii="Arial" w:hAnsi="Arial" w:cs="Arial"/>
          <w:b/>
          <w:bCs/>
          <w:sz w:val="22"/>
          <w:szCs w:val="22"/>
        </w:rPr>
      </w:pPr>
      <w:r w:rsidRPr="00C33E55">
        <w:rPr>
          <w:rFonts w:ascii="Arial" w:hAnsi="Arial" w:cs="Arial"/>
          <w:b/>
          <w:bCs/>
          <w:sz w:val="22"/>
          <w:szCs w:val="22"/>
        </w:rPr>
        <w:t xml:space="preserve">SECTION </w:t>
      </w:r>
      <w:r w:rsidR="006A7E52">
        <w:rPr>
          <w:rFonts w:ascii="Arial" w:hAnsi="Arial" w:cs="Arial"/>
          <w:b/>
          <w:bCs/>
          <w:sz w:val="22"/>
          <w:szCs w:val="22"/>
        </w:rPr>
        <w:t>R104</w:t>
      </w:r>
    </w:p>
    <w:p w14:paraId="39264BA2" w14:textId="77777777" w:rsidR="006C61AC" w:rsidRPr="00C33E55" w:rsidRDefault="006C61AC" w:rsidP="00425974">
      <w:pPr>
        <w:keepLines/>
        <w:jc w:val="center"/>
        <w:rPr>
          <w:rFonts w:ascii="Arial" w:hAnsi="Arial" w:cs="Arial"/>
          <w:sz w:val="22"/>
          <w:szCs w:val="22"/>
        </w:rPr>
      </w:pPr>
      <w:r w:rsidRPr="00C33E55">
        <w:rPr>
          <w:rFonts w:ascii="Arial" w:hAnsi="Arial" w:cs="Arial"/>
          <w:b/>
          <w:bCs/>
          <w:sz w:val="22"/>
          <w:szCs w:val="22"/>
        </w:rPr>
        <w:t xml:space="preserve">ALTERNATIVE MATERIALS, DESIGN AND METHODS </w:t>
      </w:r>
      <w:r w:rsidRPr="00C33E55">
        <w:rPr>
          <w:rFonts w:ascii="Arial" w:hAnsi="Arial" w:cs="Arial"/>
          <w:b/>
          <w:bCs/>
          <w:sz w:val="22"/>
          <w:szCs w:val="22"/>
        </w:rPr>
        <w:br/>
        <w:t>OF CONSTRUCTION AND EQUIPMENT</w:t>
      </w:r>
    </w:p>
    <w:p w14:paraId="31934B23" w14:textId="0492409B" w:rsidR="00F83F4A" w:rsidRDefault="001516DC" w:rsidP="008D3FDF">
      <w:pPr>
        <w:spacing w:before="120" w:line="240" w:lineRule="atLeast"/>
        <w:rPr>
          <w:rFonts w:ascii="Arial" w:hAnsi="Arial" w:cs="Arial"/>
        </w:rPr>
      </w:pPr>
      <w:r>
        <w:rPr>
          <w:rFonts w:ascii="Arial" w:hAnsi="Arial" w:cs="Arial"/>
          <w:b/>
          <w:bCs/>
        </w:rPr>
        <w:t>R104.1</w:t>
      </w:r>
      <w:r w:rsidR="00AB0B5C">
        <w:rPr>
          <w:rFonts w:ascii="Arial" w:hAnsi="Arial" w:cs="Arial"/>
          <w:b/>
          <w:bCs/>
        </w:rPr>
        <w:t xml:space="preserve"> </w:t>
      </w:r>
      <w:r w:rsidR="00A77D99" w:rsidRPr="00C33E55">
        <w:rPr>
          <w:rFonts w:ascii="Arial" w:hAnsi="Arial" w:cs="Arial"/>
          <w:b/>
          <w:bCs/>
        </w:rPr>
        <w:t>General</w:t>
      </w:r>
      <w:r w:rsidR="002D1A28" w:rsidRPr="00C33E55">
        <w:rPr>
          <w:rFonts w:ascii="Arial" w:hAnsi="Arial" w:cs="Arial"/>
          <w:b/>
          <w:bCs/>
        </w:rPr>
        <w:t xml:space="preserve">. </w:t>
      </w:r>
      <w:r w:rsidR="002D1A28" w:rsidRPr="00C33E55">
        <w:rPr>
          <w:rFonts w:ascii="Arial" w:hAnsi="Arial" w:cs="Arial"/>
        </w:rPr>
        <w:t xml:space="preserve">The provisions of this code are not intended to prevent the installation of any material or </w:t>
      </w:r>
    </w:p>
    <w:p w14:paraId="6672E187" w14:textId="295D6181" w:rsidR="002D1A28" w:rsidRPr="00C33E55" w:rsidRDefault="002D1A28" w:rsidP="008D3FDF">
      <w:pPr>
        <w:spacing w:line="240" w:lineRule="atLeast"/>
        <w:rPr>
          <w:rFonts w:ascii="Arial" w:hAnsi="Arial" w:cs="Arial"/>
        </w:rPr>
      </w:pPr>
      <w:r w:rsidRPr="00C33E55">
        <w:rPr>
          <w:rFonts w:ascii="Arial" w:hAnsi="Arial" w:cs="Arial"/>
        </w:rPr>
        <w:t>to prohibit any design or method of construction not specifically prescribed by this code</w:t>
      </w:r>
      <w:r w:rsidR="00425974">
        <w:rPr>
          <w:rFonts w:ascii="Arial" w:hAnsi="Arial" w:cs="Arial"/>
        </w:rPr>
        <w:t xml:space="preserve">, provided that any such alternative has been </w:t>
      </w:r>
      <w:r w:rsidR="00425974" w:rsidRPr="00425974">
        <w:rPr>
          <w:rFonts w:ascii="Arial" w:hAnsi="Arial" w:cs="Arial"/>
          <w:i/>
        </w:rPr>
        <w:t>approved</w:t>
      </w:r>
      <w:r w:rsidRPr="00C33E55">
        <w:rPr>
          <w:rFonts w:ascii="Arial" w:hAnsi="Arial" w:cs="Arial"/>
        </w:rPr>
        <w:t xml:space="preserve">. </w:t>
      </w:r>
      <w:r w:rsidR="00E41957" w:rsidRPr="00C33E55">
        <w:rPr>
          <w:rFonts w:ascii="Arial" w:hAnsi="Arial" w:cs="Arial"/>
        </w:rPr>
        <w:t xml:space="preserve">The code official shall have the authority to approve an </w:t>
      </w:r>
      <w:r w:rsidRPr="00C33E55">
        <w:rPr>
          <w:rFonts w:ascii="Arial" w:hAnsi="Arial" w:cs="Arial"/>
        </w:rPr>
        <w:t xml:space="preserve">alternate material, design or method of construction </w:t>
      </w:r>
      <w:r w:rsidR="00E41957" w:rsidRPr="00C33E55">
        <w:rPr>
          <w:rFonts w:ascii="Arial" w:hAnsi="Arial" w:cs="Arial"/>
        </w:rPr>
        <w:t xml:space="preserve">upon </w:t>
      </w:r>
      <w:r w:rsidR="00425974">
        <w:rPr>
          <w:rFonts w:ascii="Arial" w:hAnsi="Arial" w:cs="Arial"/>
        </w:rPr>
        <w:t xml:space="preserve">the written </w:t>
      </w:r>
      <w:r w:rsidR="00E41957" w:rsidRPr="00C33E55">
        <w:rPr>
          <w:rFonts w:ascii="Arial" w:hAnsi="Arial" w:cs="Arial"/>
        </w:rPr>
        <w:t xml:space="preserve">application of the owner or the owner’s authorized agent. The </w:t>
      </w:r>
      <w:r w:rsidRPr="00C33E55">
        <w:rPr>
          <w:rFonts w:ascii="Arial" w:hAnsi="Arial" w:cs="Arial"/>
        </w:rPr>
        <w:t>code official</w:t>
      </w:r>
      <w:r w:rsidR="00E41957" w:rsidRPr="00C33E55">
        <w:rPr>
          <w:rFonts w:ascii="Arial" w:hAnsi="Arial" w:cs="Arial"/>
        </w:rPr>
        <w:t xml:space="preserve"> shall first</w:t>
      </w:r>
      <w:r w:rsidRPr="00C33E55">
        <w:rPr>
          <w:rFonts w:ascii="Arial" w:hAnsi="Arial" w:cs="Arial"/>
        </w:rPr>
        <w:t xml:space="preserve"> find that the proposed design is satisfactory and complies with the intent of the provisions of this code, and that the material, method or work offered is, for the purpose intended, </w:t>
      </w:r>
      <w:r w:rsidR="00593798" w:rsidRPr="00C33E55">
        <w:rPr>
          <w:rFonts w:ascii="Arial" w:hAnsi="Arial" w:cs="Arial"/>
        </w:rPr>
        <w:t xml:space="preserve">not less than </w:t>
      </w:r>
      <w:r w:rsidRPr="00C33E55">
        <w:rPr>
          <w:rFonts w:ascii="Arial" w:hAnsi="Arial" w:cs="Arial"/>
        </w:rPr>
        <w:t>the equivalent of that prescribed in this code</w:t>
      </w:r>
      <w:r w:rsidR="00593798" w:rsidRPr="00C33E55">
        <w:rPr>
          <w:rFonts w:ascii="Arial" w:hAnsi="Arial" w:cs="Arial"/>
        </w:rPr>
        <w:t xml:space="preserve"> </w:t>
      </w:r>
      <w:r w:rsidR="006C61AC" w:rsidRPr="00C33E55">
        <w:rPr>
          <w:rFonts w:ascii="Arial" w:hAnsi="Arial" w:cs="Arial"/>
        </w:rPr>
        <w:t>for</w:t>
      </w:r>
      <w:r w:rsidR="00593798" w:rsidRPr="00C33E55">
        <w:rPr>
          <w:rFonts w:ascii="Arial" w:hAnsi="Arial" w:cs="Arial"/>
        </w:rPr>
        <w:t xml:space="preserve"> strength, effectiveness, fire resistance, durability</w:t>
      </w:r>
      <w:r w:rsidR="007A5B3F">
        <w:rPr>
          <w:rFonts w:ascii="Arial" w:hAnsi="Arial" w:cs="Arial"/>
        </w:rPr>
        <w:t>, energy efficiency</w:t>
      </w:r>
      <w:r w:rsidR="00593798" w:rsidRPr="00C33E55">
        <w:rPr>
          <w:rFonts w:ascii="Arial" w:hAnsi="Arial" w:cs="Arial"/>
        </w:rPr>
        <w:t xml:space="preserve"> and safety</w:t>
      </w:r>
      <w:r w:rsidRPr="00C33E55">
        <w:rPr>
          <w:rFonts w:ascii="Arial" w:hAnsi="Arial" w:cs="Arial"/>
        </w:rPr>
        <w:t>.</w:t>
      </w:r>
      <w:r w:rsidR="00593798" w:rsidRPr="00C33E55">
        <w:rPr>
          <w:rFonts w:ascii="Arial" w:hAnsi="Arial" w:cs="Arial"/>
        </w:rPr>
        <w:t xml:space="preserve"> </w:t>
      </w:r>
      <w:r w:rsidR="00425974">
        <w:rPr>
          <w:rFonts w:ascii="Arial" w:hAnsi="Arial" w:cs="Arial"/>
        </w:rPr>
        <w:t>The</w:t>
      </w:r>
      <w:r w:rsidR="00593798" w:rsidRPr="00C33E55">
        <w:rPr>
          <w:rFonts w:ascii="Arial" w:hAnsi="Arial" w:cs="Arial"/>
        </w:rPr>
        <w:t xml:space="preserve"> code official shall respond in writing, stating the reasons why the alternative was </w:t>
      </w:r>
      <w:r w:rsidR="00425974" w:rsidRPr="00425974">
        <w:rPr>
          <w:rFonts w:ascii="Arial" w:hAnsi="Arial" w:cs="Arial"/>
          <w:i/>
        </w:rPr>
        <w:t>approved</w:t>
      </w:r>
      <w:r w:rsidR="00425974">
        <w:rPr>
          <w:rFonts w:ascii="Arial" w:hAnsi="Arial" w:cs="Arial"/>
        </w:rPr>
        <w:t xml:space="preserve"> or was </w:t>
      </w:r>
      <w:r w:rsidR="00593798" w:rsidRPr="00C33E55">
        <w:rPr>
          <w:rFonts w:ascii="Arial" w:hAnsi="Arial" w:cs="Arial"/>
        </w:rPr>
        <w:t xml:space="preserve">not </w:t>
      </w:r>
      <w:r w:rsidR="00593798" w:rsidRPr="00C33E55">
        <w:rPr>
          <w:rFonts w:ascii="Arial" w:hAnsi="Arial" w:cs="Arial"/>
          <w:i/>
        </w:rPr>
        <w:t>approved</w:t>
      </w:r>
      <w:r w:rsidR="00593798" w:rsidRPr="00C33E55">
        <w:rPr>
          <w:rFonts w:ascii="Arial" w:hAnsi="Arial" w:cs="Arial"/>
        </w:rPr>
        <w:t>.</w:t>
      </w:r>
    </w:p>
    <w:p w14:paraId="639CFF94" w14:textId="2786D0E5" w:rsidR="00502D22" w:rsidRDefault="00502D22">
      <w:pPr>
        <w:widowControl/>
        <w:autoSpaceDE/>
        <w:autoSpaceDN/>
        <w:adjustRightInd/>
        <w:spacing w:after="200" w:line="276" w:lineRule="auto"/>
        <w:rPr>
          <w:rFonts w:ascii="Arial" w:hAnsi="Arial" w:cs="Arial"/>
          <w:b/>
          <w:bCs/>
          <w:sz w:val="22"/>
          <w:szCs w:val="22"/>
        </w:rPr>
      </w:pPr>
    </w:p>
    <w:p w14:paraId="6B505C42" w14:textId="79C51EA5" w:rsidR="002D1A28" w:rsidRPr="00C33E55" w:rsidRDefault="002D1A28" w:rsidP="002D1A28">
      <w:pPr>
        <w:keepLines/>
        <w:jc w:val="center"/>
        <w:rPr>
          <w:rFonts w:ascii="Arial" w:hAnsi="Arial" w:cs="Arial"/>
          <w:b/>
          <w:bCs/>
          <w:sz w:val="22"/>
          <w:szCs w:val="22"/>
        </w:rPr>
      </w:pPr>
      <w:r w:rsidRPr="00C33E55">
        <w:rPr>
          <w:rFonts w:ascii="Arial" w:hAnsi="Arial" w:cs="Arial"/>
          <w:b/>
          <w:bCs/>
          <w:sz w:val="22"/>
          <w:szCs w:val="22"/>
        </w:rPr>
        <w:t xml:space="preserve">SECTION </w:t>
      </w:r>
      <w:r w:rsidR="00E76890">
        <w:rPr>
          <w:rFonts w:ascii="Arial" w:hAnsi="Arial" w:cs="Arial"/>
          <w:b/>
          <w:bCs/>
          <w:sz w:val="22"/>
          <w:szCs w:val="22"/>
        </w:rPr>
        <w:t>R105</w:t>
      </w:r>
    </w:p>
    <w:p w14:paraId="04F033B6" w14:textId="77777777" w:rsidR="002D1A28" w:rsidRPr="00491CD3" w:rsidRDefault="002D1A28" w:rsidP="002D1A28">
      <w:pPr>
        <w:keepLines/>
        <w:jc w:val="center"/>
        <w:rPr>
          <w:rFonts w:ascii="Arial" w:hAnsi="Arial" w:cs="Arial"/>
        </w:rPr>
      </w:pPr>
      <w:r w:rsidRPr="00C33E55">
        <w:rPr>
          <w:rFonts w:ascii="Arial" w:hAnsi="Arial" w:cs="Arial"/>
          <w:b/>
          <w:bCs/>
          <w:sz w:val="22"/>
          <w:szCs w:val="22"/>
        </w:rPr>
        <w:t>CONSTRUCTION DOCUMENTS</w:t>
      </w:r>
    </w:p>
    <w:p w14:paraId="0DFC779B" w14:textId="1A35A3D1" w:rsidR="002D1A28" w:rsidRPr="00C33E55" w:rsidRDefault="00E76890" w:rsidP="008D3FDF">
      <w:pPr>
        <w:spacing w:before="120" w:line="240" w:lineRule="atLeast"/>
        <w:rPr>
          <w:rFonts w:ascii="Arial" w:hAnsi="Arial" w:cs="Arial"/>
        </w:rPr>
      </w:pPr>
      <w:r>
        <w:rPr>
          <w:rFonts w:ascii="Arial" w:hAnsi="Arial" w:cs="Arial"/>
          <w:b/>
          <w:bCs/>
        </w:rPr>
        <w:t>R105.1</w:t>
      </w:r>
      <w:r w:rsidR="002D1A28" w:rsidRPr="00C33E55">
        <w:rPr>
          <w:rFonts w:ascii="Arial" w:hAnsi="Arial" w:cs="Arial"/>
          <w:b/>
          <w:bCs/>
        </w:rPr>
        <w:t xml:space="preserve"> General. </w:t>
      </w:r>
      <w:r w:rsidR="002D1A28" w:rsidRPr="00C33E55">
        <w:rPr>
          <w:rFonts w:ascii="Arial" w:hAnsi="Arial" w:cs="Arial"/>
        </w:rPr>
        <w:t>Construction documents, technical reports, and other supporting data shall be submitted in one or more sets</w:t>
      </w:r>
      <w:r w:rsidR="00632917">
        <w:rPr>
          <w:rFonts w:ascii="Arial" w:hAnsi="Arial" w:cs="Arial"/>
        </w:rPr>
        <w:t xml:space="preserve">, or in a digital format </w:t>
      </w:r>
      <w:proofErr w:type="gramStart"/>
      <w:r w:rsidR="00632917">
        <w:rPr>
          <w:rFonts w:ascii="Arial" w:hAnsi="Arial" w:cs="Arial"/>
        </w:rPr>
        <w:t>where</w:t>
      </w:r>
      <w:proofErr w:type="gramEnd"/>
      <w:r w:rsidR="00632917">
        <w:rPr>
          <w:rFonts w:ascii="Arial" w:hAnsi="Arial" w:cs="Arial"/>
        </w:rPr>
        <w:t xml:space="preserve"> allowed by the </w:t>
      </w:r>
      <w:r w:rsidR="00632917" w:rsidRPr="00632917">
        <w:rPr>
          <w:rFonts w:ascii="Arial" w:hAnsi="Arial" w:cs="Arial"/>
          <w:i/>
        </w:rPr>
        <w:t>code official</w:t>
      </w:r>
      <w:r w:rsidR="00632917">
        <w:rPr>
          <w:rFonts w:ascii="Arial" w:hAnsi="Arial" w:cs="Arial"/>
        </w:rPr>
        <w:t>,</w:t>
      </w:r>
      <w:r w:rsidR="002D1A28" w:rsidRPr="00C33E55">
        <w:rPr>
          <w:rFonts w:ascii="Arial" w:hAnsi="Arial" w:cs="Arial"/>
        </w:rPr>
        <w:t xml:space="preserve"> with each application for a permit. The construction documents and technical reports shall be prepared by a registered design professional where required by the statutes of the jurisdiction in which the project is to be constructed. Where special conditions exist, the </w:t>
      </w:r>
      <w:r w:rsidR="002D1A28" w:rsidRPr="00C33E55">
        <w:rPr>
          <w:rFonts w:ascii="Arial" w:hAnsi="Arial" w:cs="Arial"/>
          <w:i/>
          <w:iCs/>
        </w:rPr>
        <w:t>code official</w:t>
      </w:r>
      <w:r w:rsidR="002D1A28" w:rsidRPr="00C33E55">
        <w:rPr>
          <w:rFonts w:ascii="Arial" w:hAnsi="Arial" w:cs="Arial"/>
        </w:rPr>
        <w:t xml:space="preserve"> is authorized to require necessary construction documents to be prepared by a registered design professional.</w:t>
      </w:r>
    </w:p>
    <w:p w14:paraId="29852869" w14:textId="77777777" w:rsidR="002D1A28" w:rsidRPr="00C33E55" w:rsidRDefault="002D1A28" w:rsidP="00C33E55">
      <w:pPr>
        <w:tabs>
          <w:tab w:val="left" w:pos="180"/>
        </w:tabs>
        <w:spacing w:before="60" w:line="240" w:lineRule="atLeast"/>
        <w:ind w:left="180"/>
        <w:rPr>
          <w:rFonts w:ascii="Arial" w:hAnsi="Arial" w:cs="Arial"/>
        </w:rPr>
      </w:pPr>
      <w:r w:rsidRPr="00C33E55">
        <w:rPr>
          <w:rFonts w:ascii="Arial" w:hAnsi="Arial" w:cs="Arial"/>
          <w:b/>
        </w:rPr>
        <w:t xml:space="preserve">Exception: </w:t>
      </w:r>
      <w:r w:rsidRPr="00C33E55">
        <w:rPr>
          <w:rFonts w:ascii="Arial" w:hAnsi="Arial" w:cs="Arial"/>
        </w:rPr>
        <w:t xml:space="preserve">The </w:t>
      </w:r>
      <w:r w:rsidRPr="00C33E55">
        <w:rPr>
          <w:rFonts w:ascii="Arial" w:hAnsi="Arial" w:cs="Arial"/>
          <w:i/>
          <w:iCs/>
        </w:rPr>
        <w:t>code official</w:t>
      </w:r>
      <w:r w:rsidRPr="00C33E55">
        <w:rPr>
          <w:rFonts w:ascii="Arial" w:hAnsi="Arial" w:cs="Arial"/>
        </w:rPr>
        <w:t xml:space="preserve"> is authorized to waive the requirements for construction documents or other supporting data if the </w:t>
      </w:r>
      <w:r w:rsidRPr="00C33E55">
        <w:rPr>
          <w:rFonts w:ascii="Arial" w:hAnsi="Arial" w:cs="Arial"/>
          <w:i/>
          <w:iCs/>
        </w:rPr>
        <w:t>code official</w:t>
      </w:r>
      <w:r w:rsidRPr="00C33E55">
        <w:rPr>
          <w:rFonts w:ascii="Arial" w:hAnsi="Arial" w:cs="Arial"/>
        </w:rPr>
        <w:t xml:space="preserve"> determines they are not necessary to confirm compliance with this code.</w:t>
      </w:r>
    </w:p>
    <w:p w14:paraId="746C1956" w14:textId="16DA56C7" w:rsidR="002D1A28" w:rsidRPr="00C33E55" w:rsidRDefault="00E76890" w:rsidP="00C33E55">
      <w:pPr>
        <w:spacing w:before="120" w:line="240" w:lineRule="atLeast"/>
        <w:rPr>
          <w:rFonts w:ascii="Arial" w:hAnsi="Arial" w:cs="Arial"/>
        </w:rPr>
      </w:pPr>
      <w:r>
        <w:rPr>
          <w:rFonts w:ascii="Arial" w:hAnsi="Arial" w:cs="Arial"/>
          <w:b/>
          <w:bCs/>
        </w:rPr>
        <w:t>R105.2</w:t>
      </w:r>
      <w:r w:rsidR="002D1A28" w:rsidRPr="00C33E55">
        <w:rPr>
          <w:rFonts w:ascii="Arial" w:hAnsi="Arial" w:cs="Arial"/>
          <w:b/>
          <w:bCs/>
        </w:rPr>
        <w:t xml:space="preserve"> Information on construction documents. </w:t>
      </w:r>
      <w:r w:rsidR="002D1A28" w:rsidRPr="00C33E55">
        <w:rPr>
          <w:rFonts w:ascii="Arial" w:hAnsi="Arial" w:cs="Arial"/>
        </w:rPr>
        <w:t xml:space="preserve">Construction documents shall be drawn to scale upon </w:t>
      </w:r>
      <w:r w:rsidR="002D1A28" w:rsidRPr="00C33E55">
        <w:rPr>
          <w:rFonts w:ascii="Arial" w:hAnsi="Arial" w:cs="Arial"/>
        </w:rPr>
        <w:lastRenderedPageBreak/>
        <w:t xml:space="preserve">suitable material. Electronic media documents are permitted to be submitted when </w:t>
      </w:r>
      <w:r w:rsidR="002D1A28" w:rsidRPr="00C33E55">
        <w:rPr>
          <w:rFonts w:ascii="Arial" w:hAnsi="Arial" w:cs="Arial"/>
          <w:i/>
          <w:iCs/>
        </w:rPr>
        <w:t>approved</w:t>
      </w:r>
      <w:r w:rsidR="002D1A28" w:rsidRPr="00C33E55">
        <w:rPr>
          <w:rFonts w:ascii="Arial" w:hAnsi="Arial" w:cs="Arial"/>
        </w:rPr>
        <w:t xml:space="preserve"> by the </w:t>
      </w:r>
      <w:r w:rsidR="002D1A28" w:rsidRPr="00C33E55">
        <w:rPr>
          <w:rFonts w:ascii="Arial" w:hAnsi="Arial" w:cs="Arial"/>
          <w:i/>
          <w:iCs/>
        </w:rPr>
        <w:t>code official</w:t>
      </w:r>
      <w:r w:rsidR="002D1A28" w:rsidRPr="00C33E55">
        <w:rPr>
          <w:rFonts w:ascii="Arial" w:hAnsi="Arial" w:cs="Arial"/>
        </w:rPr>
        <w:t>. Construction documents shall be of sufficient clarity to indicate the location, nature and extent of the work proposed, and show in sufficient detail pertinent data and features of the building, systems and equipment as herein governed. Details shall include, but are not limited to, the following as applicable:</w:t>
      </w:r>
    </w:p>
    <w:p w14:paraId="21744CA3" w14:textId="5DD16D80" w:rsidR="00632917" w:rsidRDefault="00632917" w:rsidP="008D3FDF">
      <w:pPr>
        <w:pStyle w:val="ListParagraph"/>
        <w:numPr>
          <w:ilvl w:val="0"/>
          <w:numId w:val="14"/>
        </w:numPr>
        <w:spacing w:before="40" w:line="240" w:lineRule="atLeast"/>
        <w:ind w:left="540"/>
        <w:rPr>
          <w:rFonts w:ascii="Arial" w:hAnsi="Arial" w:cs="Arial"/>
        </w:rPr>
      </w:pPr>
      <w:r>
        <w:rPr>
          <w:rFonts w:ascii="Arial" w:hAnsi="Arial" w:cs="Arial"/>
        </w:rPr>
        <w:t>Energy compliance path per Section R401.2.</w:t>
      </w:r>
    </w:p>
    <w:p w14:paraId="7214E63C" w14:textId="03E27377" w:rsidR="002D1A28" w:rsidRPr="00C33E55" w:rsidRDefault="002D1A28" w:rsidP="005B2172">
      <w:pPr>
        <w:pStyle w:val="ListParagraph"/>
        <w:numPr>
          <w:ilvl w:val="0"/>
          <w:numId w:val="14"/>
        </w:numPr>
        <w:spacing w:before="40" w:line="240" w:lineRule="atLeast"/>
        <w:ind w:left="540"/>
        <w:rPr>
          <w:rFonts w:ascii="Arial" w:hAnsi="Arial" w:cs="Arial"/>
        </w:rPr>
      </w:pPr>
      <w:r w:rsidRPr="00C33E55">
        <w:rPr>
          <w:rFonts w:ascii="Arial" w:hAnsi="Arial" w:cs="Arial"/>
        </w:rPr>
        <w:t xml:space="preserve">Insulation materials and their </w:t>
      </w:r>
      <w:r w:rsidRPr="00C33E55">
        <w:rPr>
          <w:rFonts w:ascii="Arial" w:hAnsi="Arial" w:cs="Arial"/>
          <w:i/>
          <w:iCs/>
        </w:rPr>
        <w:t>R</w:t>
      </w:r>
      <w:r w:rsidRPr="00C33E55">
        <w:rPr>
          <w:rFonts w:ascii="Arial" w:hAnsi="Arial" w:cs="Arial"/>
        </w:rPr>
        <w:t xml:space="preserve">-values. </w:t>
      </w:r>
    </w:p>
    <w:p w14:paraId="26D17E84" w14:textId="77777777" w:rsidR="002D1A28" w:rsidRPr="00C33E55" w:rsidRDefault="002D1A28" w:rsidP="005B2172">
      <w:pPr>
        <w:pStyle w:val="ListParagraph"/>
        <w:numPr>
          <w:ilvl w:val="0"/>
          <w:numId w:val="14"/>
        </w:numPr>
        <w:spacing w:before="40" w:line="240" w:lineRule="atLeast"/>
        <w:ind w:left="540"/>
        <w:rPr>
          <w:rFonts w:ascii="Arial" w:hAnsi="Arial" w:cs="Arial"/>
        </w:rPr>
      </w:pPr>
      <w:r w:rsidRPr="00C33E55">
        <w:rPr>
          <w:rFonts w:ascii="Arial" w:hAnsi="Arial" w:cs="Arial"/>
        </w:rPr>
        <w:t xml:space="preserve">Fenestration </w:t>
      </w:r>
      <w:r w:rsidRPr="00C33E55">
        <w:rPr>
          <w:rFonts w:ascii="Arial" w:hAnsi="Arial" w:cs="Arial"/>
          <w:i/>
          <w:iCs/>
        </w:rPr>
        <w:t>U</w:t>
      </w:r>
      <w:r w:rsidRPr="00C33E55">
        <w:rPr>
          <w:rFonts w:ascii="Arial" w:hAnsi="Arial" w:cs="Arial"/>
        </w:rPr>
        <w:t xml:space="preserve">-factors and SHGCs. </w:t>
      </w:r>
    </w:p>
    <w:p w14:paraId="4DEF4506" w14:textId="77777777" w:rsidR="002D1A28" w:rsidRPr="00C33E55" w:rsidRDefault="002D1A28" w:rsidP="005B2172">
      <w:pPr>
        <w:pStyle w:val="ListParagraph"/>
        <w:numPr>
          <w:ilvl w:val="0"/>
          <w:numId w:val="14"/>
        </w:numPr>
        <w:spacing w:before="40" w:line="240" w:lineRule="atLeast"/>
        <w:ind w:left="540"/>
        <w:rPr>
          <w:rFonts w:ascii="Arial" w:hAnsi="Arial" w:cs="Arial"/>
        </w:rPr>
      </w:pPr>
      <w:r w:rsidRPr="00C33E55">
        <w:rPr>
          <w:rFonts w:ascii="Arial" w:hAnsi="Arial" w:cs="Arial"/>
        </w:rPr>
        <w:t xml:space="preserve">Area-weighted </w:t>
      </w:r>
      <w:r w:rsidRPr="00C33E55">
        <w:rPr>
          <w:rFonts w:ascii="Arial" w:hAnsi="Arial" w:cs="Arial"/>
          <w:i/>
          <w:iCs/>
        </w:rPr>
        <w:t>U</w:t>
      </w:r>
      <w:r w:rsidRPr="00C33E55">
        <w:rPr>
          <w:rFonts w:ascii="Arial" w:hAnsi="Arial" w:cs="Arial"/>
        </w:rPr>
        <w:t>-factor and SHGC calculations.</w:t>
      </w:r>
    </w:p>
    <w:p w14:paraId="6F37E46C" w14:textId="77777777" w:rsidR="002D1A28" w:rsidRPr="00C33E55" w:rsidRDefault="002D1A28" w:rsidP="005B2172">
      <w:pPr>
        <w:pStyle w:val="ListParagraph"/>
        <w:numPr>
          <w:ilvl w:val="0"/>
          <w:numId w:val="14"/>
        </w:numPr>
        <w:spacing w:before="40" w:line="240" w:lineRule="atLeast"/>
        <w:ind w:left="540"/>
        <w:rPr>
          <w:rFonts w:ascii="Arial" w:hAnsi="Arial" w:cs="Arial"/>
        </w:rPr>
      </w:pPr>
      <w:r w:rsidRPr="00C33E55">
        <w:rPr>
          <w:rFonts w:ascii="Arial" w:hAnsi="Arial" w:cs="Arial"/>
        </w:rPr>
        <w:t>Mechanical system design criteria.</w:t>
      </w:r>
    </w:p>
    <w:p w14:paraId="4E42FCFE" w14:textId="77777777" w:rsidR="002D1A28" w:rsidRPr="00C33E55" w:rsidRDefault="002D1A28" w:rsidP="005B2172">
      <w:pPr>
        <w:pStyle w:val="ListParagraph"/>
        <w:numPr>
          <w:ilvl w:val="0"/>
          <w:numId w:val="14"/>
        </w:numPr>
        <w:spacing w:before="40" w:line="240" w:lineRule="atLeast"/>
        <w:ind w:left="540"/>
        <w:rPr>
          <w:rFonts w:ascii="Arial" w:hAnsi="Arial" w:cs="Arial"/>
        </w:rPr>
      </w:pPr>
      <w:r w:rsidRPr="00C33E55">
        <w:rPr>
          <w:rFonts w:ascii="Arial" w:hAnsi="Arial" w:cs="Arial"/>
        </w:rPr>
        <w:t xml:space="preserve">Mechanical and service water heating system and equipment types, sizes and efficiencies. </w:t>
      </w:r>
    </w:p>
    <w:p w14:paraId="7AF07C8E" w14:textId="77777777" w:rsidR="002D1A28" w:rsidRPr="00C33E55" w:rsidRDefault="002D1A28" w:rsidP="005B2172">
      <w:pPr>
        <w:pStyle w:val="ListParagraph"/>
        <w:numPr>
          <w:ilvl w:val="0"/>
          <w:numId w:val="14"/>
        </w:numPr>
        <w:spacing w:before="40" w:line="240" w:lineRule="atLeast"/>
        <w:ind w:left="540"/>
        <w:rPr>
          <w:rFonts w:ascii="Arial" w:hAnsi="Arial" w:cs="Arial"/>
        </w:rPr>
      </w:pPr>
      <w:r w:rsidRPr="00C33E55">
        <w:rPr>
          <w:rFonts w:ascii="Arial" w:hAnsi="Arial" w:cs="Arial"/>
        </w:rPr>
        <w:t>Equipment and systems controls</w:t>
      </w:r>
    </w:p>
    <w:p w14:paraId="76E73D15" w14:textId="77777777" w:rsidR="002D1A28" w:rsidRPr="00C33E55" w:rsidRDefault="002D1A28" w:rsidP="005B2172">
      <w:pPr>
        <w:pStyle w:val="ListParagraph"/>
        <w:numPr>
          <w:ilvl w:val="0"/>
          <w:numId w:val="14"/>
        </w:numPr>
        <w:spacing w:before="40" w:line="240" w:lineRule="atLeast"/>
        <w:ind w:left="540"/>
        <w:rPr>
          <w:rFonts w:ascii="Arial" w:hAnsi="Arial" w:cs="Arial"/>
        </w:rPr>
      </w:pPr>
      <w:r w:rsidRPr="00C33E55">
        <w:rPr>
          <w:rFonts w:ascii="Arial" w:hAnsi="Arial" w:cs="Arial"/>
        </w:rPr>
        <w:t xml:space="preserve">Duct sealing, duct and pipe insulation and location. </w:t>
      </w:r>
    </w:p>
    <w:p w14:paraId="201F453E" w14:textId="77777777" w:rsidR="002D1A28" w:rsidRDefault="002D1A28" w:rsidP="005B2172">
      <w:pPr>
        <w:pStyle w:val="ListParagraph"/>
        <w:numPr>
          <w:ilvl w:val="0"/>
          <w:numId w:val="14"/>
        </w:numPr>
        <w:spacing w:before="40" w:line="240" w:lineRule="atLeast"/>
        <w:ind w:left="540"/>
        <w:rPr>
          <w:rFonts w:ascii="Arial" w:hAnsi="Arial" w:cs="Arial"/>
        </w:rPr>
      </w:pPr>
      <w:r w:rsidRPr="00C33E55">
        <w:rPr>
          <w:rFonts w:ascii="Arial" w:hAnsi="Arial" w:cs="Arial"/>
        </w:rPr>
        <w:t>Air sealing details.</w:t>
      </w:r>
    </w:p>
    <w:p w14:paraId="3E2176E0" w14:textId="76CF96B1" w:rsidR="00CA7885" w:rsidRPr="00C33E55" w:rsidRDefault="00CA7885" w:rsidP="005B2172">
      <w:pPr>
        <w:pStyle w:val="ListParagraph"/>
        <w:numPr>
          <w:ilvl w:val="0"/>
          <w:numId w:val="14"/>
        </w:numPr>
        <w:spacing w:before="40" w:line="240" w:lineRule="atLeast"/>
        <w:ind w:left="540"/>
        <w:rPr>
          <w:rFonts w:ascii="Arial" w:hAnsi="Arial" w:cs="Arial"/>
        </w:rPr>
      </w:pPr>
      <w:r>
        <w:rPr>
          <w:rFonts w:ascii="Arial" w:hAnsi="Arial" w:cs="Arial"/>
        </w:rPr>
        <w:t>Selected efficiency credits per Section R406.</w:t>
      </w:r>
    </w:p>
    <w:p w14:paraId="6AB023AD" w14:textId="1A709E43" w:rsidR="002D1A28" w:rsidRDefault="00E76890" w:rsidP="00C33E55">
      <w:pPr>
        <w:spacing w:before="120" w:line="240" w:lineRule="atLeast"/>
        <w:ind w:left="180"/>
        <w:rPr>
          <w:rFonts w:ascii="Arial" w:hAnsi="Arial" w:cs="Arial"/>
          <w:bCs/>
        </w:rPr>
      </w:pPr>
      <w:r>
        <w:rPr>
          <w:rFonts w:ascii="Arial" w:hAnsi="Arial" w:cs="Arial"/>
          <w:b/>
          <w:bCs/>
        </w:rPr>
        <w:t xml:space="preserve">R105.2.1 </w:t>
      </w:r>
      <w:r w:rsidR="002D1A28" w:rsidRPr="00C33E55">
        <w:rPr>
          <w:rFonts w:ascii="Arial" w:hAnsi="Arial" w:cs="Arial"/>
          <w:b/>
          <w:bCs/>
        </w:rPr>
        <w:t xml:space="preserve">Building thermal envelope depiction. </w:t>
      </w:r>
      <w:r w:rsidR="002D1A28" w:rsidRPr="00C33E55">
        <w:rPr>
          <w:rFonts w:ascii="Arial" w:hAnsi="Arial" w:cs="Arial"/>
          <w:bCs/>
        </w:rPr>
        <w:t xml:space="preserve">The </w:t>
      </w:r>
      <w:r w:rsidR="002D1A28" w:rsidRPr="00CA7885">
        <w:rPr>
          <w:rFonts w:ascii="Arial" w:hAnsi="Arial" w:cs="Arial"/>
          <w:bCs/>
          <w:i/>
          <w:iCs/>
        </w:rPr>
        <w:t>building thermal envelope</w:t>
      </w:r>
      <w:r w:rsidR="002D1A28" w:rsidRPr="00C33E55">
        <w:rPr>
          <w:rFonts w:ascii="Arial" w:hAnsi="Arial" w:cs="Arial"/>
          <w:bCs/>
        </w:rPr>
        <w:t xml:space="preserve"> shall be represented on the construction documents.</w:t>
      </w:r>
    </w:p>
    <w:p w14:paraId="5E2C2C0B" w14:textId="47688D0D" w:rsidR="00E76890" w:rsidRPr="00E76890" w:rsidRDefault="00665570" w:rsidP="00C33E55">
      <w:pPr>
        <w:spacing w:before="120" w:line="240" w:lineRule="atLeast"/>
        <w:ind w:left="180"/>
        <w:rPr>
          <w:rFonts w:ascii="Arial" w:hAnsi="Arial" w:cs="Arial"/>
        </w:rPr>
      </w:pPr>
      <w:r>
        <w:rPr>
          <w:rFonts w:ascii="Arial" w:hAnsi="Arial" w:cs="Arial"/>
          <w:b/>
          <w:bCs/>
          <w:noProof/>
        </w:rPr>
        <mc:AlternateContent>
          <mc:Choice Requires="wps">
            <w:drawing>
              <wp:anchor distT="0" distB="0" distL="114300" distR="114300" simplePos="0" relativeHeight="251659264" behindDoc="0" locked="0" layoutInCell="1" allowOverlap="1" wp14:anchorId="10F8179F" wp14:editId="18279B35">
                <wp:simplePos x="0" y="0"/>
                <wp:positionH relativeFrom="column">
                  <wp:posOffset>-323850</wp:posOffset>
                </wp:positionH>
                <wp:positionV relativeFrom="paragraph">
                  <wp:posOffset>76835</wp:posOffset>
                </wp:positionV>
                <wp:extent cx="298450" cy="304800"/>
                <wp:effectExtent l="0" t="0" r="25400" b="19050"/>
                <wp:wrapNone/>
                <wp:docPr id="154074525" name="Text Box 1"/>
                <wp:cNvGraphicFramePr/>
                <a:graphic xmlns:a="http://schemas.openxmlformats.org/drawingml/2006/main">
                  <a:graphicData uri="http://schemas.microsoft.com/office/word/2010/wordprocessingShape">
                    <wps:wsp>
                      <wps:cNvSpPr txBox="1"/>
                      <wps:spPr>
                        <a:xfrm>
                          <a:off x="0" y="0"/>
                          <a:ext cx="298450" cy="304800"/>
                        </a:xfrm>
                        <a:prstGeom prst="rect">
                          <a:avLst/>
                        </a:prstGeom>
                        <a:solidFill>
                          <a:schemeClr val="lt1"/>
                        </a:solidFill>
                        <a:ln w="6350">
                          <a:solidFill>
                            <a:prstClr val="black"/>
                          </a:solidFill>
                        </a:ln>
                      </wps:spPr>
                      <wps:txbx>
                        <w:txbxContent>
                          <w:p w14:paraId="5FE55847" w14:textId="7BF19808" w:rsidR="00665570" w:rsidRDefault="00667241">
                            <w:r>
                              <w:rPr>
                                <w:noProof/>
                              </w:rPr>
                              <w:drawing>
                                <wp:inline distT="0" distB="0" distL="0" distR="0" wp14:anchorId="7E627692" wp14:editId="5693FAD0">
                                  <wp:extent cx="109220" cy="109220"/>
                                  <wp:effectExtent l="0" t="0" r="5080" b="5080"/>
                                  <wp:docPr id="1092858606" name="Graphic 2" descr="Fla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858606" name="Graphic 1092858606" descr="Flag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109220" cy="1092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F8179F" id="_x0000_t202" coordsize="21600,21600" o:spt="202" path="m,l,21600r21600,l21600,xe">
                <v:stroke joinstyle="miter"/>
                <v:path gradientshapeok="t" o:connecttype="rect"/>
              </v:shapetype>
              <v:shape id="Text Box 1" o:spid="_x0000_s1026" type="#_x0000_t202" style="position:absolute;left:0;text-align:left;margin-left:-25.5pt;margin-top:6.05pt;width:23.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t6NQIAAHsEAAAOAAAAZHJzL2Uyb0RvYy54bWysVE1v2zAMvQ/YfxB0X+ykaZcacYosRYYB&#10;QVsgLXpWZCk2JouapMTOfv0o2flou9Owi0yK1CP5SHp619aK7IV1FeicDgcpJUJzKCq9zenL8/LL&#10;hBLnmS6YAi1yehCO3s0+f5o2JhMjKEEVwhIE0S5rTE5L702WJI6XomZuAEZoNEqwNfOo2m1SWNYg&#10;eq2SUZreJA3Ywljgwjm8ve+MdBbxpRTcP0rphCcqp5ibj6eN5yacyWzKsq1lpqx4nwb7hyxqVmkM&#10;eoK6Z56Rna0+QNUVt+BA+gGHOgEpKy5iDVjNMH1XzbpkRsRakBxnTjS5/wfLH/Zr82SJb79Biw0M&#10;hDTGZQ4vQz2ttHX4YqYE7Ujh4USbaD3heDm6nYyv0cLRdJWOJ2mkNTk/Ntb57wJqEoScWuxKJIvt&#10;V85jQHQ9uoRYDlRVLCulohImQSyUJXuGPVQ+pogv3ngpTZqc3lxhGh8QAvTp/UYx/jMU+RYBNaXx&#10;8lx6kHy7aXs+NlAckCYL3QQ5w5cV4q6Y80/M4shg/bgG/hEPqQCTgV6ipAT7+2/3wR87iVZKGhzB&#10;nLpfO2YFJeqHxh7fDsfjMLNRGV9/HaFiLy2bS4ve1QtAhoa4cIZHMfh7dRSlhfoVt2UeoqKJaY6x&#10;c+qP4sJ3i4HbxsV8Hp1wSg3zK702PEAHcgOfz+0rs6bvp8dBeIDjsLLsXVs73/BSw3znQVax54Hg&#10;jtWed5zw2JZ+G8MKXerR6/zPmP0BAAD//wMAUEsDBBQABgAIAAAAIQCQzv592wAAAAgBAAAPAAAA&#10;ZHJzL2Rvd25yZXYueG1sTI/BTsMwEETvSPyDtUjcUicVVCHEqQAVLpwoiLMbb22LeB3Fbhr+nuUE&#10;x9GMZt602yUMYsYp+UgKqlUJAqmPxpNV8PH+XNQgUtZk9BAJFXxjgm13edHqxsQzveG8z1ZwCaVG&#10;K3A5j42UqXcYdFrFEYm9Y5yCziwnK82kz1weBrkuy40M2hMvOD3ik8P+a38KCnaP9s72tZ7crjbe&#10;z8vn8dW+KHV9tTzcg8i45L8w/OIzOnTMdIgnMkkMCorbir9kNtYVCA4UN6wPCjZlBbJr5f8D3Q8A&#10;AAD//wMAUEsBAi0AFAAGAAgAAAAhALaDOJL+AAAA4QEAABMAAAAAAAAAAAAAAAAAAAAAAFtDb250&#10;ZW50X1R5cGVzXS54bWxQSwECLQAUAAYACAAAACEAOP0h/9YAAACUAQAACwAAAAAAAAAAAAAAAAAv&#10;AQAAX3JlbHMvLnJlbHNQSwECLQAUAAYACAAAACEAEbCrejUCAAB7BAAADgAAAAAAAAAAAAAAAAAu&#10;AgAAZHJzL2Uyb0RvYy54bWxQSwECLQAUAAYACAAAACEAkM7+fdsAAAAIAQAADwAAAAAAAAAAAAAA&#10;AACPBAAAZHJzL2Rvd25yZXYueG1sUEsFBgAAAAAEAAQA8wAAAJcFAAAAAA==&#10;" fillcolor="white [3201]" strokeweight=".5pt">
                <v:textbox>
                  <w:txbxContent>
                    <w:p w14:paraId="5FE55847" w14:textId="7BF19808" w:rsidR="00665570" w:rsidRDefault="00667241">
                      <w:r>
                        <w:rPr>
                          <w:noProof/>
                        </w:rPr>
                        <w:drawing>
                          <wp:inline distT="0" distB="0" distL="0" distR="0" wp14:anchorId="7E627692" wp14:editId="5693FAD0">
                            <wp:extent cx="109220" cy="109220"/>
                            <wp:effectExtent l="0" t="0" r="5080" b="5080"/>
                            <wp:docPr id="1092858606" name="Graphic 2" descr="Fla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858606" name="Graphic 1092858606" descr="Flag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109220" cy="109220"/>
                                    </a:xfrm>
                                    <a:prstGeom prst="rect">
                                      <a:avLst/>
                                    </a:prstGeom>
                                  </pic:spPr>
                                </pic:pic>
                              </a:graphicData>
                            </a:graphic>
                          </wp:inline>
                        </w:drawing>
                      </w:r>
                    </w:p>
                  </w:txbxContent>
                </v:textbox>
              </v:shape>
            </w:pict>
          </mc:Fallback>
        </mc:AlternateContent>
      </w:r>
      <w:r w:rsidR="00E76890">
        <w:rPr>
          <w:rFonts w:ascii="Arial" w:hAnsi="Arial" w:cs="Arial"/>
          <w:b/>
          <w:bCs/>
        </w:rPr>
        <w:t>R105.2.2 Solar-ready system.</w:t>
      </w:r>
      <w:r w:rsidR="00E76890">
        <w:rPr>
          <w:rFonts w:ascii="Arial" w:hAnsi="Arial" w:cs="Arial"/>
        </w:rPr>
        <w:t xml:space="preserve"> Where a </w:t>
      </w:r>
      <w:r w:rsidR="00E76890" w:rsidRPr="00E76890">
        <w:rPr>
          <w:rFonts w:ascii="Arial" w:hAnsi="Arial" w:cs="Arial"/>
          <w:i/>
          <w:iCs/>
        </w:rPr>
        <w:t>solar-ready zone</w:t>
      </w:r>
      <w:r w:rsidR="00E76890">
        <w:rPr>
          <w:rFonts w:ascii="Arial" w:hAnsi="Arial" w:cs="Arial"/>
        </w:rPr>
        <w:t xml:space="preserve"> is provided, the </w:t>
      </w:r>
      <w:r w:rsidR="00E76890" w:rsidRPr="00E76890">
        <w:rPr>
          <w:rFonts w:ascii="Arial" w:hAnsi="Arial" w:cs="Arial"/>
          <w:i/>
          <w:iCs/>
        </w:rPr>
        <w:t>construction documents</w:t>
      </w:r>
      <w:r w:rsidR="00E76890">
        <w:rPr>
          <w:rFonts w:ascii="Arial" w:hAnsi="Arial" w:cs="Arial"/>
        </w:rPr>
        <w:t xml:space="preserve"> shall indicate details for a dedicated roof area for the </w:t>
      </w:r>
      <w:r w:rsidR="00E76890" w:rsidRPr="00E76890">
        <w:rPr>
          <w:rFonts w:ascii="Arial" w:hAnsi="Arial" w:cs="Arial"/>
          <w:i/>
          <w:iCs/>
        </w:rPr>
        <w:t>solar-ready zone</w:t>
      </w:r>
      <w:r w:rsidR="00E76890">
        <w:rPr>
          <w:rFonts w:ascii="Arial" w:hAnsi="Arial" w:cs="Arial"/>
        </w:rPr>
        <w:t xml:space="preserve">, roof dead load, roof live load, ground snow load and the routing of conduit or prewiring from the </w:t>
      </w:r>
      <w:r w:rsidR="00E76890" w:rsidRPr="00E76890">
        <w:rPr>
          <w:rFonts w:ascii="Arial" w:hAnsi="Arial" w:cs="Arial"/>
          <w:i/>
          <w:iCs/>
        </w:rPr>
        <w:t>solar-ready zone</w:t>
      </w:r>
      <w:r w:rsidR="00E76890">
        <w:rPr>
          <w:rFonts w:ascii="Arial" w:hAnsi="Arial" w:cs="Arial"/>
        </w:rPr>
        <w:t xml:space="preserve"> to an electrical service panel or plumbing from the </w:t>
      </w:r>
      <w:r w:rsidR="00E76890" w:rsidRPr="00E76890">
        <w:rPr>
          <w:rFonts w:ascii="Arial" w:hAnsi="Arial" w:cs="Arial"/>
          <w:i/>
          <w:iCs/>
        </w:rPr>
        <w:t>solar-ready zone</w:t>
      </w:r>
      <w:r w:rsidR="00E76890">
        <w:rPr>
          <w:rFonts w:ascii="Arial" w:hAnsi="Arial" w:cs="Arial"/>
        </w:rPr>
        <w:t xml:space="preserve"> to a </w:t>
      </w:r>
      <w:r w:rsidR="00E76890" w:rsidRPr="00E76890">
        <w:rPr>
          <w:rFonts w:ascii="Arial" w:hAnsi="Arial" w:cs="Arial"/>
          <w:i/>
          <w:iCs/>
        </w:rPr>
        <w:t>service water heating</w:t>
      </w:r>
      <w:r w:rsidR="00E76890">
        <w:rPr>
          <w:rFonts w:ascii="Arial" w:hAnsi="Arial" w:cs="Arial"/>
        </w:rPr>
        <w:t xml:space="preserve"> system.</w:t>
      </w:r>
    </w:p>
    <w:p w14:paraId="2A0D7DB3" w14:textId="1C5531AD" w:rsidR="002D1A28" w:rsidRPr="00C33E55" w:rsidRDefault="00E76890" w:rsidP="00C33E55">
      <w:pPr>
        <w:spacing w:before="120" w:line="240" w:lineRule="atLeast"/>
        <w:rPr>
          <w:rFonts w:ascii="Arial" w:hAnsi="Arial" w:cs="Arial"/>
        </w:rPr>
      </w:pPr>
      <w:r>
        <w:rPr>
          <w:rFonts w:ascii="Arial" w:hAnsi="Arial" w:cs="Arial"/>
          <w:b/>
          <w:bCs/>
        </w:rPr>
        <w:t>R105.3</w:t>
      </w:r>
      <w:r w:rsidR="002D1A28" w:rsidRPr="00C33E55">
        <w:rPr>
          <w:rFonts w:ascii="Arial" w:hAnsi="Arial" w:cs="Arial"/>
          <w:b/>
          <w:bCs/>
        </w:rPr>
        <w:t xml:space="preserve"> Examination of documents. </w:t>
      </w:r>
      <w:r w:rsidR="002D1A28" w:rsidRPr="00C33E55">
        <w:rPr>
          <w:rFonts w:ascii="Arial" w:hAnsi="Arial" w:cs="Arial"/>
        </w:rPr>
        <w:t xml:space="preserve">The </w:t>
      </w:r>
      <w:r w:rsidR="002D1A28" w:rsidRPr="00C33E55">
        <w:rPr>
          <w:rFonts w:ascii="Arial" w:hAnsi="Arial" w:cs="Arial"/>
          <w:i/>
          <w:iCs/>
        </w:rPr>
        <w:t>code official</w:t>
      </w:r>
      <w:r w:rsidR="002D1A28" w:rsidRPr="00C33E55">
        <w:rPr>
          <w:rFonts w:ascii="Arial" w:hAnsi="Arial" w:cs="Arial"/>
        </w:rPr>
        <w:t xml:space="preserve"> shall examine or cause to be examined the accompanying construction documents and shall ascertain whether the construction indicated and described is in accordance with the requirements of this code and other pertinent laws or ordinances. The code official is authorized to utilize a registered design professional or other approved entity not affiliated with the building design or construction in conducting the review of the plans and specifications for compliance with the code.</w:t>
      </w:r>
    </w:p>
    <w:p w14:paraId="629BFE90" w14:textId="0B5F8381" w:rsidR="002D1A28" w:rsidRPr="00C33E55" w:rsidRDefault="00E76890" w:rsidP="00C33E55">
      <w:pPr>
        <w:spacing w:before="120" w:line="240" w:lineRule="atLeast"/>
        <w:ind w:left="180"/>
        <w:rPr>
          <w:rFonts w:ascii="Arial" w:hAnsi="Arial" w:cs="Arial"/>
        </w:rPr>
      </w:pPr>
      <w:r>
        <w:rPr>
          <w:rFonts w:ascii="Arial" w:hAnsi="Arial" w:cs="Arial"/>
          <w:b/>
          <w:bCs/>
        </w:rPr>
        <w:t>R105.3.1</w:t>
      </w:r>
      <w:r w:rsidR="002D1A28" w:rsidRPr="00C33E55">
        <w:rPr>
          <w:rFonts w:ascii="Arial" w:hAnsi="Arial" w:cs="Arial"/>
          <w:b/>
          <w:bCs/>
        </w:rPr>
        <w:t xml:space="preserve"> Approval of construction documents. </w:t>
      </w:r>
      <w:r w:rsidR="002D1A28" w:rsidRPr="00C33E55">
        <w:rPr>
          <w:rFonts w:ascii="Arial" w:hAnsi="Arial" w:cs="Arial"/>
        </w:rPr>
        <w:t xml:space="preserve">When the </w:t>
      </w:r>
      <w:r w:rsidR="002D1A28" w:rsidRPr="00C33E55">
        <w:rPr>
          <w:rFonts w:ascii="Arial" w:hAnsi="Arial" w:cs="Arial"/>
          <w:i/>
          <w:iCs/>
        </w:rPr>
        <w:t>code official</w:t>
      </w:r>
      <w:r w:rsidR="002D1A28" w:rsidRPr="00C33E55">
        <w:rPr>
          <w:rFonts w:ascii="Arial" w:hAnsi="Arial" w:cs="Arial"/>
        </w:rPr>
        <w:t xml:space="preserve"> issues a permit where construction documents are required, the construction documents shall be endorsed in writing and stamped "Reviewed for Code Compliance."  Such </w:t>
      </w:r>
      <w:r w:rsidR="002D1A28" w:rsidRPr="00C33E55">
        <w:rPr>
          <w:rFonts w:ascii="Arial" w:hAnsi="Arial" w:cs="Arial"/>
          <w:i/>
          <w:iCs/>
        </w:rPr>
        <w:t>approved</w:t>
      </w:r>
      <w:r w:rsidR="002D1A28" w:rsidRPr="00C33E55">
        <w:rPr>
          <w:rFonts w:ascii="Arial" w:hAnsi="Arial" w:cs="Arial"/>
        </w:rPr>
        <w:t xml:space="preserve"> construction documents shall not be changed, modified or altered without authorization from the </w:t>
      </w:r>
      <w:r w:rsidR="002D1A28" w:rsidRPr="00C33E55">
        <w:rPr>
          <w:rFonts w:ascii="Arial" w:hAnsi="Arial" w:cs="Arial"/>
          <w:i/>
          <w:iCs/>
        </w:rPr>
        <w:t>code official</w:t>
      </w:r>
      <w:r w:rsidR="002D1A28" w:rsidRPr="00C33E55">
        <w:rPr>
          <w:rFonts w:ascii="Arial" w:hAnsi="Arial" w:cs="Arial"/>
        </w:rPr>
        <w:t xml:space="preserve">. Work shall be done in accordance with the </w:t>
      </w:r>
      <w:r w:rsidR="002D1A28" w:rsidRPr="00C33E55">
        <w:rPr>
          <w:rFonts w:ascii="Arial" w:hAnsi="Arial" w:cs="Arial"/>
          <w:i/>
          <w:iCs/>
        </w:rPr>
        <w:t>approved</w:t>
      </w:r>
      <w:r w:rsidR="002D1A28" w:rsidRPr="00C33E55">
        <w:rPr>
          <w:rFonts w:ascii="Arial" w:hAnsi="Arial" w:cs="Arial"/>
        </w:rPr>
        <w:t xml:space="preserve"> construction documents.</w:t>
      </w:r>
    </w:p>
    <w:p w14:paraId="1581D68C" w14:textId="77777777" w:rsidR="002D1A28" w:rsidRPr="00C33E55" w:rsidRDefault="002D1A28" w:rsidP="00C33E55">
      <w:pPr>
        <w:spacing w:line="240" w:lineRule="atLeast"/>
        <w:ind w:left="180"/>
        <w:rPr>
          <w:rFonts w:ascii="Arial" w:hAnsi="Arial" w:cs="Arial"/>
        </w:rPr>
      </w:pPr>
      <w:r w:rsidRPr="00C33E55">
        <w:rPr>
          <w:rFonts w:ascii="Arial" w:hAnsi="Arial" w:cs="Arial"/>
        </w:rPr>
        <w:t xml:space="preserve">  One set of construction documents so reviewed shall be retained by the </w:t>
      </w:r>
      <w:r w:rsidRPr="00C33E55">
        <w:rPr>
          <w:rFonts w:ascii="Arial" w:hAnsi="Arial" w:cs="Arial"/>
          <w:i/>
          <w:iCs/>
        </w:rPr>
        <w:t>code official</w:t>
      </w:r>
      <w:r w:rsidRPr="00C33E55">
        <w:rPr>
          <w:rFonts w:ascii="Arial" w:hAnsi="Arial" w:cs="Arial"/>
        </w:rPr>
        <w:t xml:space="preserve">. The other set shall be returned to the applicant, kept at the site of work and shall be open to inspection by the </w:t>
      </w:r>
      <w:r w:rsidRPr="00C33E55">
        <w:rPr>
          <w:rFonts w:ascii="Arial" w:hAnsi="Arial" w:cs="Arial"/>
          <w:i/>
          <w:iCs/>
        </w:rPr>
        <w:t>code official</w:t>
      </w:r>
      <w:r w:rsidRPr="00C33E55">
        <w:rPr>
          <w:rFonts w:ascii="Arial" w:hAnsi="Arial" w:cs="Arial"/>
        </w:rPr>
        <w:t xml:space="preserve"> or a duly authorized representative.</w:t>
      </w:r>
    </w:p>
    <w:p w14:paraId="3110727B" w14:textId="6A44B48B" w:rsidR="002D1A28" w:rsidRPr="00C33E55" w:rsidRDefault="00E76890" w:rsidP="00C33E55">
      <w:pPr>
        <w:spacing w:before="120" w:line="240" w:lineRule="atLeast"/>
        <w:ind w:left="180"/>
        <w:rPr>
          <w:rFonts w:ascii="Arial" w:hAnsi="Arial" w:cs="Arial"/>
        </w:rPr>
      </w:pPr>
      <w:r>
        <w:rPr>
          <w:rFonts w:ascii="Arial" w:hAnsi="Arial" w:cs="Arial"/>
          <w:b/>
          <w:bCs/>
        </w:rPr>
        <w:t>R105.3.2</w:t>
      </w:r>
      <w:r w:rsidR="002D1A28" w:rsidRPr="00C33E55">
        <w:rPr>
          <w:rFonts w:ascii="Arial" w:hAnsi="Arial" w:cs="Arial"/>
          <w:b/>
          <w:bCs/>
        </w:rPr>
        <w:t xml:space="preserve"> Previous approvals. </w:t>
      </w:r>
      <w:r w:rsidR="002D1A28" w:rsidRPr="00C33E55">
        <w:rPr>
          <w:rFonts w:ascii="Arial" w:hAnsi="Arial" w:cs="Arial"/>
        </w:rPr>
        <w:t>This code shall not require changes in the construction documents, construction or designated occupancy of a structure for which a lawful permit has been heretofore issued or otherwise lawfully authorized, and the construction of which has been pursued in good faith within 180 days after the effective date of this code and has not been abandoned.</w:t>
      </w:r>
    </w:p>
    <w:p w14:paraId="5F04A64F" w14:textId="68CF19AD" w:rsidR="002D1A28" w:rsidRPr="00C33E55" w:rsidRDefault="00E76890" w:rsidP="00C33E55">
      <w:pPr>
        <w:spacing w:before="120" w:line="240" w:lineRule="atLeast"/>
        <w:ind w:left="180"/>
        <w:rPr>
          <w:rFonts w:ascii="Arial" w:hAnsi="Arial" w:cs="Arial"/>
        </w:rPr>
      </w:pPr>
      <w:r>
        <w:rPr>
          <w:rFonts w:ascii="Arial" w:hAnsi="Arial" w:cs="Arial"/>
          <w:b/>
          <w:bCs/>
        </w:rPr>
        <w:t>R105.3.3</w:t>
      </w:r>
      <w:r w:rsidR="002D1A28" w:rsidRPr="00C33E55">
        <w:rPr>
          <w:rFonts w:ascii="Arial" w:hAnsi="Arial" w:cs="Arial"/>
          <w:b/>
          <w:bCs/>
        </w:rPr>
        <w:t xml:space="preserve"> Phased approval. </w:t>
      </w:r>
      <w:r w:rsidR="002D1A28" w:rsidRPr="00C33E55">
        <w:rPr>
          <w:rFonts w:ascii="Arial" w:hAnsi="Arial" w:cs="Arial"/>
        </w:rPr>
        <w:t xml:space="preserve">The </w:t>
      </w:r>
      <w:r w:rsidR="002D1A28" w:rsidRPr="00C33E55">
        <w:rPr>
          <w:rFonts w:ascii="Arial" w:hAnsi="Arial" w:cs="Arial"/>
          <w:i/>
          <w:iCs/>
        </w:rPr>
        <w:t>code official</w:t>
      </w:r>
      <w:r w:rsidR="002D1A28" w:rsidRPr="00C33E55">
        <w:rPr>
          <w:rFonts w:ascii="Arial" w:hAnsi="Arial" w:cs="Arial"/>
        </w:rPr>
        <w:t xml:space="preserve"> shall have the authority to issue a permit for the construction of part of an energy conservation system before the construction documents for the entire system have been submitted or </w:t>
      </w:r>
      <w:r w:rsidR="002D1A28" w:rsidRPr="00C33E55">
        <w:rPr>
          <w:rFonts w:ascii="Arial" w:hAnsi="Arial" w:cs="Arial"/>
          <w:i/>
          <w:iCs/>
        </w:rPr>
        <w:t>approved</w:t>
      </w:r>
      <w:r w:rsidR="002D1A28" w:rsidRPr="00C33E55">
        <w:rPr>
          <w:rFonts w:ascii="Arial" w:hAnsi="Arial" w:cs="Arial"/>
        </w:rPr>
        <w:t>, provided adequate information and detailed statements have been filed complying with all pertinent requirements of this code. The holders of such permit shall proceed at their own risk without assurance that the permit for the entire energy conservation system will be granted.</w:t>
      </w:r>
    </w:p>
    <w:p w14:paraId="506D056E" w14:textId="6C18F23D" w:rsidR="002D1A28" w:rsidRPr="00C33E55" w:rsidRDefault="00E76890" w:rsidP="00C33E55">
      <w:pPr>
        <w:spacing w:before="120" w:line="240" w:lineRule="atLeast"/>
        <w:rPr>
          <w:rFonts w:ascii="Arial" w:hAnsi="Arial" w:cs="Arial"/>
        </w:rPr>
      </w:pPr>
      <w:r>
        <w:rPr>
          <w:rFonts w:ascii="Arial" w:hAnsi="Arial" w:cs="Arial"/>
          <w:b/>
          <w:bCs/>
        </w:rPr>
        <w:t xml:space="preserve">R105.4 </w:t>
      </w:r>
      <w:r w:rsidR="002D1A28" w:rsidRPr="00C33E55">
        <w:rPr>
          <w:rFonts w:ascii="Arial" w:hAnsi="Arial" w:cs="Arial"/>
          <w:b/>
          <w:bCs/>
        </w:rPr>
        <w:t xml:space="preserve">Amended construction documents. </w:t>
      </w:r>
      <w:r w:rsidR="002D1A28" w:rsidRPr="00C33E55">
        <w:rPr>
          <w:rFonts w:ascii="Arial" w:hAnsi="Arial" w:cs="Arial"/>
        </w:rPr>
        <w:t xml:space="preserve">Work shall be installed in accordance with the </w:t>
      </w:r>
      <w:r w:rsidR="002D1A28" w:rsidRPr="00C33E55">
        <w:rPr>
          <w:rFonts w:ascii="Arial" w:hAnsi="Arial" w:cs="Arial"/>
          <w:i/>
          <w:iCs/>
        </w:rPr>
        <w:t>approved</w:t>
      </w:r>
      <w:r w:rsidR="002D1A28" w:rsidRPr="00C33E55">
        <w:rPr>
          <w:rFonts w:ascii="Arial" w:hAnsi="Arial" w:cs="Arial"/>
        </w:rPr>
        <w:t xml:space="preserve"> construction documents, and any changes made during construction that are not in compliance with the approved construction documents shall be resubmitted for approval as an amended set of construction documents.</w:t>
      </w:r>
    </w:p>
    <w:p w14:paraId="017639E9" w14:textId="1411F9AF" w:rsidR="002D1A28" w:rsidRPr="00C33E55" w:rsidRDefault="00E76890" w:rsidP="00C33E55">
      <w:pPr>
        <w:spacing w:before="120" w:line="240" w:lineRule="atLeast"/>
        <w:rPr>
          <w:rFonts w:ascii="Arial" w:hAnsi="Arial" w:cs="Arial"/>
        </w:rPr>
      </w:pPr>
      <w:r>
        <w:rPr>
          <w:rFonts w:ascii="Arial" w:hAnsi="Arial" w:cs="Arial"/>
          <w:b/>
          <w:bCs/>
        </w:rPr>
        <w:t>R105.5</w:t>
      </w:r>
      <w:r w:rsidR="002D1A28" w:rsidRPr="00C33E55">
        <w:rPr>
          <w:rFonts w:ascii="Arial" w:hAnsi="Arial" w:cs="Arial"/>
          <w:b/>
          <w:bCs/>
        </w:rPr>
        <w:t xml:space="preserve"> Retention of construction documents. </w:t>
      </w:r>
      <w:r w:rsidR="002D1A28" w:rsidRPr="00C33E55">
        <w:rPr>
          <w:rFonts w:ascii="Arial" w:hAnsi="Arial" w:cs="Arial"/>
        </w:rPr>
        <w:t xml:space="preserve">One set of </w:t>
      </w:r>
      <w:r w:rsidR="002D1A28" w:rsidRPr="00C33E55">
        <w:rPr>
          <w:rFonts w:ascii="Arial" w:hAnsi="Arial" w:cs="Arial"/>
          <w:i/>
          <w:iCs/>
        </w:rPr>
        <w:t>approved</w:t>
      </w:r>
      <w:r w:rsidR="002D1A28" w:rsidRPr="00C33E55">
        <w:rPr>
          <w:rFonts w:ascii="Arial" w:hAnsi="Arial" w:cs="Arial"/>
        </w:rPr>
        <w:t xml:space="preserve"> construction documents shall be retained by the </w:t>
      </w:r>
      <w:r w:rsidR="002D1A28" w:rsidRPr="00C33E55">
        <w:rPr>
          <w:rFonts w:ascii="Arial" w:hAnsi="Arial" w:cs="Arial"/>
          <w:i/>
          <w:iCs/>
        </w:rPr>
        <w:t>code official</w:t>
      </w:r>
      <w:r w:rsidR="002D1A28" w:rsidRPr="00C33E55">
        <w:rPr>
          <w:rFonts w:ascii="Arial" w:hAnsi="Arial" w:cs="Arial"/>
        </w:rPr>
        <w:t xml:space="preserve"> for a period of not less than 180 days from date of completion of the permitted work, or as required by state or local laws.</w:t>
      </w:r>
    </w:p>
    <w:p w14:paraId="2F98572B" w14:textId="0E65B802" w:rsidR="002D1A28" w:rsidRPr="00C33E55" w:rsidRDefault="002D1A28" w:rsidP="00C33E55">
      <w:pPr>
        <w:keepLines/>
        <w:spacing w:line="240" w:lineRule="atLeast"/>
        <w:rPr>
          <w:rFonts w:ascii="Arial" w:hAnsi="Arial" w:cs="Arial"/>
          <w:b/>
          <w:bCs/>
        </w:rPr>
      </w:pPr>
    </w:p>
    <w:p w14:paraId="3E805820" w14:textId="10A47B3B" w:rsidR="00632917" w:rsidRPr="00C33E55" w:rsidRDefault="00632917" w:rsidP="00632917">
      <w:pPr>
        <w:keepLines/>
        <w:spacing w:line="240" w:lineRule="atLeast"/>
        <w:jc w:val="center"/>
        <w:rPr>
          <w:rFonts w:ascii="Arial" w:hAnsi="Arial" w:cs="Arial"/>
          <w:b/>
          <w:bCs/>
          <w:sz w:val="22"/>
          <w:szCs w:val="22"/>
        </w:rPr>
      </w:pPr>
      <w:r w:rsidRPr="00C33E55">
        <w:rPr>
          <w:rFonts w:ascii="Arial" w:hAnsi="Arial" w:cs="Arial"/>
          <w:b/>
          <w:bCs/>
          <w:sz w:val="22"/>
          <w:szCs w:val="22"/>
        </w:rPr>
        <w:lastRenderedPageBreak/>
        <w:t xml:space="preserve">SECTION </w:t>
      </w:r>
      <w:r w:rsidR="00E76890">
        <w:rPr>
          <w:rFonts w:ascii="Arial" w:hAnsi="Arial" w:cs="Arial"/>
          <w:b/>
          <w:bCs/>
          <w:sz w:val="22"/>
          <w:szCs w:val="22"/>
        </w:rPr>
        <w:t>R106</w:t>
      </w:r>
    </w:p>
    <w:p w14:paraId="5CC18B2E" w14:textId="7F74EF7A" w:rsidR="00632917" w:rsidRPr="00C33E55" w:rsidRDefault="00632917" w:rsidP="00632917">
      <w:pPr>
        <w:keepLines/>
        <w:spacing w:line="240" w:lineRule="atLeast"/>
        <w:jc w:val="center"/>
        <w:rPr>
          <w:rFonts w:ascii="Arial" w:hAnsi="Arial" w:cs="Arial"/>
          <w:sz w:val="22"/>
          <w:szCs w:val="22"/>
        </w:rPr>
      </w:pPr>
      <w:r w:rsidRPr="00C33E55">
        <w:rPr>
          <w:rFonts w:ascii="Arial" w:hAnsi="Arial" w:cs="Arial"/>
          <w:b/>
          <w:bCs/>
          <w:sz w:val="22"/>
          <w:szCs w:val="22"/>
        </w:rPr>
        <w:t>FEES</w:t>
      </w:r>
      <w:r w:rsidR="00310393" w:rsidRPr="00310393">
        <w:rPr>
          <w:rFonts w:ascii="Times New Roman" w:hAnsi="Times New Roman" w:cs="Times New Roman"/>
          <w:sz w:val="24"/>
          <w:szCs w:val="24"/>
        </w:rPr>
        <w:t xml:space="preserve"> </w:t>
      </w:r>
    </w:p>
    <w:p w14:paraId="08054F76" w14:textId="759A179A" w:rsidR="00632917" w:rsidRPr="00C33E55" w:rsidRDefault="00E76890" w:rsidP="00310393">
      <w:pPr>
        <w:spacing w:before="120" w:line="240" w:lineRule="atLeast"/>
        <w:rPr>
          <w:rFonts w:ascii="Arial" w:hAnsi="Arial" w:cs="Arial"/>
        </w:rPr>
      </w:pPr>
      <w:r>
        <w:rPr>
          <w:rFonts w:ascii="Arial" w:hAnsi="Arial" w:cs="Arial"/>
          <w:b/>
          <w:bCs/>
        </w:rPr>
        <w:t>R106.1 Payment of fees</w:t>
      </w:r>
      <w:r w:rsidR="00632917" w:rsidRPr="00C33E55">
        <w:rPr>
          <w:rFonts w:ascii="Arial" w:hAnsi="Arial" w:cs="Arial"/>
          <w:b/>
          <w:bCs/>
        </w:rPr>
        <w:t xml:space="preserve">. </w:t>
      </w:r>
      <w:r w:rsidR="00632917" w:rsidRPr="00C33E55">
        <w:rPr>
          <w:rFonts w:ascii="Arial" w:hAnsi="Arial" w:cs="Arial"/>
        </w:rPr>
        <w:t xml:space="preserve">A permit shall not be </w:t>
      </w:r>
      <w:r>
        <w:rPr>
          <w:rFonts w:ascii="Arial" w:hAnsi="Arial" w:cs="Arial"/>
        </w:rPr>
        <w:t xml:space="preserve">valid </w:t>
      </w:r>
      <w:r w:rsidR="00632917" w:rsidRPr="00C33E55">
        <w:rPr>
          <w:rFonts w:ascii="Arial" w:hAnsi="Arial" w:cs="Arial"/>
        </w:rPr>
        <w:t xml:space="preserve">until the fees prescribed in Section </w:t>
      </w:r>
      <w:r w:rsidR="007B2A81" w:rsidRPr="00C33E55">
        <w:rPr>
          <w:rFonts w:ascii="Arial" w:hAnsi="Arial" w:cs="Arial"/>
        </w:rPr>
        <w:t>R10</w:t>
      </w:r>
      <w:r w:rsidR="007B2A81">
        <w:rPr>
          <w:rFonts w:ascii="Arial" w:hAnsi="Arial" w:cs="Arial"/>
        </w:rPr>
        <w:t>6</w:t>
      </w:r>
      <w:r w:rsidR="00632917" w:rsidRPr="00C33E55">
        <w:rPr>
          <w:rFonts w:ascii="Arial" w:hAnsi="Arial" w:cs="Arial"/>
        </w:rPr>
        <w:t>.2</w:t>
      </w:r>
      <w:r w:rsidR="00665570">
        <w:rPr>
          <w:rFonts w:ascii="Arial" w:hAnsi="Arial" w:cs="Arial"/>
        </w:rPr>
        <w:t xml:space="preserve"> </w:t>
      </w:r>
      <w:r w:rsidR="00632917" w:rsidRPr="00C33E55">
        <w:rPr>
          <w:rFonts w:ascii="Arial" w:hAnsi="Arial" w:cs="Arial"/>
        </w:rPr>
        <w:t>have been paid, nor shall an amendment to a permit be released until the additional fee, if any, has been paid.</w:t>
      </w:r>
    </w:p>
    <w:p w14:paraId="4EC61CFC" w14:textId="33885F6A" w:rsidR="00632917" w:rsidRPr="00C33E55" w:rsidRDefault="00E76890" w:rsidP="00632917">
      <w:pPr>
        <w:spacing w:before="120" w:line="240" w:lineRule="atLeast"/>
        <w:rPr>
          <w:rFonts w:ascii="Arial" w:hAnsi="Arial" w:cs="Arial"/>
        </w:rPr>
      </w:pPr>
      <w:r>
        <w:rPr>
          <w:rFonts w:ascii="Arial" w:hAnsi="Arial" w:cs="Arial"/>
          <w:b/>
          <w:bCs/>
        </w:rPr>
        <w:t>R106.2</w:t>
      </w:r>
      <w:r w:rsidR="00632917" w:rsidRPr="00C33E55">
        <w:rPr>
          <w:rFonts w:ascii="Arial" w:hAnsi="Arial" w:cs="Arial"/>
          <w:b/>
          <w:bCs/>
        </w:rPr>
        <w:t xml:space="preserve"> Schedule of permit fees. </w:t>
      </w:r>
      <w:r w:rsidR="00632917" w:rsidRPr="00C33E55">
        <w:rPr>
          <w:rFonts w:ascii="Arial" w:hAnsi="Arial" w:cs="Arial"/>
        </w:rPr>
        <w:t>A fee for each permit shall be paid as required, in accordance with the schedule as established by the applicable governing authority.</w:t>
      </w:r>
    </w:p>
    <w:p w14:paraId="35138FAD" w14:textId="412AADF5" w:rsidR="00E76890" w:rsidRPr="00E76890" w:rsidRDefault="00E76890" w:rsidP="00E76890">
      <w:pPr>
        <w:spacing w:before="120" w:line="240" w:lineRule="atLeast"/>
        <w:rPr>
          <w:rFonts w:ascii="Arial" w:hAnsi="Arial" w:cs="Arial"/>
        </w:rPr>
      </w:pPr>
      <w:r w:rsidRPr="00E76890">
        <w:rPr>
          <w:rFonts w:ascii="Arial" w:hAnsi="Arial" w:cs="Arial"/>
          <w:b/>
          <w:bCs/>
        </w:rPr>
        <w:t xml:space="preserve">R106.3 Permit valuation. </w:t>
      </w:r>
      <w:r w:rsidRPr="00E76890">
        <w:rPr>
          <w:rFonts w:ascii="Arial" w:hAnsi="Arial" w:cs="Arial"/>
        </w:rPr>
        <w:t>The applicant for a permit shall provide an estimated value of the work for which the permit is being issued at the time of application. Such estimated valuations shall include the total value of the work, including materials and labor. Where, in the opinion of the c</w:t>
      </w:r>
      <w:r w:rsidRPr="00E76890">
        <w:rPr>
          <w:rFonts w:ascii="Arial" w:hAnsi="Arial" w:cs="Arial"/>
          <w:i/>
          <w:iCs/>
        </w:rPr>
        <w:t>ode official</w:t>
      </w:r>
      <w:r w:rsidRPr="00E76890">
        <w:rPr>
          <w:rFonts w:ascii="Arial" w:hAnsi="Arial" w:cs="Arial"/>
        </w:rPr>
        <w:t xml:space="preserve">, the valuation is underestimated, the permit shall be denied unless the applicant can show detailed estimates acceptable to the </w:t>
      </w:r>
      <w:r w:rsidRPr="00E76890">
        <w:rPr>
          <w:rFonts w:ascii="Arial" w:hAnsi="Arial" w:cs="Arial"/>
          <w:i/>
          <w:iCs/>
        </w:rPr>
        <w:t>code official</w:t>
      </w:r>
      <w:r w:rsidRPr="00E76890">
        <w:rPr>
          <w:rFonts w:ascii="Arial" w:hAnsi="Arial" w:cs="Arial"/>
        </w:rPr>
        <w:t xml:space="preserve">. The final valuation shall be </w:t>
      </w:r>
      <w:r w:rsidRPr="00E76890">
        <w:rPr>
          <w:rFonts w:ascii="Arial" w:hAnsi="Arial" w:cs="Arial"/>
          <w:i/>
          <w:iCs/>
        </w:rPr>
        <w:t xml:space="preserve">approved </w:t>
      </w:r>
      <w:r w:rsidRPr="00E76890">
        <w:rPr>
          <w:rFonts w:ascii="Arial" w:hAnsi="Arial" w:cs="Arial"/>
        </w:rPr>
        <w:t xml:space="preserve">by the </w:t>
      </w:r>
      <w:r w:rsidRPr="00E76890">
        <w:rPr>
          <w:rFonts w:ascii="Arial" w:hAnsi="Arial" w:cs="Arial"/>
          <w:i/>
          <w:iCs/>
        </w:rPr>
        <w:t>code official</w:t>
      </w:r>
      <w:r w:rsidRPr="00E76890">
        <w:rPr>
          <w:rFonts w:ascii="Arial" w:hAnsi="Arial" w:cs="Arial"/>
        </w:rPr>
        <w:t>.</w:t>
      </w:r>
    </w:p>
    <w:p w14:paraId="2152D574" w14:textId="11C131B7" w:rsidR="00632917" w:rsidRPr="00C33E55" w:rsidRDefault="00E76890" w:rsidP="00E76890">
      <w:pPr>
        <w:spacing w:before="120" w:line="240" w:lineRule="atLeast"/>
        <w:rPr>
          <w:rFonts w:ascii="Arial" w:hAnsi="Arial" w:cs="Arial"/>
        </w:rPr>
      </w:pPr>
      <w:r>
        <w:rPr>
          <w:rFonts w:ascii="Arial" w:hAnsi="Arial" w:cs="Arial"/>
          <w:b/>
          <w:bCs/>
        </w:rPr>
        <w:t>R106.4</w:t>
      </w:r>
      <w:r w:rsidR="00632917" w:rsidRPr="00C33E55">
        <w:rPr>
          <w:rFonts w:ascii="Arial" w:hAnsi="Arial" w:cs="Arial"/>
          <w:b/>
          <w:bCs/>
        </w:rPr>
        <w:t xml:space="preserve"> Work commencing before permit issuance. </w:t>
      </w:r>
      <w:r w:rsidR="00632917" w:rsidRPr="00C33E55">
        <w:rPr>
          <w:rFonts w:ascii="Arial" w:hAnsi="Arial" w:cs="Arial"/>
        </w:rPr>
        <w:t xml:space="preserve">Any person who commences any work before obtaining the necessary permits shall be subject to an additional fee established by the </w:t>
      </w:r>
      <w:r w:rsidR="00632917" w:rsidRPr="00C33E55">
        <w:rPr>
          <w:rFonts w:ascii="Arial" w:hAnsi="Arial" w:cs="Arial"/>
          <w:i/>
          <w:iCs/>
        </w:rPr>
        <w:t>code official</w:t>
      </w:r>
      <w:r w:rsidR="00632917" w:rsidRPr="00C33E55">
        <w:rPr>
          <w:rFonts w:ascii="Arial" w:hAnsi="Arial" w:cs="Arial"/>
        </w:rPr>
        <w:t>, which shall be in addition to the required permit fees.</w:t>
      </w:r>
    </w:p>
    <w:p w14:paraId="01D377D2" w14:textId="3B9CE28B" w:rsidR="00632917" w:rsidRPr="00C33E55" w:rsidRDefault="00E76890" w:rsidP="00632917">
      <w:pPr>
        <w:spacing w:before="120" w:line="240" w:lineRule="atLeast"/>
        <w:rPr>
          <w:rFonts w:ascii="Arial" w:hAnsi="Arial" w:cs="Arial"/>
        </w:rPr>
      </w:pPr>
      <w:r>
        <w:rPr>
          <w:rFonts w:ascii="Arial" w:hAnsi="Arial" w:cs="Arial"/>
          <w:b/>
          <w:bCs/>
        </w:rPr>
        <w:t>R106.5</w:t>
      </w:r>
      <w:r w:rsidR="00632917" w:rsidRPr="00C33E55">
        <w:rPr>
          <w:rFonts w:ascii="Arial" w:hAnsi="Arial" w:cs="Arial"/>
          <w:b/>
          <w:bCs/>
        </w:rPr>
        <w:t xml:space="preserve"> Related fees. </w:t>
      </w:r>
      <w:r w:rsidR="00632917" w:rsidRPr="00C33E55">
        <w:rPr>
          <w:rFonts w:ascii="Arial" w:hAnsi="Arial" w:cs="Arial"/>
        </w:rPr>
        <w:t xml:space="preserve">The payment of the fee for the construction, </w:t>
      </w:r>
      <w:r w:rsidR="00632917" w:rsidRPr="00C33E55">
        <w:rPr>
          <w:rFonts w:ascii="Arial" w:hAnsi="Arial" w:cs="Arial"/>
          <w:i/>
          <w:iCs/>
        </w:rPr>
        <w:t>alteration</w:t>
      </w:r>
      <w:r w:rsidR="00632917" w:rsidRPr="00C33E55">
        <w:rPr>
          <w:rFonts w:ascii="Arial" w:hAnsi="Arial" w:cs="Arial"/>
        </w:rPr>
        <w:t>, removal or demolition of work done in connection to or concurrently with the work or activity authorized by a permit shall not relieve the applicant or holder of the permit from the payment of other fees that are prescribed by law.</w:t>
      </w:r>
    </w:p>
    <w:p w14:paraId="28A85B01" w14:textId="0CABB6A8" w:rsidR="00632917" w:rsidRPr="00C33E55" w:rsidRDefault="00E76890" w:rsidP="00632917">
      <w:pPr>
        <w:spacing w:before="120" w:line="240" w:lineRule="atLeast"/>
        <w:rPr>
          <w:rFonts w:ascii="Arial" w:hAnsi="Arial" w:cs="Arial"/>
        </w:rPr>
      </w:pPr>
      <w:r>
        <w:rPr>
          <w:rFonts w:ascii="Arial" w:hAnsi="Arial" w:cs="Arial"/>
          <w:b/>
          <w:bCs/>
        </w:rPr>
        <w:t>R106.6</w:t>
      </w:r>
      <w:r w:rsidR="00632917" w:rsidRPr="00C33E55">
        <w:rPr>
          <w:rFonts w:ascii="Arial" w:hAnsi="Arial" w:cs="Arial"/>
          <w:b/>
          <w:bCs/>
        </w:rPr>
        <w:t xml:space="preserve"> Refunds. </w:t>
      </w:r>
      <w:r w:rsidR="00632917" w:rsidRPr="00C33E55">
        <w:rPr>
          <w:rFonts w:ascii="Arial" w:hAnsi="Arial" w:cs="Arial"/>
        </w:rPr>
        <w:t xml:space="preserve">The </w:t>
      </w:r>
      <w:r w:rsidR="00632917" w:rsidRPr="00C33E55">
        <w:rPr>
          <w:rFonts w:ascii="Arial" w:hAnsi="Arial" w:cs="Arial"/>
          <w:i/>
          <w:iCs/>
        </w:rPr>
        <w:t>code official</w:t>
      </w:r>
      <w:r w:rsidR="00632917" w:rsidRPr="00C33E55">
        <w:rPr>
          <w:rFonts w:ascii="Arial" w:hAnsi="Arial" w:cs="Arial"/>
        </w:rPr>
        <w:t xml:space="preserve"> is authorized to establish a refund policy.</w:t>
      </w:r>
    </w:p>
    <w:p w14:paraId="460AE9BA" w14:textId="77777777" w:rsidR="00632917" w:rsidRDefault="00632917" w:rsidP="00C33E55">
      <w:pPr>
        <w:keepLines/>
        <w:spacing w:line="240" w:lineRule="atLeast"/>
        <w:jc w:val="center"/>
        <w:rPr>
          <w:rFonts w:ascii="Arial" w:hAnsi="Arial" w:cs="Arial"/>
          <w:b/>
          <w:bCs/>
          <w:sz w:val="22"/>
          <w:szCs w:val="22"/>
        </w:rPr>
      </w:pPr>
    </w:p>
    <w:p w14:paraId="0254D6F5" w14:textId="328AFB70" w:rsidR="002D1A28" w:rsidRPr="00C33E55" w:rsidRDefault="002D1A28" w:rsidP="00C33E55">
      <w:pPr>
        <w:keepLines/>
        <w:spacing w:line="240" w:lineRule="atLeast"/>
        <w:jc w:val="center"/>
        <w:rPr>
          <w:rFonts w:ascii="Arial" w:hAnsi="Arial" w:cs="Arial"/>
          <w:b/>
          <w:bCs/>
          <w:sz w:val="22"/>
          <w:szCs w:val="22"/>
        </w:rPr>
      </w:pPr>
      <w:r w:rsidRPr="00C33E55">
        <w:rPr>
          <w:rFonts w:ascii="Arial" w:hAnsi="Arial" w:cs="Arial"/>
          <w:b/>
          <w:bCs/>
          <w:sz w:val="22"/>
          <w:szCs w:val="22"/>
        </w:rPr>
        <w:t xml:space="preserve">SECTION </w:t>
      </w:r>
      <w:r w:rsidR="00617383">
        <w:rPr>
          <w:rFonts w:ascii="Arial" w:hAnsi="Arial" w:cs="Arial"/>
          <w:b/>
          <w:bCs/>
          <w:sz w:val="22"/>
          <w:szCs w:val="22"/>
        </w:rPr>
        <w:t>R107</w:t>
      </w:r>
    </w:p>
    <w:p w14:paraId="0BC714D1" w14:textId="77777777" w:rsidR="002D1A28" w:rsidRPr="00C33E55" w:rsidRDefault="002D1A28" w:rsidP="00C33E55">
      <w:pPr>
        <w:keepLines/>
        <w:spacing w:after="120" w:line="240" w:lineRule="atLeast"/>
        <w:jc w:val="center"/>
        <w:rPr>
          <w:rFonts w:ascii="Arial" w:hAnsi="Arial" w:cs="Arial"/>
          <w:sz w:val="22"/>
          <w:szCs w:val="22"/>
        </w:rPr>
      </w:pPr>
      <w:r w:rsidRPr="00C33E55">
        <w:rPr>
          <w:rFonts w:ascii="Arial" w:hAnsi="Arial" w:cs="Arial"/>
          <w:b/>
          <w:bCs/>
          <w:sz w:val="22"/>
          <w:szCs w:val="22"/>
        </w:rPr>
        <w:t>INSPECTIONS</w:t>
      </w:r>
    </w:p>
    <w:p w14:paraId="6F763A4E" w14:textId="18DCB834" w:rsidR="002D1A28" w:rsidRPr="00C33E55" w:rsidRDefault="00617383" w:rsidP="00425974">
      <w:pPr>
        <w:spacing w:line="240" w:lineRule="atLeast"/>
        <w:rPr>
          <w:rFonts w:ascii="Arial" w:hAnsi="Arial" w:cs="Arial"/>
        </w:rPr>
      </w:pPr>
      <w:r>
        <w:rPr>
          <w:rFonts w:ascii="Arial" w:hAnsi="Arial" w:cs="Arial"/>
          <w:b/>
          <w:bCs/>
        </w:rPr>
        <w:t>R107.1</w:t>
      </w:r>
      <w:r w:rsidR="002D1A28" w:rsidRPr="00C33E55">
        <w:rPr>
          <w:rFonts w:ascii="Arial" w:hAnsi="Arial" w:cs="Arial"/>
          <w:b/>
          <w:bCs/>
        </w:rPr>
        <w:t xml:space="preserve"> General. </w:t>
      </w:r>
      <w:r w:rsidR="002D1A28" w:rsidRPr="00C33E55">
        <w:rPr>
          <w:rFonts w:ascii="Arial" w:hAnsi="Arial" w:cs="Arial"/>
        </w:rPr>
        <w:t xml:space="preserve">Construction or work for which a permit is required shall be subject to inspection by the </w:t>
      </w:r>
      <w:r w:rsidR="002D1A28" w:rsidRPr="00C33E55">
        <w:rPr>
          <w:rFonts w:ascii="Arial" w:hAnsi="Arial" w:cs="Arial"/>
          <w:i/>
          <w:iCs/>
        </w:rPr>
        <w:t xml:space="preserve">code official </w:t>
      </w:r>
      <w:r w:rsidR="002D1A28" w:rsidRPr="00C33E55">
        <w:rPr>
          <w:rFonts w:ascii="Arial" w:hAnsi="Arial" w:cs="Arial"/>
          <w:iCs/>
        </w:rPr>
        <w:t xml:space="preserve">or his or her designated agent, and such construction or work shall remain </w:t>
      </w:r>
      <w:r w:rsidR="00162992" w:rsidRPr="00C33E55">
        <w:rPr>
          <w:rFonts w:ascii="Arial" w:hAnsi="Arial" w:cs="Arial"/>
        </w:rPr>
        <w:t xml:space="preserve">visible and able to be accessed </w:t>
      </w:r>
      <w:r w:rsidR="002D1A28" w:rsidRPr="00C33E55">
        <w:rPr>
          <w:rFonts w:ascii="Arial" w:hAnsi="Arial" w:cs="Arial"/>
        </w:rPr>
        <w:t xml:space="preserve">for inspection purposes until </w:t>
      </w:r>
      <w:r w:rsidR="002D1A28" w:rsidRPr="00C33E55">
        <w:rPr>
          <w:rFonts w:ascii="Arial" w:hAnsi="Arial" w:cs="Arial"/>
          <w:i/>
        </w:rPr>
        <w:t>approved</w:t>
      </w:r>
      <w:r w:rsidR="002D1A28" w:rsidRPr="00C33E55">
        <w:rPr>
          <w:rFonts w:ascii="Arial" w:hAnsi="Arial" w:cs="Arial"/>
        </w:rPr>
        <w:t xml:space="preserve">. It shall be the duty of the permit applicant to cause the work to remain </w:t>
      </w:r>
      <w:r w:rsidR="00162992" w:rsidRPr="00C33E55">
        <w:rPr>
          <w:rFonts w:ascii="Arial" w:hAnsi="Arial" w:cs="Arial"/>
        </w:rPr>
        <w:t xml:space="preserve">visible and able to be accessed </w:t>
      </w:r>
      <w:r w:rsidR="002D1A28" w:rsidRPr="00C33E55">
        <w:rPr>
          <w:rFonts w:ascii="Arial" w:hAnsi="Arial" w:cs="Arial"/>
        </w:rPr>
        <w:t>for inspection purposes. Neither the code official nor the jurisdiction shall be liable for expense entailed in the removal or replacement of any material, product, system or building component required to allow inspection to validate compliance with this code.</w:t>
      </w:r>
    </w:p>
    <w:p w14:paraId="25A7A725" w14:textId="01B1E6B5" w:rsidR="002D1A28" w:rsidRPr="00C33E55" w:rsidRDefault="00617383" w:rsidP="00C33E55">
      <w:pPr>
        <w:spacing w:before="80" w:line="240" w:lineRule="atLeast"/>
        <w:rPr>
          <w:rFonts w:ascii="Arial" w:hAnsi="Arial" w:cs="Arial"/>
        </w:rPr>
      </w:pPr>
      <w:r>
        <w:rPr>
          <w:rFonts w:ascii="Arial" w:hAnsi="Arial" w:cs="Arial"/>
          <w:b/>
          <w:bCs/>
        </w:rPr>
        <w:t>R107.2</w:t>
      </w:r>
      <w:r w:rsidR="002D1A28" w:rsidRPr="00C33E55">
        <w:rPr>
          <w:rFonts w:ascii="Arial" w:hAnsi="Arial" w:cs="Arial"/>
          <w:b/>
          <w:bCs/>
        </w:rPr>
        <w:t xml:space="preserve"> Required inspections. </w:t>
      </w:r>
      <w:r w:rsidR="002D1A28" w:rsidRPr="00C33E55">
        <w:rPr>
          <w:rFonts w:ascii="Arial" w:hAnsi="Arial" w:cs="Arial"/>
        </w:rPr>
        <w:t xml:space="preserve">The </w:t>
      </w:r>
      <w:r w:rsidR="002D1A28" w:rsidRPr="00C33E55">
        <w:rPr>
          <w:rFonts w:ascii="Arial" w:hAnsi="Arial" w:cs="Arial"/>
          <w:i/>
          <w:iCs/>
        </w:rPr>
        <w:t>code official</w:t>
      </w:r>
      <w:r w:rsidR="002D1A28" w:rsidRPr="00C33E55">
        <w:rPr>
          <w:rFonts w:ascii="Arial" w:hAnsi="Arial" w:cs="Arial"/>
        </w:rPr>
        <w:t xml:space="preserve"> </w:t>
      </w:r>
      <w:r w:rsidR="002D1A28" w:rsidRPr="00C33E55">
        <w:rPr>
          <w:rFonts w:ascii="Arial" w:hAnsi="Arial" w:cs="Arial"/>
          <w:iCs/>
        </w:rPr>
        <w:t>or his or her designated agent,</w:t>
      </w:r>
      <w:r w:rsidR="002D1A28" w:rsidRPr="00C33E55">
        <w:rPr>
          <w:rFonts w:ascii="Arial" w:hAnsi="Arial" w:cs="Arial"/>
        </w:rPr>
        <w:t xml:space="preserve"> upon notification, shall make the inspections set forth in Sections </w:t>
      </w:r>
      <w:r>
        <w:rPr>
          <w:rFonts w:ascii="Arial" w:hAnsi="Arial" w:cs="Arial"/>
        </w:rPr>
        <w:t>R107.2.1</w:t>
      </w:r>
      <w:r w:rsidR="002D1A28" w:rsidRPr="00C33E55">
        <w:rPr>
          <w:rFonts w:ascii="Arial" w:hAnsi="Arial" w:cs="Arial"/>
        </w:rPr>
        <w:t xml:space="preserve"> through </w:t>
      </w:r>
      <w:r>
        <w:rPr>
          <w:rFonts w:ascii="Arial" w:hAnsi="Arial" w:cs="Arial"/>
        </w:rPr>
        <w:t>R107.2.7</w:t>
      </w:r>
      <w:r w:rsidR="002D1A28" w:rsidRPr="00C33E55">
        <w:rPr>
          <w:rFonts w:ascii="Arial" w:hAnsi="Arial" w:cs="Arial"/>
        </w:rPr>
        <w:t>.</w:t>
      </w:r>
    </w:p>
    <w:p w14:paraId="2BC3FD1A" w14:textId="20EC5432" w:rsidR="002D1A28" w:rsidRPr="00C33E55" w:rsidRDefault="00617383" w:rsidP="00C33E55">
      <w:pPr>
        <w:spacing w:before="80" w:line="240" w:lineRule="atLeast"/>
        <w:ind w:left="187"/>
        <w:rPr>
          <w:rFonts w:ascii="Arial" w:hAnsi="Arial" w:cs="Arial"/>
          <w:bCs/>
        </w:rPr>
      </w:pPr>
      <w:r>
        <w:rPr>
          <w:rFonts w:ascii="Arial" w:hAnsi="Arial" w:cs="Arial"/>
          <w:b/>
          <w:bCs/>
        </w:rPr>
        <w:t>R107.2.1</w:t>
      </w:r>
      <w:r w:rsidR="002D1A28" w:rsidRPr="00C33E55">
        <w:rPr>
          <w:rFonts w:ascii="Arial" w:hAnsi="Arial" w:cs="Arial"/>
          <w:b/>
          <w:bCs/>
        </w:rPr>
        <w:t xml:space="preserve"> Footing and foundation inspection. </w:t>
      </w:r>
      <w:r w:rsidR="002D1A28" w:rsidRPr="00C33E55">
        <w:rPr>
          <w:rFonts w:ascii="Arial" w:hAnsi="Arial" w:cs="Arial"/>
          <w:bCs/>
        </w:rPr>
        <w:t>Inspections associated with footings and foundations shall verify compliance with the code as to R-value, location, thickness, depth of burial and protection of insulation as required by the code and approved plans and specifications.</w:t>
      </w:r>
    </w:p>
    <w:p w14:paraId="18D18CF0" w14:textId="715E9139" w:rsidR="002D1A28" w:rsidRPr="00617383" w:rsidRDefault="00617383" w:rsidP="00C33E55">
      <w:pPr>
        <w:spacing w:before="80" w:line="240" w:lineRule="atLeast"/>
        <w:ind w:left="187"/>
        <w:rPr>
          <w:rFonts w:ascii="Arial" w:hAnsi="Arial" w:cs="Arial"/>
          <w:bCs/>
        </w:rPr>
      </w:pPr>
      <w:r>
        <w:rPr>
          <w:rFonts w:ascii="Arial" w:hAnsi="Arial" w:cs="Arial"/>
          <w:b/>
          <w:bCs/>
        </w:rPr>
        <w:t>R107.2.2</w:t>
      </w:r>
      <w:r w:rsidR="002D1A28" w:rsidRPr="00C33E55">
        <w:rPr>
          <w:rFonts w:ascii="Arial" w:hAnsi="Arial" w:cs="Arial"/>
          <w:b/>
          <w:bCs/>
        </w:rPr>
        <w:t xml:space="preserve"> Framing and </w:t>
      </w:r>
      <w:r>
        <w:rPr>
          <w:rFonts w:ascii="Arial" w:hAnsi="Arial" w:cs="Arial"/>
          <w:b/>
          <w:bCs/>
        </w:rPr>
        <w:t xml:space="preserve">air barrier </w:t>
      </w:r>
      <w:r w:rsidR="002D1A28" w:rsidRPr="00C33E55">
        <w:rPr>
          <w:rFonts w:ascii="Arial" w:hAnsi="Arial" w:cs="Arial"/>
          <w:b/>
          <w:bCs/>
        </w:rPr>
        <w:t xml:space="preserve">rough-in inspection. </w:t>
      </w:r>
      <w:r>
        <w:rPr>
          <w:rFonts w:ascii="Arial" w:hAnsi="Arial" w:cs="Arial"/>
          <w:bCs/>
          <w:i/>
          <w:iCs/>
        </w:rPr>
        <w:t xml:space="preserve">Air barrier </w:t>
      </w:r>
      <w:r>
        <w:rPr>
          <w:rFonts w:ascii="Arial" w:hAnsi="Arial" w:cs="Arial"/>
          <w:bCs/>
        </w:rPr>
        <w:t xml:space="preserve">inspections at framing and rough-in shall be made before the application of air permeable insulation and shall be used to verify compliance with this code and approved plans and specifications. Exterior </w:t>
      </w:r>
      <w:r>
        <w:rPr>
          <w:rFonts w:ascii="Arial" w:hAnsi="Arial" w:cs="Arial"/>
          <w:bCs/>
          <w:i/>
          <w:iCs/>
        </w:rPr>
        <w:t>air barriers</w:t>
      </w:r>
      <w:r>
        <w:rPr>
          <w:rFonts w:ascii="Arial" w:hAnsi="Arial" w:cs="Arial"/>
          <w:bCs/>
        </w:rPr>
        <w:t xml:space="preserve"> shall be permitted to be inspected after insulation is installed.</w:t>
      </w:r>
    </w:p>
    <w:p w14:paraId="5CC19919" w14:textId="3A6DC621" w:rsidR="002D1A28" w:rsidRPr="00617383" w:rsidRDefault="00617383" w:rsidP="00C33E55">
      <w:pPr>
        <w:spacing w:before="80" w:line="240" w:lineRule="atLeast"/>
        <w:ind w:left="187"/>
        <w:rPr>
          <w:rFonts w:ascii="Arial" w:hAnsi="Arial" w:cs="Arial"/>
          <w:bCs/>
        </w:rPr>
      </w:pPr>
      <w:r>
        <w:rPr>
          <w:rFonts w:ascii="Arial" w:hAnsi="Arial" w:cs="Arial"/>
          <w:b/>
          <w:bCs/>
        </w:rPr>
        <w:t>R107.2.3</w:t>
      </w:r>
      <w:r w:rsidR="002D1A28" w:rsidRPr="00C33E55">
        <w:rPr>
          <w:rFonts w:ascii="Arial" w:hAnsi="Arial" w:cs="Arial"/>
          <w:b/>
          <w:bCs/>
        </w:rPr>
        <w:t xml:space="preserve"> Plumbing rough-in inspection. </w:t>
      </w:r>
      <w:r w:rsidR="002D1A28" w:rsidRPr="00C33E55">
        <w:rPr>
          <w:rFonts w:ascii="Arial" w:hAnsi="Arial" w:cs="Arial"/>
          <w:bCs/>
        </w:rPr>
        <w:t xml:space="preserve">Inspections at plumbing rough-in shall verify compliance as required by the code and approved plans and specifications as to types of insulation and corresponding R-values and </w:t>
      </w:r>
      <w:proofErr w:type="gramStart"/>
      <w:r w:rsidR="002D1A28" w:rsidRPr="00C33E55">
        <w:rPr>
          <w:rFonts w:ascii="Arial" w:hAnsi="Arial" w:cs="Arial"/>
          <w:bCs/>
        </w:rPr>
        <w:t>protection, and</w:t>
      </w:r>
      <w:proofErr w:type="gramEnd"/>
      <w:r w:rsidR="002D1A28" w:rsidRPr="00C33E55">
        <w:rPr>
          <w:rFonts w:ascii="Arial" w:hAnsi="Arial" w:cs="Arial"/>
          <w:bCs/>
        </w:rPr>
        <w:t xml:space="preserve"> required controls.</w:t>
      </w:r>
      <w:r>
        <w:rPr>
          <w:rFonts w:ascii="Arial" w:hAnsi="Arial" w:cs="Arial"/>
          <w:bCs/>
        </w:rPr>
        <w:t xml:space="preserve"> Where a </w:t>
      </w:r>
      <w:r>
        <w:rPr>
          <w:rFonts w:ascii="Arial" w:hAnsi="Arial" w:cs="Arial"/>
          <w:bCs/>
          <w:i/>
          <w:iCs/>
        </w:rPr>
        <w:t>solar-ready zone</w:t>
      </w:r>
      <w:r>
        <w:rPr>
          <w:rFonts w:ascii="Arial" w:hAnsi="Arial" w:cs="Arial"/>
          <w:bCs/>
        </w:rPr>
        <w:t xml:space="preserve"> is proved for a solar thermal system, inspections shall verify pathways for routing of plumbing from </w:t>
      </w:r>
      <w:r>
        <w:rPr>
          <w:rFonts w:ascii="Arial" w:hAnsi="Arial" w:cs="Arial"/>
          <w:bCs/>
          <w:i/>
          <w:iCs/>
        </w:rPr>
        <w:t>solar-ready zone</w:t>
      </w:r>
      <w:r>
        <w:rPr>
          <w:rFonts w:ascii="Arial" w:hAnsi="Arial" w:cs="Arial"/>
          <w:bCs/>
        </w:rPr>
        <w:t xml:space="preserve"> to </w:t>
      </w:r>
      <w:r>
        <w:rPr>
          <w:rFonts w:ascii="Arial" w:hAnsi="Arial" w:cs="Arial"/>
          <w:bCs/>
          <w:i/>
          <w:iCs/>
        </w:rPr>
        <w:t>service water heating</w:t>
      </w:r>
      <w:r>
        <w:rPr>
          <w:rFonts w:ascii="Arial" w:hAnsi="Arial" w:cs="Arial"/>
          <w:bCs/>
        </w:rPr>
        <w:t xml:space="preserve"> system.</w:t>
      </w:r>
    </w:p>
    <w:p w14:paraId="0A1B3305" w14:textId="2056BB54" w:rsidR="002D1A28" w:rsidRPr="00C33E55" w:rsidRDefault="00617383" w:rsidP="00C33E55">
      <w:pPr>
        <w:spacing w:before="80" w:line="240" w:lineRule="atLeast"/>
        <w:ind w:left="187"/>
        <w:rPr>
          <w:rFonts w:ascii="Arial" w:hAnsi="Arial" w:cs="Arial"/>
        </w:rPr>
      </w:pPr>
      <w:r>
        <w:rPr>
          <w:rFonts w:ascii="Arial" w:hAnsi="Arial" w:cs="Arial"/>
          <w:b/>
          <w:bCs/>
        </w:rPr>
        <w:t>R107.2.4</w:t>
      </w:r>
      <w:r w:rsidR="002D1A28" w:rsidRPr="00C33E55">
        <w:rPr>
          <w:rFonts w:ascii="Arial" w:hAnsi="Arial" w:cs="Arial"/>
          <w:b/>
        </w:rPr>
        <w:t xml:space="preserve"> Mechanical rough-in inspection</w:t>
      </w:r>
      <w:r w:rsidR="002D1A28" w:rsidRPr="00C33E55">
        <w:rPr>
          <w:rFonts w:ascii="Arial" w:hAnsi="Arial" w:cs="Arial"/>
        </w:rPr>
        <w:t>. Inspections at mechanical rough-in shall verity compliance as required by the code and approved plans and specifications as to installed HVAC equipment type and size, required controls, system insulation and corresponding R-value, system air leakage control, programmable thermostats, dampers, whole-house ventilation and minimum fan efficiency.</w:t>
      </w:r>
    </w:p>
    <w:p w14:paraId="5080FF9D" w14:textId="313DA8F1" w:rsidR="002D1A28" w:rsidRPr="00C33E55" w:rsidRDefault="002D1A28" w:rsidP="00C33E55">
      <w:pPr>
        <w:spacing w:before="40" w:line="240" w:lineRule="atLeast"/>
        <w:ind w:left="360"/>
        <w:rPr>
          <w:rFonts w:ascii="Arial" w:hAnsi="Arial" w:cs="Arial"/>
        </w:rPr>
      </w:pPr>
      <w:r w:rsidRPr="00C33E55">
        <w:rPr>
          <w:rFonts w:ascii="Arial" w:hAnsi="Arial" w:cs="Arial"/>
          <w:b/>
          <w:bCs/>
        </w:rPr>
        <w:t>Exception</w:t>
      </w:r>
      <w:r w:rsidRPr="00C33E55">
        <w:rPr>
          <w:rFonts w:ascii="Arial" w:hAnsi="Arial" w:cs="Arial"/>
        </w:rPr>
        <w:t xml:space="preserve">: Systems serving multiple dwelling units shall be inspected in accordance with Section </w:t>
      </w:r>
      <w:r w:rsidR="003E71CF">
        <w:rPr>
          <w:rFonts w:ascii="Arial" w:hAnsi="Arial" w:cs="Arial"/>
        </w:rPr>
        <w:t>R</w:t>
      </w:r>
      <w:r w:rsidR="003E71CF" w:rsidRPr="00C33E55">
        <w:rPr>
          <w:rFonts w:ascii="Arial" w:hAnsi="Arial" w:cs="Arial"/>
        </w:rPr>
        <w:t>10</w:t>
      </w:r>
      <w:r w:rsidR="003E71CF">
        <w:rPr>
          <w:rFonts w:ascii="Arial" w:hAnsi="Arial" w:cs="Arial"/>
        </w:rPr>
        <w:t>5</w:t>
      </w:r>
      <w:r w:rsidRPr="00C33E55">
        <w:rPr>
          <w:rFonts w:ascii="Arial" w:hAnsi="Arial" w:cs="Arial"/>
        </w:rPr>
        <w:t>.2.4.</w:t>
      </w:r>
    </w:p>
    <w:p w14:paraId="1FD0469F" w14:textId="77777777" w:rsidR="00617383" w:rsidRPr="0027170D" w:rsidRDefault="00617383" w:rsidP="00617383">
      <w:pPr>
        <w:spacing w:before="120" w:line="240" w:lineRule="atLeast"/>
        <w:ind w:left="180"/>
        <w:rPr>
          <w:rFonts w:ascii="Arial" w:eastAsia="Arial,Bold" w:hAnsi="Arial" w:cs="Arial"/>
        </w:rPr>
      </w:pPr>
      <w:r w:rsidRPr="0027170D">
        <w:rPr>
          <w:rFonts w:ascii="Arial" w:eastAsia="Arial,Bold" w:hAnsi="Arial" w:cs="Arial"/>
          <w:b/>
          <w:bCs/>
        </w:rPr>
        <w:t xml:space="preserve">R107.2.5 Electrical rough-in inspection. </w:t>
      </w:r>
      <w:r w:rsidRPr="0027170D">
        <w:rPr>
          <w:rFonts w:ascii="Arial" w:eastAsia="Arial,Bold" w:hAnsi="Arial" w:cs="Arial"/>
        </w:rPr>
        <w:t xml:space="preserve">Inspections at electrical rough-in shall verify compliance as required by the code and the </w:t>
      </w:r>
      <w:r w:rsidRPr="0027170D">
        <w:rPr>
          <w:rFonts w:ascii="Arial" w:eastAsia="Arial,Bold" w:hAnsi="Arial" w:cs="Arial"/>
          <w:i/>
          <w:iCs/>
        </w:rPr>
        <w:t xml:space="preserve">approved </w:t>
      </w:r>
      <w:r w:rsidRPr="0027170D">
        <w:rPr>
          <w:rFonts w:ascii="Arial" w:eastAsia="Arial,Bold" w:hAnsi="Arial" w:cs="Arial"/>
        </w:rPr>
        <w:t xml:space="preserve">plans and specifications as to the locations, distribution and capacity of the electrical system. Where the </w:t>
      </w:r>
      <w:r w:rsidRPr="0027170D">
        <w:rPr>
          <w:rFonts w:ascii="Arial" w:eastAsia="Arial,Bold" w:hAnsi="Arial" w:cs="Arial"/>
          <w:i/>
          <w:iCs/>
        </w:rPr>
        <w:t xml:space="preserve">solar-ready zone </w:t>
      </w:r>
      <w:r w:rsidRPr="0027170D">
        <w:rPr>
          <w:rFonts w:ascii="Arial" w:eastAsia="Arial,Bold" w:hAnsi="Arial" w:cs="Arial"/>
        </w:rPr>
        <w:t xml:space="preserve">is installed for electricity generation, </w:t>
      </w:r>
      <w:r w:rsidRPr="0027170D">
        <w:rPr>
          <w:rFonts w:ascii="Arial" w:eastAsia="Arial,Bold" w:hAnsi="Arial" w:cs="Arial"/>
        </w:rPr>
        <w:lastRenderedPageBreak/>
        <w:t xml:space="preserve">inspections shall verify conduit or prewiring from </w:t>
      </w:r>
      <w:r w:rsidRPr="0027170D">
        <w:rPr>
          <w:rFonts w:ascii="Arial" w:eastAsia="Arial,Bold" w:hAnsi="Arial" w:cs="Arial"/>
          <w:i/>
          <w:iCs/>
        </w:rPr>
        <w:t xml:space="preserve">solar-ready zone </w:t>
      </w:r>
      <w:r w:rsidRPr="0027170D">
        <w:rPr>
          <w:rFonts w:ascii="Arial" w:eastAsia="Arial,Bold" w:hAnsi="Arial" w:cs="Arial"/>
        </w:rPr>
        <w:t>to electrical panel.</w:t>
      </w:r>
    </w:p>
    <w:p w14:paraId="1431F7CA" w14:textId="5B04A917" w:rsidR="00617383" w:rsidRPr="0027170D" w:rsidRDefault="00617383" w:rsidP="00617383">
      <w:pPr>
        <w:spacing w:before="120" w:line="240" w:lineRule="atLeast"/>
        <w:ind w:left="180"/>
        <w:rPr>
          <w:rFonts w:ascii="Arial" w:hAnsi="Arial" w:cs="Arial"/>
        </w:rPr>
      </w:pPr>
      <w:r w:rsidRPr="0027170D">
        <w:rPr>
          <w:rFonts w:ascii="Arial" w:eastAsia="Arial,Bold" w:hAnsi="Arial" w:cs="Arial"/>
          <w:b/>
          <w:bCs/>
        </w:rPr>
        <w:t xml:space="preserve">R107.2.6 Insulation and fenestration rough-in inspection. </w:t>
      </w:r>
      <w:r w:rsidRPr="0027170D">
        <w:rPr>
          <w:rFonts w:ascii="Arial" w:eastAsia="Arial,Bold" w:hAnsi="Arial" w:cs="Arial"/>
        </w:rPr>
        <w:t xml:space="preserve">Inspections at insulation and </w:t>
      </w:r>
      <w:r w:rsidRPr="0027170D">
        <w:rPr>
          <w:rFonts w:ascii="Arial" w:hAnsi="Arial" w:cs="Arial"/>
          <w:i/>
          <w:iCs/>
        </w:rPr>
        <w:t xml:space="preserve">fenestration </w:t>
      </w:r>
      <w:r w:rsidRPr="0027170D">
        <w:rPr>
          <w:rFonts w:ascii="Arial" w:hAnsi="Arial" w:cs="Arial"/>
        </w:rPr>
        <w:t xml:space="preserve">rough-in shall be made before the application of interior </w:t>
      </w:r>
      <w:r w:rsidR="00CB0225">
        <w:rPr>
          <w:rFonts w:ascii="Arial" w:hAnsi="Arial" w:cs="Arial"/>
          <w:b/>
          <w:bCs/>
        </w:rPr>
        <w:t xml:space="preserve">or </w:t>
      </w:r>
      <w:r w:rsidR="00CB0225" w:rsidRPr="00CB0225">
        <w:rPr>
          <w:rFonts w:ascii="Arial" w:hAnsi="Arial" w:cs="Arial"/>
          <w:b/>
          <w:bCs/>
        </w:rPr>
        <w:t xml:space="preserve">exterior </w:t>
      </w:r>
      <w:r w:rsidRPr="0027170D">
        <w:rPr>
          <w:rFonts w:ascii="Arial" w:hAnsi="Arial" w:cs="Arial"/>
        </w:rPr>
        <w:t xml:space="preserve">finish and shall be used to verify compliance with this code as to types of insulation, corresponding </w:t>
      </w:r>
      <w:r w:rsidRPr="0027170D">
        <w:rPr>
          <w:rFonts w:ascii="Arial" w:hAnsi="Arial" w:cs="Arial"/>
          <w:i/>
          <w:iCs/>
        </w:rPr>
        <w:t>R</w:t>
      </w:r>
      <w:r w:rsidRPr="0027170D">
        <w:rPr>
          <w:rFonts w:ascii="Arial" w:hAnsi="Arial" w:cs="Arial"/>
        </w:rPr>
        <w:t xml:space="preserve">-values and their correct location and proper installation; and </w:t>
      </w:r>
      <w:r w:rsidRPr="0027170D">
        <w:rPr>
          <w:rFonts w:ascii="Arial" w:hAnsi="Arial" w:cs="Arial"/>
          <w:i/>
          <w:iCs/>
        </w:rPr>
        <w:t xml:space="preserve">fenestration </w:t>
      </w:r>
      <w:r w:rsidRPr="0027170D">
        <w:rPr>
          <w:rFonts w:ascii="Arial" w:hAnsi="Arial" w:cs="Arial"/>
        </w:rPr>
        <w:t xml:space="preserve">properties such as </w:t>
      </w:r>
      <w:r w:rsidRPr="0027170D">
        <w:rPr>
          <w:rFonts w:ascii="Arial" w:hAnsi="Arial" w:cs="Arial"/>
          <w:i/>
          <w:iCs/>
        </w:rPr>
        <w:t>U</w:t>
      </w:r>
      <w:r w:rsidRPr="0027170D">
        <w:rPr>
          <w:rFonts w:ascii="Arial" w:hAnsi="Arial" w:cs="Arial"/>
        </w:rPr>
        <w:t>-factors, SHGC and proper installation.</w:t>
      </w:r>
    </w:p>
    <w:p w14:paraId="7FDAF7BB" w14:textId="3A5D491A" w:rsidR="002D1A28" w:rsidRPr="00C33E55" w:rsidRDefault="00617383" w:rsidP="00C33E55">
      <w:pPr>
        <w:spacing w:before="120" w:line="240" w:lineRule="atLeast"/>
        <w:ind w:left="180"/>
        <w:rPr>
          <w:rFonts w:ascii="Arial" w:hAnsi="Arial" w:cs="Arial"/>
        </w:rPr>
      </w:pPr>
      <w:r>
        <w:rPr>
          <w:rFonts w:ascii="Arial" w:hAnsi="Arial" w:cs="Arial"/>
          <w:b/>
          <w:bCs/>
        </w:rPr>
        <w:t>R107.2.7</w:t>
      </w:r>
      <w:r w:rsidR="002D1A28" w:rsidRPr="00C33E55">
        <w:rPr>
          <w:rFonts w:ascii="Arial" w:hAnsi="Arial" w:cs="Arial"/>
          <w:b/>
          <w:bCs/>
        </w:rPr>
        <w:t xml:space="preserve"> Final inspection. </w:t>
      </w:r>
      <w:r w:rsidR="002D1A28" w:rsidRPr="00C33E55">
        <w:rPr>
          <w:rFonts w:ascii="Arial" w:hAnsi="Arial" w:cs="Arial"/>
        </w:rPr>
        <w:t xml:space="preserve">The building shall have a final inspection and not be occupied until </w:t>
      </w:r>
      <w:r w:rsidR="002D1A28" w:rsidRPr="00C33E55">
        <w:rPr>
          <w:rFonts w:ascii="Arial" w:hAnsi="Arial" w:cs="Arial"/>
          <w:i/>
          <w:iCs/>
        </w:rPr>
        <w:t>approved</w:t>
      </w:r>
      <w:r w:rsidR="002D1A28" w:rsidRPr="00C33E55">
        <w:rPr>
          <w:rFonts w:ascii="Arial" w:hAnsi="Arial" w:cs="Arial"/>
        </w:rPr>
        <w:t>.</w:t>
      </w:r>
    </w:p>
    <w:p w14:paraId="0E5ECF00" w14:textId="27CA3E24" w:rsidR="002D1A28" w:rsidRPr="00C33E55" w:rsidRDefault="003369CF" w:rsidP="00C33E55">
      <w:pPr>
        <w:spacing w:before="120" w:after="120" w:line="240" w:lineRule="atLeast"/>
        <w:rPr>
          <w:rFonts w:ascii="Arial" w:hAnsi="Arial" w:cs="Arial"/>
        </w:rPr>
      </w:pPr>
      <w:r>
        <w:rPr>
          <w:rFonts w:ascii="Arial" w:hAnsi="Arial" w:cs="Arial"/>
          <w:b/>
          <w:bCs/>
        </w:rPr>
        <w:t>R107.3</w:t>
      </w:r>
      <w:r w:rsidR="002D1A28" w:rsidRPr="00C33E55">
        <w:rPr>
          <w:rFonts w:ascii="Arial" w:hAnsi="Arial" w:cs="Arial"/>
          <w:b/>
          <w:bCs/>
        </w:rPr>
        <w:t xml:space="preserve"> Reinspection. </w:t>
      </w:r>
      <w:r w:rsidR="002D1A28" w:rsidRPr="00C33E55">
        <w:rPr>
          <w:rFonts w:ascii="Arial" w:hAnsi="Arial" w:cs="Arial"/>
        </w:rPr>
        <w:t xml:space="preserve">A building shall be reinspected when determined necessary by the </w:t>
      </w:r>
      <w:r w:rsidR="002D1A28" w:rsidRPr="00C33E55">
        <w:rPr>
          <w:rFonts w:ascii="Arial" w:hAnsi="Arial" w:cs="Arial"/>
          <w:i/>
          <w:iCs/>
        </w:rPr>
        <w:t>code official</w:t>
      </w:r>
      <w:r w:rsidR="002D1A28" w:rsidRPr="00C33E55">
        <w:rPr>
          <w:rFonts w:ascii="Arial" w:hAnsi="Arial" w:cs="Arial"/>
        </w:rPr>
        <w:t>.</w:t>
      </w:r>
    </w:p>
    <w:p w14:paraId="6637F576" w14:textId="74F72427" w:rsidR="002D1A28" w:rsidRPr="00C33E55" w:rsidRDefault="003369CF" w:rsidP="00C33E55">
      <w:pPr>
        <w:spacing w:before="120" w:line="240" w:lineRule="atLeast"/>
        <w:rPr>
          <w:rFonts w:ascii="Arial" w:hAnsi="Arial" w:cs="Arial"/>
        </w:rPr>
      </w:pPr>
      <w:r>
        <w:rPr>
          <w:rFonts w:ascii="Arial" w:hAnsi="Arial" w:cs="Arial"/>
          <w:b/>
          <w:bCs/>
        </w:rPr>
        <w:t>R107.4</w:t>
      </w:r>
      <w:r w:rsidR="002D1A28" w:rsidRPr="00C33E55">
        <w:rPr>
          <w:rFonts w:ascii="Arial" w:hAnsi="Arial" w:cs="Arial"/>
          <w:b/>
          <w:bCs/>
        </w:rPr>
        <w:t>Approved</w:t>
      </w:r>
      <w:r>
        <w:rPr>
          <w:rFonts w:ascii="Arial" w:hAnsi="Arial" w:cs="Arial"/>
          <w:b/>
          <w:bCs/>
        </w:rPr>
        <w:t xml:space="preserve"> third-party</w:t>
      </w:r>
      <w:r w:rsidR="002D1A28" w:rsidRPr="00C33E55">
        <w:rPr>
          <w:rFonts w:ascii="Arial" w:hAnsi="Arial" w:cs="Arial"/>
          <w:b/>
          <w:bCs/>
        </w:rPr>
        <w:t xml:space="preserve"> inspection agencies. </w:t>
      </w:r>
      <w:r w:rsidR="002D1A28" w:rsidRPr="00C33E55">
        <w:rPr>
          <w:rFonts w:ascii="Arial" w:hAnsi="Arial" w:cs="Arial"/>
        </w:rPr>
        <w:t xml:space="preserve">The </w:t>
      </w:r>
      <w:r w:rsidR="002D1A28" w:rsidRPr="00C33E55">
        <w:rPr>
          <w:rFonts w:ascii="Arial" w:hAnsi="Arial" w:cs="Arial"/>
          <w:i/>
          <w:iCs/>
        </w:rPr>
        <w:t>code official</w:t>
      </w:r>
      <w:r w:rsidR="002D1A28" w:rsidRPr="00C33E55">
        <w:rPr>
          <w:rFonts w:ascii="Arial" w:hAnsi="Arial" w:cs="Arial"/>
        </w:rPr>
        <w:t xml:space="preserve"> is authorized to accept reports of </w:t>
      </w:r>
      <w:r w:rsidR="002D1A28" w:rsidRPr="00C33E55">
        <w:rPr>
          <w:rFonts w:ascii="Arial" w:hAnsi="Arial" w:cs="Arial"/>
          <w:iCs/>
        </w:rPr>
        <w:t>third-party</w:t>
      </w:r>
      <w:r w:rsidR="002D1A28" w:rsidRPr="00C33E55">
        <w:rPr>
          <w:rFonts w:ascii="Arial" w:hAnsi="Arial" w:cs="Arial"/>
          <w:i/>
          <w:iCs/>
        </w:rPr>
        <w:t xml:space="preserve"> </w:t>
      </w:r>
      <w:r w:rsidR="002D1A28" w:rsidRPr="00C33E55">
        <w:rPr>
          <w:rFonts w:ascii="Arial" w:hAnsi="Arial" w:cs="Arial"/>
        </w:rPr>
        <w:t>inspection agencies not affiliated with the building design or construction, provided such agencies are</w:t>
      </w:r>
      <w:r w:rsidR="002D1A28" w:rsidRPr="00C33E55">
        <w:rPr>
          <w:rFonts w:ascii="Arial" w:hAnsi="Arial" w:cs="Arial"/>
          <w:i/>
        </w:rPr>
        <w:t xml:space="preserve"> approved</w:t>
      </w:r>
      <w:r w:rsidR="002D1A28" w:rsidRPr="00C33E55">
        <w:rPr>
          <w:rFonts w:ascii="Arial" w:hAnsi="Arial" w:cs="Arial"/>
        </w:rPr>
        <w:t xml:space="preserve"> as to qualifications and reliability relevant to the building components and systems they are inspecting</w:t>
      </w:r>
      <w:r>
        <w:rPr>
          <w:rFonts w:ascii="Arial" w:hAnsi="Arial" w:cs="Arial"/>
        </w:rPr>
        <w:t xml:space="preserve"> or testing, and approval is granted prior to issuance of the building permit</w:t>
      </w:r>
      <w:r w:rsidR="002D1A28" w:rsidRPr="00C33E55">
        <w:rPr>
          <w:rFonts w:ascii="Arial" w:hAnsi="Arial" w:cs="Arial"/>
        </w:rPr>
        <w:t>.</w:t>
      </w:r>
    </w:p>
    <w:p w14:paraId="44BB70F9" w14:textId="77777777" w:rsidR="003369CF" w:rsidRPr="0027170D" w:rsidRDefault="003369CF" w:rsidP="003369CF">
      <w:pPr>
        <w:spacing w:before="120" w:line="240" w:lineRule="atLeast"/>
        <w:ind w:left="180"/>
        <w:rPr>
          <w:rFonts w:ascii="Arial" w:eastAsia="Arial,Bold" w:hAnsi="Arial" w:cs="Arial"/>
        </w:rPr>
      </w:pPr>
      <w:r w:rsidRPr="0027170D">
        <w:rPr>
          <w:rFonts w:ascii="Arial" w:eastAsia="Arial,Bold" w:hAnsi="Arial" w:cs="Arial"/>
          <w:b/>
          <w:bCs/>
        </w:rPr>
        <w:t xml:space="preserve">R107.4.1 Authorization of approved third-party inspection agency. </w:t>
      </w:r>
      <w:r w:rsidRPr="0027170D">
        <w:rPr>
          <w:rFonts w:ascii="Arial" w:eastAsia="Arial,Bold" w:hAnsi="Arial" w:cs="Arial"/>
        </w:rPr>
        <w:t xml:space="preserve">An </w:t>
      </w:r>
      <w:r w:rsidRPr="0027170D">
        <w:rPr>
          <w:rFonts w:ascii="Arial" w:eastAsia="Arial,Bold" w:hAnsi="Arial" w:cs="Arial"/>
          <w:i/>
          <w:iCs/>
        </w:rPr>
        <w:t xml:space="preserve">approved </w:t>
      </w:r>
      <w:r w:rsidRPr="0027170D">
        <w:rPr>
          <w:rFonts w:ascii="Arial" w:eastAsia="Arial,Bold" w:hAnsi="Arial" w:cs="Arial"/>
        </w:rPr>
        <w:t xml:space="preserve">third-party inspection agency shall provide all requested information for the </w:t>
      </w:r>
      <w:r w:rsidRPr="0027170D">
        <w:rPr>
          <w:rFonts w:ascii="Arial" w:eastAsia="Arial,Bold" w:hAnsi="Arial" w:cs="Arial"/>
          <w:i/>
          <w:iCs/>
        </w:rPr>
        <w:t xml:space="preserve">code official </w:t>
      </w:r>
      <w:r w:rsidRPr="0027170D">
        <w:rPr>
          <w:rFonts w:ascii="Arial" w:eastAsia="Arial,Bold" w:hAnsi="Arial" w:cs="Arial"/>
        </w:rPr>
        <w:t xml:space="preserve">to determine that the agency meets the applicable requirements specified in </w:t>
      </w:r>
      <w:r w:rsidRPr="003369CF">
        <w:rPr>
          <w:rFonts w:ascii="Arial" w:eastAsia="Arial,Bold" w:hAnsi="Arial" w:cs="Arial"/>
        </w:rPr>
        <w:t>Sections R107.4.1.1</w:t>
      </w:r>
      <w:r w:rsidRPr="0027170D">
        <w:rPr>
          <w:rFonts w:ascii="Arial" w:eastAsia="Arial,Bold" w:hAnsi="Arial" w:cs="Arial"/>
          <w:b/>
          <w:bCs/>
        </w:rPr>
        <w:t xml:space="preserve"> </w:t>
      </w:r>
      <w:r w:rsidRPr="0027170D">
        <w:rPr>
          <w:rFonts w:ascii="Arial" w:eastAsia="Arial,Bold" w:hAnsi="Arial" w:cs="Arial"/>
        </w:rPr>
        <w:t xml:space="preserve">through </w:t>
      </w:r>
      <w:r w:rsidRPr="003369CF">
        <w:rPr>
          <w:rFonts w:ascii="Arial" w:eastAsia="Arial,Bold" w:hAnsi="Arial" w:cs="Arial"/>
        </w:rPr>
        <w:t>R107.4.1.3</w:t>
      </w:r>
      <w:r w:rsidRPr="0027170D">
        <w:rPr>
          <w:rFonts w:ascii="Arial" w:eastAsia="Arial,Bold" w:hAnsi="Arial" w:cs="Arial"/>
          <w:b/>
          <w:bCs/>
        </w:rPr>
        <w:t xml:space="preserve"> </w:t>
      </w:r>
      <w:r w:rsidRPr="0027170D">
        <w:rPr>
          <w:rFonts w:ascii="Arial" w:eastAsia="Arial,Bold" w:hAnsi="Arial" w:cs="Arial"/>
        </w:rPr>
        <w:t>and to authorize its work in the jurisdiction.</w:t>
      </w:r>
    </w:p>
    <w:p w14:paraId="65E9D606" w14:textId="77777777" w:rsidR="003369CF" w:rsidRPr="0027170D" w:rsidRDefault="003369CF" w:rsidP="003369CF">
      <w:pPr>
        <w:spacing w:before="120" w:line="240" w:lineRule="atLeast"/>
        <w:ind w:left="360"/>
        <w:rPr>
          <w:rFonts w:ascii="Arial" w:eastAsia="Arial,Bold" w:hAnsi="Arial" w:cs="Arial"/>
        </w:rPr>
      </w:pPr>
      <w:r w:rsidRPr="0027170D">
        <w:rPr>
          <w:rFonts w:ascii="Arial" w:eastAsia="Arial,Bold" w:hAnsi="Arial" w:cs="Arial"/>
          <w:b/>
          <w:bCs/>
        </w:rPr>
        <w:t xml:space="preserve">R107.4.1.1 Independence. </w:t>
      </w:r>
      <w:r w:rsidRPr="0027170D">
        <w:rPr>
          <w:rFonts w:ascii="Arial" w:eastAsia="Arial,Bold" w:hAnsi="Arial" w:cs="Arial"/>
        </w:rPr>
        <w:t xml:space="preserve">An </w:t>
      </w:r>
      <w:r w:rsidRPr="0027170D">
        <w:rPr>
          <w:rFonts w:ascii="Arial" w:eastAsia="Arial,Bold" w:hAnsi="Arial" w:cs="Arial"/>
          <w:i/>
          <w:iCs/>
        </w:rPr>
        <w:t xml:space="preserve">approved </w:t>
      </w:r>
      <w:r w:rsidRPr="0027170D">
        <w:rPr>
          <w:rFonts w:ascii="Arial" w:eastAsia="Arial,Bold" w:hAnsi="Arial" w:cs="Arial"/>
        </w:rPr>
        <w:t xml:space="preserve">third-party inspection agency shall be an independent business identity. The agency shall perform its duties in accordance with the scope of delegated responsibilities established by the </w:t>
      </w:r>
      <w:r w:rsidRPr="0027170D">
        <w:rPr>
          <w:rFonts w:ascii="Arial" w:eastAsia="Arial,Bold" w:hAnsi="Arial" w:cs="Arial"/>
          <w:i/>
          <w:iCs/>
        </w:rPr>
        <w:t>code official</w:t>
      </w:r>
      <w:r w:rsidRPr="0027170D">
        <w:rPr>
          <w:rFonts w:ascii="Arial" w:eastAsia="Arial,Bold" w:hAnsi="Arial" w:cs="Arial"/>
        </w:rPr>
        <w:t xml:space="preserve">. The agency shall disclose to the </w:t>
      </w:r>
      <w:r w:rsidRPr="0027170D">
        <w:rPr>
          <w:rFonts w:ascii="Arial" w:eastAsia="Arial,Bold" w:hAnsi="Arial" w:cs="Arial"/>
          <w:i/>
          <w:iCs/>
        </w:rPr>
        <w:t xml:space="preserve">code official </w:t>
      </w:r>
      <w:r w:rsidRPr="0027170D">
        <w:rPr>
          <w:rFonts w:ascii="Arial" w:eastAsia="Arial,Bold" w:hAnsi="Arial" w:cs="Arial"/>
        </w:rPr>
        <w:t>any conflicts of interest, including where fees for service are derived. The agency shall acknowledge in writing that it is authorized to work only within the scope of delegated responsibilities.</w:t>
      </w:r>
    </w:p>
    <w:p w14:paraId="56C48EA7" w14:textId="77777777" w:rsidR="003369CF" w:rsidRPr="0027170D" w:rsidRDefault="003369CF" w:rsidP="003369CF">
      <w:pPr>
        <w:spacing w:before="120" w:line="240" w:lineRule="atLeast"/>
        <w:ind w:left="360"/>
        <w:rPr>
          <w:rFonts w:ascii="Arial" w:eastAsia="Arial,Bold" w:hAnsi="Arial" w:cs="Arial"/>
        </w:rPr>
      </w:pPr>
      <w:r w:rsidRPr="0027170D">
        <w:rPr>
          <w:rFonts w:ascii="Arial" w:eastAsia="Arial,Bold" w:hAnsi="Arial" w:cs="Arial"/>
          <w:b/>
          <w:bCs/>
        </w:rPr>
        <w:t xml:space="preserve">R107.4.1.2 Equipment. </w:t>
      </w:r>
      <w:r w:rsidRPr="0027170D">
        <w:rPr>
          <w:rFonts w:ascii="Arial" w:eastAsia="Arial,Bold" w:hAnsi="Arial" w:cs="Arial"/>
        </w:rPr>
        <w:t xml:space="preserve">An </w:t>
      </w:r>
      <w:r w:rsidRPr="0027170D">
        <w:rPr>
          <w:rFonts w:ascii="Arial" w:eastAsia="Arial,Bold" w:hAnsi="Arial" w:cs="Arial"/>
          <w:i/>
          <w:iCs/>
        </w:rPr>
        <w:t xml:space="preserve">approved </w:t>
      </w:r>
      <w:r w:rsidRPr="0027170D">
        <w:rPr>
          <w:rFonts w:ascii="Arial" w:eastAsia="Arial,Bold" w:hAnsi="Arial" w:cs="Arial"/>
        </w:rPr>
        <w:t xml:space="preserve">third-party inspection agency shall have adequate equipment to perform inspections and tests required by the </w:t>
      </w:r>
      <w:r w:rsidRPr="0027170D">
        <w:rPr>
          <w:rFonts w:ascii="Arial" w:eastAsia="Arial,Bold" w:hAnsi="Arial" w:cs="Arial"/>
          <w:i/>
          <w:iCs/>
        </w:rPr>
        <w:t xml:space="preserve">code official </w:t>
      </w:r>
      <w:r w:rsidRPr="0027170D">
        <w:rPr>
          <w:rFonts w:ascii="Arial" w:eastAsia="Arial,Bold" w:hAnsi="Arial" w:cs="Arial"/>
        </w:rPr>
        <w:t xml:space="preserve">and this code. All testing equipment shall be periodically calibrated as required by the manufacturer, testing standards used in this code or certifications held by the </w:t>
      </w:r>
      <w:r w:rsidRPr="0027170D">
        <w:rPr>
          <w:rFonts w:ascii="Arial" w:eastAsia="Arial,Bold" w:hAnsi="Arial" w:cs="Arial"/>
          <w:i/>
          <w:iCs/>
        </w:rPr>
        <w:t xml:space="preserve">approved </w:t>
      </w:r>
      <w:r w:rsidRPr="0027170D">
        <w:rPr>
          <w:rFonts w:ascii="Arial" w:eastAsia="Arial,Bold" w:hAnsi="Arial" w:cs="Arial"/>
        </w:rPr>
        <w:t>third-party inspection agency.</w:t>
      </w:r>
    </w:p>
    <w:p w14:paraId="4DA17AC7" w14:textId="77777777" w:rsidR="003369CF" w:rsidRPr="0027170D" w:rsidRDefault="003369CF" w:rsidP="003369CF">
      <w:pPr>
        <w:spacing w:before="120" w:line="240" w:lineRule="atLeast"/>
        <w:ind w:left="360"/>
        <w:rPr>
          <w:rFonts w:ascii="Arial" w:eastAsia="Arial,Bold" w:hAnsi="Arial" w:cs="Arial"/>
        </w:rPr>
      </w:pPr>
      <w:r w:rsidRPr="0027170D">
        <w:rPr>
          <w:rFonts w:ascii="Arial" w:eastAsia="Arial,Bold" w:hAnsi="Arial" w:cs="Arial"/>
          <w:b/>
          <w:bCs/>
        </w:rPr>
        <w:t xml:space="preserve">R107.4.1.3 Personnel. </w:t>
      </w:r>
      <w:r w:rsidRPr="0027170D">
        <w:rPr>
          <w:rFonts w:ascii="Arial" w:eastAsia="Arial,Bold" w:hAnsi="Arial" w:cs="Arial"/>
        </w:rPr>
        <w:t xml:space="preserve">Personnel assigned by an </w:t>
      </w:r>
      <w:r w:rsidRPr="0027170D">
        <w:rPr>
          <w:rFonts w:ascii="Arial" w:eastAsia="Arial,Bold" w:hAnsi="Arial" w:cs="Arial"/>
          <w:i/>
          <w:iCs/>
        </w:rPr>
        <w:t xml:space="preserve">approved </w:t>
      </w:r>
      <w:r w:rsidRPr="0027170D">
        <w:rPr>
          <w:rFonts w:ascii="Arial" w:eastAsia="Arial,Bold" w:hAnsi="Arial" w:cs="Arial"/>
        </w:rPr>
        <w:t xml:space="preserve">third-party inspection agency to perform </w:t>
      </w:r>
      <w:proofErr w:type="gramStart"/>
      <w:r w:rsidRPr="0027170D">
        <w:rPr>
          <w:rFonts w:ascii="Arial" w:eastAsia="Arial,Bold" w:hAnsi="Arial" w:cs="Arial"/>
        </w:rPr>
        <w:t>inspections</w:t>
      </w:r>
      <w:proofErr w:type="gramEnd"/>
      <w:r w:rsidRPr="0027170D">
        <w:rPr>
          <w:rFonts w:ascii="Arial" w:eastAsia="Arial,Bold" w:hAnsi="Arial" w:cs="Arial"/>
        </w:rPr>
        <w:t xml:space="preserve"> and testing shall be trained or credentialed, and documentation of training or credentials shall be available to the </w:t>
      </w:r>
      <w:r w:rsidRPr="0027170D">
        <w:rPr>
          <w:rFonts w:ascii="Arial" w:eastAsia="Arial,Bold" w:hAnsi="Arial" w:cs="Arial"/>
          <w:i/>
          <w:iCs/>
        </w:rPr>
        <w:t xml:space="preserve">code official </w:t>
      </w:r>
      <w:r w:rsidRPr="0027170D">
        <w:rPr>
          <w:rFonts w:ascii="Arial" w:eastAsia="Arial,Bold" w:hAnsi="Arial" w:cs="Arial"/>
        </w:rPr>
        <w:t>upon request.</w:t>
      </w:r>
    </w:p>
    <w:p w14:paraId="46F00387" w14:textId="77777777" w:rsidR="003369CF" w:rsidRPr="0027170D" w:rsidRDefault="003369CF" w:rsidP="003369CF">
      <w:pPr>
        <w:spacing w:before="120" w:line="240" w:lineRule="atLeast"/>
        <w:ind w:left="360"/>
        <w:rPr>
          <w:rFonts w:ascii="Arial" w:eastAsia="Arial,Bold" w:hAnsi="Arial" w:cs="Arial"/>
        </w:rPr>
      </w:pPr>
      <w:r w:rsidRPr="0027170D">
        <w:rPr>
          <w:rFonts w:ascii="Arial" w:eastAsia="Arial,Bold" w:hAnsi="Arial" w:cs="Arial"/>
          <w:b/>
          <w:bCs/>
        </w:rPr>
        <w:t xml:space="preserve">R107.4.1.4 Delegated authority. </w:t>
      </w:r>
      <w:r w:rsidRPr="0027170D">
        <w:rPr>
          <w:rFonts w:ascii="Arial" w:eastAsia="Arial,Bold" w:hAnsi="Arial" w:cs="Arial"/>
        </w:rPr>
        <w:t xml:space="preserve">Where </w:t>
      </w:r>
      <w:r w:rsidRPr="0027170D">
        <w:rPr>
          <w:rFonts w:ascii="Arial" w:eastAsia="Arial,Bold" w:hAnsi="Arial" w:cs="Arial"/>
          <w:i/>
          <w:iCs/>
        </w:rPr>
        <w:t>approved</w:t>
      </w:r>
      <w:r w:rsidRPr="0027170D">
        <w:rPr>
          <w:rFonts w:ascii="Arial" w:eastAsia="Arial,Bold" w:hAnsi="Arial" w:cs="Arial"/>
        </w:rPr>
        <w:t xml:space="preserve">, a third-party inspection agency shall have the authority to perform delegated inspections and determine compliance or noncompliance of work with </w:t>
      </w:r>
      <w:r w:rsidRPr="0027170D">
        <w:rPr>
          <w:rFonts w:ascii="Arial" w:eastAsia="Arial,Bold" w:hAnsi="Arial" w:cs="Arial"/>
          <w:i/>
          <w:iCs/>
        </w:rPr>
        <w:t>approved construction documents</w:t>
      </w:r>
      <w:r w:rsidRPr="0027170D">
        <w:rPr>
          <w:rFonts w:ascii="Arial" w:eastAsia="Arial,Bold" w:hAnsi="Arial" w:cs="Arial"/>
        </w:rPr>
        <w:t>.</w:t>
      </w:r>
    </w:p>
    <w:p w14:paraId="00C426B7" w14:textId="77777777" w:rsidR="003369CF" w:rsidRPr="0027170D" w:rsidRDefault="003369CF" w:rsidP="003369CF">
      <w:pPr>
        <w:spacing w:before="120" w:line="240" w:lineRule="atLeast"/>
        <w:ind w:left="180"/>
        <w:rPr>
          <w:rFonts w:ascii="Arial" w:hAnsi="Arial" w:cs="Arial"/>
        </w:rPr>
      </w:pPr>
      <w:r w:rsidRPr="0027170D">
        <w:rPr>
          <w:rFonts w:ascii="Arial" w:eastAsia="Arial,Bold" w:hAnsi="Arial" w:cs="Arial"/>
          <w:b/>
          <w:bCs/>
        </w:rPr>
        <w:t xml:space="preserve">R107.4.2 Approved third-party inspection agency reporting. </w:t>
      </w:r>
      <w:r w:rsidRPr="0027170D">
        <w:rPr>
          <w:rFonts w:ascii="Arial" w:eastAsia="Arial,Bold" w:hAnsi="Arial" w:cs="Arial"/>
        </w:rPr>
        <w:t xml:space="preserve">An </w:t>
      </w:r>
      <w:r w:rsidRPr="0027170D">
        <w:rPr>
          <w:rFonts w:ascii="Arial" w:eastAsia="Arial,Bold" w:hAnsi="Arial" w:cs="Arial"/>
          <w:i/>
          <w:iCs/>
        </w:rPr>
        <w:t xml:space="preserve">approved </w:t>
      </w:r>
      <w:r w:rsidRPr="0027170D">
        <w:rPr>
          <w:rFonts w:ascii="Arial" w:eastAsia="Arial,Bold" w:hAnsi="Arial" w:cs="Arial"/>
        </w:rPr>
        <w:t xml:space="preserve">third-party inspection agency shall keep records of delegated inspections, tests and compliance documentation required by this code. The agency shall submit reports of delegated inspections and tests to the </w:t>
      </w:r>
      <w:r w:rsidRPr="0027170D">
        <w:rPr>
          <w:rFonts w:ascii="Arial" w:eastAsia="Arial,Bold" w:hAnsi="Arial" w:cs="Arial"/>
          <w:i/>
          <w:iCs/>
        </w:rPr>
        <w:t xml:space="preserve">code official </w:t>
      </w:r>
      <w:r w:rsidRPr="0027170D">
        <w:rPr>
          <w:rFonts w:ascii="Arial" w:eastAsia="Arial,Bold" w:hAnsi="Arial" w:cs="Arial"/>
        </w:rPr>
        <w:t xml:space="preserve">and to the owner or owner’s representative. Reports shall indicate the compliance determination for the inspected or tested work based on </w:t>
      </w:r>
      <w:r w:rsidRPr="0027170D">
        <w:rPr>
          <w:rFonts w:ascii="Arial" w:eastAsia="Arial,Bold" w:hAnsi="Arial" w:cs="Arial"/>
          <w:i/>
          <w:iCs/>
        </w:rPr>
        <w:t>approved construction documents</w:t>
      </w:r>
      <w:r w:rsidRPr="0027170D">
        <w:rPr>
          <w:rFonts w:ascii="Arial" w:eastAsia="Arial,Bold" w:hAnsi="Arial" w:cs="Arial"/>
        </w:rPr>
        <w:t xml:space="preserve">. A final report documenting required delegated inspections and tests, and correction of any discrepancies noted in the inspections or tests, shall be submitted with other required compliance documentation at a time required by the </w:t>
      </w:r>
      <w:r w:rsidRPr="0027170D">
        <w:rPr>
          <w:rFonts w:ascii="Arial" w:eastAsia="Arial,Bold" w:hAnsi="Arial" w:cs="Arial"/>
          <w:i/>
          <w:iCs/>
        </w:rPr>
        <w:t>code official</w:t>
      </w:r>
      <w:r w:rsidRPr="0027170D">
        <w:rPr>
          <w:rFonts w:ascii="Arial" w:eastAsia="Arial,Bold" w:hAnsi="Arial" w:cs="Arial"/>
        </w:rPr>
        <w:t>.</w:t>
      </w:r>
    </w:p>
    <w:p w14:paraId="0BD08E21" w14:textId="640A7130" w:rsidR="002D1A28" w:rsidRPr="00C33E55" w:rsidRDefault="003369CF" w:rsidP="00C33E55">
      <w:pPr>
        <w:spacing w:before="120" w:line="240" w:lineRule="atLeast"/>
        <w:rPr>
          <w:rFonts w:ascii="Arial" w:hAnsi="Arial" w:cs="Arial"/>
        </w:rPr>
      </w:pPr>
      <w:r>
        <w:rPr>
          <w:rFonts w:ascii="Arial" w:hAnsi="Arial" w:cs="Arial"/>
          <w:b/>
          <w:bCs/>
        </w:rPr>
        <w:t>R107.5</w:t>
      </w:r>
      <w:r w:rsidR="002D1A28" w:rsidRPr="00C33E55">
        <w:rPr>
          <w:rFonts w:ascii="Arial" w:hAnsi="Arial" w:cs="Arial"/>
          <w:b/>
          <w:bCs/>
        </w:rPr>
        <w:t xml:space="preserve">Inspection requests. </w:t>
      </w:r>
      <w:r w:rsidR="002D1A28" w:rsidRPr="00C33E55">
        <w:rPr>
          <w:rFonts w:ascii="Arial" w:hAnsi="Arial" w:cs="Arial"/>
        </w:rPr>
        <w:t xml:space="preserve">It shall be the duty of the holder of the permit or their duly authorized agent to notify the </w:t>
      </w:r>
      <w:r w:rsidR="002D1A28" w:rsidRPr="00C33E55">
        <w:rPr>
          <w:rFonts w:ascii="Arial" w:hAnsi="Arial" w:cs="Arial"/>
          <w:i/>
          <w:iCs/>
        </w:rPr>
        <w:t>code official</w:t>
      </w:r>
      <w:r w:rsidR="002D1A28" w:rsidRPr="00C33E55">
        <w:rPr>
          <w:rFonts w:ascii="Arial" w:hAnsi="Arial" w:cs="Arial"/>
        </w:rPr>
        <w:t xml:space="preserve"> when work is ready for inspection. It shall be the duty of the permit holder to provide access to and means for inspections of such work that are required by this code.</w:t>
      </w:r>
    </w:p>
    <w:p w14:paraId="5AE94ECB" w14:textId="7FA519FF" w:rsidR="002D1A28" w:rsidRPr="00C33E55" w:rsidRDefault="003369CF" w:rsidP="00C33E55">
      <w:pPr>
        <w:spacing w:before="120" w:line="240" w:lineRule="atLeast"/>
        <w:rPr>
          <w:rFonts w:ascii="Arial" w:hAnsi="Arial" w:cs="Arial"/>
        </w:rPr>
      </w:pPr>
      <w:r>
        <w:rPr>
          <w:rFonts w:ascii="Arial" w:hAnsi="Arial" w:cs="Arial"/>
          <w:b/>
          <w:bCs/>
        </w:rPr>
        <w:t>R107.6</w:t>
      </w:r>
      <w:r w:rsidR="002D1A28" w:rsidRPr="00C33E55">
        <w:rPr>
          <w:rFonts w:ascii="Arial" w:hAnsi="Arial" w:cs="Arial"/>
          <w:b/>
          <w:bCs/>
        </w:rPr>
        <w:t xml:space="preserve"> Reinspection and testing. </w:t>
      </w:r>
      <w:r w:rsidR="002D1A28" w:rsidRPr="00C33E55">
        <w:rPr>
          <w:rFonts w:ascii="Arial" w:hAnsi="Arial" w:cs="Arial"/>
        </w:rPr>
        <w:t xml:space="preserve">Where any work or installation does not pass an initial test or inspection, the necessary corrections shall be made </w:t>
      </w:r>
      <w:proofErr w:type="gramStart"/>
      <w:r w:rsidR="002D1A28" w:rsidRPr="00C33E55">
        <w:rPr>
          <w:rFonts w:ascii="Arial" w:hAnsi="Arial" w:cs="Arial"/>
        </w:rPr>
        <w:t>so as to</w:t>
      </w:r>
      <w:proofErr w:type="gramEnd"/>
      <w:r w:rsidR="002D1A28" w:rsidRPr="00C33E55">
        <w:rPr>
          <w:rFonts w:ascii="Arial" w:hAnsi="Arial" w:cs="Arial"/>
        </w:rPr>
        <w:t xml:space="preserve"> achieve compliance with this code. The work or installation shall then be resubmitted to the </w:t>
      </w:r>
      <w:r w:rsidR="002D1A28" w:rsidRPr="00C33E55">
        <w:rPr>
          <w:rFonts w:ascii="Arial" w:hAnsi="Arial" w:cs="Arial"/>
          <w:i/>
          <w:iCs/>
        </w:rPr>
        <w:t>code official</w:t>
      </w:r>
      <w:r w:rsidR="002D1A28" w:rsidRPr="00C33E55">
        <w:rPr>
          <w:rFonts w:ascii="Arial" w:hAnsi="Arial" w:cs="Arial"/>
        </w:rPr>
        <w:t xml:space="preserve"> for inspection and testing.</w:t>
      </w:r>
    </w:p>
    <w:p w14:paraId="2AD2E3A2" w14:textId="77777777" w:rsidR="00632917" w:rsidRDefault="00632917" w:rsidP="00C33E55">
      <w:pPr>
        <w:spacing w:before="120" w:line="240" w:lineRule="atLeast"/>
        <w:rPr>
          <w:rFonts w:ascii="Arial" w:hAnsi="Arial" w:cs="Arial"/>
          <w:b/>
          <w:bCs/>
        </w:rPr>
      </w:pPr>
    </w:p>
    <w:p w14:paraId="29FDE126" w14:textId="59AD8B2E" w:rsidR="00632917" w:rsidRPr="00C33E55" w:rsidRDefault="00632917" w:rsidP="00632917">
      <w:pPr>
        <w:keepLines/>
        <w:spacing w:line="240" w:lineRule="atLeast"/>
        <w:jc w:val="center"/>
        <w:rPr>
          <w:rFonts w:ascii="Arial" w:hAnsi="Arial" w:cs="Arial"/>
          <w:b/>
          <w:bCs/>
          <w:sz w:val="22"/>
          <w:szCs w:val="22"/>
        </w:rPr>
      </w:pPr>
      <w:r w:rsidRPr="00C33E55">
        <w:rPr>
          <w:rFonts w:ascii="Arial" w:hAnsi="Arial" w:cs="Arial"/>
          <w:b/>
          <w:bCs/>
          <w:sz w:val="22"/>
          <w:szCs w:val="22"/>
        </w:rPr>
        <w:t xml:space="preserve">SECTION </w:t>
      </w:r>
      <w:r w:rsidR="00DA05D9">
        <w:rPr>
          <w:rFonts w:ascii="Arial" w:hAnsi="Arial" w:cs="Arial"/>
          <w:b/>
          <w:bCs/>
          <w:sz w:val="22"/>
          <w:szCs w:val="22"/>
        </w:rPr>
        <w:t>R108</w:t>
      </w:r>
    </w:p>
    <w:p w14:paraId="0BB32641" w14:textId="6E130904" w:rsidR="00632917" w:rsidRPr="00C33E55" w:rsidRDefault="00632917" w:rsidP="00632917">
      <w:pPr>
        <w:keepLines/>
        <w:spacing w:line="240" w:lineRule="atLeast"/>
        <w:jc w:val="center"/>
        <w:rPr>
          <w:rFonts w:ascii="Arial" w:hAnsi="Arial" w:cs="Arial"/>
          <w:sz w:val="22"/>
          <w:szCs w:val="22"/>
        </w:rPr>
      </w:pPr>
      <w:r>
        <w:rPr>
          <w:rFonts w:ascii="Arial" w:hAnsi="Arial" w:cs="Arial"/>
          <w:b/>
          <w:bCs/>
          <w:sz w:val="22"/>
          <w:szCs w:val="22"/>
        </w:rPr>
        <w:t>NOTICE OF APPROVAL</w:t>
      </w:r>
    </w:p>
    <w:p w14:paraId="4380B489" w14:textId="410C4FAD" w:rsidR="002D1A28" w:rsidRPr="00C33E55" w:rsidRDefault="00DA05D9" w:rsidP="00C33E55">
      <w:pPr>
        <w:spacing w:before="120" w:line="240" w:lineRule="atLeast"/>
        <w:rPr>
          <w:rFonts w:ascii="Arial" w:hAnsi="Arial" w:cs="Arial"/>
        </w:rPr>
      </w:pPr>
      <w:r>
        <w:rPr>
          <w:rFonts w:ascii="Arial" w:hAnsi="Arial" w:cs="Arial"/>
          <w:b/>
          <w:bCs/>
        </w:rPr>
        <w:t>R108.1</w:t>
      </w:r>
      <w:r w:rsidR="002D1A28" w:rsidRPr="00C33E55">
        <w:rPr>
          <w:rFonts w:ascii="Arial" w:hAnsi="Arial" w:cs="Arial"/>
          <w:b/>
          <w:bCs/>
        </w:rPr>
        <w:t xml:space="preserve"> Approval. </w:t>
      </w:r>
      <w:r w:rsidR="002D1A28" w:rsidRPr="00C33E55">
        <w:rPr>
          <w:rFonts w:ascii="Arial" w:hAnsi="Arial" w:cs="Arial"/>
        </w:rPr>
        <w:t xml:space="preserve">After the prescribed tests and inspections indicate that the work complies in all </w:t>
      </w:r>
      <w:r w:rsidR="002D1A28" w:rsidRPr="00C33E55">
        <w:rPr>
          <w:rFonts w:ascii="Arial" w:hAnsi="Arial" w:cs="Arial"/>
        </w:rPr>
        <w:lastRenderedPageBreak/>
        <w:t xml:space="preserve">respects with this code, a notice of approval shall be issued by the </w:t>
      </w:r>
      <w:r w:rsidR="002D1A28" w:rsidRPr="00C33E55">
        <w:rPr>
          <w:rFonts w:ascii="Arial" w:hAnsi="Arial" w:cs="Arial"/>
          <w:i/>
          <w:iCs/>
        </w:rPr>
        <w:t>code official</w:t>
      </w:r>
      <w:r w:rsidR="002D1A28" w:rsidRPr="00C33E55">
        <w:rPr>
          <w:rFonts w:ascii="Arial" w:hAnsi="Arial" w:cs="Arial"/>
        </w:rPr>
        <w:t>.</w:t>
      </w:r>
    </w:p>
    <w:p w14:paraId="3B9AD019" w14:textId="7EDD997C" w:rsidR="002D1A28" w:rsidRPr="00C33E55" w:rsidRDefault="00DA05D9" w:rsidP="00632917">
      <w:pPr>
        <w:spacing w:before="120" w:line="240" w:lineRule="atLeast"/>
        <w:rPr>
          <w:rFonts w:ascii="Arial" w:hAnsi="Arial" w:cs="Arial"/>
        </w:rPr>
      </w:pPr>
      <w:r>
        <w:rPr>
          <w:rFonts w:ascii="Arial" w:hAnsi="Arial" w:cs="Arial"/>
          <w:b/>
          <w:bCs/>
        </w:rPr>
        <w:t>R108.2</w:t>
      </w:r>
      <w:r w:rsidR="002D1A28" w:rsidRPr="00C33E55">
        <w:rPr>
          <w:rFonts w:ascii="Arial" w:hAnsi="Arial" w:cs="Arial"/>
          <w:b/>
          <w:bCs/>
        </w:rPr>
        <w:t xml:space="preserve"> Revocation. </w:t>
      </w:r>
      <w:r w:rsidR="002D1A28" w:rsidRPr="00C33E55">
        <w:rPr>
          <w:rFonts w:ascii="Arial" w:hAnsi="Arial" w:cs="Arial"/>
        </w:rPr>
        <w:t xml:space="preserve">The </w:t>
      </w:r>
      <w:r w:rsidR="002D1A28" w:rsidRPr="00C33E55">
        <w:rPr>
          <w:rFonts w:ascii="Arial" w:hAnsi="Arial" w:cs="Arial"/>
          <w:i/>
          <w:iCs/>
        </w:rPr>
        <w:t>code official</w:t>
      </w:r>
      <w:r w:rsidR="002D1A28" w:rsidRPr="00C33E55">
        <w:rPr>
          <w:rFonts w:ascii="Arial" w:hAnsi="Arial" w:cs="Arial"/>
        </w:rPr>
        <w:t xml:space="preserve"> is authorized to, in writing, suspend or revoke a notice of approval issued under the provisions of this code wherever the certificate is issued in error, or on the basis of incorrect information supplied, or where it is determined that the building or structure, premise, or portion thereof is in violation of any ordinance or regulation or any of the provisions of this code.</w:t>
      </w:r>
    </w:p>
    <w:p w14:paraId="3D2E313D" w14:textId="77777777" w:rsidR="002D1A28" w:rsidRPr="00C33E55" w:rsidRDefault="002D1A28" w:rsidP="00C33E55">
      <w:pPr>
        <w:spacing w:line="240" w:lineRule="atLeast"/>
        <w:rPr>
          <w:rFonts w:ascii="Arial" w:hAnsi="Arial" w:cs="Arial"/>
        </w:rPr>
      </w:pPr>
    </w:p>
    <w:p w14:paraId="1E2013F9" w14:textId="3EC83E9B" w:rsidR="002D1A28" w:rsidRPr="00C33E55" w:rsidRDefault="002D1A28" w:rsidP="00C33E55">
      <w:pPr>
        <w:keepLines/>
        <w:spacing w:line="240" w:lineRule="atLeast"/>
        <w:rPr>
          <w:rFonts w:ascii="Arial" w:hAnsi="Arial" w:cs="Arial"/>
          <w:b/>
          <w:bCs/>
        </w:rPr>
      </w:pPr>
    </w:p>
    <w:p w14:paraId="656BC8D9" w14:textId="2316926F" w:rsidR="006C3737" w:rsidRPr="00C33E55" w:rsidRDefault="006C3737" w:rsidP="006C3737">
      <w:pPr>
        <w:keepLines/>
        <w:spacing w:line="240" w:lineRule="atLeast"/>
        <w:jc w:val="center"/>
        <w:rPr>
          <w:rFonts w:ascii="Arial" w:hAnsi="Arial" w:cs="Arial"/>
          <w:b/>
          <w:bCs/>
          <w:sz w:val="22"/>
          <w:szCs w:val="22"/>
        </w:rPr>
      </w:pPr>
      <w:r w:rsidRPr="00C33E55">
        <w:rPr>
          <w:rFonts w:ascii="Arial" w:hAnsi="Arial" w:cs="Arial"/>
          <w:b/>
          <w:bCs/>
          <w:sz w:val="22"/>
          <w:szCs w:val="22"/>
        </w:rPr>
        <w:t xml:space="preserve">SECTION </w:t>
      </w:r>
      <w:r>
        <w:rPr>
          <w:rFonts w:ascii="Arial" w:hAnsi="Arial" w:cs="Arial"/>
          <w:b/>
          <w:bCs/>
          <w:sz w:val="22"/>
          <w:szCs w:val="22"/>
        </w:rPr>
        <w:t>R109</w:t>
      </w:r>
    </w:p>
    <w:p w14:paraId="73052637" w14:textId="77777777" w:rsidR="006C3737" w:rsidRPr="00C33E55" w:rsidRDefault="006C3737" w:rsidP="006C3737">
      <w:pPr>
        <w:keepLines/>
        <w:spacing w:line="240" w:lineRule="atLeast"/>
        <w:jc w:val="center"/>
        <w:rPr>
          <w:rFonts w:ascii="Arial" w:hAnsi="Arial" w:cs="Arial"/>
          <w:sz w:val="22"/>
          <w:szCs w:val="22"/>
        </w:rPr>
      </w:pPr>
      <w:r>
        <w:rPr>
          <w:rFonts w:ascii="Arial" w:hAnsi="Arial" w:cs="Arial"/>
          <w:b/>
          <w:bCs/>
          <w:sz w:val="22"/>
          <w:szCs w:val="22"/>
        </w:rPr>
        <w:t>MEANS</w:t>
      </w:r>
      <w:r w:rsidRPr="00C33E55">
        <w:rPr>
          <w:rFonts w:ascii="Arial" w:hAnsi="Arial" w:cs="Arial"/>
          <w:b/>
          <w:bCs/>
          <w:sz w:val="22"/>
          <w:szCs w:val="22"/>
        </w:rPr>
        <w:t xml:space="preserve"> OF APPEALS</w:t>
      </w:r>
    </w:p>
    <w:p w14:paraId="2797EFB6" w14:textId="746707F8" w:rsidR="006C3737" w:rsidRPr="00C33E55" w:rsidRDefault="006C3737" w:rsidP="006C3737">
      <w:pPr>
        <w:spacing w:before="120" w:line="240" w:lineRule="atLeast"/>
        <w:rPr>
          <w:rFonts w:ascii="Arial" w:hAnsi="Arial" w:cs="Arial"/>
        </w:rPr>
      </w:pPr>
      <w:r>
        <w:rPr>
          <w:rFonts w:ascii="Arial" w:hAnsi="Arial" w:cs="Arial"/>
          <w:b/>
          <w:bCs/>
        </w:rPr>
        <w:t>R109.1</w:t>
      </w:r>
      <w:r w:rsidRPr="00C33E55">
        <w:rPr>
          <w:rFonts w:ascii="Arial" w:hAnsi="Arial" w:cs="Arial"/>
          <w:b/>
          <w:bCs/>
        </w:rPr>
        <w:t xml:space="preserve"> General. </w:t>
      </w:r>
      <w:proofErr w:type="gramStart"/>
      <w:r w:rsidRPr="00C33E55">
        <w:rPr>
          <w:rFonts w:ascii="Arial" w:hAnsi="Arial" w:cs="Arial"/>
        </w:rPr>
        <w:t>In order to</w:t>
      </w:r>
      <w:proofErr w:type="gramEnd"/>
      <w:r w:rsidRPr="00C33E55">
        <w:rPr>
          <w:rFonts w:ascii="Arial" w:hAnsi="Arial" w:cs="Arial"/>
        </w:rPr>
        <w:t xml:space="preserve"> hear and decide appeals of orders, decisions or determinations made by the </w:t>
      </w:r>
      <w:r w:rsidRPr="00C33E55">
        <w:rPr>
          <w:rFonts w:ascii="Arial" w:hAnsi="Arial" w:cs="Arial"/>
          <w:i/>
          <w:iCs/>
        </w:rPr>
        <w:t>code official</w:t>
      </w:r>
      <w:r w:rsidRPr="00C33E55">
        <w:rPr>
          <w:rFonts w:ascii="Arial" w:hAnsi="Arial" w:cs="Arial"/>
        </w:rPr>
        <w:t xml:space="preserve"> relative to the application and interpretation of this code, there shall be and is hereby created</w:t>
      </w:r>
      <w:r>
        <w:rPr>
          <w:rFonts w:ascii="Arial" w:hAnsi="Arial" w:cs="Arial"/>
        </w:rPr>
        <w:t xml:space="preserve"> </w:t>
      </w:r>
      <w:r w:rsidRPr="00C33E55">
        <w:rPr>
          <w:rFonts w:ascii="Arial" w:hAnsi="Arial" w:cs="Arial"/>
        </w:rPr>
        <w:t xml:space="preserve">a board of appeals. The board of appeals shall be appointed by the </w:t>
      </w:r>
      <w:r>
        <w:rPr>
          <w:rFonts w:ascii="Arial" w:hAnsi="Arial" w:cs="Arial"/>
        </w:rPr>
        <w:t xml:space="preserve">applicable </w:t>
      </w:r>
      <w:r w:rsidRPr="00C33E55">
        <w:rPr>
          <w:rFonts w:ascii="Arial" w:hAnsi="Arial" w:cs="Arial"/>
        </w:rPr>
        <w:t xml:space="preserve">governing </w:t>
      </w:r>
      <w:r>
        <w:rPr>
          <w:rFonts w:ascii="Arial" w:hAnsi="Arial" w:cs="Arial"/>
        </w:rPr>
        <w:t xml:space="preserve">authority </w:t>
      </w:r>
      <w:r w:rsidRPr="00C33E55">
        <w:rPr>
          <w:rFonts w:ascii="Arial" w:hAnsi="Arial" w:cs="Arial"/>
        </w:rPr>
        <w:t>and shall hold office at its pleasure. The board shall adopt rules of procedure for conducting its</w:t>
      </w:r>
      <w:r w:rsidRPr="00AE226D">
        <w:rPr>
          <w:rFonts w:ascii="Arial" w:hAnsi="Arial" w:cs="Arial"/>
        </w:rPr>
        <w:t xml:space="preserve"> </w:t>
      </w:r>
      <w:proofErr w:type="gramStart"/>
      <w:r w:rsidRPr="00C33E55">
        <w:rPr>
          <w:rFonts w:ascii="Arial" w:hAnsi="Arial" w:cs="Arial"/>
        </w:rPr>
        <w:t>business,</w:t>
      </w:r>
      <w:r w:rsidRPr="00AE226D">
        <w:rPr>
          <w:rFonts w:ascii="Arial" w:hAnsi="Arial" w:cs="Arial"/>
        </w:rPr>
        <w:t xml:space="preserve"> </w:t>
      </w:r>
      <w:r w:rsidRPr="00C33E55">
        <w:rPr>
          <w:rFonts w:ascii="Arial" w:hAnsi="Arial" w:cs="Arial"/>
        </w:rPr>
        <w:t>and</w:t>
      </w:r>
      <w:proofErr w:type="gramEnd"/>
      <w:r>
        <w:rPr>
          <w:rFonts w:ascii="Arial" w:hAnsi="Arial" w:cs="Arial"/>
        </w:rPr>
        <w:t xml:space="preserve"> </w:t>
      </w:r>
      <w:r w:rsidRPr="00C33E55">
        <w:rPr>
          <w:rFonts w:ascii="Arial" w:hAnsi="Arial" w:cs="Arial"/>
        </w:rPr>
        <w:t xml:space="preserve">shall render all decisions and findings in writing to the appellant with a duplicate copy to the </w:t>
      </w:r>
      <w:r w:rsidRPr="00C33E55">
        <w:rPr>
          <w:rFonts w:ascii="Arial" w:hAnsi="Arial" w:cs="Arial"/>
          <w:i/>
          <w:iCs/>
        </w:rPr>
        <w:t>code official</w:t>
      </w:r>
      <w:r w:rsidRPr="00C33E55">
        <w:rPr>
          <w:rFonts w:ascii="Arial" w:hAnsi="Arial" w:cs="Arial"/>
        </w:rPr>
        <w:t>.</w:t>
      </w:r>
    </w:p>
    <w:p w14:paraId="0AD3E9F8" w14:textId="3D2E86B1" w:rsidR="006C3737" w:rsidRPr="00C33E55" w:rsidRDefault="006C3737" w:rsidP="006C3737">
      <w:pPr>
        <w:spacing w:before="120" w:line="240" w:lineRule="atLeast"/>
        <w:rPr>
          <w:rFonts w:ascii="Arial" w:hAnsi="Arial" w:cs="Arial"/>
        </w:rPr>
      </w:pPr>
      <w:r>
        <w:rPr>
          <w:rFonts w:ascii="Arial" w:hAnsi="Arial" w:cs="Arial"/>
          <w:b/>
          <w:bCs/>
        </w:rPr>
        <w:t>R109.2</w:t>
      </w:r>
      <w:r w:rsidRPr="00C33E55">
        <w:rPr>
          <w:rFonts w:ascii="Arial" w:hAnsi="Arial" w:cs="Arial"/>
          <w:b/>
          <w:bCs/>
        </w:rPr>
        <w:t xml:space="preserve"> Limitations on authority. </w:t>
      </w:r>
      <w:r w:rsidRPr="00C33E55">
        <w:rPr>
          <w:rFonts w:ascii="Arial" w:hAnsi="Arial" w:cs="Arial"/>
        </w:rPr>
        <w:t>An application for appeal shall be based on a claim that the true intent of this code or the rules legally adopted thereunder have been incorrectly interpreted, the provisions of</w:t>
      </w:r>
      <w:r>
        <w:rPr>
          <w:rFonts w:ascii="Arial" w:hAnsi="Arial" w:cs="Arial"/>
        </w:rPr>
        <w:t xml:space="preserve"> </w:t>
      </w:r>
      <w:r w:rsidRPr="00C33E55">
        <w:rPr>
          <w:rFonts w:ascii="Arial" w:hAnsi="Arial" w:cs="Arial"/>
        </w:rPr>
        <w:t xml:space="preserve">this code do not fully </w:t>
      </w:r>
      <w:proofErr w:type="gramStart"/>
      <w:r w:rsidRPr="00C33E55">
        <w:rPr>
          <w:rFonts w:ascii="Arial" w:hAnsi="Arial" w:cs="Arial"/>
        </w:rPr>
        <w:t>apply</w:t>
      </w:r>
      <w:proofErr w:type="gramEnd"/>
      <w:r w:rsidRPr="00C33E55">
        <w:rPr>
          <w:rFonts w:ascii="Arial" w:hAnsi="Arial" w:cs="Arial"/>
        </w:rPr>
        <w:t xml:space="preserve"> or an </w:t>
      </w:r>
      <w:r>
        <w:rPr>
          <w:rFonts w:ascii="Arial" w:hAnsi="Arial" w:cs="Arial"/>
        </w:rPr>
        <w:t xml:space="preserve">equivalent </w:t>
      </w:r>
      <w:r w:rsidRPr="00C33E55">
        <w:rPr>
          <w:rFonts w:ascii="Arial" w:hAnsi="Arial" w:cs="Arial"/>
        </w:rPr>
        <w:t>or better form of construction is proposed. The board shall have no authority to waive requirements of this code.</w:t>
      </w:r>
    </w:p>
    <w:p w14:paraId="7EC38231" w14:textId="2D5A49A6" w:rsidR="006C3737" w:rsidRDefault="006C3737" w:rsidP="006C3737">
      <w:pPr>
        <w:spacing w:before="120" w:line="240" w:lineRule="atLeast"/>
        <w:rPr>
          <w:rFonts w:ascii="Arial" w:hAnsi="Arial" w:cs="Arial"/>
        </w:rPr>
      </w:pPr>
      <w:r>
        <w:rPr>
          <w:rFonts w:ascii="Arial" w:hAnsi="Arial" w:cs="Arial"/>
          <w:b/>
          <w:bCs/>
        </w:rPr>
        <w:t>R109.3</w:t>
      </w:r>
      <w:r w:rsidRPr="00C33E55">
        <w:rPr>
          <w:rFonts w:ascii="Arial" w:hAnsi="Arial" w:cs="Arial"/>
          <w:b/>
          <w:bCs/>
        </w:rPr>
        <w:t xml:space="preserve"> Qualifications. </w:t>
      </w:r>
      <w:r w:rsidRPr="00C33E55">
        <w:rPr>
          <w:rFonts w:ascii="Arial" w:hAnsi="Arial" w:cs="Arial"/>
        </w:rPr>
        <w:t xml:space="preserve">The board of appeals shall consist of members who are qualified by experience and training </w:t>
      </w:r>
      <w:r>
        <w:rPr>
          <w:rFonts w:ascii="Arial" w:hAnsi="Arial" w:cs="Arial"/>
        </w:rPr>
        <w:t xml:space="preserve">on matters pertaining to the provisions of this code </w:t>
      </w:r>
      <w:r w:rsidRPr="00C33E55">
        <w:rPr>
          <w:rFonts w:ascii="Arial" w:hAnsi="Arial" w:cs="Arial"/>
        </w:rPr>
        <w:t>and are not employees of the jurisdiction.</w:t>
      </w:r>
    </w:p>
    <w:p w14:paraId="2D668D5C" w14:textId="48C7272B" w:rsidR="006C3737" w:rsidRPr="00C33E55" w:rsidRDefault="006C3737" w:rsidP="006C3737">
      <w:pPr>
        <w:spacing w:before="120" w:line="240" w:lineRule="atLeast"/>
        <w:rPr>
          <w:rFonts w:ascii="Arial" w:hAnsi="Arial" w:cs="Arial"/>
        </w:rPr>
      </w:pPr>
      <w:r>
        <w:rPr>
          <w:rFonts w:ascii="Arial" w:hAnsi="Arial" w:cs="Arial"/>
          <w:b/>
        </w:rPr>
        <w:t>R109.4</w:t>
      </w:r>
      <w:r w:rsidRPr="000B4FB6">
        <w:rPr>
          <w:rFonts w:ascii="Arial" w:hAnsi="Arial" w:cs="Arial"/>
          <w:b/>
        </w:rPr>
        <w:t xml:space="preserve"> Administration</w:t>
      </w:r>
      <w:r>
        <w:rPr>
          <w:rFonts w:ascii="Arial" w:hAnsi="Arial" w:cs="Arial"/>
        </w:rPr>
        <w:t xml:space="preserve">. The code official shall </w:t>
      </w:r>
      <w:proofErr w:type="gramStart"/>
      <w:r>
        <w:rPr>
          <w:rFonts w:ascii="Arial" w:hAnsi="Arial" w:cs="Arial"/>
        </w:rPr>
        <w:t>take action</w:t>
      </w:r>
      <w:proofErr w:type="gramEnd"/>
      <w:r>
        <w:rPr>
          <w:rFonts w:ascii="Arial" w:hAnsi="Arial" w:cs="Arial"/>
        </w:rPr>
        <w:t xml:space="preserve"> in accordance with the decision of the board.</w:t>
      </w:r>
    </w:p>
    <w:p w14:paraId="28CAF402" w14:textId="77777777" w:rsidR="002D1A28" w:rsidRPr="00C33E55" w:rsidRDefault="002D1A28" w:rsidP="00C33E55">
      <w:pPr>
        <w:keepLines/>
        <w:spacing w:line="240" w:lineRule="atLeast"/>
        <w:rPr>
          <w:rFonts w:ascii="Arial" w:hAnsi="Arial" w:cs="Arial"/>
          <w:b/>
          <w:bCs/>
        </w:rPr>
      </w:pPr>
    </w:p>
    <w:p w14:paraId="0CFFA8ED" w14:textId="1B3686F2" w:rsidR="002D1A28" w:rsidRPr="00C33E55" w:rsidRDefault="002D1A28" w:rsidP="00814F10">
      <w:pPr>
        <w:keepLines/>
        <w:spacing w:before="120" w:line="240" w:lineRule="atLeast"/>
        <w:jc w:val="center"/>
        <w:rPr>
          <w:rFonts w:ascii="Arial" w:hAnsi="Arial" w:cs="Arial"/>
          <w:b/>
          <w:bCs/>
          <w:sz w:val="22"/>
          <w:szCs w:val="22"/>
        </w:rPr>
      </w:pPr>
      <w:r w:rsidRPr="00C33E55">
        <w:rPr>
          <w:rFonts w:ascii="Arial" w:hAnsi="Arial" w:cs="Arial"/>
          <w:b/>
          <w:bCs/>
          <w:sz w:val="22"/>
          <w:szCs w:val="22"/>
        </w:rPr>
        <w:t xml:space="preserve">SECTION </w:t>
      </w:r>
      <w:r w:rsidR="006C3737">
        <w:rPr>
          <w:rFonts w:ascii="Arial" w:hAnsi="Arial" w:cs="Arial"/>
          <w:b/>
          <w:bCs/>
          <w:sz w:val="22"/>
          <w:szCs w:val="22"/>
        </w:rPr>
        <w:t>R110</w:t>
      </w:r>
    </w:p>
    <w:p w14:paraId="470053EB" w14:textId="77777777" w:rsidR="002D1A28" w:rsidRPr="00C33E55" w:rsidRDefault="002D1A28" w:rsidP="00C33E55">
      <w:pPr>
        <w:keepLines/>
        <w:spacing w:line="240" w:lineRule="atLeast"/>
        <w:jc w:val="center"/>
        <w:rPr>
          <w:rFonts w:ascii="Arial" w:hAnsi="Arial" w:cs="Arial"/>
          <w:sz w:val="22"/>
          <w:szCs w:val="22"/>
        </w:rPr>
      </w:pPr>
      <w:r w:rsidRPr="00C33E55">
        <w:rPr>
          <w:rFonts w:ascii="Arial" w:hAnsi="Arial" w:cs="Arial"/>
          <w:b/>
          <w:bCs/>
          <w:sz w:val="22"/>
          <w:szCs w:val="22"/>
        </w:rPr>
        <w:t>STOP WORK ORDER</w:t>
      </w:r>
    </w:p>
    <w:p w14:paraId="72A028F6" w14:textId="15E3C217" w:rsidR="002D1A28" w:rsidRPr="00C33E55" w:rsidRDefault="006C3737" w:rsidP="008D3FDF">
      <w:pPr>
        <w:spacing w:before="120" w:line="240" w:lineRule="atLeast"/>
        <w:rPr>
          <w:rFonts w:ascii="Arial" w:hAnsi="Arial" w:cs="Arial"/>
        </w:rPr>
      </w:pPr>
      <w:r>
        <w:rPr>
          <w:rFonts w:ascii="Arial" w:hAnsi="Arial" w:cs="Arial"/>
          <w:b/>
          <w:bCs/>
        </w:rPr>
        <w:t>R110.1</w:t>
      </w:r>
      <w:r w:rsidR="002D1A28" w:rsidRPr="00C33E55">
        <w:rPr>
          <w:rFonts w:ascii="Arial" w:hAnsi="Arial" w:cs="Arial"/>
          <w:b/>
          <w:bCs/>
        </w:rPr>
        <w:t xml:space="preserve"> Authority. </w:t>
      </w:r>
      <w:r w:rsidR="002D1A28" w:rsidRPr="00C33E55">
        <w:rPr>
          <w:rFonts w:ascii="Arial" w:hAnsi="Arial" w:cs="Arial"/>
        </w:rPr>
        <w:t xml:space="preserve">Whenever the </w:t>
      </w:r>
      <w:r w:rsidR="002D1A28" w:rsidRPr="00C33E55">
        <w:rPr>
          <w:rFonts w:ascii="Arial" w:hAnsi="Arial" w:cs="Arial"/>
          <w:i/>
          <w:iCs/>
        </w:rPr>
        <w:t>code official</w:t>
      </w:r>
      <w:r w:rsidR="002D1A28" w:rsidRPr="00C33E55">
        <w:rPr>
          <w:rFonts w:ascii="Arial" w:hAnsi="Arial" w:cs="Arial"/>
        </w:rPr>
        <w:t xml:space="preserve"> finds any work regulated by this code being performed in a manner contrary to the provisions of this code or </w:t>
      </w:r>
      <w:r w:rsidR="000B4FB6">
        <w:rPr>
          <w:rFonts w:ascii="Arial" w:hAnsi="Arial" w:cs="Arial"/>
        </w:rPr>
        <w:t xml:space="preserve">in a </w:t>
      </w:r>
      <w:r w:rsidR="002D1A28" w:rsidRPr="00C33E55">
        <w:rPr>
          <w:rFonts w:ascii="Arial" w:hAnsi="Arial" w:cs="Arial"/>
        </w:rPr>
        <w:t>dangerous or unsafe</w:t>
      </w:r>
      <w:r w:rsidR="000B4FB6">
        <w:rPr>
          <w:rFonts w:ascii="Arial" w:hAnsi="Arial" w:cs="Arial"/>
        </w:rPr>
        <w:t xml:space="preserve"> manner</w:t>
      </w:r>
      <w:r w:rsidR="002D1A28" w:rsidRPr="00C33E55">
        <w:rPr>
          <w:rFonts w:ascii="Arial" w:hAnsi="Arial" w:cs="Arial"/>
        </w:rPr>
        <w:t xml:space="preserve">, the </w:t>
      </w:r>
      <w:r w:rsidR="002D1A28" w:rsidRPr="00C33E55">
        <w:rPr>
          <w:rFonts w:ascii="Arial" w:hAnsi="Arial" w:cs="Arial"/>
          <w:i/>
          <w:iCs/>
        </w:rPr>
        <w:t>code official</w:t>
      </w:r>
      <w:r w:rsidR="002D1A28" w:rsidRPr="00C33E55">
        <w:rPr>
          <w:rFonts w:ascii="Arial" w:hAnsi="Arial" w:cs="Arial"/>
        </w:rPr>
        <w:t xml:space="preserve"> is authorized to issue a stop work order.</w:t>
      </w:r>
    </w:p>
    <w:p w14:paraId="05504B93" w14:textId="5D99AD77" w:rsidR="002D1A28" w:rsidRPr="00C33E55" w:rsidRDefault="006C3737" w:rsidP="008D3FDF">
      <w:pPr>
        <w:spacing w:before="120" w:line="240" w:lineRule="atLeast"/>
        <w:rPr>
          <w:rFonts w:ascii="Arial" w:hAnsi="Arial" w:cs="Arial"/>
        </w:rPr>
      </w:pPr>
      <w:r>
        <w:rPr>
          <w:rFonts w:ascii="Arial" w:hAnsi="Arial" w:cs="Arial"/>
          <w:b/>
          <w:bCs/>
        </w:rPr>
        <w:t>R110.2</w:t>
      </w:r>
      <w:r w:rsidR="002D1A28" w:rsidRPr="00C33E55">
        <w:rPr>
          <w:rFonts w:ascii="Arial" w:hAnsi="Arial" w:cs="Arial"/>
          <w:b/>
          <w:bCs/>
        </w:rPr>
        <w:t xml:space="preserve"> Issuance. </w:t>
      </w:r>
      <w:r w:rsidR="002D1A28" w:rsidRPr="00C33E55">
        <w:rPr>
          <w:rFonts w:ascii="Arial" w:hAnsi="Arial" w:cs="Arial"/>
        </w:rPr>
        <w:t xml:space="preserve">The stop work order shall be in writing and shall be given to the owner of the property involved, the owner's authorized agent, or the person </w:t>
      </w:r>
      <w:r w:rsidR="000B4FB6">
        <w:rPr>
          <w:rFonts w:ascii="Arial" w:hAnsi="Arial" w:cs="Arial"/>
        </w:rPr>
        <w:t xml:space="preserve">performing </w:t>
      </w:r>
      <w:r w:rsidR="002D1A28" w:rsidRPr="00C33E55">
        <w:rPr>
          <w:rFonts w:ascii="Arial" w:hAnsi="Arial" w:cs="Arial"/>
        </w:rPr>
        <w:t xml:space="preserve">the work. Upon issuance of a stop work order, the cited work shall immediately cease. The stop work order shall state the reason for the order, and the conditions under which the cited work </w:t>
      </w:r>
      <w:r w:rsidR="000B4FB6">
        <w:rPr>
          <w:rFonts w:ascii="Arial" w:hAnsi="Arial" w:cs="Arial"/>
        </w:rPr>
        <w:t xml:space="preserve">is </w:t>
      </w:r>
      <w:r w:rsidR="007A1A9D">
        <w:rPr>
          <w:rFonts w:ascii="Arial" w:hAnsi="Arial" w:cs="Arial"/>
        </w:rPr>
        <w:t>authorized</w:t>
      </w:r>
      <w:r w:rsidR="007A1A9D" w:rsidRPr="00C33E55">
        <w:rPr>
          <w:rFonts w:ascii="Arial" w:hAnsi="Arial" w:cs="Arial"/>
        </w:rPr>
        <w:t xml:space="preserve"> to</w:t>
      </w:r>
      <w:r w:rsidR="002D1A28" w:rsidRPr="00C33E55">
        <w:rPr>
          <w:rFonts w:ascii="Arial" w:hAnsi="Arial" w:cs="Arial"/>
        </w:rPr>
        <w:t xml:space="preserve"> resume.</w:t>
      </w:r>
    </w:p>
    <w:p w14:paraId="746FF096" w14:textId="6BA0A883" w:rsidR="002D1A28" w:rsidRPr="00C33E55" w:rsidRDefault="006C3737" w:rsidP="008D3FDF">
      <w:pPr>
        <w:spacing w:before="120" w:line="240" w:lineRule="atLeast"/>
        <w:rPr>
          <w:rFonts w:ascii="Arial" w:hAnsi="Arial" w:cs="Arial"/>
        </w:rPr>
      </w:pPr>
      <w:r>
        <w:rPr>
          <w:rFonts w:ascii="Arial" w:hAnsi="Arial" w:cs="Arial"/>
          <w:b/>
          <w:bCs/>
        </w:rPr>
        <w:t>R110.3</w:t>
      </w:r>
      <w:r w:rsidR="002D1A28" w:rsidRPr="00C33E55">
        <w:rPr>
          <w:rFonts w:ascii="Arial" w:hAnsi="Arial" w:cs="Arial"/>
          <w:b/>
          <w:bCs/>
        </w:rPr>
        <w:t xml:space="preserve"> Emergencies. </w:t>
      </w:r>
      <w:r w:rsidR="002D1A28" w:rsidRPr="00C33E55">
        <w:rPr>
          <w:rFonts w:ascii="Arial" w:hAnsi="Arial" w:cs="Arial"/>
        </w:rPr>
        <w:t xml:space="preserve">Where an emergency exists, the </w:t>
      </w:r>
      <w:r w:rsidR="002D1A28" w:rsidRPr="00C33E55">
        <w:rPr>
          <w:rFonts w:ascii="Arial" w:hAnsi="Arial" w:cs="Arial"/>
          <w:i/>
          <w:iCs/>
        </w:rPr>
        <w:t>code official</w:t>
      </w:r>
      <w:r w:rsidR="002D1A28" w:rsidRPr="00C33E55">
        <w:rPr>
          <w:rFonts w:ascii="Arial" w:hAnsi="Arial" w:cs="Arial"/>
        </w:rPr>
        <w:t xml:space="preserve"> shall not be required to give a written notice prior to stopping the work.</w:t>
      </w:r>
    </w:p>
    <w:p w14:paraId="21E1E1B1" w14:textId="0D6D9437" w:rsidR="007A1A9D" w:rsidRDefault="006C3737" w:rsidP="008D3FDF">
      <w:pPr>
        <w:spacing w:before="120" w:line="240" w:lineRule="atLeast"/>
        <w:rPr>
          <w:rFonts w:ascii="Arial" w:hAnsi="Arial" w:cs="Arial"/>
        </w:rPr>
      </w:pPr>
      <w:r>
        <w:rPr>
          <w:rFonts w:ascii="Arial" w:hAnsi="Arial" w:cs="Arial"/>
          <w:b/>
          <w:bCs/>
        </w:rPr>
        <w:t>R110.4</w:t>
      </w:r>
      <w:r w:rsidR="002D1A28" w:rsidRPr="00C33E55">
        <w:rPr>
          <w:rFonts w:ascii="Arial" w:hAnsi="Arial" w:cs="Arial"/>
          <w:b/>
          <w:bCs/>
        </w:rPr>
        <w:t xml:space="preserve"> Failure to comply. </w:t>
      </w:r>
      <w:r w:rsidR="002D1A28" w:rsidRPr="00C33E55">
        <w:rPr>
          <w:rFonts w:ascii="Arial" w:hAnsi="Arial" w:cs="Arial"/>
        </w:rPr>
        <w:t xml:space="preserve">Any person who shall continue any work after having been served with a stop work order, except such work as that person is directed to perform to remove a violation or unsafe </w:t>
      </w:r>
    </w:p>
    <w:p w14:paraId="056D8E73" w14:textId="2C6B7847" w:rsidR="002D1A28" w:rsidRPr="00C33E55" w:rsidRDefault="002D1A28" w:rsidP="008D3FDF">
      <w:pPr>
        <w:spacing w:line="240" w:lineRule="atLeast"/>
        <w:rPr>
          <w:rFonts w:ascii="Arial" w:hAnsi="Arial" w:cs="Arial"/>
        </w:rPr>
      </w:pPr>
      <w:r w:rsidRPr="00C33E55">
        <w:rPr>
          <w:rFonts w:ascii="Arial" w:hAnsi="Arial" w:cs="Arial"/>
        </w:rPr>
        <w:t xml:space="preserve">condition, shall be subject </w:t>
      </w:r>
      <w:r w:rsidR="000B4FB6">
        <w:rPr>
          <w:rFonts w:ascii="Arial" w:hAnsi="Arial" w:cs="Arial"/>
        </w:rPr>
        <w:t xml:space="preserve">fines established by the </w:t>
      </w:r>
      <w:r w:rsidRPr="00C33E55">
        <w:rPr>
          <w:rFonts w:ascii="Arial" w:hAnsi="Arial" w:cs="Arial"/>
        </w:rPr>
        <w:t>authority</w:t>
      </w:r>
      <w:r w:rsidR="000B4FB6">
        <w:rPr>
          <w:rFonts w:ascii="Arial" w:hAnsi="Arial" w:cs="Arial"/>
        </w:rPr>
        <w:t xml:space="preserve"> having jurisdiction</w:t>
      </w:r>
      <w:r w:rsidRPr="00C33E55">
        <w:rPr>
          <w:rFonts w:ascii="Arial" w:hAnsi="Arial" w:cs="Arial"/>
        </w:rPr>
        <w:t>.</w:t>
      </w:r>
    </w:p>
    <w:p w14:paraId="56FE913E" w14:textId="77777777" w:rsidR="002D1A28" w:rsidRPr="00C33E55" w:rsidRDefault="002D1A28" w:rsidP="008D3FDF">
      <w:pPr>
        <w:keepLines/>
        <w:spacing w:line="240" w:lineRule="atLeast"/>
        <w:rPr>
          <w:rFonts w:ascii="Arial" w:hAnsi="Arial" w:cs="Arial"/>
          <w:b/>
          <w:bCs/>
        </w:rPr>
      </w:pPr>
    </w:p>
    <w:p w14:paraId="6DFC4482" w14:textId="77777777" w:rsidR="002D1A28" w:rsidRPr="00C33E55" w:rsidRDefault="002D1A28" w:rsidP="008D3FDF">
      <w:pPr>
        <w:spacing w:line="240" w:lineRule="atLeast"/>
        <w:rPr>
          <w:rFonts w:ascii="Arial" w:hAnsi="Arial" w:cs="Arial"/>
        </w:rPr>
      </w:pPr>
    </w:p>
    <w:p w14:paraId="01DD15CF" w14:textId="7323E544" w:rsidR="002D1A28" w:rsidRPr="00C33E55" w:rsidRDefault="002D1A28" w:rsidP="008D3FDF">
      <w:pPr>
        <w:keepLines/>
        <w:spacing w:line="240" w:lineRule="atLeast"/>
        <w:jc w:val="center"/>
        <w:rPr>
          <w:rFonts w:ascii="Arial" w:hAnsi="Arial" w:cs="Arial"/>
          <w:b/>
          <w:bCs/>
          <w:sz w:val="22"/>
          <w:szCs w:val="22"/>
        </w:rPr>
      </w:pPr>
      <w:r w:rsidRPr="00C33E55">
        <w:rPr>
          <w:rFonts w:ascii="Arial" w:hAnsi="Arial" w:cs="Arial"/>
          <w:b/>
          <w:bCs/>
          <w:sz w:val="22"/>
          <w:szCs w:val="22"/>
        </w:rPr>
        <w:t xml:space="preserve">SECTION </w:t>
      </w:r>
      <w:r w:rsidR="003E71CF">
        <w:rPr>
          <w:rFonts w:ascii="Arial" w:hAnsi="Arial" w:cs="Arial"/>
          <w:b/>
          <w:bCs/>
          <w:sz w:val="22"/>
          <w:szCs w:val="22"/>
        </w:rPr>
        <w:t>R111</w:t>
      </w:r>
    </w:p>
    <w:p w14:paraId="199A4CF1" w14:textId="77777777" w:rsidR="002D1A28" w:rsidRPr="00C33E55" w:rsidRDefault="002D1A28" w:rsidP="008D3FDF">
      <w:pPr>
        <w:keepLines/>
        <w:spacing w:line="240" w:lineRule="atLeast"/>
        <w:jc w:val="center"/>
        <w:rPr>
          <w:rFonts w:ascii="Arial" w:hAnsi="Arial" w:cs="Arial"/>
          <w:sz w:val="22"/>
          <w:szCs w:val="22"/>
        </w:rPr>
      </w:pPr>
      <w:r w:rsidRPr="00C33E55">
        <w:rPr>
          <w:rFonts w:ascii="Arial" w:hAnsi="Arial" w:cs="Arial"/>
          <w:b/>
          <w:bCs/>
          <w:sz w:val="22"/>
          <w:szCs w:val="22"/>
        </w:rPr>
        <w:t>VIOLATIONS</w:t>
      </w:r>
    </w:p>
    <w:p w14:paraId="4F866982" w14:textId="77777777" w:rsidR="002D1A28" w:rsidRPr="00C33E55" w:rsidRDefault="002D1A28" w:rsidP="008D3FDF">
      <w:pPr>
        <w:keepLines/>
        <w:spacing w:before="120" w:line="240" w:lineRule="atLeast"/>
        <w:rPr>
          <w:rFonts w:ascii="Arial" w:hAnsi="Arial" w:cs="Arial"/>
        </w:rPr>
      </w:pPr>
      <w:r w:rsidRPr="00C33E55">
        <w:rPr>
          <w:rFonts w:ascii="Arial" w:hAnsi="Arial" w:cs="Arial"/>
        </w:rPr>
        <w:t>It shall be unlawful for any person, firm, or corporation to erect or construct any building, or remodel or rehabilitate any existing building or structure in the state, or allow the same to be done, contrary to or in violation of any of the provisions of this code.</w:t>
      </w:r>
    </w:p>
    <w:p w14:paraId="728A744B" w14:textId="77777777" w:rsidR="002D1A28" w:rsidRPr="00C33E55" w:rsidRDefault="002D1A28" w:rsidP="008D3FDF">
      <w:pPr>
        <w:spacing w:line="240" w:lineRule="atLeast"/>
        <w:rPr>
          <w:rFonts w:ascii="Arial" w:hAnsi="Arial" w:cs="Arial"/>
        </w:rPr>
      </w:pPr>
    </w:p>
    <w:p w14:paraId="449C59CE" w14:textId="431F5D43" w:rsidR="002D1A28" w:rsidRPr="00C33E55" w:rsidRDefault="002D1A28" w:rsidP="008D3FDF">
      <w:pPr>
        <w:keepLines/>
        <w:spacing w:line="240" w:lineRule="atLeast"/>
        <w:jc w:val="center"/>
        <w:rPr>
          <w:rFonts w:ascii="Arial" w:hAnsi="Arial" w:cs="Arial"/>
          <w:b/>
          <w:bCs/>
          <w:sz w:val="22"/>
          <w:szCs w:val="22"/>
        </w:rPr>
      </w:pPr>
      <w:r w:rsidRPr="00C33E55">
        <w:rPr>
          <w:rFonts w:ascii="Arial" w:hAnsi="Arial" w:cs="Arial"/>
          <w:b/>
          <w:bCs/>
          <w:sz w:val="22"/>
          <w:szCs w:val="22"/>
        </w:rPr>
        <w:t xml:space="preserve">SECTION </w:t>
      </w:r>
      <w:r w:rsidR="003E71CF">
        <w:rPr>
          <w:rFonts w:ascii="Arial" w:hAnsi="Arial" w:cs="Arial"/>
          <w:b/>
          <w:bCs/>
          <w:sz w:val="22"/>
          <w:szCs w:val="22"/>
        </w:rPr>
        <w:t>R112</w:t>
      </w:r>
    </w:p>
    <w:p w14:paraId="3D2E17B7" w14:textId="77777777" w:rsidR="002D1A28" w:rsidRPr="00C33E55" w:rsidRDefault="002D1A28" w:rsidP="008D3FDF">
      <w:pPr>
        <w:keepLines/>
        <w:spacing w:line="240" w:lineRule="atLeast"/>
        <w:jc w:val="center"/>
        <w:rPr>
          <w:rFonts w:ascii="Arial" w:hAnsi="Arial" w:cs="Arial"/>
          <w:sz w:val="22"/>
          <w:szCs w:val="22"/>
        </w:rPr>
      </w:pPr>
      <w:r w:rsidRPr="00C33E55">
        <w:rPr>
          <w:rFonts w:ascii="Arial" w:hAnsi="Arial" w:cs="Arial"/>
          <w:b/>
          <w:bCs/>
          <w:sz w:val="22"/>
          <w:szCs w:val="22"/>
        </w:rPr>
        <w:t>LIABILITY</w:t>
      </w:r>
    </w:p>
    <w:p w14:paraId="2C50A631" w14:textId="77777777" w:rsidR="002D1A28" w:rsidRPr="00C33E55" w:rsidRDefault="002D1A28" w:rsidP="008D3FDF">
      <w:pPr>
        <w:keepLines/>
        <w:spacing w:before="120" w:line="240" w:lineRule="atLeast"/>
        <w:rPr>
          <w:rFonts w:ascii="Arial" w:hAnsi="Arial" w:cs="Arial"/>
        </w:rPr>
      </w:pPr>
      <w:r w:rsidRPr="00C33E55">
        <w:rPr>
          <w:rFonts w:ascii="Arial" w:hAnsi="Arial" w:cs="Arial"/>
        </w:rPr>
        <w:t>Nothing contained in this code is intended to be nor shall be construed to create or form the basis for any liability on the part of any city or county or its officers, employees or agents for any injury or damage resulting from the failure of a building to conform to the provisions of this code.</w:t>
      </w:r>
    </w:p>
    <w:p w14:paraId="2D04700E" w14:textId="77777777" w:rsidR="002D1A28" w:rsidRPr="00C33E55" w:rsidRDefault="002D1A28" w:rsidP="00C33E55">
      <w:pPr>
        <w:widowControl/>
        <w:autoSpaceDE/>
        <w:autoSpaceDN/>
        <w:adjustRightInd/>
        <w:spacing w:after="200" w:line="240" w:lineRule="atLeast"/>
        <w:rPr>
          <w:rFonts w:ascii="Arial" w:hAnsi="Arial" w:cs="Arial"/>
        </w:rPr>
      </w:pPr>
    </w:p>
    <w:p w14:paraId="1E4BA327" w14:textId="77777777" w:rsidR="002D1A28" w:rsidRPr="00C33E55" w:rsidRDefault="002D1A28" w:rsidP="00C33E55">
      <w:pPr>
        <w:keepLines/>
        <w:spacing w:before="120" w:line="240" w:lineRule="atLeast"/>
        <w:rPr>
          <w:rFonts w:ascii="Arial" w:hAnsi="Arial" w:cs="Arial"/>
        </w:rPr>
      </w:pPr>
    </w:p>
    <w:p w14:paraId="56BECF61" w14:textId="77777777" w:rsidR="002D1A28" w:rsidRPr="00C33E55" w:rsidRDefault="002D1A28" w:rsidP="00C33E55">
      <w:pPr>
        <w:spacing w:line="240" w:lineRule="atLeast"/>
        <w:rPr>
          <w:rFonts w:ascii="Arial" w:hAnsi="Arial" w:cs="Arial"/>
        </w:rPr>
      </w:pPr>
    </w:p>
    <w:p w14:paraId="7126AFA0" w14:textId="5CF18553" w:rsidR="002D1A28" w:rsidRDefault="002D1A28" w:rsidP="002D1A28">
      <w:pPr>
        <w:widowControl/>
        <w:autoSpaceDE/>
        <w:autoSpaceDN/>
        <w:adjustRightInd/>
        <w:spacing w:after="200" w:line="276" w:lineRule="auto"/>
        <w:rPr>
          <w:rFonts w:ascii="Arial" w:hAnsi="Arial" w:cs="Arial"/>
          <w:b/>
          <w:bCs/>
          <w:sz w:val="24"/>
          <w:szCs w:val="24"/>
        </w:rPr>
      </w:pPr>
      <w:r>
        <w:rPr>
          <w:rFonts w:ascii="Arial" w:hAnsi="Arial" w:cs="Arial"/>
          <w:b/>
          <w:bCs/>
          <w:sz w:val="24"/>
          <w:szCs w:val="24"/>
        </w:rPr>
        <w:br w:type="page"/>
      </w:r>
    </w:p>
    <w:p w14:paraId="6AA4335E" w14:textId="77777777" w:rsidR="002D1A28" w:rsidRPr="00032C87" w:rsidRDefault="002D1A28" w:rsidP="002D1A28">
      <w:pPr>
        <w:keepLines/>
        <w:spacing w:line="480" w:lineRule="atLeast"/>
        <w:jc w:val="center"/>
        <w:rPr>
          <w:rFonts w:ascii="Arial" w:hAnsi="Arial" w:cs="Arial"/>
          <w:b/>
          <w:bCs/>
          <w:sz w:val="24"/>
          <w:szCs w:val="24"/>
        </w:rPr>
      </w:pPr>
      <w:r w:rsidRPr="00032C87">
        <w:rPr>
          <w:rFonts w:ascii="Arial" w:hAnsi="Arial" w:cs="Arial"/>
          <w:b/>
          <w:bCs/>
          <w:sz w:val="24"/>
          <w:szCs w:val="24"/>
        </w:rPr>
        <w:lastRenderedPageBreak/>
        <w:t>CHAPTER 2 [RE]</w:t>
      </w:r>
    </w:p>
    <w:p w14:paraId="38537F15" w14:textId="77777777" w:rsidR="002D1A28" w:rsidRPr="00834DD0" w:rsidRDefault="002D1A28" w:rsidP="002D1A28">
      <w:pPr>
        <w:keepLines/>
        <w:spacing w:line="480" w:lineRule="atLeast"/>
        <w:jc w:val="center"/>
        <w:rPr>
          <w:rFonts w:ascii="Arial" w:hAnsi="Arial" w:cs="Arial"/>
          <w:sz w:val="28"/>
          <w:szCs w:val="28"/>
        </w:rPr>
      </w:pPr>
      <w:r w:rsidRPr="00834DD0">
        <w:rPr>
          <w:rFonts w:ascii="Arial" w:hAnsi="Arial" w:cs="Arial"/>
          <w:b/>
          <w:bCs/>
          <w:sz w:val="28"/>
          <w:szCs w:val="28"/>
        </w:rPr>
        <w:t>DEFINITIONS</w:t>
      </w:r>
    </w:p>
    <w:p w14:paraId="763F0B9D" w14:textId="77777777" w:rsidR="002D1A28" w:rsidRDefault="002D1A28" w:rsidP="002D1A28">
      <w:pPr>
        <w:spacing w:line="480" w:lineRule="atLeast"/>
        <w:jc w:val="both"/>
        <w:rPr>
          <w:rFonts w:ascii="Courier New" w:hAnsi="Courier New" w:cs="Courier New"/>
          <w:sz w:val="24"/>
          <w:szCs w:val="24"/>
        </w:rPr>
      </w:pPr>
    </w:p>
    <w:p w14:paraId="6BAD6EB5" w14:textId="77777777" w:rsidR="002D1A28" w:rsidRPr="00032C87" w:rsidRDefault="002D1A28" w:rsidP="002D1A28">
      <w:pPr>
        <w:keepLines/>
        <w:jc w:val="center"/>
        <w:rPr>
          <w:rFonts w:ascii="Arial" w:hAnsi="Arial" w:cs="Arial"/>
          <w:b/>
          <w:bCs/>
          <w:sz w:val="22"/>
          <w:szCs w:val="22"/>
        </w:rPr>
      </w:pPr>
      <w:r w:rsidRPr="00032C87">
        <w:rPr>
          <w:rFonts w:ascii="Arial" w:hAnsi="Arial" w:cs="Arial"/>
          <w:b/>
          <w:bCs/>
          <w:sz w:val="22"/>
          <w:szCs w:val="22"/>
        </w:rPr>
        <w:t>SECTION R201</w:t>
      </w:r>
    </w:p>
    <w:p w14:paraId="777D0C83" w14:textId="77777777" w:rsidR="002D1A28" w:rsidRPr="00032C87" w:rsidRDefault="002D1A28" w:rsidP="002D1A28">
      <w:pPr>
        <w:keepLines/>
        <w:jc w:val="center"/>
        <w:rPr>
          <w:rFonts w:ascii="Arial" w:hAnsi="Arial" w:cs="Arial"/>
          <w:sz w:val="22"/>
          <w:szCs w:val="22"/>
        </w:rPr>
      </w:pPr>
      <w:r w:rsidRPr="00032C87">
        <w:rPr>
          <w:rFonts w:ascii="Arial" w:hAnsi="Arial" w:cs="Arial"/>
          <w:b/>
          <w:bCs/>
          <w:sz w:val="22"/>
          <w:szCs w:val="22"/>
        </w:rPr>
        <w:t>GENERAL</w:t>
      </w:r>
    </w:p>
    <w:p w14:paraId="1355FA0C" w14:textId="77777777" w:rsidR="002D1A28" w:rsidRPr="00032C87" w:rsidRDefault="002D1A28" w:rsidP="00032C87">
      <w:pPr>
        <w:spacing w:before="120" w:line="240" w:lineRule="atLeast"/>
        <w:rPr>
          <w:rFonts w:ascii="Arial" w:hAnsi="Arial" w:cs="Arial"/>
        </w:rPr>
      </w:pPr>
      <w:r w:rsidRPr="00032C87">
        <w:rPr>
          <w:rFonts w:ascii="Arial" w:hAnsi="Arial" w:cs="Arial"/>
          <w:b/>
          <w:bCs/>
        </w:rPr>
        <w:t xml:space="preserve">R201.1 Scope. </w:t>
      </w:r>
      <w:r w:rsidRPr="00032C87">
        <w:rPr>
          <w:rFonts w:ascii="Arial" w:hAnsi="Arial" w:cs="Arial"/>
        </w:rPr>
        <w:t>Unless stated otherwise, the following words and terms in this code shall have the meanings indicated in this chapter.</w:t>
      </w:r>
    </w:p>
    <w:p w14:paraId="64666CF5" w14:textId="77777777" w:rsidR="002D1A28" w:rsidRPr="00032C87" w:rsidRDefault="002D1A28" w:rsidP="00032C87">
      <w:pPr>
        <w:spacing w:before="120" w:line="240" w:lineRule="atLeast"/>
        <w:rPr>
          <w:rFonts w:ascii="Arial" w:hAnsi="Arial" w:cs="Arial"/>
        </w:rPr>
      </w:pPr>
      <w:r w:rsidRPr="00032C87">
        <w:rPr>
          <w:rFonts w:ascii="Arial" w:hAnsi="Arial" w:cs="Arial"/>
          <w:b/>
          <w:bCs/>
        </w:rPr>
        <w:t xml:space="preserve">R201.2 Interchangeability. </w:t>
      </w:r>
      <w:r w:rsidRPr="00032C87">
        <w:rPr>
          <w:rFonts w:ascii="Arial" w:hAnsi="Arial" w:cs="Arial"/>
        </w:rPr>
        <w:t xml:space="preserve">Words used in the present tense include the future; words in the masculine gender include the feminine and neuter; the singular number includes the </w:t>
      </w:r>
      <w:proofErr w:type="gramStart"/>
      <w:r w:rsidRPr="00032C87">
        <w:rPr>
          <w:rFonts w:ascii="Arial" w:hAnsi="Arial" w:cs="Arial"/>
        </w:rPr>
        <w:t>plural</w:t>
      </w:r>
      <w:proofErr w:type="gramEnd"/>
      <w:r w:rsidRPr="00032C87">
        <w:rPr>
          <w:rFonts w:ascii="Arial" w:hAnsi="Arial" w:cs="Arial"/>
        </w:rPr>
        <w:t xml:space="preserve"> and the plural includes the singular.</w:t>
      </w:r>
    </w:p>
    <w:p w14:paraId="486EE199" w14:textId="34172255" w:rsidR="002D1A28" w:rsidRPr="00032C87" w:rsidRDefault="002D1A28" w:rsidP="008D3FDF">
      <w:pPr>
        <w:spacing w:before="120" w:line="240" w:lineRule="atLeast"/>
        <w:rPr>
          <w:rFonts w:ascii="Arial" w:hAnsi="Arial" w:cs="Arial"/>
        </w:rPr>
      </w:pPr>
      <w:r w:rsidRPr="00032C87">
        <w:rPr>
          <w:rFonts w:ascii="Arial" w:hAnsi="Arial" w:cs="Arial"/>
          <w:b/>
          <w:bCs/>
        </w:rPr>
        <w:t xml:space="preserve">R201.3 Terms defined in other codes. </w:t>
      </w:r>
      <w:r w:rsidRPr="00032C87">
        <w:rPr>
          <w:rFonts w:ascii="Arial" w:hAnsi="Arial" w:cs="Arial"/>
        </w:rPr>
        <w:t xml:space="preserve">Terms that are not defined in this code but are defined in the </w:t>
      </w:r>
      <w:r w:rsidRPr="00032C87">
        <w:rPr>
          <w:rFonts w:ascii="Arial" w:hAnsi="Arial" w:cs="Arial"/>
          <w:i/>
          <w:iCs/>
        </w:rPr>
        <w:t>International Building Code</w:t>
      </w:r>
      <w:r w:rsidRPr="00032C87">
        <w:rPr>
          <w:rFonts w:ascii="Arial" w:hAnsi="Arial" w:cs="Arial"/>
        </w:rPr>
        <w:t xml:space="preserve">, </w:t>
      </w:r>
      <w:r w:rsidRPr="00032C87">
        <w:rPr>
          <w:rFonts w:ascii="Arial" w:hAnsi="Arial" w:cs="Arial"/>
          <w:i/>
          <w:iCs/>
        </w:rPr>
        <w:t>International Fire Code</w:t>
      </w:r>
      <w:r w:rsidRPr="00032C87">
        <w:rPr>
          <w:rFonts w:ascii="Arial" w:hAnsi="Arial" w:cs="Arial"/>
        </w:rPr>
        <w:t xml:space="preserve">, </w:t>
      </w:r>
      <w:r w:rsidRPr="00032C87">
        <w:rPr>
          <w:rFonts w:ascii="Arial" w:hAnsi="Arial" w:cs="Arial"/>
          <w:i/>
          <w:iCs/>
        </w:rPr>
        <w:t>International Fuel Gas Code</w:t>
      </w:r>
      <w:r w:rsidRPr="00032C87">
        <w:rPr>
          <w:rFonts w:ascii="Arial" w:hAnsi="Arial" w:cs="Arial"/>
        </w:rPr>
        <w:t xml:space="preserve">, </w:t>
      </w:r>
      <w:r w:rsidRPr="00032C87">
        <w:rPr>
          <w:rFonts w:ascii="Arial" w:hAnsi="Arial" w:cs="Arial"/>
          <w:i/>
          <w:iCs/>
        </w:rPr>
        <w:t>International Mechanical Code</w:t>
      </w:r>
      <w:r w:rsidRPr="00032C87">
        <w:rPr>
          <w:rFonts w:ascii="Arial" w:hAnsi="Arial" w:cs="Arial"/>
        </w:rPr>
        <w:t xml:space="preserve">, </w:t>
      </w:r>
      <w:r w:rsidRPr="00032C87">
        <w:rPr>
          <w:rFonts w:ascii="Arial" w:hAnsi="Arial" w:cs="Arial"/>
          <w:i/>
          <w:iCs/>
        </w:rPr>
        <w:t>Uniform Plumbing Code</w:t>
      </w:r>
      <w:r w:rsidRPr="00032C87">
        <w:rPr>
          <w:rFonts w:ascii="Arial" w:hAnsi="Arial" w:cs="Arial"/>
        </w:rPr>
        <w:t xml:space="preserve"> or the </w:t>
      </w:r>
      <w:r w:rsidRPr="00032C87">
        <w:rPr>
          <w:rFonts w:ascii="Arial" w:hAnsi="Arial" w:cs="Arial"/>
          <w:i/>
          <w:iCs/>
        </w:rPr>
        <w:t>International Residential Code</w:t>
      </w:r>
      <w:r w:rsidRPr="00032C87">
        <w:rPr>
          <w:rFonts w:ascii="Arial" w:hAnsi="Arial" w:cs="Arial"/>
        </w:rPr>
        <w:t xml:space="preserve"> shall have the meanings ascribed to them in those codes.</w:t>
      </w:r>
    </w:p>
    <w:p w14:paraId="60D18851" w14:textId="77777777" w:rsidR="002D1A28" w:rsidRPr="00032C87" w:rsidRDefault="002D1A28" w:rsidP="00032C87">
      <w:pPr>
        <w:spacing w:before="120" w:line="240" w:lineRule="atLeast"/>
        <w:rPr>
          <w:rFonts w:ascii="Arial" w:hAnsi="Arial" w:cs="Arial"/>
        </w:rPr>
      </w:pPr>
      <w:r w:rsidRPr="00032C87">
        <w:rPr>
          <w:rFonts w:ascii="Arial" w:hAnsi="Arial" w:cs="Arial"/>
          <w:b/>
          <w:bCs/>
        </w:rPr>
        <w:t xml:space="preserve">R201.4 Terms not defined. </w:t>
      </w:r>
      <w:r w:rsidRPr="00032C87">
        <w:rPr>
          <w:rFonts w:ascii="Arial" w:hAnsi="Arial" w:cs="Arial"/>
        </w:rPr>
        <w:t>Terms not defined by this chapter shall have ordinarily accepted meanings such as the context implies.</w:t>
      </w:r>
    </w:p>
    <w:p w14:paraId="61676E2E" w14:textId="77777777" w:rsidR="002D1A28" w:rsidRDefault="002D1A28" w:rsidP="002D1A28">
      <w:pPr>
        <w:rPr>
          <w:rFonts w:ascii="Times New Roman" w:hAnsi="Times New Roman" w:cs="Times New Roman"/>
        </w:rPr>
      </w:pPr>
    </w:p>
    <w:p w14:paraId="57FAC3FC" w14:textId="77777777" w:rsidR="002D1A28" w:rsidRPr="00834DD0" w:rsidRDefault="002D1A28" w:rsidP="002D1A28">
      <w:pPr>
        <w:rPr>
          <w:rFonts w:ascii="Times New Roman" w:hAnsi="Times New Roman" w:cs="Times New Roman"/>
        </w:rPr>
      </w:pPr>
    </w:p>
    <w:p w14:paraId="4A3D7C41" w14:textId="77777777" w:rsidR="002D1A28" w:rsidRPr="00032C87" w:rsidRDefault="002D1A28" w:rsidP="002D1A28">
      <w:pPr>
        <w:keepLines/>
        <w:jc w:val="center"/>
        <w:rPr>
          <w:rFonts w:ascii="Arial" w:hAnsi="Arial" w:cs="Arial"/>
          <w:b/>
          <w:bCs/>
          <w:sz w:val="22"/>
          <w:szCs w:val="22"/>
        </w:rPr>
      </w:pPr>
      <w:r w:rsidRPr="00032C87">
        <w:rPr>
          <w:rFonts w:ascii="Arial" w:hAnsi="Arial" w:cs="Arial"/>
          <w:b/>
          <w:bCs/>
          <w:sz w:val="22"/>
          <w:szCs w:val="22"/>
        </w:rPr>
        <w:t>SECTION R202</w:t>
      </w:r>
    </w:p>
    <w:p w14:paraId="33D49E0F" w14:textId="77777777" w:rsidR="002D1A28" w:rsidRPr="00032C87" w:rsidRDefault="002D1A28" w:rsidP="002D1A28">
      <w:pPr>
        <w:keepLines/>
        <w:jc w:val="center"/>
        <w:rPr>
          <w:rFonts w:ascii="Arial" w:hAnsi="Arial" w:cs="Arial"/>
          <w:sz w:val="22"/>
          <w:szCs w:val="22"/>
        </w:rPr>
      </w:pPr>
      <w:r w:rsidRPr="00032C87">
        <w:rPr>
          <w:rFonts w:ascii="Arial" w:hAnsi="Arial" w:cs="Arial"/>
          <w:b/>
          <w:bCs/>
          <w:sz w:val="22"/>
          <w:szCs w:val="22"/>
        </w:rPr>
        <w:t>GENERAL DEFINITIONS</w:t>
      </w:r>
    </w:p>
    <w:p w14:paraId="7EC0741F" w14:textId="4DEAAAAF" w:rsidR="002D1A28" w:rsidRPr="00032C87" w:rsidRDefault="002D1A28" w:rsidP="00032C87">
      <w:pPr>
        <w:spacing w:before="120" w:line="240" w:lineRule="atLeast"/>
        <w:rPr>
          <w:rFonts w:ascii="Arial" w:hAnsi="Arial" w:cs="Arial"/>
        </w:rPr>
      </w:pPr>
      <w:r w:rsidRPr="00032C87">
        <w:rPr>
          <w:rFonts w:ascii="Arial" w:hAnsi="Arial" w:cs="Arial"/>
          <w:b/>
          <w:bCs/>
          <w:smallCaps/>
        </w:rPr>
        <w:t xml:space="preserve">above-grade wall. </w:t>
      </w:r>
      <w:r w:rsidRPr="00032C87">
        <w:rPr>
          <w:rFonts w:ascii="Arial" w:hAnsi="Arial" w:cs="Arial"/>
        </w:rPr>
        <w:t xml:space="preserve">A wall enclosing </w:t>
      </w:r>
      <w:r w:rsidRPr="00032C87">
        <w:rPr>
          <w:rFonts w:ascii="Arial" w:hAnsi="Arial" w:cs="Arial"/>
          <w:i/>
          <w:iCs/>
        </w:rPr>
        <w:t>conditioned space</w:t>
      </w:r>
      <w:r w:rsidRPr="00032C87">
        <w:rPr>
          <w:rFonts w:ascii="Arial" w:hAnsi="Arial" w:cs="Arial"/>
        </w:rPr>
        <w:t xml:space="preserve"> that is not a below-grade wall. This includes between-floor spandrels, peripheral edges of floors, roof and basement knee walls, dormer walls, gable end walls, walls enclosing a mansard roof and skylight shafts.</w:t>
      </w:r>
    </w:p>
    <w:p w14:paraId="3833BED3" w14:textId="3768A62B" w:rsidR="002D1A28" w:rsidRPr="00032C87" w:rsidRDefault="002D1A28" w:rsidP="008D3FDF">
      <w:pPr>
        <w:spacing w:before="120" w:line="240" w:lineRule="atLeast"/>
        <w:rPr>
          <w:rFonts w:ascii="Arial" w:hAnsi="Arial" w:cs="Arial"/>
        </w:rPr>
      </w:pPr>
      <w:r w:rsidRPr="00032C87">
        <w:rPr>
          <w:rFonts w:ascii="Arial" w:hAnsi="Arial" w:cs="Arial"/>
          <w:b/>
          <w:bCs/>
          <w:smallCaps/>
        </w:rPr>
        <w:t>access</w:t>
      </w:r>
      <w:r w:rsidR="000B4FB6">
        <w:rPr>
          <w:rFonts w:ascii="Arial" w:hAnsi="Arial" w:cs="Arial"/>
          <w:b/>
          <w:bCs/>
          <w:smallCaps/>
        </w:rPr>
        <w:t xml:space="preserve"> (to)</w:t>
      </w:r>
      <w:r w:rsidRPr="00032C87">
        <w:rPr>
          <w:rFonts w:ascii="Arial" w:hAnsi="Arial" w:cs="Arial"/>
          <w:b/>
          <w:bCs/>
          <w:smallCaps/>
        </w:rPr>
        <w:t xml:space="preserve">. </w:t>
      </w:r>
      <w:r w:rsidR="000B4FB6">
        <w:rPr>
          <w:rFonts w:ascii="Arial" w:hAnsi="Arial" w:cs="Arial"/>
        </w:rPr>
        <w:t xml:space="preserve">That which enables a device, appliance or equipment to be reached by </w:t>
      </w:r>
      <w:r w:rsidR="000B4FB6" w:rsidRPr="000B4FB6">
        <w:rPr>
          <w:rFonts w:ascii="Arial" w:hAnsi="Arial" w:cs="Arial"/>
          <w:i/>
        </w:rPr>
        <w:t>ready access</w:t>
      </w:r>
      <w:r w:rsidR="000B4FB6">
        <w:rPr>
          <w:rFonts w:ascii="Arial" w:hAnsi="Arial" w:cs="Arial"/>
        </w:rPr>
        <w:t xml:space="preserve"> or by a means that first requires the removal or movement of a panel or similar obstruction</w:t>
      </w:r>
      <w:r w:rsidRPr="00032C87">
        <w:rPr>
          <w:rFonts w:ascii="Arial" w:hAnsi="Arial" w:cs="Arial"/>
        </w:rPr>
        <w:t>.</w:t>
      </w:r>
    </w:p>
    <w:p w14:paraId="342C7E58" w14:textId="77777777" w:rsidR="002D1A28" w:rsidRPr="00032C87" w:rsidRDefault="002D1A28" w:rsidP="008D3FDF">
      <w:pPr>
        <w:spacing w:before="120" w:line="240" w:lineRule="atLeast"/>
        <w:rPr>
          <w:rFonts w:ascii="Arial" w:hAnsi="Arial" w:cs="Arial"/>
        </w:rPr>
      </w:pPr>
      <w:r w:rsidRPr="00032C87">
        <w:rPr>
          <w:rFonts w:ascii="Arial" w:hAnsi="Arial" w:cs="Arial"/>
          <w:b/>
          <w:bCs/>
          <w:smallCaps/>
        </w:rPr>
        <w:t xml:space="preserve">addition. </w:t>
      </w:r>
      <w:r w:rsidRPr="00032C87">
        <w:rPr>
          <w:rFonts w:ascii="Arial" w:hAnsi="Arial" w:cs="Arial"/>
        </w:rPr>
        <w:t xml:space="preserve">An extension or increase in the </w:t>
      </w:r>
      <w:r w:rsidRPr="00032C87">
        <w:rPr>
          <w:rFonts w:ascii="Arial" w:hAnsi="Arial" w:cs="Arial"/>
          <w:i/>
          <w:iCs/>
        </w:rPr>
        <w:t>conditioned space</w:t>
      </w:r>
      <w:r w:rsidRPr="00032C87">
        <w:rPr>
          <w:rFonts w:ascii="Arial" w:hAnsi="Arial" w:cs="Arial"/>
        </w:rPr>
        <w:t xml:space="preserve"> floor area</w:t>
      </w:r>
      <w:r w:rsidR="00C607AA" w:rsidRPr="00032C87">
        <w:rPr>
          <w:rFonts w:ascii="Arial" w:hAnsi="Arial" w:cs="Arial"/>
        </w:rPr>
        <w:t>, number of stories,</w:t>
      </w:r>
      <w:r w:rsidRPr="00032C87">
        <w:rPr>
          <w:rFonts w:ascii="Arial" w:hAnsi="Arial" w:cs="Arial"/>
        </w:rPr>
        <w:t xml:space="preserve"> or height of a building or structure.</w:t>
      </w:r>
    </w:p>
    <w:p w14:paraId="29F7B9B5" w14:textId="40855827" w:rsidR="002D1A28" w:rsidRPr="00032C87" w:rsidRDefault="002D1A28" w:rsidP="008D3FDF">
      <w:pPr>
        <w:spacing w:before="120" w:line="240" w:lineRule="atLeast"/>
        <w:rPr>
          <w:rFonts w:ascii="Arial" w:hAnsi="Arial" w:cs="Arial"/>
        </w:rPr>
      </w:pPr>
      <w:bookmarkStart w:id="0" w:name="_Hlk178608461"/>
      <w:r w:rsidRPr="00032C87">
        <w:rPr>
          <w:rFonts w:ascii="Arial" w:hAnsi="Arial" w:cs="Arial"/>
          <w:b/>
          <w:bCs/>
          <w:smallCaps/>
        </w:rPr>
        <w:t xml:space="preserve">advanced framed walls. </w:t>
      </w:r>
      <w:r w:rsidRPr="00032C87">
        <w:rPr>
          <w:rFonts w:ascii="Arial" w:hAnsi="Arial" w:cs="Arial"/>
        </w:rPr>
        <w:t xml:space="preserve">Studs framed on 24-inch centers with double top plate and single bottom plate. Corners use two studs or other means of fully insulating corners, and one stud is used to support each header. Headers consist of double 2x material with R-10 insulation between the header and exterior sheathing. Interior partition wall/exterior wall intersections are fully insulated in the exterior wall. (See </w:t>
      </w:r>
      <w:r w:rsidRPr="00032C87">
        <w:rPr>
          <w:rFonts w:ascii="Arial" w:hAnsi="Arial" w:cs="Arial"/>
          <w:b/>
          <w:bCs/>
        </w:rPr>
        <w:t>Standard Framing</w:t>
      </w:r>
      <w:r w:rsidRPr="00032C87">
        <w:rPr>
          <w:rFonts w:ascii="Arial" w:hAnsi="Arial" w:cs="Arial"/>
        </w:rPr>
        <w:t xml:space="preserve"> and Appendix </w:t>
      </w:r>
      <w:r w:rsidR="0005590E">
        <w:rPr>
          <w:rFonts w:ascii="Arial" w:hAnsi="Arial" w:cs="Arial"/>
        </w:rPr>
        <w:t>C</w:t>
      </w:r>
      <w:r w:rsidRPr="00032C87">
        <w:rPr>
          <w:rFonts w:ascii="Arial" w:hAnsi="Arial" w:cs="Arial"/>
        </w:rPr>
        <w:t xml:space="preserve">A, of </w:t>
      </w:r>
      <w:hyperlink r:id="rId10" w:anchor="51-11C-61000" w:history="1">
        <w:r w:rsidR="009C25AB" w:rsidRPr="009C25AB">
          <w:rPr>
            <w:rStyle w:val="Hyperlink"/>
            <w:rFonts w:ascii="Arial" w:hAnsi="Arial" w:cs="Arial"/>
          </w:rPr>
          <w:t>chapter 51-11C WAC</w:t>
        </w:r>
      </w:hyperlink>
      <w:r w:rsidRPr="00032C87">
        <w:rPr>
          <w:rFonts w:ascii="Arial" w:hAnsi="Arial" w:cs="Arial"/>
        </w:rPr>
        <w:t>.)</w:t>
      </w:r>
    </w:p>
    <w:bookmarkEnd w:id="0"/>
    <w:p w14:paraId="02CF57ED" w14:textId="7164027B" w:rsidR="006C61AC" w:rsidRPr="00032C87" w:rsidRDefault="002D1A28" w:rsidP="00425974">
      <w:pPr>
        <w:spacing w:before="120" w:line="240" w:lineRule="atLeast"/>
        <w:rPr>
          <w:rFonts w:ascii="Arial" w:hAnsi="Arial" w:cs="Arial"/>
        </w:rPr>
      </w:pPr>
      <w:r w:rsidRPr="00032C87">
        <w:rPr>
          <w:rFonts w:ascii="Arial" w:hAnsi="Arial" w:cs="Arial"/>
          <w:b/>
          <w:bCs/>
          <w:smallCaps/>
        </w:rPr>
        <w:t xml:space="preserve">air barrier. </w:t>
      </w:r>
      <w:r w:rsidR="006C61AC" w:rsidRPr="00032C87">
        <w:rPr>
          <w:rFonts w:ascii="Arial" w:hAnsi="Arial" w:cs="Arial"/>
        </w:rPr>
        <w:t xml:space="preserve">One or more materials </w:t>
      </w:r>
      <w:r w:rsidRPr="00032C87">
        <w:rPr>
          <w:rFonts w:ascii="Arial" w:hAnsi="Arial" w:cs="Arial"/>
        </w:rPr>
        <w:t xml:space="preserve">joined together </w:t>
      </w:r>
      <w:r w:rsidR="006C61AC" w:rsidRPr="00032C87">
        <w:rPr>
          <w:rFonts w:ascii="Arial" w:hAnsi="Arial" w:cs="Arial"/>
        </w:rPr>
        <w:t xml:space="preserve">in a continuous manner </w:t>
      </w:r>
      <w:r w:rsidRPr="00032C87">
        <w:rPr>
          <w:rFonts w:ascii="Arial" w:hAnsi="Arial" w:cs="Arial"/>
        </w:rPr>
        <w:t xml:space="preserve">to </w:t>
      </w:r>
      <w:r w:rsidR="006C61AC" w:rsidRPr="00032C87">
        <w:rPr>
          <w:rFonts w:ascii="Arial" w:hAnsi="Arial" w:cs="Arial"/>
        </w:rPr>
        <w:t>restrict or prevent the passage of air through the building thermal envelope and its assemblies</w:t>
      </w:r>
      <w:r w:rsidRPr="00032C87">
        <w:rPr>
          <w:rFonts w:ascii="Arial" w:hAnsi="Arial" w:cs="Arial"/>
        </w:rPr>
        <w:t>.</w:t>
      </w:r>
    </w:p>
    <w:p w14:paraId="0A7D5F95" w14:textId="77290492" w:rsidR="00746D73" w:rsidRPr="005D374B" w:rsidRDefault="00746D73" w:rsidP="00746D73">
      <w:pPr>
        <w:spacing w:before="120" w:line="240" w:lineRule="atLeast"/>
        <w:rPr>
          <w:rFonts w:ascii="Arial" w:eastAsia="Arial,Bold" w:hAnsi="Arial" w:cs="Arial"/>
        </w:rPr>
      </w:pPr>
      <w:r w:rsidRPr="00746D73">
        <w:rPr>
          <w:rFonts w:ascii="Arial Bold" w:eastAsia="Arial,Bold" w:hAnsi="Arial Bold" w:cs="Arial"/>
          <w:b/>
          <w:bCs/>
          <w:smallCaps/>
        </w:rPr>
        <w:t>air-handling unit</w:t>
      </w:r>
      <w:r w:rsidRPr="005D374B">
        <w:rPr>
          <w:rFonts w:ascii="Arial" w:eastAsia="Arial,Bold" w:hAnsi="Arial" w:cs="Arial"/>
          <w:b/>
          <w:bCs/>
        </w:rPr>
        <w:t xml:space="preserve">. </w:t>
      </w:r>
      <w:r w:rsidRPr="005D374B">
        <w:rPr>
          <w:rFonts w:ascii="Arial" w:eastAsia="Arial,Bold" w:hAnsi="Arial" w:cs="Arial"/>
        </w:rPr>
        <w:t>A blower or fan used for the purpose of distributing supply air to a room, space or area.</w:t>
      </w:r>
    </w:p>
    <w:p w14:paraId="411F83A8" w14:textId="072D5C19" w:rsidR="002D1A28" w:rsidRPr="00032C87" w:rsidRDefault="002D1A28" w:rsidP="00032C87">
      <w:pPr>
        <w:spacing w:before="120" w:line="240" w:lineRule="atLeast"/>
        <w:rPr>
          <w:rFonts w:ascii="Arial" w:hAnsi="Arial" w:cs="Arial"/>
        </w:rPr>
      </w:pPr>
      <w:r w:rsidRPr="00032C87">
        <w:rPr>
          <w:rFonts w:ascii="Arial" w:hAnsi="Arial" w:cs="Arial"/>
          <w:b/>
          <w:bCs/>
          <w:smallCaps/>
        </w:rPr>
        <w:t xml:space="preserve">alteration. </w:t>
      </w:r>
      <w:r w:rsidRPr="00032C87">
        <w:rPr>
          <w:rFonts w:ascii="Arial" w:hAnsi="Arial" w:cs="Arial"/>
        </w:rPr>
        <w:t>Any construction, retrofit or renovation to an existing structure other than repair or addition. Also, a change in a building, electrical, gas, mechanical or plumbing system that involves an extension, addition or change to the arrangement, type or purpose of the original installation.</w:t>
      </w:r>
    </w:p>
    <w:p w14:paraId="710A96D3" w14:textId="620ADE16" w:rsidR="002D1A28" w:rsidRPr="00032C87" w:rsidRDefault="002D1A28" w:rsidP="00425974">
      <w:pPr>
        <w:spacing w:before="120" w:line="240" w:lineRule="atLeast"/>
        <w:rPr>
          <w:rFonts w:ascii="Arial" w:hAnsi="Arial" w:cs="Arial"/>
        </w:rPr>
      </w:pPr>
      <w:r w:rsidRPr="00032C87">
        <w:rPr>
          <w:rFonts w:ascii="Arial" w:hAnsi="Arial" w:cs="Arial"/>
          <w:b/>
          <w:bCs/>
          <w:smallCaps/>
        </w:rPr>
        <w:t xml:space="preserve">approved. </w:t>
      </w:r>
      <w:r w:rsidR="00C607AA" w:rsidRPr="00032C87">
        <w:rPr>
          <w:rFonts w:ascii="Arial" w:hAnsi="Arial" w:cs="Arial"/>
        </w:rPr>
        <w:t xml:space="preserve"> Acceptable to the </w:t>
      </w:r>
      <w:r w:rsidR="00C607AA" w:rsidRPr="00032C87">
        <w:rPr>
          <w:rFonts w:ascii="Arial" w:hAnsi="Arial" w:cs="Arial"/>
          <w:i/>
        </w:rPr>
        <w:t>code official</w:t>
      </w:r>
      <w:r w:rsidRPr="00032C87">
        <w:rPr>
          <w:rFonts w:ascii="Arial" w:hAnsi="Arial" w:cs="Arial"/>
        </w:rPr>
        <w:t>.</w:t>
      </w:r>
    </w:p>
    <w:p w14:paraId="3E4911D7" w14:textId="19248E1D" w:rsidR="002D1A28" w:rsidRPr="00032C87" w:rsidRDefault="002D1A28" w:rsidP="00425974">
      <w:pPr>
        <w:spacing w:before="120" w:line="240" w:lineRule="atLeast"/>
        <w:rPr>
          <w:rFonts w:ascii="Arial" w:hAnsi="Arial" w:cs="Arial"/>
        </w:rPr>
      </w:pPr>
      <w:r w:rsidRPr="00032C87">
        <w:rPr>
          <w:rFonts w:ascii="Arial" w:hAnsi="Arial" w:cs="Arial"/>
          <w:b/>
          <w:bCs/>
          <w:smallCaps/>
        </w:rPr>
        <w:t xml:space="preserve">approved agency. </w:t>
      </w:r>
      <w:r w:rsidRPr="00032C87">
        <w:rPr>
          <w:rFonts w:ascii="Arial" w:hAnsi="Arial" w:cs="Arial"/>
        </w:rPr>
        <w:t xml:space="preserve">An established and recognized agency </w:t>
      </w:r>
      <w:r w:rsidR="00972FE5" w:rsidRPr="00032C87">
        <w:rPr>
          <w:rFonts w:ascii="Arial" w:hAnsi="Arial" w:cs="Arial"/>
        </w:rPr>
        <w:t xml:space="preserve">that is </w:t>
      </w:r>
      <w:r w:rsidRPr="00032C87">
        <w:rPr>
          <w:rFonts w:ascii="Arial" w:hAnsi="Arial" w:cs="Arial"/>
        </w:rPr>
        <w:t xml:space="preserve">regularly engaged in conducting tests or furnishing inspection services, </w:t>
      </w:r>
      <w:r w:rsidR="00972FE5" w:rsidRPr="00032C87">
        <w:rPr>
          <w:rFonts w:ascii="Arial" w:hAnsi="Arial" w:cs="Arial"/>
        </w:rPr>
        <w:t xml:space="preserve">or furnishing product certification, where </w:t>
      </w:r>
      <w:r w:rsidRPr="00032C87">
        <w:rPr>
          <w:rFonts w:ascii="Arial" w:hAnsi="Arial" w:cs="Arial"/>
        </w:rPr>
        <w:t>such agency has been approved by the code official.</w:t>
      </w:r>
    </w:p>
    <w:p w14:paraId="50D2AC6F" w14:textId="77777777" w:rsidR="008F0E57" w:rsidRPr="005D374B" w:rsidRDefault="008F0E57" w:rsidP="008F0E57">
      <w:pPr>
        <w:spacing w:before="120" w:line="240" w:lineRule="atLeast"/>
        <w:rPr>
          <w:rFonts w:ascii="Arial" w:eastAsia="Arial,Bold" w:hAnsi="Arial" w:cs="Arial"/>
        </w:rPr>
      </w:pPr>
      <w:r w:rsidRPr="005D374B">
        <w:rPr>
          <w:rFonts w:ascii="Arial Bold" w:eastAsia="Arial,Bold" w:hAnsi="Arial Bold" w:cs="Arial"/>
          <w:b/>
          <w:bCs/>
          <w:smallCaps/>
        </w:rPr>
        <w:t>approved source.</w:t>
      </w:r>
      <w:r w:rsidRPr="005D374B">
        <w:rPr>
          <w:rFonts w:ascii="Arial" w:eastAsia="Arial,Bold" w:hAnsi="Arial" w:cs="Arial"/>
          <w:b/>
          <w:bCs/>
        </w:rPr>
        <w:t xml:space="preserve"> </w:t>
      </w:r>
      <w:r w:rsidRPr="005D374B">
        <w:rPr>
          <w:rFonts w:ascii="Arial" w:eastAsia="Arial,Bold" w:hAnsi="Arial" w:cs="Arial"/>
        </w:rPr>
        <w:t xml:space="preserve">An independent person, firm or corporation </w:t>
      </w:r>
      <w:r w:rsidRPr="005D374B">
        <w:rPr>
          <w:rFonts w:ascii="Arial" w:eastAsia="Arial,Bold" w:hAnsi="Arial" w:cs="Arial"/>
          <w:i/>
          <w:iCs/>
        </w:rPr>
        <w:t xml:space="preserve">approved </w:t>
      </w:r>
      <w:r w:rsidRPr="005D374B">
        <w:rPr>
          <w:rFonts w:ascii="Arial" w:eastAsia="Arial,Bold" w:hAnsi="Arial" w:cs="Arial"/>
        </w:rPr>
        <w:t xml:space="preserve">by the </w:t>
      </w:r>
      <w:r w:rsidRPr="005D374B">
        <w:rPr>
          <w:rFonts w:ascii="Arial" w:eastAsia="Arial,Bold" w:hAnsi="Arial" w:cs="Arial"/>
          <w:i/>
          <w:iCs/>
        </w:rPr>
        <w:t>code official</w:t>
      </w:r>
      <w:r w:rsidRPr="005D374B">
        <w:rPr>
          <w:rFonts w:ascii="Arial" w:eastAsia="Arial,Bold" w:hAnsi="Arial" w:cs="Arial"/>
        </w:rPr>
        <w:t>, who is competent and experienced in the application of engineering principles to materials, methods or system analyses.</w:t>
      </w:r>
    </w:p>
    <w:p w14:paraId="143E423F" w14:textId="1E33E23D" w:rsidR="002D1A28" w:rsidRPr="00032C87" w:rsidRDefault="002D1A28" w:rsidP="00032C87">
      <w:pPr>
        <w:spacing w:before="120" w:line="240" w:lineRule="atLeast"/>
        <w:rPr>
          <w:rFonts w:ascii="Arial" w:hAnsi="Arial" w:cs="Arial"/>
        </w:rPr>
      </w:pPr>
      <w:r w:rsidRPr="00032C87">
        <w:rPr>
          <w:rFonts w:ascii="Arial" w:hAnsi="Arial" w:cs="Arial"/>
          <w:b/>
          <w:bCs/>
          <w:smallCaps/>
        </w:rPr>
        <w:lastRenderedPageBreak/>
        <w:t xml:space="preserve">automatic. </w:t>
      </w:r>
      <w:r w:rsidRPr="00032C87">
        <w:rPr>
          <w:rFonts w:ascii="Arial" w:hAnsi="Arial" w:cs="Arial"/>
        </w:rPr>
        <w:t>Self-acting, operating by its own mechanism when actuated by some impersonal influence, as, for example, a change in current strength, pressure, temperature or mechanical configuration (see "Manual").</w:t>
      </w:r>
    </w:p>
    <w:p w14:paraId="398530EF" w14:textId="77777777" w:rsidR="008F0E57" w:rsidRPr="005D374B" w:rsidRDefault="008F0E57" w:rsidP="008F0E57">
      <w:pPr>
        <w:spacing w:before="120" w:line="240" w:lineRule="atLeast"/>
        <w:rPr>
          <w:rFonts w:ascii="Arial" w:eastAsia="Arial,Bold" w:hAnsi="Arial" w:cs="Arial"/>
        </w:rPr>
      </w:pPr>
      <w:r w:rsidRPr="005D374B">
        <w:rPr>
          <w:rFonts w:ascii="Arial Bold" w:eastAsia="Arial,Bold" w:hAnsi="Arial Bold" w:cs="Arial"/>
          <w:b/>
          <w:bCs/>
          <w:smallCaps/>
        </w:rPr>
        <w:t>automatic shutoff control.</w:t>
      </w:r>
      <w:r w:rsidRPr="005D374B">
        <w:rPr>
          <w:rFonts w:ascii="Arial" w:eastAsia="Arial,Bold" w:hAnsi="Arial" w:cs="Arial"/>
          <w:b/>
          <w:bCs/>
        </w:rPr>
        <w:t xml:space="preserve"> </w:t>
      </w:r>
      <w:r w:rsidRPr="005D374B">
        <w:rPr>
          <w:rFonts w:ascii="Arial" w:eastAsia="Arial,Bold" w:hAnsi="Arial" w:cs="Arial"/>
        </w:rPr>
        <w:t xml:space="preserve">A device capable of automatically turning loads off without </w:t>
      </w:r>
      <w:r w:rsidRPr="005D374B">
        <w:rPr>
          <w:rFonts w:ascii="Arial" w:eastAsia="Arial,Bold" w:hAnsi="Arial" w:cs="Arial"/>
          <w:i/>
          <w:iCs/>
        </w:rPr>
        <w:t xml:space="preserve">manual </w:t>
      </w:r>
      <w:r w:rsidRPr="005D374B">
        <w:rPr>
          <w:rFonts w:ascii="Arial" w:eastAsia="Arial,Bold" w:hAnsi="Arial" w:cs="Arial"/>
        </w:rPr>
        <w:t xml:space="preserve">intervention. </w:t>
      </w:r>
      <w:r w:rsidRPr="005D374B">
        <w:rPr>
          <w:rFonts w:ascii="Arial" w:eastAsia="Arial,Bold" w:hAnsi="Arial" w:cs="Arial"/>
          <w:i/>
          <w:iCs/>
        </w:rPr>
        <w:t xml:space="preserve">Automatic shutoff controls </w:t>
      </w:r>
      <w:r w:rsidRPr="005D374B">
        <w:rPr>
          <w:rFonts w:ascii="Arial" w:eastAsia="Arial,Bold" w:hAnsi="Arial" w:cs="Arial"/>
        </w:rPr>
        <w:t>include devices such as, but not limited to, occupancy sensors, vacancy sensors, door switches, programmable time switches (i.e., timeclocks), or count-down timers.</w:t>
      </w:r>
    </w:p>
    <w:p w14:paraId="45B30AC7" w14:textId="77777777" w:rsidR="008F0E57" w:rsidRPr="005D374B" w:rsidRDefault="008F0E57" w:rsidP="008F0E57">
      <w:pPr>
        <w:spacing w:before="120" w:line="240" w:lineRule="atLeast"/>
        <w:rPr>
          <w:rFonts w:ascii="Arial" w:eastAsia="Arial,Bold" w:hAnsi="Arial" w:cs="Arial"/>
        </w:rPr>
      </w:pPr>
      <w:r w:rsidRPr="005D374B">
        <w:rPr>
          <w:rFonts w:ascii="Arial Bold" w:eastAsia="Arial,Bold" w:hAnsi="Arial Bold" w:cs="Arial" w:hint="eastAsia"/>
          <w:b/>
          <w:bCs/>
          <w:smallCaps/>
        </w:rPr>
        <w:t>balanced ventilation system.</w:t>
      </w:r>
      <w:r w:rsidRPr="005D374B">
        <w:rPr>
          <w:rFonts w:ascii="Arial" w:eastAsia="Arial,Bold" w:hAnsi="Arial" w:cs="Arial"/>
          <w:b/>
          <w:bCs/>
        </w:rPr>
        <w:t xml:space="preserve"> </w:t>
      </w:r>
      <w:r w:rsidRPr="005D374B">
        <w:rPr>
          <w:rFonts w:ascii="Arial" w:eastAsia="Arial,Bold" w:hAnsi="Arial" w:cs="Arial"/>
        </w:rPr>
        <w:t xml:space="preserve">A </w:t>
      </w:r>
      <w:r w:rsidRPr="005D374B">
        <w:rPr>
          <w:rFonts w:ascii="Arial" w:eastAsia="Arial,Bold" w:hAnsi="Arial" w:cs="Arial"/>
          <w:i/>
          <w:iCs/>
        </w:rPr>
        <w:t xml:space="preserve">ventilation </w:t>
      </w:r>
      <w:r w:rsidRPr="005D374B">
        <w:rPr>
          <w:rFonts w:ascii="Arial" w:eastAsia="Arial,Bold" w:hAnsi="Arial" w:cs="Arial"/>
        </w:rPr>
        <w:t>system that simultaneously supplies outdoor air to and exhausts air from a space, where the mechanical supply airflow rate and the mechanical exhaust airflow rate are each within 10 percent of the average of the two airflow rates.</w:t>
      </w:r>
    </w:p>
    <w:p w14:paraId="338015E6" w14:textId="77777777" w:rsidR="002D1A28" w:rsidRPr="00032C87" w:rsidRDefault="002D1A28" w:rsidP="008D3FDF">
      <w:pPr>
        <w:spacing w:before="120" w:line="240" w:lineRule="atLeast"/>
        <w:rPr>
          <w:rFonts w:ascii="Arial" w:hAnsi="Arial" w:cs="Arial"/>
        </w:rPr>
      </w:pPr>
      <w:r w:rsidRPr="00032C87">
        <w:rPr>
          <w:rFonts w:ascii="Arial" w:hAnsi="Arial" w:cs="Arial"/>
          <w:b/>
          <w:bCs/>
          <w:smallCaps/>
        </w:rPr>
        <w:t xml:space="preserve">basement wall. </w:t>
      </w:r>
      <w:r w:rsidRPr="00032C87">
        <w:rPr>
          <w:rFonts w:ascii="Arial" w:hAnsi="Arial" w:cs="Arial"/>
        </w:rPr>
        <w:t xml:space="preserve">See </w:t>
      </w:r>
      <w:r w:rsidRPr="00032C87">
        <w:rPr>
          <w:rFonts w:ascii="Arial" w:hAnsi="Arial" w:cs="Arial"/>
          <w:i/>
          <w:iCs/>
        </w:rPr>
        <w:t>above-grade wall</w:t>
      </w:r>
      <w:r w:rsidRPr="00032C87">
        <w:rPr>
          <w:rFonts w:ascii="Arial" w:hAnsi="Arial" w:cs="Arial"/>
        </w:rPr>
        <w:t xml:space="preserve"> and </w:t>
      </w:r>
      <w:r w:rsidRPr="00032C87">
        <w:rPr>
          <w:rFonts w:ascii="Arial" w:hAnsi="Arial" w:cs="Arial"/>
          <w:i/>
          <w:iCs/>
        </w:rPr>
        <w:t>below-grade wall</w:t>
      </w:r>
      <w:r w:rsidRPr="00032C87">
        <w:rPr>
          <w:rFonts w:ascii="Arial" w:hAnsi="Arial" w:cs="Arial"/>
        </w:rPr>
        <w:t>.</w:t>
      </w:r>
    </w:p>
    <w:p w14:paraId="53D4D612" w14:textId="3FDBC7BD" w:rsidR="002D1A28" w:rsidRPr="00032C87" w:rsidRDefault="002D1A28" w:rsidP="008D3FDF">
      <w:pPr>
        <w:spacing w:before="120" w:line="240" w:lineRule="atLeast"/>
        <w:rPr>
          <w:rFonts w:ascii="Arial" w:hAnsi="Arial" w:cs="Arial"/>
        </w:rPr>
      </w:pPr>
      <w:r w:rsidRPr="00032C87">
        <w:rPr>
          <w:rFonts w:ascii="Arial" w:hAnsi="Arial" w:cs="Arial"/>
          <w:b/>
          <w:bCs/>
          <w:smallCaps/>
        </w:rPr>
        <w:t xml:space="preserve">below-grade wall. </w:t>
      </w:r>
      <w:r w:rsidRPr="00032C87">
        <w:rPr>
          <w:rFonts w:ascii="Arial" w:hAnsi="Arial" w:cs="Arial"/>
        </w:rPr>
        <w:t xml:space="preserve">That portion of a wall in the </w:t>
      </w:r>
      <w:r w:rsidR="002E07A2" w:rsidRPr="002E07A2">
        <w:rPr>
          <w:rFonts w:ascii="Arial" w:hAnsi="Arial" w:cs="Arial"/>
          <w:i/>
          <w:iCs/>
        </w:rPr>
        <w:t>building thermal envelope</w:t>
      </w:r>
      <w:r w:rsidRPr="00032C87">
        <w:rPr>
          <w:rFonts w:ascii="Arial" w:hAnsi="Arial" w:cs="Arial"/>
        </w:rPr>
        <w:t xml:space="preserve"> that is entirely below the finish grade and in contact with the ground.</w:t>
      </w:r>
    </w:p>
    <w:p w14:paraId="0C5243A8" w14:textId="77777777" w:rsidR="008F0E57" w:rsidRPr="005D374B" w:rsidRDefault="008F0E57" w:rsidP="008F0E57">
      <w:pPr>
        <w:spacing w:before="120" w:line="240" w:lineRule="atLeast"/>
        <w:rPr>
          <w:rFonts w:ascii="Arial" w:eastAsia="Arial,Bold" w:hAnsi="Arial" w:cs="Arial"/>
        </w:rPr>
      </w:pPr>
      <w:r w:rsidRPr="005D374B">
        <w:rPr>
          <w:rFonts w:ascii="Arial Bold" w:eastAsia="Arial,Bold" w:hAnsi="Arial Bold" w:cs="Arial"/>
          <w:b/>
          <w:bCs/>
          <w:smallCaps/>
        </w:rPr>
        <w:t>biodiesel blend.</w:t>
      </w:r>
      <w:r w:rsidRPr="005D374B">
        <w:rPr>
          <w:rFonts w:ascii="Arial" w:eastAsia="Arial,Bold" w:hAnsi="Arial" w:cs="Arial"/>
          <w:b/>
          <w:bCs/>
        </w:rPr>
        <w:t xml:space="preserve"> </w:t>
      </w:r>
      <w:r w:rsidRPr="005D374B">
        <w:rPr>
          <w:rFonts w:ascii="Arial" w:eastAsia="Arial,Bold" w:hAnsi="Arial" w:cs="Arial"/>
        </w:rPr>
        <w:t>A homogeneous mixture of hydrocarbon oils and mono alkyl esters of long chain fatty acids.</w:t>
      </w:r>
    </w:p>
    <w:p w14:paraId="27254F40" w14:textId="77777777" w:rsidR="002D1A28" w:rsidRPr="00032C87" w:rsidRDefault="002D1A28" w:rsidP="008D3FDF">
      <w:pPr>
        <w:spacing w:before="120" w:line="240" w:lineRule="atLeast"/>
        <w:rPr>
          <w:rFonts w:ascii="Arial" w:hAnsi="Arial" w:cs="Arial"/>
        </w:rPr>
      </w:pPr>
      <w:r w:rsidRPr="00032C87">
        <w:rPr>
          <w:rFonts w:ascii="Arial" w:hAnsi="Arial" w:cs="Arial"/>
          <w:b/>
          <w:bCs/>
          <w:smallCaps/>
        </w:rPr>
        <w:t xml:space="preserve">building. </w:t>
      </w:r>
      <w:r w:rsidRPr="00032C87">
        <w:rPr>
          <w:rFonts w:ascii="Arial" w:hAnsi="Arial" w:cs="Arial"/>
        </w:rPr>
        <w:t>Any structure used or intended for supporting or sheltering any use or occupancy, including any mechanical systems, service water heating systems and electric power and lighting systems located on the building site and supporting the building.</w:t>
      </w:r>
    </w:p>
    <w:p w14:paraId="5D5E1481" w14:textId="77777777" w:rsidR="002D1A28" w:rsidRPr="00032C87" w:rsidRDefault="002D1A28" w:rsidP="008D3FDF">
      <w:pPr>
        <w:spacing w:before="120" w:line="240" w:lineRule="atLeast"/>
        <w:rPr>
          <w:rFonts w:ascii="Arial" w:hAnsi="Arial" w:cs="Arial"/>
        </w:rPr>
      </w:pPr>
      <w:r w:rsidRPr="00032C87">
        <w:rPr>
          <w:rFonts w:ascii="Arial" w:hAnsi="Arial" w:cs="Arial"/>
          <w:b/>
          <w:bCs/>
          <w:smallCaps/>
        </w:rPr>
        <w:t xml:space="preserve">building site. </w:t>
      </w:r>
      <w:r w:rsidRPr="00032C87">
        <w:rPr>
          <w:rFonts w:ascii="Arial" w:hAnsi="Arial" w:cs="Arial"/>
        </w:rPr>
        <w:t>A contiguous area of land that is under the ownership or control of one entity.</w:t>
      </w:r>
    </w:p>
    <w:p w14:paraId="7D4572EC" w14:textId="0C625F4C" w:rsidR="002D1A28" w:rsidRPr="00032C87" w:rsidRDefault="002D1A28" w:rsidP="008D3FDF">
      <w:pPr>
        <w:spacing w:before="120" w:line="240" w:lineRule="atLeast"/>
        <w:rPr>
          <w:rFonts w:ascii="Arial" w:hAnsi="Arial" w:cs="Arial"/>
        </w:rPr>
      </w:pPr>
      <w:r w:rsidRPr="00032C87">
        <w:rPr>
          <w:rFonts w:ascii="Arial" w:hAnsi="Arial" w:cs="Arial"/>
          <w:b/>
          <w:bCs/>
          <w:smallCaps/>
        </w:rPr>
        <w:t xml:space="preserve">building thermal envelope. </w:t>
      </w:r>
      <w:r w:rsidRPr="00032C87">
        <w:rPr>
          <w:rFonts w:ascii="Arial" w:hAnsi="Arial" w:cs="Arial"/>
        </w:rPr>
        <w:t xml:space="preserve">The </w:t>
      </w:r>
      <w:r w:rsidRPr="00032C87">
        <w:rPr>
          <w:rFonts w:ascii="Arial" w:hAnsi="Arial" w:cs="Arial"/>
          <w:iCs/>
        </w:rPr>
        <w:t>below-grade walls</w:t>
      </w:r>
      <w:r w:rsidRPr="00032C87">
        <w:rPr>
          <w:rFonts w:ascii="Arial" w:hAnsi="Arial" w:cs="Arial"/>
        </w:rPr>
        <w:t xml:space="preserve">, </w:t>
      </w:r>
      <w:r w:rsidRPr="00032C87">
        <w:rPr>
          <w:rFonts w:ascii="Arial" w:hAnsi="Arial" w:cs="Arial"/>
          <w:iCs/>
        </w:rPr>
        <w:t>above-grade walls</w:t>
      </w:r>
      <w:r w:rsidRPr="00032C87">
        <w:rPr>
          <w:rFonts w:ascii="Arial" w:hAnsi="Arial" w:cs="Arial"/>
        </w:rPr>
        <w:t>, floor</w:t>
      </w:r>
      <w:r w:rsidR="00EB2672" w:rsidRPr="00032C87">
        <w:rPr>
          <w:rFonts w:ascii="Arial" w:hAnsi="Arial" w:cs="Arial"/>
        </w:rPr>
        <w:t>s</w:t>
      </w:r>
      <w:r w:rsidRPr="00032C87">
        <w:rPr>
          <w:rFonts w:ascii="Arial" w:hAnsi="Arial" w:cs="Arial"/>
        </w:rPr>
        <w:t xml:space="preserve">, </w:t>
      </w:r>
      <w:r w:rsidR="000C6FC0" w:rsidRPr="00032C87">
        <w:rPr>
          <w:rFonts w:ascii="Arial" w:hAnsi="Arial" w:cs="Arial"/>
        </w:rPr>
        <w:t>ceiling</w:t>
      </w:r>
      <w:r w:rsidR="00EB2672" w:rsidRPr="00032C87">
        <w:rPr>
          <w:rFonts w:ascii="Arial" w:hAnsi="Arial" w:cs="Arial"/>
        </w:rPr>
        <w:t xml:space="preserve">, </w:t>
      </w:r>
      <w:r w:rsidRPr="00032C87">
        <w:rPr>
          <w:rFonts w:ascii="Arial" w:hAnsi="Arial" w:cs="Arial"/>
        </w:rPr>
        <w:t>roof</w:t>
      </w:r>
      <w:r w:rsidR="00EB2672" w:rsidRPr="00032C87">
        <w:rPr>
          <w:rFonts w:ascii="Arial" w:hAnsi="Arial" w:cs="Arial"/>
        </w:rPr>
        <w:t>s</w:t>
      </w:r>
      <w:r w:rsidRPr="00032C87">
        <w:rPr>
          <w:rFonts w:ascii="Arial" w:hAnsi="Arial" w:cs="Arial"/>
        </w:rPr>
        <w:t>, and any other building element</w:t>
      </w:r>
      <w:r w:rsidR="00EB2672" w:rsidRPr="00032C87">
        <w:rPr>
          <w:rFonts w:ascii="Arial" w:hAnsi="Arial" w:cs="Arial"/>
        </w:rPr>
        <w:t xml:space="preserve"> assemblie</w:t>
      </w:r>
      <w:r w:rsidRPr="00032C87">
        <w:rPr>
          <w:rFonts w:ascii="Arial" w:hAnsi="Arial" w:cs="Arial"/>
        </w:rPr>
        <w:t xml:space="preserve">s that enclose </w:t>
      </w:r>
      <w:r w:rsidRPr="00032C87">
        <w:rPr>
          <w:rFonts w:ascii="Arial" w:hAnsi="Arial" w:cs="Arial"/>
          <w:iCs/>
        </w:rPr>
        <w:t>conditioned space</w:t>
      </w:r>
      <w:r w:rsidRPr="00032C87">
        <w:rPr>
          <w:rFonts w:ascii="Arial" w:hAnsi="Arial" w:cs="Arial"/>
        </w:rPr>
        <w:t xml:space="preserve"> or provide a boundary between </w:t>
      </w:r>
      <w:r w:rsidRPr="00032C87">
        <w:rPr>
          <w:rFonts w:ascii="Arial" w:hAnsi="Arial" w:cs="Arial"/>
          <w:i/>
          <w:iCs/>
        </w:rPr>
        <w:t>conditioned space</w:t>
      </w:r>
      <w:r w:rsidRPr="00032C87">
        <w:rPr>
          <w:rFonts w:ascii="Arial" w:hAnsi="Arial" w:cs="Arial"/>
        </w:rPr>
        <w:t xml:space="preserve"> and exempt or unconditioned space.</w:t>
      </w:r>
    </w:p>
    <w:p w14:paraId="5A29BDF3" w14:textId="7CEE5013" w:rsidR="00C607AA" w:rsidRPr="00032C87" w:rsidRDefault="002D1A28" w:rsidP="008D3FDF">
      <w:pPr>
        <w:spacing w:before="120" w:line="240" w:lineRule="atLeast"/>
        <w:rPr>
          <w:rFonts w:ascii="Arial" w:hAnsi="Arial" w:cs="Arial"/>
        </w:rPr>
      </w:pPr>
      <w:r w:rsidRPr="00032C87">
        <w:rPr>
          <w:rFonts w:ascii="Arial" w:hAnsi="Arial" w:cs="Arial"/>
          <w:b/>
          <w:bCs/>
          <w:i/>
          <w:iCs/>
          <w:smallCaps/>
        </w:rPr>
        <w:t>c</w:t>
      </w:r>
      <w:r w:rsidRPr="00032C87">
        <w:rPr>
          <w:rFonts w:ascii="Arial" w:hAnsi="Arial" w:cs="Arial"/>
          <w:b/>
          <w:bCs/>
          <w:smallCaps/>
        </w:rPr>
        <w:t xml:space="preserve">-factor (thermal conductance). </w:t>
      </w:r>
      <w:r w:rsidRPr="00032C87">
        <w:rPr>
          <w:rFonts w:ascii="Arial" w:hAnsi="Arial" w:cs="Arial"/>
        </w:rPr>
        <w:t>The coefficient of heat transmission (surface to surface) through a building component or assembly, equal to the time rate of heat flow per unit area and the unit temperature difference between the warm side and cold side surfaces (Btu/h ft</w:t>
      </w:r>
      <w:r w:rsidRPr="00032C87">
        <w:rPr>
          <w:rFonts w:ascii="Arial" w:hAnsi="Arial" w:cs="Arial"/>
          <w:vertAlign w:val="superscript"/>
        </w:rPr>
        <w:t>2</w:t>
      </w:r>
      <w:r w:rsidRPr="00032C87">
        <w:rPr>
          <w:rFonts w:ascii="Arial" w:hAnsi="Arial" w:cs="Arial"/>
        </w:rPr>
        <w:t xml:space="preserve"> × °F) [W</w:t>
      </w:r>
      <w:proofErr w:type="gramStart"/>
      <w:r w:rsidRPr="00032C87">
        <w:rPr>
          <w:rFonts w:ascii="Arial" w:hAnsi="Arial" w:cs="Arial"/>
        </w:rPr>
        <w:t>/(</w:t>
      </w:r>
      <w:proofErr w:type="gramEnd"/>
      <w:r w:rsidRPr="00032C87">
        <w:rPr>
          <w:rFonts w:ascii="Arial" w:hAnsi="Arial" w:cs="Arial"/>
        </w:rPr>
        <w:t>m</w:t>
      </w:r>
      <w:r w:rsidRPr="00032C87">
        <w:rPr>
          <w:rFonts w:ascii="Arial" w:hAnsi="Arial" w:cs="Arial"/>
          <w:vertAlign w:val="superscript"/>
        </w:rPr>
        <w:t>2</w:t>
      </w:r>
      <w:r w:rsidRPr="00032C87">
        <w:rPr>
          <w:rFonts w:ascii="Arial" w:hAnsi="Arial" w:cs="Arial"/>
        </w:rPr>
        <w:t> × K)].</w:t>
      </w:r>
    </w:p>
    <w:p w14:paraId="70F04474" w14:textId="117B1DD1" w:rsidR="00655F4D" w:rsidRPr="00032C87" w:rsidRDefault="00655F4D" w:rsidP="008D3FDF">
      <w:pPr>
        <w:spacing w:before="120" w:line="240" w:lineRule="atLeast"/>
        <w:rPr>
          <w:rFonts w:ascii="Arial" w:hAnsi="Arial" w:cs="Arial"/>
        </w:rPr>
      </w:pPr>
      <w:r>
        <w:rPr>
          <w:rFonts w:ascii="Arial" w:hAnsi="Arial" w:cs="Arial"/>
          <w:b/>
          <w:bCs/>
          <w:smallCaps/>
        </w:rPr>
        <w:t>cavity insulation</w:t>
      </w:r>
      <w:r w:rsidRPr="00032C87">
        <w:rPr>
          <w:rFonts w:ascii="Arial" w:hAnsi="Arial" w:cs="Arial"/>
          <w:b/>
          <w:bCs/>
          <w:smallCaps/>
        </w:rPr>
        <w:t xml:space="preserve">. </w:t>
      </w:r>
      <w:r w:rsidR="00DE45D9">
        <w:rPr>
          <w:rFonts w:ascii="Arial" w:hAnsi="Arial" w:cs="Arial"/>
        </w:rPr>
        <w:t>Insulating material located between framing members</w:t>
      </w:r>
      <w:r w:rsidRPr="00032C87">
        <w:rPr>
          <w:rFonts w:ascii="Arial" w:hAnsi="Arial" w:cs="Arial"/>
        </w:rPr>
        <w:t>.</w:t>
      </w:r>
    </w:p>
    <w:p w14:paraId="0E68E9AC" w14:textId="77777777" w:rsidR="002D1A28" w:rsidRPr="00032C87" w:rsidRDefault="002D1A28" w:rsidP="00032C87">
      <w:pPr>
        <w:spacing w:before="120" w:line="240" w:lineRule="atLeast"/>
        <w:rPr>
          <w:rFonts w:ascii="Arial" w:hAnsi="Arial" w:cs="Arial"/>
        </w:rPr>
      </w:pPr>
      <w:r w:rsidRPr="00032C87">
        <w:rPr>
          <w:rFonts w:ascii="Arial" w:hAnsi="Arial" w:cs="Arial"/>
          <w:b/>
          <w:bCs/>
          <w:smallCaps/>
        </w:rPr>
        <w:t xml:space="preserve">circulating hot water system. </w:t>
      </w:r>
      <w:r w:rsidRPr="00032C87">
        <w:rPr>
          <w:rFonts w:ascii="Arial" w:hAnsi="Arial" w:cs="Arial"/>
        </w:rPr>
        <w:t>A specifically designed water distribution system where one or more pumps are operated in the service hot water piping to circulate heated water from the water-heating equipment to the fixture supply and back to the water-heating equipment.</w:t>
      </w:r>
    </w:p>
    <w:p w14:paraId="69D92F84" w14:textId="77777777" w:rsidR="002D1A28" w:rsidRPr="00032C87" w:rsidRDefault="002D1A28" w:rsidP="00032C87">
      <w:pPr>
        <w:spacing w:before="120" w:line="240" w:lineRule="atLeast"/>
        <w:rPr>
          <w:rFonts w:ascii="Arial" w:hAnsi="Arial" w:cs="Arial"/>
        </w:rPr>
      </w:pPr>
      <w:r w:rsidRPr="00032C87">
        <w:rPr>
          <w:rFonts w:ascii="Arial" w:hAnsi="Arial" w:cs="Arial"/>
          <w:b/>
          <w:bCs/>
          <w:smallCaps/>
        </w:rPr>
        <w:t xml:space="preserve">climate zone. </w:t>
      </w:r>
      <w:r w:rsidRPr="00032C87">
        <w:rPr>
          <w:rFonts w:ascii="Arial" w:hAnsi="Arial" w:cs="Arial"/>
        </w:rPr>
        <w:t>A geographical region based on climatic criteria as specified in this code.</w:t>
      </w:r>
    </w:p>
    <w:p w14:paraId="4C00D875" w14:textId="77777777" w:rsidR="002D1A28" w:rsidRPr="00032C87" w:rsidRDefault="002D1A28" w:rsidP="00032C87">
      <w:pPr>
        <w:spacing w:before="120" w:line="240" w:lineRule="atLeast"/>
        <w:rPr>
          <w:rFonts w:ascii="Arial" w:hAnsi="Arial" w:cs="Arial"/>
        </w:rPr>
      </w:pPr>
      <w:r w:rsidRPr="00032C87">
        <w:rPr>
          <w:rFonts w:ascii="Arial" w:hAnsi="Arial" w:cs="Arial"/>
          <w:b/>
          <w:bCs/>
          <w:smallCaps/>
        </w:rPr>
        <w:t xml:space="preserve">code official. </w:t>
      </w:r>
      <w:r w:rsidRPr="00032C87">
        <w:rPr>
          <w:rFonts w:ascii="Arial" w:hAnsi="Arial" w:cs="Arial"/>
        </w:rPr>
        <w:t>The officer or other designated authority charged with the administration and enforcement of this code, or a duly authorized representative.</w:t>
      </w:r>
    </w:p>
    <w:p w14:paraId="577CE3DC" w14:textId="77777777" w:rsidR="002D1A28" w:rsidRPr="00032C87" w:rsidRDefault="002D1A28" w:rsidP="00032C87">
      <w:pPr>
        <w:spacing w:before="120" w:line="240" w:lineRule="atLeast"/>
        <w:rPr>
          <w:rFonts w:ascii="Arial" w:hAnsi="Arial" w:cs="Arial"/>
        </w:rPr>
      </w:pPr>
      <w:r w:rsidRPr="00032C87">
        <w:rPr>
          <w:rFonts w:ascii="Arial" w:hAnsi="Arial" w:cs="Arial"/>
          <w:b/>
          <w:bCs/>
          <w:smallCaps/>
        </w:rPr>
        <w:t xml:space="preserve">commercial building. </w:t>
      </w:r>
      <w:r w:rsidRPr="00032C87">
        <w:rPr>
          <w:rFonts w:ascii="Arial" w:hAnsi="Arial" w:cs="Arial"/>
        </w:rPr>
        <w:t>For this code, all buildings that are not included in the definition of "Residential buildings."</w:t>
      </w:r>
    </w:p>
    <w:p w14:paraId="0C74F612" w14:textId="77777777" w:rsidR="008F0E57" w:rsidRPr="005D374B" w:rsidRDefault="008F0E57" w:rsidP="008F0E57">
      <w:pPr>
        <w:spacing w:before="120" w:line="240" w:lineRule="atLeast"/>
        <w:rPr>
          <w:rFonts w:ascii="Arial" w:eastAsia="Arial,Bold" w:hAnsi="Arial" w:cs="Arial"/>
          <w:i/>
          <w:iCs/>
        </w:rPr>
      </w:pPr>
      <w:r w:rsidRPr="005D374B">
        <w:rPr>
          <w:rFonts w:ascii="Arial Bold" w:eastAsia="Arial,Bold" w:hAnsi="Arial Bold" w:cs="Arial"/>
          <w:b/>
          <w:bCs/>
          <w:smallCaps/>
        </w:rPr>
        <w:t>common areas.</w:t>
      </w:r>
      <w:r w:rsidRPr="005D374B">
        <w:rPr>
          <w:rFonts w:ascii="Arial" w:eastAsia="Arial,Bold" w:hAnsi="Arial" w:cs="Arial"/>
          <w:b/>
          <w:bCs/>
        </w:rPr>
        <w:t xml:space="preserve"> </w:t>
      </w:r>
      <w:r w:rsidRPr="005D374B">
        <w:rPr>
          <w:rFonts w:ascii="Arial" w:eastAsia="Arial,Bold" w:hAnsi="Arial" w:cs="Arial"/>
        </w:rPr>
        <w:t xml:space="preserve">All conditioned spaces within Group R occupancy buildings that are not </w:t>
      </w:r>
      <w:r w:rsidRPr="005D374B">
        <w:rPr>
          <w:rFonts w:ascii="Arial" w:eastAsia="Arial,Bold" w:hAnsi="Arial" w:cs="Arial"/>
          <w:i/>
          <w:iCs/>
        </w:rPr>
        <w:t xml:space="preserve">dwelling units </w:t>
      </w:r>
      <w:r w:rsidRPr="005D374B">
        <w:rPr>
          <w:rFonts w:ascii="Arial" w:eastAsia="Arial,Bold" w:hAnsi="Arial" w:cs="Arial"/>
        </w:rPr>
        <w:t xml:space="preserve">or </w:t>
      </w:r>
      <w:r w:rsidRPr="005D374B">
        <w:rPr>
          <w:rFonts w:ascii="Arial" w:eastAsia="Arial,Bold" w:hAnsi="Arial" w:cs="Arial"/>
          <w:i/>
          <w:iCs/>
        </w:rPr>
        <w:t>sleeping units.</w:t>
      </w:r>
    </w:p>
    <w:p w14:paraId="08A57C16" w14:textId="77777777" w:rsidR="002D1A28" w:rsidRPr="00032C87" w:rsidRDefault="002D1A28" w:rsidP="00032C87">
      <w:pPr>
        <w:spacing w:before="120" w:after="120" w:line="240" w:lineRule="atLeast"/>
        <w:rPr>
          <w:rFonts w:ascii="Arial" w:hAnsi="Arial" w:cs="Arial"/>
        </w:rPr>
      </w:pPr>
      <w:r w:rsidRPr="00032C87">
        <w:rPr>
          <w:rFonts w:ascii="Arial" w:hAnsi="Arial" w:cs="Arial"/>
          <w:b/>
          <w:bCs/>
          <w:smallCaps/>
        </w:rPr>
        <w:t xml:space="preserve">conditioned floor area. </w:t>
      </w:r>
      <w:r w:rsidRPr="00032C87">
        <w:rPr>
          <w:rFonts w:ascii="Arial" w:hAnsi="Arial" w:cs="Arial"/>
        </w:rPr>
        <w:t xml:space="preserve">The horizontal projection of the floors associated with the </w:t>
      </w:r>
      <w:r w:rsidRPr="00032C87">
        <w:rPr>
          <w:rFonts w:ascii="Arial" w:hAnsi="Arial" w:cs="Arial"/>
          <w:i/>
          <w:iCs/>
        </w:rPr>
        <w:t>conditioned space</w:t>
      </w:r>
      <w:r w:rsidRPr="00032C87">
        <w:rPr>
          <w:rFonts w:ascii="Arial" w:hAnsi="Arial" w:cs="Arial"/>
        </w:rPr>
        <w:t>.</w:t>
      </w:r>
    </w:p>
    <w:p w14:paraId="4F960912" w14:textId="6ACF7CD0" w:rsidR="002D1A28" w:rsidRPr="00032C87" w:rsidRDefault="002D1A28" w:rsidP="00032C87">
      <w:pPr>
        <w:spacing w:before="120" w:line="240" w:lineRule="atLeast"/>
        <w:rPr>
          <w:rFonts w:ascii="Arial" w:hAnsi="Arial" w:cs="Arial"/>
        </w:rPr>
      </w:pPr>
      <w:r w:rsidRPr="00032C87">
        <w:rPr>
          <w:rFonts w:ascii="Arial" w:hAnsi="Arial" w:cs="Arial"/>
          <w:b/>
          <w:bCs/>
          <w:smallCaps/>
        </w:rPr>
        <w:t xml:space="preserve">conditioned space. </w:t>
      </w:r>
      <w:r w:rsidRPr="00032C87">
        <w:rPr>
          <w:rFonts w:ascii="Arial" w:hAnsi="Arial" w:cs="Arial"/>
        </w:rPr>
        <w:t>An area, room or space that is enclosed within the building thermal envelope and that is directly or indirectly heated or cooled. Spaces are indirectly heated or cooled where they communicate through openings with conditio</w:t>
      </w:r>
      <w:r w:rsidR="00D540E9">
        <w:rPr>
          <w:rFonts w:ascii="Arial" w:hAnsi="Arial" w:cs="Arial"/>
        </w:rPr>
        <w:t>ned spaces</w:t>
      </w:r>
      <w:r w:rsidRPr="00032C87">
        <w:rPr>
          <w:rFonts w:ascii="Arial" w:hAnsi="Arial" w:cs="Arial"/>
        </w:rPr>
        <w:t>, where they are separated from conditioned spaces by uninsulated walls, floors or ceilings, or where they contain uninsulated ducts, piping or other sources of heating or cooling.</w:t>
      </w:r>
    </w:p>
    <w:p w14:paraId="40066E6C" w14:textId="1438BF0A" w:rsidR="0078453C" w:rsidRPr="00032C87" w:rsidRDefault="0078453C" w:rsidP="008D3FDF">
      <w:pPr>
        <w:spacing w:before="120" w:after="120" w:line="240" w:lineRule="atLeast"/>
        <w:rPr>
          <w:rFonts w:ascii="Arial" w:hAnsi="Arial" w:cs="Arial"/>
        </w:rPr>
      </w:pPr>
      <w:r w:rsidRPr="00032C87">
        <w:rPr>
          <w:rFonts w:ascii="Arial" w:hAnsi="Arial" w:cs="Arial"/>
          <w:b/>
          <w:bCs/>
          <w:smallCaps/>
        </w:rPr>
        <w:t xml:space="preserve">connected thermostat. </w:t>
      </w:r>
      <w:r w:rsidRPr="00032C87">
        <w:rPr>
          <w:rFonts w:ascii="Arial" w:hAnsi="Arial" w:cs="Arial"/>
        </w:rPr>
        <w:t>An internet enabled device that automatically adjusts heating and cooling temperature settings.</w:t>
      </w:r>
    </w:p>
    <w:p w14:paraId="664E43E7" w14:textId="77777777" w:rsidR="008F0E57" w:rsidRPr="005D374B" w:rsidRDefault="008F0E57" w:rsidP="008F0E57">
      <w:pPr>
        <w:spacing w:before="120" w:line="240" w:lineRule="atLeast"/>
        <w:rPr>
          <w:rFonts w:ascii="Arial" w:eastAsia="Arial,Bold" w:hAnsi="Arial" w:cs="Arial"/>
        </w:rPr>
      </w:pPr>
      <w:r w:rsidRPr="005D374B">
        <w:rPr>
          <w:rFonts w:ascii="Arial Bold" w:eastAsia="Arial,Bold" w:hAnsi="Arial Bold" w:cs="Arial"/>
          <w:b/>
          <w:bCs/>
          <w:smallCaps/>
        </w:rPr>
        <w:t>construction documents</w:t>
      </w:r>
      <w:r w:rsidRPr="005D374B">
        <w:rPr>
          <w:rFonts w:ascii="Arial" w:eastAsia="Arial,Bold" w:hAnsi="Arial" w:cs="Arial"/>
          <w:b/>
          <w:bCs/>
        </w:rPr>
        <w:t xml:space="preserve">. </w:t>
      </w:r>
      <w:r w:rsidRPr="005D374B">
        <w:rPr>
          <w:rFonts w:ascii="Arial" w:eastAsia="Arial,Bold" w:hAnsi="Arial" w:cs="Arial"/>
        </w:rPr>
        <w:t>Written, graphic and pictorial documents prepared or assembled for describing the design, location and physical characteristics of the elements of a project necessary for obtaining a building permit.</w:t>
      </w:r>
    </w:p>
    <w:p w14:paraId="49E6D067" w14:textId="77777777" w:rsidR="002D1A28" w:rsidRPr="00032C87" w:rsidRDefault="002D1A28" w:rsidP="008D3FDF">
      <w:pPr>
        <w:spacing w:before="120" w:line="240" w:lineRule="atLeast"/>
        <w:rPr>
          <w:rFonts w:ascii="Arial" w:hAnsi="Arial" w:cs="Arial"/>
        </w:rPr>
      </w:pPr>
      <w:r w:rsidRPr="00032C87">
        <w:rPr>
          <w:rFonts w:ascii="Arial" w:hAnsi="Arial" w:cs="Arial"/>
          <w:b/>
          <w:bCs/>
          <w:smallCaps/>
        </w:rPr>
        <w:t xml:space="preserve">continuous air barrier. </w:t>
      </w:r>
      <w:r w:rsidRPr="00032C87">
        <w:rPr>
          <w:rFonts w:ascii="Arial" w:hAnsi="Arial" w:cs="Arial"/>
        </w:rPr>
        <w:t xml:space="preserve">A combination of materials and assemblies that restrict or prevent the passage </w:t>
      </w:r>
      <w:r w:rsidRPr="00032C87">
        <w:rPr>
          <w:rFonts w:ascii="Arial" w:hAnsi="Arial" w:cs="Arial"/>
        </w:rPr>
        <w:lastRenderedPageBreak/>
        <w:t>of air through the building thermal envelope.</w:t>
      </w:r>
    </w:p>
    <w:p w14:paraId="36D5E998" w14:textId="6D8A7B9E" w:rsidR="002D1A28" w:rsidRPr="00032C87" w:rsidRDefault="002D1A28" w:rsidP="008D3FDF">
      <w:pPr>
        <w:spacing w:before="120" w:line="240" w:lineRule="atLeast"/>
        <w:rPr>
          <w:rFonts w:ascii="Arial" w:hAnsi="Arial" w:cs="Arial"/>
        </w:rPr>
      </w:pPr>
      <w:r w:rsidRPr="00032C87">
        <w:rPr>
          <w:rFonts w:ascii="Arial" w:hAnsi="Arial" w:cs="Arial"/>
          <w:b/>
          <w:bCs/>
          <w:smallCaps/>
        </w:rPr>
        <w:t>continuous insulation</w:t>
      </w:r>
      <w:r w:rsidRPr="00032C87">
        <w:rPr>
          <w:rFonts w:ascii="Arial" w:hAnsi="Arial" w:cs="Arial"/>
          <w:b/>
          <w:bCs/>
        </w:rPr>
        <w:t xml:space="preserve"> (c.i.). </w:t>
      </w:r>
      <w:r w:rsidRPr="00032C87">
        <w:rPr>
          <w:rFonts w:ascii="Arial" w:hAnsi="Arial" w:cs="Arial"/>
        </w:rPr>
        <w:t xml:space="preserve">Insulating material that is continuous across all structural members without thermal bridges other than fasteners and service openings. It is installed on the interior or exterior or is integral to any opaque surface of the </w:t>
      </w:r>
      <w:r w:rsidR="002E07A2" w:rsidRPr="002E07A2">
        <w:rPr>
          <w:rFonts w:ascii="Arial" w:hAnsi="Arial" w:cs="Arial"/>
          <w:i/>
          <w:iCs/>
        </w:rPr>
        <w:t>building thermal envelope</w:t>
      </w:r>
      <w:r w:rsidRPr="00032C87">
        <w:rPr>
          <w:rFonts w:ascii="Arial" w:hAnsi="Arial" w:cs="Arial"/>
        </w:rPr>
        <w:t>.</w:t>
      </w:r>
      <w:r w:rsidR="00EA26AA" w:rsidRPr="00EA26AA">
        <w:rPr>
          <w:rFonts w:ascii="Arial" w:hAnsi="Arial" w:cs="Arial"/>
          <w:noProof/>
        </w:rPr>
        <w:t xml:space="preserve"> </w:t>
      </w:r>
    </w:p>
    <w:p w14:paraId="6C852258" w14:textId="77777777" w:rsidR="008F0E57" w:rsidRPr="005D374B" w:rsidRDefault="008F0E57" w:rsidP="008F0E57">
      <w:pPr>
        <w:spacing w:before="120" w:line="240" w:lineRule="atLeast"/>
        <w:rPr>
          <w:rFonts w:ascii="Arial" w:eastAsia="Arial,Bold" w:hAnsi="Arial" w:cs="Arial"/>
        </w:rPr>
      </w:pPr>
      <w:r w:rsidRPr="005D374B">
        <w:rPr>
          <w:rFonts w:ascii="Arial Bold" w:eastAsia="Arial,Bold" w:hAnsi="Arial Bold" w:cs="Arial"/>
          <w:b/>
          <w:bCs/>
          <w:smallCaps/>
        </w:rPr>
        <w:t xml:space="preserve">continuous pilot. </w:t>
      </w:r>
      <w:r w:rsidRPr="005D374B">
        <w:rPr>
          <w:rFonts w:ascii="Arial" w:eastAsia="Arial,Bold" w:hAnsi="Arial" w:cs="Arial"/>
        </w:rPr>
        <w:t>A pilot which, once placed in operation, is intended to remain ignited continuously until it is manually interrupted.</w:t>
      </w:r>
    </w:p>
    <w:p w14:paraId="476F2E75" w14:textId="69F41A49" w:rsidR="002D1A28" w:rsidRPr="00032C87" w:rsidRDefault="002D1A28" w:rsidP="008D3FDF">
      <w:pPr>
        <w:spacing w:before="120" w:line="240" w:lineRule="atLeast"/>
        <w:rPr>
          <w:rFonts w:ascii="Arial" w:hAnsi="Arial" w:cs="Arial"/>
        </w:rPr>
      </w:pPr>
      <w:r w:rsidRPr="00032C87">
        <w:rPr>
          <w:rFonts w:ascii="Arial" w:hAnsi="Arial" w:cs="Arial"/>
          <w:b/>
          <w:bCs/>
          <w:smallCaps/>
        </w:rPr>
        <w:t xml:space="preserve">curtain wall. </w:t>
      </w:r>
      <w:r w:rsidRPr="00032C87">
        <w:rPr>
          <w:rFonts w:ascii="Arial" w:hAnsi="Arial" w:cs="Arial"/>
        </w:rPr>
        <w:t xml:space="preserve">Fenestration products used to create an external </w:t>
      </w:r>
      <w:proofErr w:type="spellStart"/>
      <w:r w:rsidRPr="00032C87">
        <w:rPr>
          <w:rFonts w:ascii="Arial" w:hAnsi="Arial" w:cs="Arial"/>
        </w:rPr>
        <w:t>nonload</w:t>
      </w:r>
      <w:proofErr w:type="spellEnd"/>
      <w:r w:rsidRPr="00032C87">
        <w:rPr>
          <w:rFonts w:ascii="Arial" w:hAnsi="Arial" w:cs="Arial"/>
        </w:rPr>
        <w:t>-bearing wall that is designed to separate the exterior and interior environments.</w:t>
      </w:r>
    </w:p>
    <w:p w14:paraId="3886A6F1" w14:textId="77777777" w:rsidR="008F0E57" w:rsidRPr="005D374B" w:rsidRDefault="008F0E57" w:rsidP="008F0E57">
      <w:pPr>
        <w:spacing w:before="120" w:line="240" w:lineRule="atLeast"/>
        <w:rPr>
          <w:rFonts w:ascii="Arial" w:eastAsia="Arial,Bold" w:hAnsi="Arial" w:cs="Arial"/>
        </w:rPr>
      </w:pPr>
      <w:r w:rsidRPr="005D374B">
        <w:rPr>
          <w:rFonts w:ascii="Arial Bold" w:eastAsia="Arial,Bold" w:hAnsi="Arial Bold" w:cs="Arial"/>
          <w:b/>
          <w:bCs/>
          <w:smallCaps/>
        </w:rPr>
        <w:t>damper.</w:t>
      </w:r>
      <w:r w:rsidRPr="005D374B">
        <w:rPr>
          <w:rFonts w:ascii="Arial" w:eastAsia="Arial,Bold" w:hAnsi="Arial" w:cs="Arial"/>
          <w:b/>
          <w:bCs/>
        </w:rPr>
        <w:t xml:space="preserve"> </w:t>
      </w:r>
      <w:r w:rsidRPr="005D374B">
        <w:rPr>
          <w:rFonts w:ascii="Arial" w:eastAsia="Arial,Bold" w:hAnsi="Arial" w:cs="Arial"/>
        </w:rPr>
        <w:t>A manually or automatically controlled device to regulate draft or the rate of flow of air or combustion gases.</w:t>
      </w:r>
    </w:p>
    <w:p w14:paraId="0F5607DD" w14:textId="78EC1CBE" w:rsidR="002D1A28" w:rsidRPr="00032C87" w:rsidRDefault="002D1A28" w:rsidP="008D3FDF">
      <w:pPr>
        <w:widowControl/>
        <w:spacing w:before="120" w:line="240" w:lineRule="atLeast"/>
        <w:rPr>
          <w:rFonts w:ascii="Arial" w:hAnsi="Arial" w:cs="Arial"/>
        </w:rPr>
      </w:pPr>
      <w:r w:rsidRPr="00032C87">
        <w:rPr>
          <w:rFonts w:ascii="Arial" w:hAnsi="Arial" w:cs="Arial"/>
          <w:b/>
          <w:bCs/>
          <w:smallCaps/>
        </w:rPr>
        <w:t>demand recirculation water system.</w:t>
      </w:r>
      <w:r w:rsidR="00D94816" w:rsidRPr="00032C87">
        <w:rPr>
          <w:rFonts w:ascii="Arial" w:eastAsiaTheme="minorHAnsi" w:hAnsi="Arial" w:cs="Arial"/>
        </w:rPr>
        <w:t xml:space="preserve"> A water distribution system </w:t>
      </w:r>
      <w:r w:rsidR="00E574C9">
        <w:rPr>
          <w:rFonts w:ascii="Arial" w:eastAsiaTheme="minorHAnsi" w:hAnsi="Arial" w:cs="Arial"/>
        </w:rPr>
        <w:t xml:space="preserve">where </w:t>
      </w:r>
      <w:r w:rsidR="00D94816" w:rsidRPr="00032C87">
        <w:rPr>
          <w:rFonts w:ascii="Arial" w:eastAsiaTheme="minorHAnsi" w:hAnsi="Arial" w:cs="Arial"/>
        </w:rPr>
        <w:t xml:space="preserve">one or more </w:t>
      </w:r>
      <w:r w:rsidR="00E574C9">
        <w:rPr>
          <w:rFonts w:ascii="Arial" w:eastAsiaTheme="minorHAnsi" w:hAnsi="Arial" w:cs="Arial"/>
        </w:rPr>
        <w:t>pumps prime the service hot water piping with heated water upon demand for hot water</w:t>
      </w:r>
      <w:r w:rsidRPr="00032C87">
        <w:rPr>
          <w:rFonts w:ascii="Arial" w:hAnsi="Arial" w:cs="Arial"/>
        </w:rPr>
        <w:t>.</w:t>
      </w:r>
    </w:p>
    <w:p w14:paraId="3026102D" w14:textId="77777777" w:rsidR="008F0E57" w:rsidRPr="005D374B" w:rsidRDefault="008F0E57" w:rsidP="008F0E57">
      <w:pPr>
        <w:spacing w:before="120" w:line="240" w:lineRule="atLeast"/>
        <w:rPr>
          <w:rFonts w:ascii="Arial" w:eastAsia="Arial,Bold" w:hAnsi="Arial" w:cs="Arial"/>
        </w:rPr>
      </w:pPr>
      <w:r w:rsidRPr="005D374B">
        <w:rPr>
          <w:rFonts w:ascii="Arial Bold" w:eastAsia="Arial,Bold" w:hAnsi="Arial Bold" w:cs="Arial"/>
          <w:b/>
          <w:bCs/>
          <w:smallCaps/>
        </w:rPr>
        <w:t xml:space="preserve">demand response signal. </w:t>
      </w:r>
      <w:r w:rsidRPr="005D374B">
        <w:rPr>
          <w:rFonts w:ascii="Arial" w:eastAsia="Arial,Bold" w:hAnsi="Arial" w:cs="Arial"/>
        </w:rPr>
        <w:t xml:space="preserve">A signal that indicates a price or a request to modify electricity consumption for a limited </w:t>
      </w:r>
      <w:proofErr w:type="gramStart"/>
      <w:r w:rsidRPr="005D374B">
        <w:rPr>
          <w:rFonts w:ascii="Arial" w:eastAsia="Arial,Bold" w:hAnsi="Arial" w:cs="Arial"/>
        </w:rPr>
        <w:t>time period</w:t>
      </w:r>
      <w:proofErr w:type="gramEnd"/>
      <w:r w:rsidRPr="005D374B">
        <w:rPr>
          <w:rFonts w:ascii="Arial" w:eastAsia="Arial,Bold" w:hAnsi="Arial" w:cs="Arial"/>
        </w:rPr>
        <w:t>.</w:t>
      </w:r>
    </w:p>
    <w:p w14:paraId="3F4749FE" w14:textId="77777777" w:rsidR="008F0E57" w:rsidRPr="005D374B" w:rsidRDefault="008F0E57" w:rsidP="008F0E57">
      <w:pPr>
        <w:spacing w:before="120" w:line="240" w:lineRule="atLeast"/>
        <w:rPr>
          <w:rFonts w:ascii="Arial" w:eastAsia="Arial,Bold" w:hAnsi="Arial" w:cs="Arial"/>
        </w:rPr>
      </w:pPr>
      <w:r w:rsidRPr="005D374B">
        <w:rPr>
          <w:rFonts w:ascii="Arial Bold" w:eastAsia="Arial,Bold" w:hAnsi="Arial Bold" w:cs="Arial"/>
          <w:b/>
          <w:bCs/>
          <w:smallCaps/>
        </w:rPr>
        <w:t>demand responsive control</w:t>
      </w:r>
      <w:r w:rsidRPr="005D374B">
        <w:rPr>
          <w:rFonts w:ascii="Arial" w:eastAsia="Arial,Bold" w:hAnsi="Arial" w:cs="Arial"/>
          <w:b/>
          <w:bCs/>
        </w:rPr>
        <w:t xml:space="preserve">. </w:t>
      </w:r>
      <w:r w:rsidRPr="005D374B">
        <w:rPr>
          <w:rFonts w:ascii="Arial" w:eastAsia="Arial,Bold" w:hAnsi="Arial" w:cs="Arial"/>
        </w:rPr>
        <w:t xml:space="preserve">A control capable of receiving and automatically responding to a </w:t>
      </w:r>
      <w:r w:rsidRPr="005D374B">
        <w:rPr>
          <w:rFonts w:ascii="Arial" w:eastAsia="Arial,Bold" w:hAnsi="Arial" w:cs="Arial"/>
          <w:i/>
          <w:iCs/>
        </w:rPr>
        <w:t>demand response signal</w:t>
      </w:r>
      <w:r w:rsidRPr="005D374B">
        <w:rPr>
          <w:rFonts w:ascii="Arial" w:eastAsia="Arial,Bold" w:hAnsi="Arial" w:cs="Arial"/>
        </w:rPr>
        <w:t>.</w:t>
      </w:r>
    </w:p>
    <w:p w14:paraId="0627E2C1" w14:textId="0503A932" w:rsidR="00E574C9" w:rsidRPr="00032C87" w:rsidRDefault="00E574C9" w:rsidP="008D3FDF">
      <w:pPr>
        <w:spacing w:before="120" w:line="240" w:lineRule="atLeast"/>
        <w:rPr>
          <w:rFonts w:ascii="Arial" w:hAnsi="Arial" w:cs="Arial"/>
        </w:rPr>
      </w:pPr>
      <w:r>
        <w:rPr>
          <w:rFonts w:ascii="Arial" w:hAnsi="Arial" w:cs="Arial"/>
          <w:b/>
          <w:bCs/>
          <w:smallCaps/>
        </w:rPr>
        <w:t>dimmer</w:t>
      </w:r>
      <w:r w:rsidRPr="00032C87">
        <w:rPr>
          <w:rFonts w:ascii="Arial" w:hAnsi="Arial" w:cs="Arial"/>
          <w:b/>
          <w:bCs/>
          <w:smallCaps/>
        </w:rPr>
        <w:t xml:space="preserve">. </w:t>
      </w:r>
      <w:r>
        <w:rPr>
          <w:rFonts w:ascii="Arial" w:hAnsi="Arial" w:cs="Arial"/>
        </w:rPr>
        <w:t>A control device that is capable of continuously varying the light output and energy use of light sources</w:t>
      </w:r>
      <w:r w:rsidRPr="00032C87">
        <w:rPr>
          <w:rFonts w:ascii="Arial" w:hAnsi="Arial" w:cs="Arial"/>
        </w:rPr>
        <w:t>.</w:t>
      </w:r>
    </w:p>
    <w:p w14:paraId="740FC6C3" w14:textId="77777777" w:rsidR="008F0E57" w:rsidRPr="005D374B" w:rsidRDefault="008F0E57" w:rsidP="008F0E57">
      <w:pPr>
        <w:spacing w:before="120" w:line="240" w:lineRule="atLeast"/>
        <w:rPr>
          <w:rFonts w:ascii="Arial" w:eastAsia="Arial,Bold" w:hAnsi="Arial" w:cs="Arial"/>
        </w:rPr>
      </w:pPr>
      <w:r w:rsidRPr="005D374B">
        <w:rPr>
          <w:rFonts w:ascii="Arial Bold" w:eastAsia="Arial,Bold" w:hAnsi="Arial Bold" w:cs="Arial"/>
          <w:b/>
          <w:bCs/>
          <w:smallCaps/>
        </w:rPr>
        <w:t>distribution system efficiency (</w:t>
      </w:r>
      <w:proofErr w:type="spellStart"/>
      <w:r w:rsidRPr="005D374B">
        <w:rPr>
          <w:rFonts w:ascii="Arial Bold" w:eastAsia="Arial,Bold" w:hAnsi="Arial Bold" w:cs="Arial"/>
          <w:b/>
          <w:bCs/>
          <w:smallCaps/>
        </w:rPr>
        <w:t>dse</w:t>
      </w:r>
      <w:proofErr w:type="spellEnd"/>
      <w:r w:rsidRPr="005D374B">
        <w:rPr>
          <w:rFonts w:ascii="Arial Bold" w:eastAsia="Arial,Bold" w:hAnsi="Arial Bold" w:cs="Arial"/>
          <w:b/>
          <w:bCs/>
          <w:smallCaps/>
        </w:rPr>
        <w:t>).</w:t>
      </w:r>
      <w:r w:rsidRPr="005D374B">
        <w:rPr>
          <w:rFonts w:ascii="Arial" w:eastAsia="Arial,Bold" w:hAnsi="Arial" w:cs="Arial"/>
          <w:b/>
          <w:bCs/>
        </w:rPr>
        <w:t xml:space="preserve"> </w:t>
      </w:r>
      <w:r w:rsidRPr="005D374B">
        <w:rPr>
          <w:rFonts w:ascii="Arial" w:eastAsia="Arial,Bold" w:hAnsi="Arial" w:cs="Arial"/>
        </w:rPr>
        <w:t>A system efficiency factor that adjusts for the energy losses associated with delivery of energy from the equipment to the source of the load.</w:t>
      </w:r>
    </w:p>
    <w:p w14:paraId="72785617" w14:textId="77777777" w:rsidR="002D1A28" w:rsidRPr="00032C87" w:rsidRDefault="002D1A28" w:rsidP="00032C87">
      <w:pPr>
        <w:spacing w:before="120" w:line="240" w:lineRule="atLeast"/>
        <w:rPr>
          <w:rFonts w:ascii="Arial" w:hAnsi="Arial" w:cs="Arial"/>
        </w:rPr>
      </w:pPr>
      <w:r w:rsidRPr="00032C87">
        <w:rPr>
          <w:rFonts w:ascii="Arial" w:hAnsi="Arial" w:cs="Arial"/>
          <w:b/>
          <w:bCs/>
          <w:smallCaps/>
        </w:rPr>
        <w:t xml:space="preserve">duct. </w:t>
      </w:r>
      <w:r w:rsidRPr="00032C87">
        <w:rPr>
          <w:rFonts w:ascii="Arial" w:hAnsi="Arial" w:cs="Arial"/>
        </w:rPr>
        <w:t>A tube or conduit utilized for conveying air. The air passages of self-contained systems are not to be construed as air ducts.</w:t>
      </w:r>
    </w:p>
    <w:p w14:paraId="0D8BA206" w14:textId="6B66A06F" w:rsidR="002D1A28" w:rsidRPr="008F0E57" w:rsidRDefault="002D1A28" w:rsidP="00032C87">
      <w:pPr>
        <w:spacing w:before="120" w:line="240" w:lineRule="atLeast"/>
        <w:rPr>
          <w:rFonts w:ascii="Arial" w:hAnsi="Arial" w:cs="Arial"/>
        </w:rPr>
      </w:pPr>
      <w:r w:rsidRPr="00032C87">
        <w:rPr>
          <w:rFonts w:ascii="Arial" w:hAnsi="Arial" w:cs="Arial"/>
          <w:b/>
          <w:bCs/>
          <w:smallCaps/>
        </w:rPr>
        <w:t xml:space="preserve">duct system. </w:t>
      </w:r>
      <w:r w:rsidR="008F0E57">
        <w:rPr>
          <w:rFonts w:ascii="Arial" w:hAnsi="Arial" w:cs="Arial"/>
        </w:rPr>
        <w:t xml:space="preserve"> A system that consists of </w:t>
      </w:r>
      <w:r w:rsidR="008F0E57">
        <w:rPr>
          <w:rFonts w:ascii="Arial" w:hAnsi="Arial" w:cs="Arial"/>
          <w:i/>
          <w:iCs/>
        </w:rPr>
        <w:t>space conditioning equipment</w:t>
      </w:r>
      <w:r w:rsidR="008F0E57">
        <w:rPr>
          <w:rFonts w:ascii="Arial" w:hAnsi="Arial" w:cs="Arial"/>
        </w:rPr>
        <w:t xml:space="preserve"> and </w:t>
      </w:r>
      <w:r w:rsidR="008F0E57">
        <w:rPr>
          <w:rFonts w:ascii="Arial" w:hAnsi="Arial" w:cs="Arial"/>
          <w:i/>
          <w:iCs/>
        </w:rPr>
        <w:t>ductwork</w:t>
      </w:r>
      <w:r w:rsidR="008F0E57">
        <w:rPr>
          <w:rFonts w:ascii="Arial" w:hAnsi="Arial" w:cs="Arial"/>
        </w:rPr>
        <w:t>, and includes any apparatus installed in connection therewith.</w:t>
      </w:r>
    </w:p>
    <w:p w14:paraId="05BB1CDA" w14:textId="76607F3C" w:rsidR="007C485D" w:rsidRPr="00032C87" w:rsidRDefault="007C485D" w:rsidP="008D3FDF">
      <w:pPr>
        <w:spacing w:before="120" w:after="120" w:line="240" w:lineRule="atLeast"/>
        <w:rPr>
          <w:rFonts w:ascii="Arial" w:hAnsi="Arial" w:cs="Arial"/>
        </w:rPr>
      </w:pPr>
      <w:r w:rsidRPr="00032C87">
        <w:rPr>
          <w:rFonts w:ascii="Arial" w:hAnsi="Arial" w:cs="Arial"/>
          <w:b/>
          <w:bCs/>
          <w:smallCaps/>
        </w:rPr>
        <w:t xml:space="preserve">ductless mini-split heat pump system. </w:t>
      </w:r>
      <w:r w:rsidRPr="00032C87">
        <w:rPr>
          <w:rFonts w:ascii="Arial" w:hAnsi="Arial" w:cs="Arial"/>
        </w:rPr>
        <w:t>A heating and cooling system that is comprised of one or multiple indoor evaporator/air-handling units and an outdoor condensing unit that is connected by refrigerant piping and electrical wiring. A ductless mini-split system is capable of cooling or heating one or more rooms without the use of a central ductwork system.</w:t>
      </w:r>
    </w:p>
    <w:p w14:paraId="38A312FC" w14:textId="77777777" w:rsidR="008F0E57" w:rsidRPr="005D374B" w:rsidRDefault="008F0E57" w:rsidP="008F0E57">
      <w:pPr>
        <w:spacing w:before="120" w:line="240" w:lineRule="atLeast"/>
        <w:rPr>
          <w:rFonts w:ascii="Arial" w:eastAsia="Arial,Bold" w:hAnsi="Arial" w:cs="Arial"/>
        </w:rPr>
      </w:pPr>
      <w:r w:rsidRPr="005D374B">
        <w:rPr>
          <w:rFonts w:ascii="Arial Bold" w:eastAsia="Arial,Bold" w:hAnsi="Arial Bold" w:cs="Arial"/>
          <w:b/>
          <w:bCs/>
          <w:smallCaps/>
        </w:rPr>
        <w:t>ductwork</w:t>
      </w:r>
      <w:r w:rsidRPr="005D374B">
        <w:rPr>
          <w:rFonts w:ascii="Arial" w:eastAsia="Arial,Bold" w:hAnsi="Arial" w:cs="Arial"/>
          <w:b/>
          <w:bCs/>
        </w:rPr>
        <w:t xml:space="preserve">. </w:t>
      </w:r>
      <w:r w:rsidRPr="005D374B">
        <w:rPr>
          <w:rFonts w:ascii="Arial" w:eastAsia="Arial,Bold" w:hAnsi="Arial" w:cs="Arial"/>
        </w:rPr>
        <w:t xml:space="preserve">The assemblies of connected </w:t>
      </w:r>
      <w:r w:rsidRPr="005D374B">
        <w:rPr>
          <w:rFonts w:ascii="Arial" w:eastAsia="Arial,Bold" w:hAnsi="Arial" w:cs="Arial"/>
          <w:i/>
          <w:iCs/>
        </w:rPr>
        <w:t>ducts</w:t>
      </w:r>
      <w:r w:rsidRPr="005D374B">
        <w:rPr>
          <w:rFonts w:ascii="Arial" w:eastAsia="Arial,Bold" w:hAnsi="Arial" w:cs="Arial"/>
        </w:rPr>
        <w:t xml:space="preserve">, plenums, boots, fittings, </w:t>
      </w:r>
      <w:r w:rsidRPr="005D374B">
        <w:rPr>
          <w:rFonts w:ascii="Arial" w:eastAsia="Arial,Bold" w:hAnsi="Arial" w:cs="Arial"/>
          <w:i/>
          <w:iCs/>
        </w:rPr>
        <w:t>dampers</w:t>
      </w:r>
      <w:r w:rsidRPr="005D374B">
        <w:rPr>
          <w:rFonts w:ascii="Arial" w:eastAsia="Arial,Bold" w:hAnsi="Arial" w:cs="Arial"/>
        </w:rPr>
        <w:t xml:space="preserve">, supply registers, return grilles, and filter grilles through which air is supplied to or returned from the space to be heated, cooled, or ventilated. Supply </w:t>
      </w:r>
      <w:r w:rsidRPr="005D374B">
        <w:rPr>
          <w:rFonts w:ascii="Arial" w:eastAsia="Arial,Bold" w:hAnsi="Arial" w:cs="Arial"/>
          <w:i/>
          <w:iCs/>
        </w:rPr>
        <w:t xml:space="preserve">ductwork </w:t>
      </w:r>
      <w:r w:rsidRPr="005D374B">
        <w:rPr>
          <w:rFonts w:ascii="Arial" w:eastAsia="Arial,Bold" w:hAnsi="Arial" w:cs="Arial"/>
        </w:rPr>
        <w:t xml:space="preserve">delivers air to the spaces from the </w:t>
      </w:r>
      <w:r w:rsidRPr="005D374B">
        <w:rPr>
          <w:rFonts w:ascii="Arial" w:eastAsia="Arial,Bold" w:hAnsi="Arial" w:cs="Arial"/>
          <w:i/>
          <w:iCs/>
        </w:rPr>
        <w:t>space conditioning equipment</w:t>
      </w:r>
      <w:r w:rsidRPr="005D374B">
        <w:rPr>
          <w:rFonts w:ascii="Arial" w:eastAsia="Arial,Bold" w:hAnsi="Arial" w:cs="Arial"/>
        </w:rPr>
        <w:t xml:space="preserve">. Return </w:t>
      </w:r>
      <w:r w:rsidRPr="005D374B">
        <w:rPr>
          <w:rFonts w:ascii="Arial" w:eastAsia="Arial,Bold" w:hAnsi="Arial" w:cs="Arial"/>
          <w:i/>
          <w:iCs/>
        </w:rPr>
        <w:t xml:space="preserve">ductwork </w:t>
      </w:r>
      <w:r w:rsidRPr="005D374B">
        <w:rPr>
          <w:rFonts w:ascii="Arial" w:eastAsia="Arial,Bold" w:hAnsi="Arial" w:cs="Arial"/>
        </w:rPr>
        <w:t xml:space="preserve">conveys air from the spaces back to the </w:t>
      </w:r>
      <w:r w:rsidRPr="005D374B">
        <w:rPr>
          <w:rFonts w:ascii="Arial" w:eastAsia="Arial,Bold" w:hAnsi="Arial" w:cs="Arial"/>
          <w:i/>
          <w:iCs/>
        </w:rPr>
        <w:t>space conditioning equipment</w:t>
      </w:r>
      <w:r w:rsidRPr="005D374B">
        <w:rPr>
          <w:rFonts w:ascii="Arial" w:eastAsia="Arial,Bold" w:hAnsi="Arial" w:cs="Arial"/>
        </w:rPr>
        <w:t xml:space="preserve">. </w:t>
      </w:r>
      <w:r w:rsidRPr="005D374B">
        <w:rPr>
          <w:rFonts w:ascii="Arial" w:eastAsia="Arial,Bold" w:hAnsi="Arial" w:cs="Arial"/>
          <w:i/>
          <w:iCs/>
        </w:rPr>
        <w:t xml:space="preserve">Ventilation ductwork </w:t>
      </w:r>
      <w:r w:rsidRPr="005D374B">
        <w:rPr>
          <w:rFonts w:ascii="Arial" w:eastAsia="Arial,Bold" w:hAnsi="Arial" w:cs="Arial"/>
        </w:rPr>
        <w:t>conveys air to or from any space.</w:t>
      </w:r>
    </w:p>
    <w:p w14:paraId="40D388C9" w14:textId="77777777" w:rsidR="002D1A28" w:rsidRPr="00032C87" w:rsidRDefault="002D1A28" w:rsidP="008D3FDF">
      <w:pPr>
        <w:spacing w:before="120" w:line="240" w:lineRule="atLeast"/>
        <w:rPr>
          <w:rFonts w:ascii="Arial" w:hAnsi="Arial" w:cs="Arial"/>
        </w:rPr>
      </w:pPr>
      <w:r w:rsidRPr="00032C87">
        <w:rPr>
          <w:rFonts w:ascii="Arial" w:hAnsi="Arial" w:cs="Arial"/>
          <w:b/>
          <w:bCs/>
          <w:smallCaps/>
        </w:rPr>
        <w:t xml:space="preserve">dwelling unit. </w:t>
      </w:r>
      <w:r w:rsidRPr="00032C87">
        <w:rPr>
          <w:rFonts w:ascii="Arial" w:hAnsi="Arial" w:cs="Arial"/>
        </w:rPr>
        <w:t>A single unit providing complete independent living facilities for one or more persons, including permanent provisions for living, sleeping, eating, cooking and sanitation.</w:t>
      </w:r>
    </w:p>
    <w:p w14:paraId="2F6909E4" w14:textId="12EA8A1B" w:rsidR="008F0E57" w:rsidRPr="005D374B" w:rsidRDefault="008F0E57" w:rsidP="008F0E57">
      <w:pPr>
        <w:spacing w:before="120" w:line="240" w:lineRule="atLeast"/>
        <w:rPr>
          <w:rFonts w:ascii="Arial" w:eastAsia="Arial,Bold" w:hAnsi="Arial" w:cs="Arial"/>
        </w:rPr>
      </w:pPr>
      <w:r w:rsidRPr="005D374B">
        <w:rPr>
          <w:rFonts w:ascii="Arial Bold" w:eastAsia="Arial,Bold" w:hAnsi="Arial Bold" w:cs="Arial"/>
          <w:b/>
          <w:bCs/>
          <w:smallCaps/>
        </w:rPr>
        <w:t>emittance.</w:t>
      </w:r>
      <w:r w:rsidRPr="005D374B">
        <w:rPr>
          <w:rFonts w:ascii="Arial" w:eastAsia="Arial,Bold" w:hAnsi="Arial" w:cs="Arial"/>
          <w:b/>
          <w:bCs/>
        </w:rPr>
        <w:t xml:space="preserve"> </w:t>
      </w:r>
      <w:r w:rsidRPr="005D374B">
        <w:rPr>
          <w:rFonts w:ascii="Arial" w:eastAsia="Arial,Bold" w:hAnsi="Arial" w:cs="Arial"/>
        </w:rPr>
        <w:t>The ratio of the radiant heat flux emitted by a specimen measured on a scale from 0 to 1, where a value of 1 indicates perfect release of thermal radiation.</w:t>
      </w:r>
    </w:p>
    <w:p w14:paraId="1637AA75" w14:textId="77777777" w:rsidR="008F0E57" w:rsidRPr="005D374B" w:rsidRDefault="008F0E57" w:rsidP="008F0E57">
      <w:pPr>
        <w:spacing w:before="120" w:line="240" w:lineRule="atLeast"/>
        <w:rPr>
          <w:rFonts w:ascii="Arial" w:eastAsia="Arial,Bold" w:hAnsi="Arial" w:cs="Arial"/>
        </w:rPr>
      </w:pPr>
      <w:r w:rsidRPr="005D374B">
        <w:rPr>
          <w:rFonts w:ascii="Arial Bold" w:eastAsia="Arial,Bold" w:hAnsi="Arial Bold" w:cs="Arial"/>
          <w:b/>
          <w:bCs/>
          <w:smallCaps/>
        </w:rPr>
        <w:t>enclosed reflective airspace.</w:t>
      </w:r>
      <w:r w:rsidRPr="005D374B">
        <w:rPr>
          <w:rFonts w:ascii="Arial" w:eastAsia="Arial,Bold" w:hAnsi="Arial" w:cs="Arial"/>
          <w:b/>
          <w:bCs/>
        </w:rPr>
        <w:t xml:space="preserve"> </w:t>
      </w:r>
      <w:r w:rsidRPr="005D374B">
        <w:rPr>
          <w:rFonts w:ascii="Arial" w:eastAsia="Arial,Bold" w:hAnsi="Arial" w:cs="Arial"/>
        </w:rPr>
        <w:t>An unventilated cavity with a low-</w:t>
      </w:r>
      <w:r w:rsidRPr="005D374B">
        <w:rPr>
          <w:rFonts w:ascii="Arial" w:eastAsia="Arial,Bold" w:hAnsi="Arial" w:cs="Arial"/>
          <w:i/>
          <w:iCs/>
        </w:rPr>
        <w:t xml:space="preserve">emittance </w:t>
      </w:r>
      <w:r w:rsidRPr="005D374B">
        <w:rPr>
          <w:rFonts w:ascii="Arial" w:eastAsia="Arial,Bold" w:hAnsi="Arial" w:cs="Arial"/>
        </w:rPr>
        <w:t>surface bounded on all sides by building components.</w:t>
      </w:r>
    </w:p>
    <w:p w14:paraId="0E33613D" w14:textId="77777777" w:rsidR="002D1A28" w:rsidRPr="00032C87" w:rsidRDefault="002D1A28" w:rsidP="008D3FDF">
      <w:pPr>
        <w:spacing w:before="120" w:line="240" w:lineRule="atLeast"/>
        <w:rPr>
          <w:rFonts w:ascii="Arial" w:hAnsi="Arial" w:cs="Arial"/>
        </w:rPr>
      </w:pPr>
      <w:r w:rsidRPr="00032C87">
        <w:rPr>
          <w:rFonts w:ascii="Arial" w:hAnsi="Arial" w:cs="Arial"/>
          <w:b/>
          <w:bCs/>
          <w:smallCaps/>
        </w:rPr>
        <w:t xml:space="preserve">energy analysis. </w:t>
      </w:r>
      <w:r w:rsidRPr="00032C87">
        <w:rPr>
          <w:rFonts w:ascii="Arial" w:hAnsi="Arial" w:cs="Arial"/>
        </w:rPr>
        <w:t xml:space="preserve">A method for estimating the annual energy use of the </w:t>
      </w:r>
      <w:r w:rsidRPr="00032C87">
        <w:rPr>
          <w:rFonts w:ascii="Arial" w:hAnsi="Arial" w:cs="Arial"/>
          <w:i/>
          <w:iCs/>
        </w:rPr>
        <w:t>proposed design</w:t>
      </w:r>
      <w:r w:rsidRPr="00032C87">
        <w:rPr>
          <w:rFonts w:ascii="Arial" w:hAnsi="Arial" w:cs="Arial"/>
        </w:rPr>
        <w:t xml:space="preserve"> and </w:t>
      </w:r>
      <w:r w:rsidRPr="00032C87">
        <w:rPr>
          <w:rFonts w:ascii="Arial" w:hAnsi="Arial" w:cs="Arial"/>
          <w:i/>
          <w:iCs/>
        </w:rPr>
        <w:t>standard reference design</w:t>
      </w:r>
      <w:r w:rsidRPr="00032C87">
        <w:rPr>
          <w:rFonts w:ascii="Arial" w:hAnsi="Arial" w:cs="Arial"/>
        </w:rPr>
        <w:t xml:space="preserve"> based on estimates of energy use.</w:t>
      </w:r>
    </w:p>
    <w:p w14:paraId="642608F2" w14:textId="77777777" w:rsidR="002D1A28" w:rsidRPr="00032C87" w:rsidRDefault="002D1A28" w:rsidP="008D3FDF">
      <w:pPr>
        <w:spacing w:before="120" w:line="240" w:lineRule="atLeast"/>
        <w:rPr>
          <w:rFonts w:ascii="Arial" w:hAnsi="Arial" w:cs="Arial"/>
        </w:rPr>
      </w:pPr>
      <w:r w:rsidRPr="00032C87">
        <w:rPr>
          <w:rFonts w:ascii="Arial" w:hAnsi="Arial" w:cs="Arial"/>
          <w:b/>
          <w:bCs/>
          <w:smallCaps/>
        </w:rPr>
        <w:t xml:space="preserve">energy cost. </w:t>
      </w:r>
      <w:r w:rsidRPr="00032C87">
        <w:rPr>
          <w:rFonts w:ascii="Arial" w:hAnsi="Arial" w:cs="Arial"/>
        </w:rPr>
        <w:t>The total estimated annual cost for purchased energy for the building functions regulated by this code, including applicable demand charges.</w:t>
      </w:r>
    </w:p>
    <w:p w14:paraId="5DE995BC" w14:textId="77777777" w:rsidR="008F0E57" w:rsidRPr="005D374B" w:rsidRDefault="008F0E57" w:rsidP="008F0E57">
      <w:pPr>
        <w:spacing w:before="120" w:line="240" w:lineRule="atLeast"/>
        <w:rPr>
          <w:rFonts w:ascii="Arial" w:eastAsia="Arial,Bold" w:hAnsi="Arial" w:cs="Arial"/>
        </w:rPr>
      </w:pPr>
      <w:r w:rsidRPr="005D374B">
        <w:rPr>
          <w:rFonts w:ascii="Arial Bold" w:eastAsia="Arial,Bold" w:hAnsi="Arial Bold" w:cs="Arial"/>
          <w:b/>
          <w:bCs/>
          <w:smallCaps/>
        </w:rPr>
        <w:t>energy rating index (</w:t>
      </w:r>
      <w:proofErr w:type="spellStart"/>
      <w:r w:rsidRPr="005D374B">
        <w:rPr>
          <w:rFonts w:ascii="Arial Bold" w:eastAsia="Arial,Bold" w:hAnsi="Arial Bold" w:cs="Arial"/>
          <w:b/>
          <w:bCs/>
          <w:smallCaps/>
        </w:rPr>
        <w:t>eri</w:t>
      </w:r>
      <w:proofErr w:type="spellEnd"/>
      <w:r w:rsidRPr="005D374B">
        <w:rPr>
          <w:rFonts w:ascii="Arial Bold" w:eastAsia="Arial,Bold" w:hAnsi="Arial Bold" w:cs="Arial"/>
          <w:b/>
          <w:bCs/>
          <w:smallCaps/>
        </w:rPr>
        <w:t>).</w:t>
      </w:r>
      <w:r w:rsidRPr="005D374B">
        <w:rPr>
          <w:rFonts w:ascii="Arial" w:eastAsia="Arial,Bold" w:hAnsi="Arial" w:cs="Arial"/>
          <w:b/>
          <w:bCs/>
        </w:rPr>
        <w:t xml:space="preserve"> </w:t>
      </w:r>
      <w:r w:rsidRPr="005D374B">
        <w:rPr>
          <w:rFonts w:ascii="Arial" w:eastAsia="Arial,Bold" w:hAnsi="Arial" w:cs="Arial"/>
        </w:rPr>
        <w:t xml:space="preserve">A numerical integer value that represents the relative energy performance of a </w:t>
      </w:r>
      <w:r w:rsidRPr="005D374B">
        <w:rPr>
          <w:rFonts w:ascii="Arial" w:eastAsia="Arial,Bold" w:hAnsi="Arial" w:cs="Arial"/>
          <w:i/>
          <w:iCs/>
        </w:rPr>
        <w:t xml:space="preserve">rated design </w:t>
      </w:r>
      <w:r w:rsidRPr="005D374B">
        <w:rPr>
          <w:rFonts w:ascii="Arial" w:eastAsia="Arial,Bold" w:hAnsi="Arial" w:cs="Arial"/>
        </w:rPr>
        <w:t xml:space="preserve">or constructed </w:t>
      </w:r>
      <w:r w:rsidRPr="005D374B">
        <w:rPr>
          <w:rFonts w:ascii="Arial" w:eastAsia="Arial,Bold" w:hAnsi="Arial" w:cs="Arial"/>
          <w:i/>
          <w:iCs/>
        </w:rPr>
        <w:t xml:space="preserve">dwelling unit </w:t>
      </w:r>
      <w:r w:rsidRPr="005D374B">
        <w:rPr>
          <w:rFonts w:ascii="Arial" w:eastAsia="Arial,Bold" w:hAnsi="Arial" w:cs="Arial"/>
        </w:rPr>
        <w:t xml:space="preserve">as compared with the energy performance of the </w:t>
      </w:r>
      <w:r w:rsidRPr="005D374B">
        <w:rPr>
          <w:rFonts w:ascii="Arial" w:eastAsia="Arial,Bold" w:hAnsi="Arial" w:cs="Arial"/>
          <w:i/>
          <w:iCs/>
        </w:rPr>
        <w:t>ERI Reference Design</w:t>
      </w:r>
      <w:r w:rsidRPr="005D374B">
        <w:rPr>
          <w:rFonts w:ascii="Arial" w:eastAsia="Arial,Bold" w:hAnsi="Arial" w:cs="Arial"/>
        </w:rPr>
        <w:t xml:space="preserve">, where an ERI value of 100 represents the energy performance of the </w:t>
      </w:r>
      <w:r w:rsidRPr="005D374B">
        <w:rPr>
          <w:rFonts w:ascii="Arial" w:eastAsia="Arial,Bold" w:hAnsi="Arial" w:cs="Arial"/>
          <w:i/>
          <w:iCs/>
        </w:rPr>
        <w:t xml:space="preserve">ERI Reference Design </w:t>
      </w:r>
      <w:r w:rsidRPr="005D374B">
        <w:rPr>
          <w:rFonts w:ascii="Arial" w:eastAsia="Arial,Bold" w:hAnsi="Arial" w:cs="Arial"/>
        </w:rPr>
        <w:t xml:space="preserve">and an ERI value of 0 represents a </w:t>
      </w:r>
      <w:r w:rsidRPr="005D374B">
        <w:rPr>
          <w:rFonts w:ascii="Arial" w:eastAsia="Arial,Bold" w:hAnsi="Arial" w:cs="Arial"/>
          <w:i/>
          <w:iCs/>
        </w:rPr>
        <w:t xml:space="preserve">rated design </w:t>
      </w:r>
      <w:r w:rsidRPr="005D374B">
        <w:rPr>
          <w:rFonts w:ascii="Arial" w:eastAsia="Arial,Bold" w:hAnsi="Arial" w:cs="Arial"/>
        </w:rPr>
        <w:t xml:space="preserve">or constructed </w:t>
      </w:r>
      <w:r w:rsidRPr="005D374B">
        <w:rPr>
          <w:rFonts w:ascii="Arial" w:eastAsia="Arial,Bold" w:hAnsi="Arial" w:cs="Arial"/>
          <w:i/>
          <w:iCs/>
        </w:rPr>
        <w:t xml:space="preserve">dwelling unit </w:t>
      </w:r>
      <w:r w:rsidRPr="005D374B">
        <w:rPr>
          <w:rFonts w:ascii="Arial" w:eastAsia="Arial,Bold" w:hAnsi="Arial" w:cs="Arial"/>
        </w:rPr>
        <w:t xml:space="preserve">with zero net energy </w:t>
      </w:r>
      <w:r w:rsidRPr="005D374B">
        <w:rPr>
          <w:rFonts w:ascii="Arial" w:eastAsia="Arial,Bold" w:hAnsi="Arial" w:cs="Arial"/>
        </w:rPr>
        <w:lastRenderedPageBreak/>
        <w:t>performance.</w:t>
      </w:r>
    </w:p>
    <w:p w14:paraId="22321710" w14:textId="77777777" w:rsidR="002D1A28" w:rsidRPr="00032C87" w:rsidRDefault="002D1A28" w:rsidP="008D3FDF">
      <w:pPr>
        <w:spacing w:before="120" w:line="240" w:lineRule="atLeast"/>
        <w:rPr>
          <w:rFonts w:ascii="Arial" w:hAnsi="Arial" w:cs="Arial"/>
        </w:rPr>
      </w:pPr>
      <w:r w:rsidRPr="00032C87">
        <w:rPr>
          <w:rFonts w:ascii="Arial" w:hAnsi="Arial" w:cs="Arial"/>
          <w:b/>
          <w:bCs/>
          <w:smallCaps/>
        </w:rPr>
        <w:t xml:space="preserve">energy simulation tool. </w:t>
      </w:r>
      <w:r w:rsidRPr="00032C87">
        <w:rPr>
          <w:rFonts w:ascii="Arial" w:hAnsi="Arial" w:cs="Arial"/>
        </w:rPr>
        <w:t xml:space="preserve">An </w:t>
      </w:r>
      <w:r w:rsidRPr="00032C87">
        <w:rPr>
          <w:rFonts w:ascii="Arial" w:hAnsi="Arial" w:cs="Arial"/>
          <w:i/>
          <w:iCs/>
        </w:rPr>
        <w:t>approved</w:t>
      </w:r>
      <w:r w:rsidRPr="00032C87">
        <w:rPr>
          <w:rFonts w:ascii="Arial" w:hAnsi="Arial" w:cs="Arial"/>
        </w:rPr>
        <w:t xml:space="preserve"> software program or calculation-based methodology that projects the annual energy use of a building.</w:t>
      </w:r>
    </w:p>
    <w:p w14:paraId="6CD4A714" w14:textId="60BE9E12" w:rsidR="008F0E57" w:rsidRPr="008F0E57" w:rsidRDefault="008F0E57" w:rsidP="008F0E57">
      <w:pPr>
        <w:widowControl/>
        <w:spacing w:before="120" w:line="240" w:lineRule="atLeast"/>
        <w:rPr>
          <w:rFonts w:ascii="Arial" w:eastAsia="Arial,Bold" w:hAnsi="Arial" w:cs="Arial"/>
          <w:color w:val="404040"/>
        </w:rPr>
      </w:pPr>
      <w:proofErr w:type="spellStart"/>
      <w:r w:rsidRPr="008F0E57">
        <w:rPr>
          <w:rFonts w:ascii="Arial Bold" w:eastAsia="Arial,Bold" w:hAnsi="Arial Bold" w:cs="Arial"/>
          <w:b/>
          <w:bCs/>
          <w:smallCaps/>
          <w:color w:val="404040"/>
        </w:rPr>
        <w:t>eri</w:t>
      </w:r>
      <w:proofErr w:type="spellEnd"/>
      <w:r w:rsidRPr="008F0E57">
        <w:rPr>
          <w:rFonts w:ascii="Arial Bold" w:eastAsia="Arial,Bold" w:hAnsi="Arial Bold" w:cs="Arial"/>
          <w:b/>
          <w:bCs/>
          <w:smallCaps/>
          <w:color w:val="404040"/>
        </w:rPr>
        <w:t xml:space="preserve"> reference design</w:t>
      </w:r>
      <w:r w:rsidRPr="008F0E57">
        <w:rPr>
          <w:rFonts w:ascii="Arial" w:eastAsia="Arial,Bold" w:hAnsi="Arial" w:cs="Arial"/>
          <w:b/>
          <w:bCs/>
          <w:color w:val="404040"/>
        </w:rPr>
        <w:t xml:space="preserve">. </w:t>
      </w:r>
      <w:r w:rsidRPr="008F0E57">
        <w:rPr>
          <w:rFonts w:ascii="Arial" w:eastAsia="Arial,Bold" w:hAnsi="Arial" w:cs="Arial"/>
          <w:color w:val="404040"/>
        </w:rPr>
        <w:t xml:space="preserve">A version of the </w:t>
      </w:r>
      <w:r w:rsidRPr="008F0E57">
        <w:rPr>
          <w:rFonts w:ascii="Arial" w:eastAsia="Arial,Bold" w:hAnsi="Arial" w:cs="Arial"/>
          <w:i/>
          <w:iCs/>
          <w:color w:val="404040"/>
        </w:rPr>
        <w:t xml:space="preserve">rated design </w:t>
      </w:r>
      <w:r w:rsidRPr="008F0E57">
        <w:rPr>
          <w:rFonts w:ascii="Arial" w:eastAsia="Arial,Bold" w:hAnsi="Arial" w:cs="Arial"/>
          <w:color w:val="404040"/>
        </w:rPr>
        <w:t xml:space="preserve">that meets the minimum requirements of the 2006 </w:t>
      </w:r>
      <w:r w:rsidRPr="008F0E57">
        <w:rPr>
          <w:rFonts w:ascii="Arial" w:eastAsia="Arial,Bold" w:hAnsi="Arial" w:cs="Arial"/>
          <w:i/>
          <w:iCs/>
          <w:color w:val="404040"/>
        </w:rPr>
        <w:t>International Energy Conservation Code</w:t>
      </w:r>
      <w:r w:rsidRPr="008F0E57">
        <w:rPr>
          <w:rFonts w:ascii="Arial" w:eastAsia="Arial,Bold" w:hAnsi="Arial" w:cs="Arial"/>
          <w:color w:val="404040"/>
        </w:rPr>
        <w:t>.</w:t>
      </w:r>
    </w:p>
    <w:p w14:paraId="5397D20D" w14:textId="77777777" w:rsidR="00AF74D4" w:rsidRPr="005D374B" w:rsidRDefault="00AF74D4" w:rsidP="00AF74D4">
      <w:pPr>
        <w:spacing w:before="120" w:line="240" w:lineRule="atLeast"/>
        <w:rPr>
          <w:rFonts w:ascii="Arial" w:eastAsia="Arial,Bold" w:hAnsi="Arial" w:cs="Arial"/>
        </w:rPr>
      </w:pPr>
      <w:r w:rsidRPr="005D374B">
        <w:rPr>
          <w:rFonts w:ascii="Arial Bold" w:eastAsia="Arial,Bold" w:hAnsi="Arial Bold" w:cs="Arial" w:hint="eastAsia"/>
          <w:b/>
          <w:bCs/>
          <w:smallCaps/>
        </w:rPr>
        <w:t>existing building</w:t>
      </w:r>
      <w:r w:rsidRPr="005D374B">
        <w:rPr>
          <w:rFonts w:ascii="Arial Bold" w:eastAsia="Arial,Bold" w:hAnsi="Arial Bold" w:cs="Arial"/>
          <w:b/>
          <w:bCs/>
          <w:smallCaps/>
        </w:rPr>
        <w:t>.</w:t>
      </w:r>
      <w:r w:rsidRPr="005D374B">
        <w:rPr>
          <w:rFonts w:ascii="Arial" w:eastAsia="Arial,Bold" w:hAnsi="Arial" w:cs="Arial"/>
          <w:b/>
          <w:bCs/>
        </w:rPr>
        <w:t xml:space="preserve"> </w:t>
      </w:r>
      <w:r w:rsidRPr="005D374B">
        <w:rPr>
          <w:rFonts w:ascii="Arial" w:eastAsia="Arial,Bold" w:hAnsi="Arial" w:cs="Arial"/>
        </w:rPr>
        <w:t xml:space="preserve">A </w:t>
      </w:r>
      <w:r w:rsidRPr="005D374B">
        <w:rPr>
          <w:rFonts w:ascii="Arial" w:eastAsia="Arial,Bold" w:hAnsi="Arial" w:cs="Arial"/>
          <w:i/>
          <w:iCs/>
        </w:rPr>
        <w:t xml:space="preserve">building </w:t>
      </w:r>
      <w:r w:rsidRPr="005D374B">
        <w:rPr>
          <w:rFonts w:ascii="Arial" w:eastAsia="Arial,Bold" w:hAnsi="Arial" w:cs="Arial"/>
        </w:rPr>
        <w:t>erected prior to the date of adoption of the appropriate code, or one for which a legal building permit has been issued.</w:t>
      </w:r>
    </w:p>
    <w:p w14:paraId="76AB90E8" w14:textId="2CE51EA0" w:rsidR="002D1A28" w:rsidRPr="00032C87" w:rsidRDefault="002D1A28" w:rsidP="008F0E57">
      <w:pPr>
        <w:spacing w:before="120" w:line="240" w:lineRule="atLeast"/>
        <w:rPr>
          <w:rFonts w:ascii="Arial" w:hAnsi="Arial" w:cs="Arial"/>
        </w:rPr>
      </w:pPr>
      <w:r w:rsidRPr="00032C87">
        <w:rPr>
          <w:rFonts w:ascii="Arial" w:hAnsi="Arial" w:cs="Arial"/>
          <w:b/>
          <w:bCs/>
          <w:smallCaps/>
        </w:rPr>
        <w:t xml:space="preserve">exterior wall. </w:t>
      </w:r>
      <w:r w:rsidRPr="00032C87">
        <w:rPr>
          <w:rFonts w:ascii="Arial" w:hAnsi="Arial" w:cs="Arial"/>
        </w:rPr>
        <w:t>Walls including both above-grade walls and below-grade walls.</w:t>
      </w:r>
    </w:p>
    <w:p w14:paraId="2EE31B27" w14:textId="77777777" w:rsidR="002D1A28" w:rsidRPr="00032C87" w:rsidRDefault="002D1A28" w:rsidP="008D3FDF">
      <w:pPr>
        <w:spacing w:before="120" w:line="240" w:lineRule="atLeast"/>
        <w:rPr>
          <w:rFonts w:ascii="Arial" w:hAnsi="Arial" w:cs="Arial"/>
        </w:rPr>
      </w:pPr>
      <w:r w:rsidRPr="00032C87">
        <w:rPr>
          <w:rFonts w:ascii="Arial" w:hAnsi="Arial" w:cs="Arial"/>
          <w:b/>
          <w:bCs/>
          <w:smallCaps/>
        </w:rPr>
        <w:t xml:space="preserve">fenestration. </w:t>
      </w:r>
      <w:r w:rsidRPr="00032C87">
        <w:rPr>
          <w:rFonts w:ascii="Arial" w:hAnsi="Arial" w:cs="Arial"/>
        </w:rPr>
        <w:t>Products classified as either vertical fenestration or skylights.</w:t>
      </w:r>
    </w:p>
    <w:p w14:paraId="59957F35" w14:textId="044C70E3" w:rsidR="002D1A28" w:rsidRPr="00032C87" w:rsidRDefault="002D1A28" w:rsidP="008D3FDF">
      <w:pPr>
        <w:spacing w:before="120" w:line="240" w:lineRule="atLeast"/>
        <w:ind w:left="180"/>
        <w:rPr>
          <w:rFonts w:ascii="Arial" w:hAnsi="Arial" w:cs="Arial"/>
        </w:rPr>
      </w:pPr>
      <w:r w:rsidRPr="00032C87">
        <w:rPr>
          <w:rFonts w:ascii="Arial" w:hAnsi="Arial" w:cs="Arial"/>
          <w:b/>
          <w:bCs/>
          <w:smallCaps/>
        </w:rPr>
        <w:t xml:space="preserve">vertical fenestration. </w:t>
      </w:r>
      <w:r w:rsidRPr="00032C87">
        <w:rPr>
          <w:rFonts w:ascii="Arial" w:hAnsi="Arial" w:cs="Arial"/>
        </w:rPr>
        <w:t xml:space="preserve">Windows (fixed or </w:t>
      </w:r>
      <w:r w:rsidR="000C6FC0" w:rsidRPr="00032C87">
        <w:rPr>
          <w:rFonts w:ascii="Arial" w:hAnsi="Arial" w:cs="Arial"/>
        </w:rPr>
        <w:t>operable</w:t>
      </w:r>
      <w:r w:rsidRPr="00032C87">
        <w:rPr>
          <w:rFonts w:ascii="Arial" w:hAnsi="Arial" w:cs="Arial"/>
        </w:rPr>
        <w:t xml:space="preserve">), glazed doors, glazed block and combination opaque/glazed doors composed of glass or other transparent or translucent glazing materials and installed at a slope of </w:t>
      </w:r>
      <w:r w:rsidR="000C6FC0" w:rsidRPr="00032C87">
        <w:rPr>
          <w:rFonts w:ascii="Arial" w:hAnsi="Arial" w:cs="Arial"/>
        </w:rPr>
        <w:t xml:space="preserve">not less than </w:t>
      </w:r>
      <w:r w:rsidRPr="00032C87">
        <w:rPr>
          <w:rFonts w:ascii="Arial" w:hAnsi="Arial" w:cs="Arial"/>
        </w:rPr>
        <w:t>60 degrees from horizontal. Opaque areas such as spandrel panels are not considered vertical fenestration.</w:t>
      </w:r>
    </w:p>
    <w:p w14:paraId="573DFE80" w14:textId="3AFF1B1F" w:rsidR="002D1A28" w:rsidRPr="00032C87" w:rsidRDefault="002D1A28" w:rsidP="008D3FDF">
      <w:pPr>
        <w:spacing w:before="120" w:line="240" w:lineRule="atLeast"/>
        <w:ind w:left="180"/>
        <w:rPr>
          <w:rFonts w:ascii="Arial" w:hAnsi="Arial" w:cs="Arial"/>
        </w:rPr>
      </w:pPr>
      <w:r w:rsidRPr="00032C87">
        <w:rPr>
          <w:rFonts w:ascii="Arial" w:hAnsi="Arial" w:cs="Arial"/>
          <w:b/>
          <w:bCs/>
          <w:smallCaps/>
        </w:rPr>
        <w:t xml:space="preserve">skylight. </w:t>
      </w:r>
      <w:r w:rsidRPr="00032C87">
        <w:rPr>
          <w:rFonts w:ascii="Arial" w:hAnsi="Arial" w:cs="Arial"/>
        </w:rPr>
        <w:t>Glass or other transparent or translucent glazing material installed at a slope of less than 60 degrees from horizontal</w:t>
      </w:r>
      <w:r w:rsidR="00E574C9">
        <w:rPr>
          <w:rFonts w:ascii="Arial" w:hAnsi="Arial" w:cs="Arial"/>
        </w:rPr>
        <w:t>, including unit skylights, tubular daylighting devices and glazing materials in solariums, sunrooms, roofs and sloped walls</w:t>
      </w:r>
      <w:r w:rsidRPr="00032C87">
        <w:rPr>
          <w:rFonts w:ascii="Arial" w:hAnsi="Arial" w:cs="Arial"/>
        </w:rPr>
        <w:t xml:space="preserve">. </w:t>
      </w:r>
    </w:p>
    <w:p w14:paraId="00596413" w14:textId="77777777" w:rsidR="002D1A28" w:rsidRPr="00032C87" w:rsidRDefault="002D1A28" w:rsidP="008D3FDF">
      <w:pPr>
        <w:spacing w:before="120" w:line="240" w:lineRule="atLeast"/>
        <w:rPr>
          <w:rFonts w:ascii="Arial" w:hAnsi="Arial" w:cs="Arial"/>
        </w:rPr>
      </w:pPr>
      <w:r w:rsidRPr="00032C87">
        <w:rPr>
          <w:rFonts w:ascii="Arial" w:hAnsi="Arial" w:cs="Arial"/>
          <w:b/>
          <w:bCs/>
          <w:smallCaps/>
        </w:rPr>
        <w:t xml:space="preserve">fenestration area. </w:t>
      </w:r>
      <w:r w:rsidRPr="00032C87">
        <w:rPr>
          <w:rFonts w:ascii="Arial" w:hAnsi="Arial" w:cs="Arial"/>
        </w:rPr>
        <w:t>Total area of the fenestration measured using the rough opening, and including the glazing, sash and frame.</w:t>
      </w:r>
    </w:p>
    <w:p w14:paraId="0060CBC7" w14:textId="77777777" w:rsidR="002D1A28" w:rsidRPr="00032C87" w:rsidRDefault="002D1A28" w:rsidP="008D3FDF">
      <w:pPr>
        <w:spacing w:before="120" w:line="240" w:lineRule="atLeast"/>
        <w:rPr>
          <w:rFonts w:ascii="Arial" w:hAnsi="Arial" w:cs="Arial"/>
        </w:rPr>
      </w:pPr>
      <w:r w:rsidRPr="00032C87">
        <w:rPr>
          <w:rFonts w:ascii="Arial" w:hAnsi="Arial" w:cs="Arial"/>
          <w:b/>
          <w:bCs/>
          <w:smallCaps/>
        </w:rPr>
        <w:t xml:space="preserve">fenestration product, field-fabricated. </w:t>
      </w:r>
      <w:r w:rsidRPr="00032C87">
        <w:rPr>
          <w:rFonts w:ascii="Arial" w:hAnsi="Arial" w:cs="Arial"/>
        </w:rPr>
        <w:t>A fenestration product whose frame is made at the construction site of standard dimensional lumber or other materials that were not previously cut, or otherwise formed with the specific intention of being used to fabricate a fenestration product or exterior door. Field fabricated does not include site-built fenestration.</w:t>
      </w:r>
    </w:p>
    <w:p w14:paraId="1C763E7B" w14:textId="77777777" w:rsidR="002D1A28" w:rsidRPr="00032C87" w:rsidRDefault="002D1A28" w:rsidP="00032C87">
      <w:pPr>
        <w:spacing w:before="120" w:line="240" w:lineRule="atLeast"/>
        <w:rPr>
          <w:rFonts w:ascii="Arial" w:hAnsi="Arial" w:cs="Arial"/>
        </w:rPr>
      </w:pPr>
      <w:r w:rsidRPr="00032C87">
        <w:rPr>
          <w:rFonts w:ascii="Arial" w:hAnsi="Arial" w:cs="Arial"/>
          <w:b/>
          <w:bCs/>
          <w:smallCaps/>
        </w:rPr>
        <w:t xml:space="preserve">fenestration product, site-built. </w:t>
      </w:r>
      <w:r w:rsidRPr="00032C87">
        <w:rPr>
          <w:rFonts w:ascii="Arial" w:hAnsi="Arial" w:cs="Arial"/>
        </w:rPr>
        <w:t>A fenestration designed to be made up of field-glazed or field-assembled units using specific factory cut or otherwise factory-formed framing and glazing units. Examples of site-built fenestration include storefront systems, curtain walls, and atrium roof systems.</w:t>
      </w:r>
    </w:p>
    <w:p w14:paraId="7F47A479" w14:textId="60646D4D" w:rsidR="002D1A28" w:rsidRPr="00032C87" w:rsidRDefault="002D1A28" w:rsidP="00032C87">
      <w:pPr>
        <w:spacing w:before="120" w:after="120" w:line="240" w:lineRule="atLeast"/>
        <w:rPr>
          <w:rFonts w:ascii="Arial" w:hAnsi="Arial" w:cs="Arial"/>
        </w:rPr>
      </w:pPr>
      <w:r w:rsidRPr="00032C87">
        <w:rPr>
          <w:rFonts w:ascii="Arial" w:hAnsi="Arial" w:cs="Arial"/>
          <w:b/>
          <w:bCs/>
          <w:i/>
          <w:iCs/>
          <w:smallCaps/>
        </w:rPr>
        <w:t>f</w:t>
      </w:r>
      <w:r w:rsidRPr="00032C87">
        <w:rPr>
          <w:rFonts w:ascii="Arial" w:hAnsi="Arial" w:cs="Arial"/>
          <w:b/>
          <w:bCs/>
          <w:smallCaps/>
        </w:rPr>
        <w:t>-factor</w:t>
      </w:r>
      <w:r w:rsidR="00AF74D4">
        <w:rPr>
          <w:rFonts w:ascii="Arial" w:hAnsi="Arial" w:cs="Arial"/>
          <w:b/>
          <w:bCs/>
          <w:smallCaps/>
        </w:rPr>
        <w:t xml:space="preserve"> </w:t>
      </w:r>
      <w:r w:rsidR="00AF74D4" w:rsidRPr="005D374B">
        <w:rPr>
          <w:rFonts w:ascii="Arial Bold" w:eastAsia="Arial,Bold" w:hAnsi="Arial Bold" w:cs="Arial" w:hint="eastAsia"/>
          <w:b/>
          <w:bCs/>
          <w:smallCaps/>
        </w:rPr>
        <w:t>(thermal transmittance)</w:t>
      </w:r>
      <w:r w:rsidRPr="00032C87">
        <w:rPr>
          <w:rFonts w:ascii="Arial" w:hAnsi="Arial" w:cs="Arial"/>
          <w:b/>
          <w:bCs/>
          <w:smallCaps/>
        </w:rPr>
        <w:t xml:space="preserve">. </w:t>
      </w:r>
      <w:r w:rsidRPr="00032C87">
        <w:rPr>
          <w:rFonts w:ascii="Arial" w:hAnsi="Arial" w:cs="Arial"/>
        </w:rPr>
        <w:t>The perimeter heat loss factor for slab-on-grade floors (Btu/h × ft × °F) [W</w:t>
      </w:r>
      <w:proofErr w:type="gramStart"/>
      <w:r w:rsidRPr="00032C87">
        <w:rPr>
          <w:rFonts w:ascii="Arial" w:hAnsi="Arial" w:cs="Arial"/>
        </w:rPr>
        <w:t>/(</w:t>
      </w:r>
      <w:proofErr w:type="gramEnd"/>
      <w:r w:rsidRPr="00032C87">
        <w:rPr>
          <w:rFonts w:ascii="Arial" w:hAnsi="Arial" w:cs="Arial"/>
        </w:rPr>
        <w:t>m × K)].</w:t>
      </w:r>
    </w:p>
    <w:p w14:paraId="6F323B52" w14:textId="77777777" w:rsidR="00AF74D4" w:rsidRPr="005D374B" w:rsidRDefault="00AF74D4" w:rsidP="00AF74D4">
      <w:pPr>
        <w:spacing w:before="120" w:line="240" w:lineRule="atLeast"/>
        <w:rPr>
          <w:rFonts w:ascii="Arial" w:eastAsia="Arial,Bold" w:hAnsi="Arial" w:cs="Arial"/>
        </w:rPr>
      </w:pPr>
      <w:r w:rsidRPr="005D374B">
        <w:rPr>
          <w:rFonts w:ascii="Arial Bold" w:eastAsia="Arial,Bold" w:hAnsi="Arial Bold" w:cs="Arial" w:hint="eastAsia"/>
          <w:b/>
          <w:bCs/>
          <w:smallCaps/>
        </w:rPr>
        <w:t>fuel gas</w:t>
      </w:r>
      <w:r w:rsidRPr="005D374B">
        <w:rPr>
          <w:rFonts w:ascii="Arial" w:eastAsia="Arial,Bold" w:hAnsi="Arial" w:cs="Arial"/>
          <w:b/>
          <w:bCs/>
        </w:rPr>
        <w:t xml:space="preserve">. </w:t>
      </w:r>
      <w:r w:rsidRPr="005D374B">
        <w:rPr>
          <w:rFonts w:ascii="Arial" w:eastAsia="Arial,Bold" w:hAnsi="Arial" w:cs="Arial"/>
        </w:rPr>
        <w:t>A natural gas, manufactured gas, liquified petroleum gas or a mixture of these.</w:t>
      </w:r>
    </w:p>
    <w:p w14:paraId="751AA3EF" w14:textId="77777777" w:rsidR="00AF74D4" w:rsidRPr="005D374B" w:rsidRDefault="00AF74D4" w:rsidP="00AF74D4">
      <w:pPr>
        <w:spacing w:before="120" w:line="240" w:lineRule="atLeast"/>
        <w:rPr>
          <w:rFonts w:ascii="Arial" w:eastAsia="Arial,Bold" w:hAnsi="Arial" w:cs="Arial"/>
        </w:rPr>
      </w:pPr>
      <w:r w:rsidRPr="005D374B">
        <w:rPr>
          <w:rFonts w:ascii="Arial Bold" w:eastAsia="Arial,Bold" w:hAnsi="Arial Bold" w:cs="Arial" w:hint="eastAsia"/>
          <w:b/>
          <w:bCs/>
          <w:smallCaps/>
        </w:rPr>
        <w:t>fuel oil</w:t>
      </w:r>
      <w:r w:rsidRPr="005D374B">
        <w:rPr>
          <w:rFonts w:ascii="Arial" w:eastAsia="Arial,Bold" w:hAnsi="Arial" w:cs="Arial"/>
          <w:b/>
          <w:bCs/>
        </w:rPr>
        <w:t xml:space="preserve">. </w:t>
      </w:r>
      <w:r w:rsidRPr="005D374B">
        <w:rPr>
          <w:rFonts w:ascii="Arial" w:eastAsia="Arial,Bold" w:hAnsi="Arial" w:cs="Arial"/>
        </w:rPr>
        <w:t>Kerosene or any hydrocarbon oil having a flash point not less than 100°F (38°C).</w:t>
      </w:r>
    </w:p>
    <w:p w14:paraId="1A0FFE70" w14:textId="77777777" w:rsidR="00AF74D4" w:rsidRPr="005D374B" w:rsidRDefault="00AF74D4" w:rsidP="00AF74D4">
      <w:pPr>
        <w:spacing w:before="120" w:line="240" w:lineRule="atLeast"/>
        <w:rPr>
          <w:rFonts w:ascii="Arial" w:eastAsia="Arial,Bold" w:hAnsi="Arial" w:cs="Arial"/>
        </w:rPr>
      </w:pPr>
      <w:r w:rsidRPr="005D374B">
        <w:rPr>
          <w:rFonts w:ascii="Arial Bold" w:eastAsia="Arial,Bold" w:hAnsi="Arial Bold" w:cs="Arial" w:hint="eastAsia"/>
          <w:b/>
          <w:bCs/>
          <w:smallCaps/>
        </w:rPr>
        <w:t>grade plane.</w:t>
      </w:r>
      <w:r w:rsidRPr="005D374B">
        <w:rPr>
          <w:rFonts w:ascii="Arial" w:eastAsia="Arial,Bold" w:hAnsi="Arial" w:cs="Arial"/>
          <w:b/>
          <w:bCs/>
        </w:rPr>
        <w:t xml:space="preserve"> </w:t>
      </w:r>
      <w:r w:rsidRPr="005D374B">
        <w:rPr>
          <w:rFonts w:ascii="Arial" w:eastAsia="Arial,Bold" w:hAnsi="Arial" w:cs="Arial"/>
        </w:rPr>
        <w:t xml:space="preserve">A reference plane representing the average of the finished ground level adjoining the </w:t>
      </w:r>
      <w:r w:rsidRPr="005D374B">
        <w:rPr>
          <w:rFonts w:ascii="Arial" w:eastAsia="Arial,Bold" w:hAnsi="Arial" w:cs="Arial"/>
          <w:i/>
          <w:iCs/>
        </w:rPr>
        <w:t xml:space="preserve">building </w:t>
      </w:r>
      <w:r w:rsidRPr="005D374B">
        <w:rPr>
          <w:rFonts w:ascii="Arial" w:eastAsia="Arial,Bold" w:hAnsi="Arial" w:cs="Arial"/>
        </w:rPr>
        <w:t xml:space="preserve">at all </w:t>
      </w:r>
      <w:r w:rsidRPr="005D374B">
        <w:rPr>
          <w:rFonts w:ascii="Arial" w:eastAsia="Arial,Bold" w:hAnsi="Arial" w:cs="Arial"/>
          <w:i/>
          <w:iCs/>
        </w:rPr>
        <w:t>exterior walls</w:t>
      </w:r>
      <w:r w:rsidRPr="005D374B">
        <w:rPr>
          <w:rFonts w:ascii="Arial" w:eastAsia="Arial,Bold" w:hAnsi="Arial" w:cs="Arial"/>
        </w:rPr>
        <w:t xml:space="preserve">. Where the finished ground level slopes away from the </w:t>
      </w:r>
      <w:r w:rsidRPr="005D374B">
        <w:rPr>
          <w:rFonts w:ascii="Arial" w:eastAsia="Arial,Bold" w:hAnsi="Arial" w:cs="Arial"/>
          <w:i/>
          <w:iCs/>
        </w:rPr>
        <w:t>exterior wall</w:t>
      </w:r>
      <w:r w:rsidRPr="005D374B">
        <w:rPr>
          <w:rFonts w:ascii="Arial" w:eastAsia="Arial,Bold" w:hAnsi="Arial" w:cs="Arial"/>
        </w:rPr>
        <w:t xml:space="preserve">, the reference plane is established by the lowest points within the area between the </w:t>
      </w:r>
      <w:r w:rsidRPr="005D374B">
        <w:rPr>
          <w:rFonts w:ascii="Arial" w:eastAsia="Arial,Bold" w:hAnsi="Arial" w:cs="Arial"/>
          <w:i/>
          <w:iCs/>
        </w:rPr>
        <w:t xml:space="preserve">building </w:t>
      </w:r>
      <w:r w:rsidRPr="005D374B">
        <w:rPr>
          <w:rFonts w:ascii="Arial" w:eastAsia="Arial,Bold" w:hAnsi="Arial" w:cs="Arial"/>
        </w:rPr>
        <w:t xml:space="preserve">and the lot line or, where the lot line is more than 6 feet (1829 mm) from the </w:t>
      </w:r>
      <w:r w:rsidRPr="005D374B">
        <w:rPr>
          <w:rFonts w:ascii="Arial" w:eastAsia="Arial,Bold" w:hAnsi="Arial" w:cs="Arial"/>
          <w:i/>
          <w:iCs/>
        </w:rPr>
        <w:t xml:space="preserve">building </w:t>
      </w:r>
      <w:r w:rsidRPr="005D374B">
        <w:rPr>
          <w:rFonts w:ascii="Arial" w:eastAsia="Arial,Bold" w:hAnsi="Arial" w:cs="Arial"/>
        </w:rPr>
        <w:t xml:space="preserve">between the structure and a point 6 feet (1829 mm) from the </w:t>
      </w:r>
      <w:r w:rsidRPr="005D374B">
        <w:rPr>
          <w:rFonts w:ascii="Arial" w:eastAsia="Arial,Bold" w:hAnsi="Arial" w:cs="Arial"/>
          <w:i/>
          <w:iCs/>
        </w:rPr>
        <w:t>building</w:t>
      </w:r>
      <w:r w:rsidRPr="005D374B">
        <w:rPr>
          <w:rFonts w:ascii="Arial" w:eastAsia="Arial,Bold" w:hAnsi="Arial" w:cs="Arial"/>
        </w:rPr>
        <w:t>.</w:t>
      </w:r>
    </w:p>
    <w:p w14:paraId="72A0D6D7" w14:textId="77777777" w:rsidR="00AF74D4" w:rsidRPr="005D374B" w:rsidRDefault="00AF74D4" w:rsidP="00AF74D4">
      <w:pPr>
        <w:spacing w:before="120" w:line="240" w:lineRule="atLeast"/>
        <w:rPr>
          <w:rFonts w:ascii="Arial" w:eastAsia="Arial,Bold" w:hAnsi="Arial" w:cs="Arial"/>
        </w:rPr>
      </w:pPr>
      <w:r w:rsidRPr="005D374B">
        <w:rPr>
          <w:rFonts w:ascii="Arial Bold" w:eastAsia="Arial,Bold" w:hAnsi="Arial Bold" w:cs="Arial" w:hint="eastAsia"/>
          <w:b/>
          <w:bCs/>
          <w:smallCaps/>
        </w:rPr>
        <w:t>heat exchanger</w:t>
      </w:r>
      <w:r w:rsidRPr="005D374B">
        <w:rPr>
          <w:rFonts w:ascii="Arial" w:eastAsia="Arial,Bold" w:hAnsi="Arial" w:cs="Arial"/>
          <w:b/>
          <w:bCs/>
        </w:rPr>
        <w:t xml:space="preserve">. </w:t>
      </w:r>
      <w:r w:rsidRPr="005D374B">
        <w:rPr>
          <w:rFonts w:ascii="Arial" w:eastAsia="Arial,Bold" w:hAnsi="Arial" w:cs="Arial"/>
        </w:rPr>
        <w:t>A device that transfers heat from one medium to another.</w:t>
      </w:r>
    </w:p>
    <w:p w14:paraId="7A7DAC27" w14:textId="77777777" w:rsidR="002D1A28" w:rsidRPr="00032C87" w:rsidRDefault="002D1A28" w:rsidP="00AF74D4">
      <w:pPr>
        <w:spacing w:before="120" w:line="240" w:lineRule="atLeast"/>
        <w:rPr>
          <w:rFonts w:ascii="Arial" w:hAnsi="Arial" w:cs="Arial"/>
        </w:rPr>
      </w:pPr>
      <w:r w:rsidRPr="00032C87">
        <w:rPr>
          <w:rFonts w:ascii="Arial" w:hAnsi="Arial" w:cs="Arial"/>
          <w:b/>
          <w:bCs/>
          <w:smallCaps/>
        </w:rPr>
        <w:t xml:space="preserve">heated slab-on-grade floor. </w:t>
      </w:r>
      <w:r w:rsidRPr="00032C87">
        <w:rPr>
          <w:rFonts w:ascii="Arial" w:hAnsi="Arial" w:cs="Arial"/>
        </w:rPr>
        <w:t>Slab-on-grade floor construction in which the heating elements, hydronic tubing, or hot air distribution system is in contact with, or placed within or under, the slab.</w:t>
      </w:r>
    </w:p>
    <w:p w14:paraId="13AA8CD8" w14:textId="77777777" w:rsidR="002D1A28" w:rsidRPr="00032C87" w:rsidRDefault="002D1A28" w:rsidP="008D3FDF">
      <w:pPr>
        <w:spacing w:before="120" w:line="240" w:lineRule="atLeast"/>
        <w:rPr>
          <w:rFonts w:ascii="Arial" w:hAnsi="Arial" w:cs="Arial"/>
        </w:rPr>
      </w:pPr>
      <w:r w:rsidRPr="00032C87">
        <w:rPr>
          <w:rFonts w:ascii="Arial" w:hAnsi="Arial" w:cs="Arial"/>
          <w:b/>
          <w:bCs/>
          <w:smallCaps/>
        </w:rPr>
        <w:t xml:space="preserve">historic buildings. </w:t>
      </w:r>
      <w:r w:rsidRPr="00032C87">
        <w:rPr>
          <w:rFonts w:ascii="Arial" w:hAnsi="Arial" w:cs="Arial"/>
        </w:rPr>
        <w:t xml:space="preserve">Buildings that are listed in or eligible for listing in the </w:t>
      </w:r>
      <w:r w:rsidRPr="00032C87">
        <w:rPr>
          <w:rFonts w:ascii="Arial" w:hAnsi="Arial" w:cs="Arial"/>
          <w:i/>
        </w:rPr>
        <w:t xml:space="preserve">National Register of Historic </w:t>
      </w:r>
      <w:proofErr w:type="gramStart"/>
      <w:r w:rsidRPr="00032C87">
        <w:rPr>
          <w:rFonts w:ascii="Arial" w:hAnsi="Arial" w:cs="Arial"/>
          <w:i/>
        </w:rPr>
        <w:t>Places</w:t>
      </w:r>
      <w:r w:rsidRPr="00032C87">
        <w:rPr>
          <w:rFonts w:ascii="Arial" w:hAnsi="Arial" w:cs="Arial"/>
        </w:rPr>
        <w:t>, or</w:t>
      </w:r>
      <w:proofErr w:type="gramEnd"/>
      <w:r w:rsidRPr="00032C87">
        <w:rPr>
          <w:rFonts w:ascii="Arial" w:hAnsi="Arial" w:cs="Arial"/>
        </w:rPr>
        <w:t xml:space="preserve"> designated as historic under an appropriate state or local law.</w:t>
      </w:r>
    </w:p>
    <w:p w14:paraId="10E9E674" w14:textId="77777777" w:rsidR="002D1A28" w:rsidRPr="00032C87" w:rsidRDefault="002D1A28" w:rsidP="00032C87">
      <w:pPr>
        <w:spacing w:before="120" w:line="240" w:lineRule="atLeast"/>
        <w:rPr>
          <w:rFonts w:ascii="Arial" w:hAnsi="Arial" w:cs="Arial"/>
        </w:rPr>
      </w:pPr>
      <w:r w:rsidRPr="00032C87">
        <w:rPr>
          <w:rFonts w:ascii="Arial" w:hAnsi="Arial" w:cs="Arial"/>
          <w:b/>
          <w:bCs/>
          <w:smallCaps/>
        </w:rPr>
        <w:t xml:space="preserve">infiltration. </w:t>
      </w:r>
      <w:r w:rsidRPr="00032C87">
        <w:rPr>
          <w:rFonts w:ascii="Arial" w:hAnsi="Arial" w:cs="Arial"/>
        </w:rPr>
        <w:t>The uncontrolled inward air leakage into a building caused by the pressure effects of wind or the effect of differences in the indoor and outdoor air density or both.</w:t>
      </w:r>
    </w:p>
    <w:p w14:paraId="783ABB84" w14:textId="77777777" w:rsidR="002D1A28" w:rsidRPr="00032C87" w:rsidRDefault="002D1A28" w:rsidP="00032C87">
      <w:pPr>
        <w:spacing w:before="120" w:after="120" w:line="240" w:lineRule="atLeast"/>
        <w:rPr>
          <w:rFonts w:ascii="Arial" w:hAnsi="Arial" w:cs="Arial"/>
        </w:rPr>
      </w:pPr>
      <w:r w:rsidRPr="00032C87">
        <w:rPr>
          <w:rFonts w:ascii="Arial" w:hAnsi="Arial" w:cs="Arial"/>
          <w:b/>
          <w:bCs/>
          <w:smallCaps/>
        </w:rPr>
        <w:t xml:space="preserve">insulating sheathing. </w:t>
      </w:r>
      <w:r w:rsidRPr="00032C87">
        <w:rPr>
          <w:rFonts w:ascii="Arial" w:hAnsi="Arial" w:cs="Arial"/>
        </w:rPr>
        <w:t xml:space="preserve">An insulating board with a core material having a minimum </w:t>
      </w:r>
      <w:r w:rsidRPr="00032C87">
        <w:rPr>
          <w:rFonts w:ascii="Arial" w:hAnsi="Arial" w:cs="Arial"/>
          <w:i/>
          <w:iCs/>
        </w:rPr>
        <w:t>R</w:t>
      </w:r>
      <w:r w:rsidRPr="00032C87">
        <w:rPr>
          <w:rFonts w:ascii="Arial" w:hAnsi="Arial" w:cs="Arial"/>
        </w:rPr>
        <w:t>-value of R-2.</w:t>
      </w:r>
    </w:p>
    <w:p w14:paraId="0038ACD2" w14:textId="50CECA7B" w:rsidR="002D1A28" w:rsidRPr="00032C87" w:rsidRDefault="002D1A28" w:rsidP="00032C87">
      <w:pPr>
        <w:spacing w:line="240" w:lineRule="atLeast"/>
        <w:rPr>
          <w:rFonts w:ascii="Arial" w:hAnsi="Arial" w:cs="Arial"/>
        </w:rPr>
      </w:pPr>
      <w:r w:rsidRPr="00032C87">
        <w:rPr>
          <w:rFonts w:ascii="Arial" w:hAnsi="Arial" w:cs="Arial"/>
          <w:b/>
          <w:bCs/>
          <w:smallCaps/>
        </w:rPr>
        <w:t xml:space="preserve">insulating siding. </w:t>
      </w:r>
      <w:r w:rsidRPr="00032C87">
        <w:rPr>
          <w:rFonts w:ascii="Arial" w:hAnsi="Arial" w:cs="Arial"/>
        </w:rPr>
        <w:t>A type of continuous insulation with manufacturer-installed insulating material as a</w:t>
      </w:r>
      <w:r w:rsidR="00604FCA" w:rsidRPr="00032C87">
        <w:rPr>
          <w:rFonts w:ascii="Arial" w:hAnsi="Arial" w:cs="Arial"/>
        </w:rPr>
        <w:t>n</w:t>
      </w:r>
      <w:r w:rsidRPr="00032C87">
        <w:rPr>
          <w:rFonts w:ascii="Arial" w:hAnsi="Arial" w:cs="Arial"/>
        </w:rPr>
        <w:t xml:space="preserve"> integral part of the cladding product having a minimum </w:t>
      </w:r>
      <w:r w:rsidRPr="00032C87">
        <w:rPr>
          <w:rFonts w:ascii="Arial" w:hAnsi="Arial" w:cs="Arial"/>
          <w:i/>
          <w:iCs/>
        </w:rPr>
        <w:t>R</w:t>
      </w:r>
      <w:r w:rsidRPr="00032C87">
        <w:rPr>
          <w:rFonts w:ascii="Arial" w:hAnsi="Arial" w:cs="Arial"/>
        </w:rPr>
        <w:t>-value of R-2.</w:t>
      </w:r>
    </w:p>
    <w:p w14:paraId="194A9D21" w14:textId="25B7F529" w:rsidR="002D1A28" w:rsidRPr="00032C87" w:rsidRDefault="002D1A28" w:rsidP="008D3FDF">
      <w:pPr>
        <w:spacing w:before="120" w:line="240" w:lineRule="atLeast"/>
        <w:rPr>
          <w:rFonts w:ascii="Arial" w:hAnsi="Arial" w:cs="Arial"/>
        </w:rPr>
      </w:pPr>
      <w:r w:rsidRPr="00032C87">
        <w:rPr>
          <w:rFonts w:ascii="Arial" w:hAnsi="Arial" w:cs="Arial"/>
          <w:b/>
          <w:bCs/>
          <w:smallCaps/>
        </w:rPr>
        <w:t xml:space="preserve">integrated energy efficiency ratio (ieer). </w:t>
      </w:r>
      <w:r w:rsidRPr="00032C87">
        <w:rPr>
          <w:rFonts w:ascii="Arial" w:hAnsi="Arial" w:cs="Arial"/>
        </w:rPr>
        <w:t xml:space="preserve">A single-number figure of merit expressing cooling part-load EER efficiency for unitary air-conditioning and heat pump equipment </w:t>
      </w:r>
      <w:proofErr w:type="gramStart"/>
      <w:r w:rsidRPr="00032C87">
        <w:rPr>
          <w:rFonts w:ascii="Arial" w:hAnsi="Arial" w:cs="Arial"/>
        </w:rPr>
        <w:t>on the basis of</w:t>
      </w:r>
      <w:proofErr w:type="gramEnd"/>
      <w:r w:rsidRPr="00032C87">
        <w:rPr>
          <w:rFonts w:ascii="Arial" w:hAnsi="Arial" w:cs="Arial"/>
        </w:rPr>
        <w:t xml:space="preserve"> weighted operation </w:t>
      </w:r>
      <w:r w:rsidRPr="00032C87">
        <w:rPr>
          <w:rFonts w:ascii="Arial" w:hAnsi="Arial" w:cs="Arial"/>
        </w:rPr>
        <w:lastRenderedPageBreak/>
        <w:t>at various load capacities for the equipment.</w:t>
      </w:r>
    </w:p>
    <w:p w14:paraId="5E7AAE3D" w14:textId="1393D5FC" w:rsidR="002D1A28" w:rsidRPr="00032C87" w:rsidRDefault="002D1A28" w:rsidP="008D3FDF">
      <w:pPr>
        <w:spacing w:before="120" w:line="240" w:lineRule="atLeast"/>
        <w:rPr>
          <w:rFonts w:ascii="Arial" w:hAnsi="Arial" w:cs="Arial"/>
        </w:rPr>
      </w:pPr>
      <w:r w:rsidRPr="00032C87">
        <w:rPr>
          <w:rFonts w:ascii="Arial" w:hAnsi="Arial" w:cs="Arial"/>
          <w:b/>
          <w:bCs/>
          <w:smallCaps/>
        </w:rPr>
        <w:t xml:space="preserve">intermediate framed walls. </w:t>
      </w:r>
      <w:r w:rsidRPr="00032C87">
        <w:rPr>
          <w:rFonts w:ascii="Arial" w:hAnsi="Arial" w:cs="Arial"/>
        </w:rPr>
        <w:t>Studs framed on 16-inch centers with double top plate and single bottom plate. Corners use two studs or other means of fully insulating corners, and each opening is framed by two studs. Headers shall be insulated to R-10.</w:t>
      </w:r>
    </w:p>
    <w:p w14:paraId="787D49C5" w14:textId="77777777" w:rsidR="00AF74D4" w:rsidRPr="005D374B" w:rsidRDefault="00AF74D4" w:rsidP="00AF74D4">
      <w:pPr>
        <w:spacing w:before="120" w:line="240" w:lineRule="atLeast"/>
        <w:rPr>
          <w:rFonts w:ascii="Arial" w:eastAsia="Arial,Bold" w:hAnsi="Arial" w:cs="Arial"/>
        </w:rPr>
      </w:pPr>
      <w:r w:rsidRPr="005D374B">
        <w:rPr>
          <w:rFonts w:ascii="Arial Bold" w:eastAsia="Arial,Bold" w:hAnsi="Arial Bold" w:cs="Arial" w:hint="eastAsia"/>
          <w:b/>
          <w:bCs/>
          <w:smallCaps/>
        </w:rPr>
        <w:t>intermittent ignition</w:t>
      </w:r>
      <w:r w:rsidRPr="005D374B">
        <w:rPr>
          <w:rFonts w:ascii="Arial" w:eastAsia="Arial,Bold" w:hAnsi="Arial" w:cs="Arial"/>
          <w:b/>
          <w:bCs/>
        </w:rPr>
        <w:t xml:space="preserve">. </w:t>
      </w:r>
      <w:r w:rsidRPr="005D374B">
        <w:rPr>
          <w:rFonts w:ascii="Arial" w:eastAsia="Arial,Bold" w:hAnsi="Arial" w:cs="Arial"/>
        </w:rPr>
        <w:t>Type of ignition that is energized when an appliance is called on to operate and that remains continuously energized during each period of main burner operation and where the ignition is deenergized when the main burner operating cycle is completed.</w:t>
      </w:r>
    </w:p>
    <w:p w14:paraId="7983F15D" w14:textId="77777777" w:rsidR="00AF74D4" w:rsidRPr="005D374B" w:rsidRDefault="00AF74D4" w:rsidP="00AF74D4">
      <w:pPr>
        <w:spacing w:before="120" w:line="240" w:lineRule="atLeast"/>
        <w:rPr>
          <w:rFonts w:ascii="Arial" w:eastAsia="Arial,Bold" w:hAnsi="Arial" w:cs="Arial"/>
        </w:rPr>
      </w:pPr>
      <w:r w:rsidRPr="005D374B">
        <w:rPr>
          <w:rFonts w:ascii="Arial Bold" w:eastAsia="Arial,Bold" w:hAnsi="Arial Bold" w:cs="Arial" w:hint="eastAsia"/>
          <w:b/>
          <w:bCs/>
          <w:smallCaps/>
        </w:rPr>
        <w:t>interrupted ignition</w:t>
      </w:r>
      <w:r w:rsidRPr="005D374B">
        <w:rPr>
          <w:rFonts w:ascii="Arial" w:eastAsia="Arial,Bold" w:hAnsi="Arial" w:cs="Arial"/>
          <w:b/>
          <w:bCs/>
        </w:rPr>
        <w:t xml:space="preserve">. </w:t>
      </w:r>
      <w:r w:rsidRPr="005D374B">
        <w:rPr>
          <w:rFonts w:ascii="Arial" w:eastAsia="Arial,Bold" w:hAnsi="Arial" w:cs="Arial"/>
        </w:rPr>
        <w:t>Type of ignition that is energized prior to the admission of fuel to the main burner and that is deenergized when the main flame is established.</w:t>
      </w:r>
    </w:p>
    <w:p w14:paraId="55CF8514" w14:textId="77777777" w:rsidR="00AF74D4" w:rsidRPr="005D374B" w:rsidRDefault="00AF74D4" w:rsidP="00AF74D4">
      <w:pPr>
        <w:spacing w:before="120" w:line="240" w:lineRule="atLeast"/>
        <w:rPr>
          <w:rFonts w:ascii="Arial" w:eastAsia="Arial,Bold" w:hAnsi="Arial" w:cs="Arial"/>
        </w:rPr>
      </w:pPr>
      <w:r w:rsidRPr="005D374B">
        <w:rPr>
          <w:rFonts w:ascii="Arial Bold" w:eastAsia="Arial,Bold" w:hAnsi="Arial Bold" w:cs="Arial" w:hint="eastAsia"/>
          <w:b/>
          <w:bCs/>
          <w:smallCaps/>
        </w:rPr>
        <w:t>knee wall</w:t>
      </w:r>
      <w:r w:rsidRPr="005D374B">
        <w:rPr>
          <w:rFonts w:ascii="Arial" w:eastAsia="Arial,Bold" w:hAnsi="Arial" w:cs="Arial"/>
          <w:b/>
          <w:bCs/>
        </w:rPr>
        <w:t xml:space="preserve">. </w:t>
      </w:r>
      <w:r w:rsidRPr="005D374B">
        <w:rPr>
          <w:rFonts w:ascii="Arial" w:eastAsia="Arial,Bold" w:hAnsi="Arial" w:cs="Arial"/>
        </w:rPr>
        <w:t xml:space="preserve">An </w:t>
      </w:r>
      <w:r w:rsidRPr="005D374B">
        <w:rPr>
          <w:rFonts w:ascii="Arial" w:eastAsia="Arial,Bold" w:hAnsi="Arial" w:cs="Arial"/>
          <w:i/>
          <w:iCs/>
        </w:rPr>
        <w:t xml:space="preserve">above-grade wall </w:t>
      </w:r>
      <w:r w:rsidRPr="005D374B">
        <w:rPr>
          <w:rFonts w:ascii="Arial" w:eastAsia="Arial,Bold" w:hAnsi="Arial" w:cs="Arial"/>
        </w:rPr>
        <w:t xml:space="preserve">assembly, or wall defined by vertical truss members, of any height that separates </w:t>
      </w:r>
      <w:r w:rsidRPr="005D374B">
        <w:rPr>
          <w:rFonts w:ascii="Arial" w:eastAsia="Arial,Bold" w:hAnsi="Arial" w:cs="Arial"/>
          <w:i/>
          <w:iCs/>
        </w:rPr>
        <w:t xml:space="preserve">conditioned space </w:t>
      </w:r>
      <w:r w:rsidRPr="005D374B">
        <w:rPr>
          <w:rFonts w:ascii="Arial" w:eastAsia="Arial,Bold" w:hAnsi="Arial" w:cs="Arial"/>
        </w:rPr>
        <w:t>from unconditioned buffer spaces, such as ventilated attics and entry porch roofs, rather than ambient outdoors.</w:t>
      </w:r>
    </w:p>
    <w:p w14:paraId="237B4BA9" w14:textId="0D2C777E" w:rsidR="002D1A28" w:rsidRPr="00032C87" w:rsidRDefault="002D1A28" w:rsidP="008D3FDF">
      <w:pPr>
        <w:spacing w:before="120" w:line="240" w:lineRule="atLeast"/>
        <w:rPr>
          <w:rFonts w:ascii="Arial" w:hAnsi="Arial" w:cs="Arial"/>
        </w:rPr>
      </w:pPr>
      <w:r w:rsidRPr="00032C87">
        <w:rPr>
          <w:rFonts w:ascii="Arial" w:hAnsi="Arial" w:cs="Arial"/>
          <w:b/>
          <w:bCs/>
          <w:smallCaps/>
        </w:rPr>
        <w:t xml:space="preserve">labeled. </w:t>
      </w:r>
      <w:r w:rsidRPr="00032C87">
        <w:rPr>
          <w:rFonts w:ascii="Arial" w:hAnsi="Arial" w:cs="Arial"/>
        </w:rPr>
        <w:t xml:space="preserve">Equipment, materials or products to which have been affixed a label, seal, symbol or other identifying mark of a nationally recognized testing laboratory, </w:t>
      </w:r>
      <w:r w:rsidR="00604FCA" w:rsidRPr="00032C87">
        <w:rPr>
          <w:rFonts w:ascii="Arial" w:hAnsi="Arial" w:cs="Arial"/>
          <w:i/>
        </w:rPr>
        <w:t>approved</w:t>
      </w:r>
      <w:r w:rsidR="00604FCA" w:rsidRPr="00032C87">
        <w:rPr>
          <w:rFonts w:ascii="Arial" w:hAnsi="Arial" w:cs="Arial"/>
        </w:rPr>
        <w:t xml:space="preserve"> </w:t>
      </w:r>
      <w:r w:rsidRPr="00032C87">
        <w:rPr>
          <w:rFonts w:ascii="Arial" w:hAnsi="Arial" w:cs="Arial"/>
        </w:rPr>
        <w:t>agency or other organization concerned with product evaluation that maintains periodic inspection of the production of the above-labeled items and whose labeling indicates either that the equipment, material or product meets identified standards or has been tested and found suitable for a specified purpose.</w:t>
      </w:r>
    </w:p>
    <w:p w14:paraId="09203D02" w14:textId="4D7A8187" w:rsidR="00AF74D4" w:rsidRPr="005D374B" w:rsidRDefault="00AF74D4" w:rsidP="00AF74D4">
      <w:pPr>
        <w:spacing w:before="120" w:line="240" w:lineRule="atLeast"/>
        <w:rPr>
          <w:rFonts w:ascii="Arial" w:eastAsia="Arial,Bold" w:hAnsi="Arial" w:cs="Arial"/>
        </w:rPr>
      </w:pPr>
      <w:r w:rsidRPr="005D374B">
        <w:rPr>
          <w:rFonts w:ascii="Arial Bold" w:eastAsia="Arial,Bold" w:hAnsi="Arial Bold" w:cs="Arial" w:hint="eastAsia"/>
          <w:b/>
          <w:bCs/>
          <w:smallCaps/>
        </w:rPr>
        <w:t>liquid fuel.</w:t>
      </w:r>
      <w:r w:rsidRPr="005D374B">
        <w:rPr>
          <w:rFonts w:ascii="Arial" w:eastAsia="Arial,Bold" w:hAnsi="Arial" w:cs="Arial"/>
          <w:b/>
          <w:bCs/>
        </w:rPr>
        <w:t xml:space="preserve"> </w:t>
      </w:r>
      <w:r w:rsidRPr="005D374B">
        <w:rPr>
          <w:rFonts w:ascii="Arial" w:eastAsia="Arial,Bold" w:hAnsi="Arial" w:cs="Arial"/>
        </w:rPr>
        <w:t xml:space="preserve">A </w:t>
      </w:r>
      <w:r w:rsidRPr="005D374B">
        <w:rPr>
          <w:rFonts w:ascii="Arial" w:eastAsia="Arial,Bold" w:hAnsi="Arial" w:cs="Arial"/>
          <w:i/>
          <w:iCs/>
        </w:rPr>
        <w:t xml:space="preserve">fuel oil </w:t>
      </w:r>
      <w:r w:rsidRPr="005D374B">
        <w:rPr>
          <w:rFonts w:ascii="Arial" w:eastAsia="Arial,Bold" w:hAnsi="Arial" w:cs="Arial"/>
        </w:rPr>
        <w:t xml:space="preserve">or </w:t>
      </w:r>
      <w:r w:rsidRPr="005D374B">
        <w:rPr>
          <w:rFonts w:ascii="Arial" w:eastAsia="Arial,Bold" w:hAnsi="Arial" w:cs="Arial"/>
          <w:i/>
          <w:iCs/>
        </w:rPr>
        <w:t>biodiesel blend</w:t>
      </w:r>
      <w:r w:rsidRPr="005D374B">
        <w:rPr>
          <w:rFonts w:ascii="Arial" w:eastAsia="Arial,Bold" w:hAnsi="Arial" w:cs="Arial"/>
        </w:rPr>
        <w:t>.</w:t>
      </w:r>
    </w:p>
    <w:p w14:paraId="4C1254DB" w14:textId="77777777" w:rsidR="002D1A28" w:rsidRPr="00032C87" w:rsidRDefault="002D1A28" w:rsidP="008D3FDF">
      <w:pPr>
        <w:spacing w:before="120" w:line="240" w:lineRule="atLeast"/>
        <w:rPr>
          <w:rFonts w:ascii="Arial" w:hAnsi="Arial" w:cs="Arial"/>
        </w:rPr>
      </w:pPr>
      <w:r w:rsidRPr="00032C87">
        <w:rPr>
          <w:rFonts w:ascii="Arial" w:hAnsi="Arial" w:cs="Arial"/>
          <w:b/>
          <w:bCs/>
          <w:smallCaps/>
        </w:rPr>
        <w:t xml:space="preserve">listed. </w:t>
      </w:r>
      <w:r w:rsidRPr="00032C87">
        <w:rPr>
          <w:rFonts w:ascii="Arial" w:hAnsi="Arial" w:cs="Arial"/>
        </w:rPr>
        <w:t xml:space="preserve">Equipment, materials, products or services included in a list published by an organization acceptable to the </w:t>
      </w:r>
      <w:r w:rsidRPr="00032C87">
        <w:rPr>
          <w:rFonts w:ascii="Arial" w:hAnsi="Arial" w:cs="Arial"/>
          <w:i/>
          <w:iCs/>
        </w:rPr>
        <w:t>code official</w:t>
      </w:r>
      <w:r w:rsidRPr="00032C87">
        <w:rPr>
          <w:rFonts w:ascii="Arial" w:hAnsi="Arial" w:cs="Arial"/>
        </w:rPr>
        <w:t xml:space="preserve"> and concerned with evaluation of products or services that maintains </w:t>
      </w:r>
    </w:p>
    <w:p w14:paraId="764E33D1" w14:textId="77777777" w:rsidR="002D1A28" w:rsidRPr="00032C87" w:rsidRDefault="002D1A28" w:rsidP="008D3FDF">
      <w:pPr>
        <w:spacing w:line="240" w:lineRule="atLeast"/>
        <w:rPr>
          <w:rFonts w:ascii="Arial" w:hAnsi="Arial" w:cs="Arial"/>
        </w:rPr>
      </w:pPr>
      <w:r w:rsidRPr="00032C87">
        <w:rPr>
          <w:rFonts w:ascii="Arial" w:hAnsi="Arial" w:cs="Arial"/>
        </w:rPr>
        <w:t xml:space="preserve">periodic inspection of production of </w:t>
      </w:r>
      <w:r w:rsidRPr="00032C87">
        <w:rPr>
          <w:rFonts w:ascii="Arial" w:hAnsi="Arial" w:cs="Arial"/>
          <w:i/>
          <w:iCs/>
        </w:rPr>
        <w:t>listed</w:t>
      </w:r>
      <w:r w:rsidRPr="00032C87">
        <w:rPr>
          <w:rFonts w:ascii="Arial" w:hAnsi="Arial" w:cs="Arial"/>
        </w:rPr>
        <w:t xml:space="preserve"> equipment or materials or periodic evaluation of services and whose listing states either that the equipment, material, product or service meets identified standards or has been tested and found suitable for a specified purpose.</w:t>
      </w:r>
    </w:p>
    <w:p w14:paraId="02FC3511" w14:textId="77777777" w:rsidR="00AF74D4" w:rsidRPr="005D374B" w:rsidRDefault="00AF74D4" w:rsidP="00AF74D4">
      <w:pPr>
        <w:spacing w:before="120" w:line="240" w:lineRule="atLeast"/>
        <w:rPr>
          <w:rFonts w:ascii="Arial" w:eastAsia="Arial,Bold" w:hAnsi="Arial" w:cs="Arial"/>
        </w:rPr>
      </w:pPr>
      <w:r w:rsidRPr="005D374B">
        <w:rPr>
          <w:rFonts w:ascii="Arial Bold" w:eastAsia="Arial,Bold" w:hAnsi="Arial Bold" w:cs="Arial" w:hint="eastAsia"/>
          <w:b/>
          <w:bCs/>
          <w:smallCaps/>
        </w:rPr>
        <w:t>living space.</w:t>
      </w:r>
      <w:r w:rsidRPr="005D374B">
        <w:rPr>
          <w:rFonts w:ascii="Arial" w:eastAsia="Arial,Bold" w:hAnsi="Arial" w:cs="Arial"/>
          <w:b/>
          <w:bCs/>
        </w:rPr>
        <w:t xml:space="preserve"> </w:t>
      </w:r>
      <w:r w:rsidRPr="005D374B">
        <w:rPr>
          <w:rFonts w:ascii="Arial" w:eastAsia="Arial,Bold" w:hAnsi="Arial" w:cs="Arial"/>
        </w:rPr>
        <w:t xml:space="preserve">Space within a </w:t>
      </w:r>
      <w:r w:rsidRPr="005D374B">
        <w:rPr>
          <w:rFonts w:ascii="Arial" w:eastAsia="Arial,Bold" w:hAnsi="Arial" w:cs="Arial"/>
          <w:i/>
          <w:iCs/>
        </w:rPr>
        <w:t xml:space="preserve">dwelling unit </w:t>
      </w:r>
      <w:r w:rsidRPr="005D374B">
        <w:rPr>
          <w:rFonts w:ascii="Arial" w:eastAsia="Arial,Bold" w:hAnsi="Arial" w:cs="Arial"/>
        </w:rPr>
        <w:t>utilized for living, sleeping, eating, cooking, bathing, washing and sanitation purposes.</w:t>
      </w:r>
    </w:p>
    <w:p w14:paraId="6BC68C9F" w14:textId="0EBEC71C" w:rsidR="002B0215" w:rsidRPr="00032C87" w:rsidRDefault="002B0215" w:rsidP="008D3FDF">
      <w:pPr>
        <w:spacing w:before="120" w:after="120" w:line="240" w:lineRule="atLeast"/>
        <w:rPr>
          <w:rFonts w:ascii="Arial" w:hAnsi="Arial" w:cs="Arial"/>
        </w:rPr>
      </w:pPr>
      <w:r w:rsidRPr="00032C87">
        <w:rPr>
          <w:rFonts w:ascii="Arial" w:hAnsi="Arial" w:cs="Arial"/>
          <w:b/>
          <w:bCs/>
          <w:smallCaps/>
        </w:rPr>
        <w:t xml:space="preserve">log structure. </w:t>
      </w:r>
      <w:r w:rsidRPr="00032C87">
        <w:rPr>
          <w:rFonts w:ascii="Arial" w:hAnsi="Arial" w:cs="Arial"/>
        </w:rPr>
        <w:t>A type of construction whose primary structural elements are formed by a system of logs.</w:t>
      </w:r>
    </w:p>
    <w:p w14:paraId="3D0BFD17" w14:textId="44635081" w:rsidR="002B0215" w:rsidRPr="00032C87" w:rsidRDefault="002B0215" w:rsidP="008D3FDF">
      <w:pPr>
        <w:spacing w:before="120" w:after="120" w:line="240" w:lineRule="atLeast"/>
        <w:rPr>
          <w:rFonts w:ascii="Arial" w:hAnsi="Arial" w:cs="Arial"/>
        </w:rPr>
      </w:pPr>
      <w:r w:rsidRPr="00032C87">
        <w:rPr>
          <w:rFonts w:ascii="Arial" w:hAnsi="Arial" w:cs="Arial"/>
          <w:b/>
          <w:bCs/>
          <w:smallCaps/>
        </w:rPr>
        <w:t xml:space="preserve">log wall. </w:t>
      </w:r>
      <w:r w:rsidRPr="00032C87">
        <w:rPr>
          <w:rFonts w:ascii="Arial" w:hAnsi="Arial" w:cs="Arial"/>
        </w:rPr>
        <w:t xml:space="preserve">An assembly of individual structural logs for use as an exterior or interior load bearing wall, shear wall or </w:t>
      </w:r>
      <w:proofErr w:type="spellStart"/>
      <w:r w:rsidRPr="00032C87">
        <w:rPr>
          <w:rFonts w:ascii="Arial" w:hAnsi="Arial" w:cs="Arial"/>
        </w:rPr>
        <w:t>nonload</w:t>
      </w:r>
      <w:proofErr w:type="spellEnd"/>
      <w:r w:rsidRPr="00032C87">
        <w:rPr>
          <w:rFonts w:ascii="Arial" w:hAnsi="Arial" w:cs="Arial"/>
        </w:rPr>
        <w:t xml:space="preserve"> bearing wall.</w:t>
      </w:r>
    </w:p>
    <w:p w14:paraId="785DED59" w14:textId="77777777" w:rsidR="00AF74D4" w:rsidRPr="005D374B" w:rsidRDefault="00AF74D4" w:rsidP="00AF74D4">
      <w:pPr>
        <w:spacing w:before="120" w:line="240" w:lineRule="atLeast"/>
        <w:rPr>
          <w:rFonts w:ascii="Arial" w:eastAsia="Arial,Bold" w:hAnsi="Arial" w:cs="Arial"/>
        </w:rPr>
      </w:pPr>
      <w:r w:rsidRPr="005D374B">
        <w:rPr>
          <w:rFonts w:ascii="Arial Bold" w:eastAsia="Arial,Bold" w:hAnsi="Arial Bold" w:cs="Arial" w:hint="eastAsia"/>
          <w:b/>
          <w:bCs/>
          <w:smallCaps/>
        </w:rPr>
        <w:t>low slope</w:t>
      </w:r>
      <w:r w:rsidRPr="005D374B">
        <w:rPr>
          <w:rFonts w:ascii="Arial" w:eastAsia="Arial,Bold" w:hAnsi="Arial" w:cs="Arial"/>
          <w:b/>
          <w:bCs/>
        </w:rPr>
        <w:t xml:space="preserve">. </w:t>
      </w:r>
      <w:r w:rsidRPr="005D374B">
        <w:rPr>
          <w:rFonts w:ascii="Arial" w:eastAsia="Arial,Bold" w:hAnsi="Arial" w:cs="Arial"/>
        </w:rPr>
        <w:t>A roof slope less than 2 units vertical in 12 units horizontal (17 percent slope).</w:t>
      </w:r>
    </w:p>
    <w:p w14:paraId="3126C619" w14:textId="77777777" w:rsidR="002D1A28" w:rsidRPr="00032C87" w:rsidRDefault="002D1A28" w:rsidP="008D3FDF">
      <w:pPr>
        <w:spacing w:before="120" w:line="240" w:lineRule="atLeast"/>
        <w:rPr>
          <w:rFonts w:ascii="Arial" w:hAnsi="Arial" w:cs="Arial"/>
        </w:rPr>
      </w:pPr>
      <w:r w:rsidRPr="00032C87">
        <w:rPr>
          <w:rFonts w:ascii="Arial" w:hAnsi="Arial" w:cs="Arial"/>
          <w:b/>
          <w:bCs/>
          <w:smallCaps/>
        </w:rPr>
        <w:t xml:space="preserve">low-voltage lighting. </w:t>
      </w:r>
      <w:r w:rsidRPr="00032C87">
        <w:rPr>
          <w:rFonts w:ascii="Arial" w:hAnsi="Arial" w:cs="Arial"/>
        </w:rPr>
        <w:t>A lighting system consisting of an isolating power supply, the low voltage luminaires, and associated equipment that are all identified for the use. The output circuits of the power supply operate at 30 volts (42.4 volts peak) or less under all load conditions.</w:t>
      </w:r>
    </w:p>
    <w:p w14:paraId="378A7996" w14:textId="4BD8F00F" w:rsidR="002D1A28" w:rsidRPr="00032C87" w:rsidRDefault="002D1A28" w:rsidP="008D3FDF">
      <w:pPr>
        <w:spacing w:before="120" w:line="240" w:lineRule="atLeast"/>
        <w:rPr>
          <w:rFonts w:ascii="Arial" w:hAnsi="Arial" w:cs="Arial"/>
        </w:rPr>
      </w:pPr>
      <w:r w:rsidRPr="00032C87">
        <w:rPr>
          <w:rFonts w:ascii="Arial" w:hAnsi="Arial" w:cs="Arial"/>
          <w:b/>
          <w:bCs/>
          <w:smallCaps/>
        </w:rPr>
        <w:t xml:space="preserve">manual. </w:t>
      </w:r>
      <w:r w:rsidRPr="00032C87">
        <w:rPr>
          <w:rFonts w:ascii="Arial" w:hAnsi="Arial" w:cs="Arial"/>
        </w:rPr>
        <w:t>Capable of being operated by personal intervention (see "Automatic").</w:t>
      </w:r>
    </w:p>
    <w:p w14:paraId="104B408D" w14:textId="5CB07002" w:rsidR="00B6204C" w:rsidRDefault="00B6204C" w:rsidP="008D3FDF">
      <w:pPr>
        <w:spacing w:before="120" w:line="240" w:lineRule="atLeast"/>
        <w:rPr>
          <w:rFonts w:ascii="Arial" w:hAnsi="Arial" w:cs="Arial"/>
        </w:rPr>
      </w:pPr>
      <w:r w:rsidRPr="00032C87">
        <w:rPr>
          <w:rFonts w:ascii="Arial" w:hAnsi="Arial" w:cs="Arial"/>
          <w:b/>
          <w:smallCaps/>
        </w:rPr>
        <w:t>o</w:t>
      </w:r>
      <w:r>
        <w:rPr>
          <w:rFonts w:ascii="Arial" w:hAnsi="Arial" w:cs="Arial"/>
          <w:b/>
          <w:smallCaps/>
        </w:rPr>
        <w:t>ccupant sensor control</w:t>
      </w:r>
      <w:r w:rsidRPr="00032C87">
        <w:rPr>
          <w:rFonts w:ascii="Arial" w:hAnsi="Arial" w:cs="Arial"/>
        </w:rPr>
        <w:t xml:space="preserve">. </w:t>
      </w:r>
      <w:r>
        <w:rPr>
          <w:rFonts w:ascii="Arial" w:hAnsi="Arial" w:cs="Arial"/>
        </w:rPr>
        <w:t>An automatic control device that detects the presence or absence of people within an area and causes lighting, equipment or appliances to be regulated accordingly</w:t>
      </w:r>
      <w:r w:rsidRPr="00032C87">
        <w:rPr>
          <w:rFonts w:ascii="Arial" w:hAnsi="Arial" w:cs="Arial"/>
        </w:rPr>
        <w:t>.</w:t>
      </w:r>
    </w:p>
    <w:p w14:paraId="7536A0D0" w14:textId="77777777" w:rsidR="00AF74D4" w:rsidRPr="005D374B" w:rsidRDefault="00AF74D4" w:rsidP="00AF74D4">
      <w:pPr>
        <w:spacing w:before="120" w:line="240" w:lineRule="atLeast"/>
        <w:rPr>
          <w:rFonts w:ascii="Arial" w:eastAsia="Arial,Bold" w:hAnsi="Arial" w:cs="Arial"/>
        </w:rPr>
      </w:pPr>
      <w:r w:rsidRPr="005D374B">
        <w:rPr>
          <w:rFonts w:ascii="Arial Bold" w:eastAsia="Arial,Bold" w:hAnsi="Arial Bold" w:cs="Arial" w:hint="eastAsia"/>
          <w:b/>
          <w:bCs/>
          <w:smallCaps/>
        </w:rPr>
        <w:t>occupiable space</w:t>
      </w:r>
      <w:r w:rsidRPr="005D374B">
        <w:rPr>
          <w:rFonts w:ascii="Arial" w:eastAsia="Arial,Bold" w:hAnsi="Arial" w:cs="Arial"/>
          <w:b/>
          <w:bCs/>
        </w:rPr>
        <w:t xml:space="preserve">. </w:t>
      </w:r>
      <w:r w:rsidRPr="005D374B">
        <w:rPr>
          <w:rFonts w:ascii="Arial" w:eastAsia="Arial,Bold" w:hAnsi="Arial" w:cs="Arial"/>
        </w:rPr>
        <w:t>An enclosed space intended for human activities, excluding those spaces intended primarily for other purposes, such as storage rooms and equipment rooms, that are only intended to be occupied occasionally and for short periods of time.</w:t>
      </w:r>
    </w:p>
    <w:p w14:paraId="141109E7" w14:textId="076A1767" w:rsidR="00B6204C" w:rsidRPr="00032C87" w:rsidRDefault="00B6204C" w:rsidP="008D3FDF">
      <w:pPr>
        <w:spacing w:before="120" w:line="240" w:lineRule="atLeast"/>
        <w:rPr>
          <w:rFonts w:ascii="Arial" w:hAnsi="Arial" w:cs="Arial"/>
        </w:rPr>
      </w:pPr>
      <w:r>
        <w:rPr>
          <w:rFonts w:ascii="Arial" w:hAnsi="Arial" w:cs="Arial"/>
          <w:b/>
          <w:smallCaps/>
        </w:rPr>
        <w:t>on-site renewable energy</w:t>
      </w:r>
      <w:r w:rsidRPr="00032C87">
        <w:rPr>
          <w:rFonts w:ascii="Arial" w:hAnsi="Arial" w:cs="Arial"/>
        </w:rPr>
        <w:t xml:space="preserve">. </w:t>
      </w:r>
      <w:r>
        <w:rPr>
          <w:rFonts w:ascii="Arial" w:hAnsi="Arial" w:cs="Arial"/>
        </w:rPr>
        <w:t>Energy from renewable energy resources harvested at the building site</w:t>
      </w:r>
      <w:r w:rsidRPr="00032C87">
        <w:rPr>
          <w:rFonts w:ascii="Arial" w:hAnsi="Arial" w:cs="Arial"/>
        </w:rPr>
        <w:t>.</w:t>
      </w:r>
    </w:p>
    <w:p w14:paraId="5C7E46AA" w14:textId="33ADB1FA" w:rsidR="002A456C" w:rsidRPr="00032C87" w:rsidRDefault="002A456C" w:rsidP="008D3FDF">
      <w:pPr>
        <w:spacing w:before="120" w:line="240" w:lineRule="atLeast"/>
        <w:rPr>
          <w:rFonts w:ascii="Arial" w:hAnsi="Arial" w:cs="Arial"/>
        </w:rPr>
      </w:pPr>
      <w:r w:rsidRPr="00032C87">
        <w:rPr>
          <w:rFonts w:ascii="Arial" w:hAnsi="Arial" w:cs="Arial"/>
          <w:b/>
          <w:smallCaps/>
        </w:rPr>
        <w:t>opaque door</w:t>
      </w:r>
      <w:r w:rsidRPr="00032C87">
        <w:rPr>
          <w:rFonts w:ascii="Arial" w:hAnsi="Arial" w:cs="Arial"/>
        </w:rPr>
        <w:t>. A door that is not less than 50 percent opaque in surface area.</w:t>
      </w:r>
    </w:p>
    <w:p w14:paraId="6B2CFFAF" w14:textId="04ED90D9" w:rsidR="00032C87" w:rsidRPr="00032C87" w:rsidRDefault="00032C87" w:rsidP="008D3FDF">
      <w:pPr>
        <w:spacing w:before="120" w:line="240" w:lineRule="atLeast"/>
        <w:rPr>
          <w:rFonts w:ascii="Arial" w:hAnsi="Arial"/>
        </w:rPr>
      </w:pPr>
      <w:r w:rsidRPr="00032C87">
        <w:rPr>
          <w:rFonts w:ascii="Arial Bold" w:hAnsi="Arial Bold"/>
          <w:b/>
          <w:smallCaps/>
        </w:rPr>
        <w:t>pilot light, continuously burning</w:t>
      </w:r>
      <w:r w:rsidRPr="00032C87">
        <w:rPr>
          <w:rFonts w:ascii="Arial" w:hAnsi="Arial"/>
          <w:b/>
        </w:rPr>
        <w:t>.</w:t>
      </w:r>
      <w:r w:rsidRPr="00032C87">
        <w:rPr>
          <w:rFonts w:ascii="Arial" w:hAnsi="Arial"/>
        </w:rPr>
        <w:t xml:space="preserve"> A small gas flame used to ignite gas at a larger burning. Once lit, a continuously </w:t>
      </w:r>
      <w:r w:rsidR="00155147">
        <w:rPr>
          <w:rFonts w:ascii="Arial" w:hAnsi="Arial"/>
        </w:rPr>
        <w:t xml:space="preserve">burning </w:t>
      </w:r>
      <w:r w:rsidRPr="00032C87">
        <w:rPr>
          <w:rFonts w:ascii="Arial" w:hAnsi="Arial"/>
        </w:rPr>
        <w:t>pilot light remains in operation until manually interrupted. Pilot light ignition systems with the ability to switch between intermittent and continuous mode are considered continuous.</w:t>
      </w:r>
    </w:p>
    <w:p w14:paraId="3859C8FF" w14:textId="7D6F3A70" w:rsidR="00032C87" w:rsidRPr="00032C87" w:rsidRDefault="00032C87" w:rsidP="008D3FDF">
      <w:pPr>
        <w:spacing w:before="120" w:line="240" w:lineRule="atLeast"/>
        <w:outlineLvl w:val="4"/>
        <w:rPr>
          <w:rFonts w:ascii="Arial" w:hAnsi="Arial"/>
        </w:rPr>
      </w:pPr>
      <w:r w:rsidRPr="00032C87">
        <w:rPr>
          <w:rFonts w:ascii="Arial Bold" w:hAnsi="Arial Bold"/>
          <w:b/>
          <w:smallCaps/>
        </w:rPr>
        <w:t>pilot light, intermittent</w:t>
      </w:r>
      <w:r w:rsidRPr="00032C87">
        <w:rPr>
          <w:rFonts w:ascii="Arial" w:hAnsi="Arial"/>
          <w:b/>
        </w:rPr>
        <w:t>.</w:t>
      </w:r>
      <w:r w:rsidRPr="00032C87">
        <w:rPr>
          <w:rFonts w:ascii="Arial" w:hAnsi="Arial"/>
        </w:rPr>
        <w:t xml:space="preserve"> A pilot which is automatically ignited when an appliance is called on to operate and which remains continuously ignited during each period of main burner operation. The pilot is automatically extinguished when each main burner operating cycle is completed.</w:t>
      </w:r>
    </w:p>
    <w:p w14:paraId="6780B22E" w14:textId="38C53483" w:rsidR="00032C87" w:rsidRPr="00032C87" w:rsidRDefault="00032C87" w:rsidP="008D3FDF">
      <w:pPr>
        <w:pStyle w:val="Heading5"/>
        <w:spacing w:before="120" w:beforeAutospacing="0" w:after="0" w:afterAutospacing="0" w:line="240" w:lineRule="atLeast"/>
        <w:rPr>
          <w:rFonts w:ascii="Arial" w:eastAsiaTheme="minorEastAsia" w:hAnsi="Arial" w:cstheme="minorBidi"/>
          <w:b w:val="0"/>
          <w:bCs w:val="0"/>
          <w:szCs w:val="22"/>
        </w:rPr>
      </w:pPr>
      <w:r w:rsidRPr="00032C87">
        <w:rPr>
          <w:rFonts w:ascii="Arial Bold" w:eastAsiaTheme="minorEastAsia" w:hAnsi="Arial Bold" w:cstheme="minorBidi"/>
          <w:bCs w:val="0"/>
          <w:smallCaps/>
        </w:rPr>
        <w:lastRenderedPageBreak/>
        <w:t>pilot light, interrupted.</w:t>
      </w:r>
      <w:r w:rsidRPr="00032C87">
        <w:rPr>
          <w:rFonts w:ascii="Arial" w:eastAsiaTheme="minorEastAsia" w:hAnsi="Arial" w:cstheme="minorBidi"/>
          <w:b w:val="0"/>
          <w:bCs w:val="0"/>
          <w:szCs w:val="22"/>
        </w:rPr>
        <w:t xml:space="preserve"> A pilot which is automatically ignited prior to the admission of fuel to the main </w:t>
      </w:r>
      <w:proofErr w:type="gramStart"/>
      <w:r w:rsidRPr="00032C87">
        <w:rPr>
          <w:rFonts w:ascii="Arial" w:eastAsiaTheme="minorEastAsia" w:hAnsi="Arial" w:cstheme="minorBidi"/>
          <w:b w:val="0"/>
          <w:bCs w:val="0"/>
          <w:szCs w:val="22"/>
        </w:rPr>
        <w:t>burner</w:t>
      </w:r>
      <w:proofErr w:type="gramEnd"/>
      <w:r w:rsidRPr="00032C87">
        <w:rPr>
          <w:rFonts w:ascii="Arial" w:eastAsiaTheme="minorEastAsia" w:hAnsi="Arial" w:cstheme="minorBidi"/>
          <w:b w:val="0"/>
          <w:bCs w:val="0"/>
          <w:szCs w:val="22"/>
        </w:rPr>
        <w:t xml:space="preserve"> and which is automatically extinguished after the main flame is established.</w:t>
      </w:r>
    </w:p>
    <w:p w14:paraId="4F407CDB" w14:textId="456CDD3C" w:rsidR="00032C87" w:rsidRPr="00032C87" w:rsidRDefault="00032C87" w:rsidP="008D3FDF">
      <w:pPr>
        <w:spacing w:before="120" w:line="240" w:lineRule="atLeast"/>
        <w:rPr>
          <w:rFonts w:ascii="Arial" w:hAnsi="Arial"/>
        </w:rPr>
      </w:pPr>
      <w:r w:rsidRPr="00032C87">
        <w:rPr>
          <w:rFonts w:ascii="Arial Bold" w:hAnsi="Arial Bold"/>
          <w:b/>
          <w:smallCaps/>
        </w:rPr>
        <w:t>pilot light, on-demand</w:t>
      </w:r>
      <w:r w:rsidRPr="00032C87">
        <w:rPr>
          <w:rFonts w:ascii="Arial" w:hAnsi="Arial"/>
          <w:b/>
        </w:rPr>
        <w:t>.</w:t>
      </w:r>
      <w:r w:rsidRPr="00032C87">
        <w:rPr>
          <w:rFonts w:ascii="Arial" w:hAnsi="Arial"/>
        </w:rPr>
        <w:t xml:space="preserve"> A pilot which, once placed into operation, is intended to remain ignited for a predetermined </w:t>
      </w:r>
      <w:proofErr w:type="gramStart"/>
      <w:r w:rsidRPr="00032C87">
        <w:rPr>
          <w:rFonts w:ascii="Arial" w:hAnsi="Arial"/>
        </w:rPr>
        <w:t>period of time</w:t>
      </w:r>
      <w:proofErr w:type="gramEnd"/>
      <w:r w:rsidRPr="00032C87">
        <w:rPr>
          <w:rFonts w:ascii="Arial" w:hAnsi="Arial"/>
        </w:rPr>
        <w:t xml:space="preserve"> following an automatic or manual operation of the main burner gas valve</w:t>
      </w:r>
      <w:r w:rsidR="00AF74D4" w:rsidRPr="005D374B">
        <w:rPr>
          <w:rFonts w:ascii="Arial" w:eastAsia="Arial,Bold" w:hAnsi="Arial" w:cs="Arial"/>
        </w:rPr>
        <w:t xml:space="preserve">, after which the pilot is automatically extinguished when no </w:t>
      </w:r>
      <w:r w:rsidR="00AF74D4" w:rsidRPr="005D374B">
        <w:rPr>
          <w:rFonts w:ascii="Arial" w:eastAsia="Arial,Bold" w:hAnsi="Arial" w:cs="Arial"/>
          <w:i/>
          <w:iCs/>
        </w:rPr>
        <w:t xml:space="preserve">automatic </w:t>
      </w:r>
      <w:r w:rsidR="00AF74D4" w:rsidRPr="005D374B">
        <w:rPr>
          <w:rFonts w:ascii="Arial" w:eastAsia="Arial,Bold" w:hAnsi="Arial" w:cs="Arial"/>
        </w:rPr>
        <w:t xml:space="preserve">or </w:t>
      </w:r>
      <w:r w:rsidR="00AF74D4" w:rsidRPr="005D374B">
        <w:rPr>
          <w:rFonts w:ascii="Arial" w:eastAsia="Arial,Bold" w:hAnsi="Arial" w:cs="Arial"/>
          <w:i/>
          <w:iCs/>
        </w:rPr>
        <w:t xml:space="preserve">manual </w:t>
      </w:r>
      <w:r w:rsidR="00AF74D4" w:rsidRPr="005D374B">
        <w:rPr>
          <w:rFonts w:ascii="Arial" w:eastAsia="Arial,Bold" w:hAnsi="Arial" w:cs="Arial"/>
        </w:rPr>
        <w:t>operation of the main burner gas valve occurs during the predetermined period of time</w:t>
      </w:r>
      <w:r w:rsidR="00AF74D4">
        <w:rPr>
          <w:rFonts w:ascii="Arial" w:hAnsi="Arial"/>
        </w:rPr>
        <w:t>.</w:t>
      </w:r>
    </w:p>
    <w:p w14:paraId="5F2B1218" w14:textId="77777777" w:rsidR="00AF74D4" w:rsidRPr="005D374B" w:rsidRDefault="00AF74D4" w:rsidP="00AF74D4">
      <w:pPr>
        <w:spacing w:before="120" w:line="240" w:lineRule="atLeast"/>
        <w:rPr>
          <w:rFonts w:ascii="Arial" w:eastAsia="Arial,Bold" w:hAnsi="Arial" w:cs="Arial"/>
        </w:rPr>
      </w:pPr>
      <w:r w:rsidRPr="005D374B">
        <w:rPr>
          <w:rFonts w:ascii="Arial Bold" w:eastAsia="Arial,Bold" w:hAnsi="Arial Bold" w:cs="Arial" w:hint="eastAsia"/>
          <w:b/>
          <w:bCs/>
          <w:smallCaps/>
        </w:rPr>
        <w:t>plenum</w:t>
      </w:r>
      <w:r w:rsidRPr="005D374B">
        <w:rPr>
          <w:rFonts w:ascii="Arial" w:eastAsia="Arial,Bold" w:hAnsi="Arial" w:cs="Arial"/>
          <w:b/>
          <w:bCs/>
        </w:rPr>
        <w:t xml:space="preserve">. </w:t>
      </w:r>
      <w:r w:rsidRPr="005D374B">
        <w:rPr>
          <w:rFonts w:ascii="Arial" w:eastAsia="Arial,Bold" w:hAnsi="Arial" w:cs="Arial"/>
        </w:rPr>
        <w:t xml:space="preserve">An enclosed portion of the </w:t>
      </w:r>
      <w:r w:rsidRPr="005D374B">
        <w:rPr>
          <w:rFonts w:ascii="Arial" w:eastAsia="Arial,Bold" w:hAnsi="Arial" w:cs="Arial"/>
          <w:i/>
          <w:iCs/>
        </w:rPr>
        <w:t xml:space="preserve">building </w:t>
      </w:r>
      <w:r w:rsidRPr="005D374B">
        <w:rPr>
          <w:rFonts w:ascii="Arial" w:eastAsia="Arial,Bold" w:hAnsi="Arial" w:cs="Arial"/>
        </w:rPr>
        <w:t xml:space="preserve">structure, other than an </w:t>
      </w:r>
      <w:r w:rsidRPr="005D374B">
        <w:rPr>
          <w:rFonts w:ascii="Arial" w:eastAsia="Arial,Bold" w:hAnsi="Arial" w:cs="Arial"/>
          <w:i/>
          <w:iCs/>
        </w:rPr>
        <w:t xml:space="preserve">occupiable space </w:t>
      </w:r>
      <w:r w:rsidRPr="005D374B">
        <w:rPr>
          <w:rFonts w:ascii="Arial" w:eastAsia="Arial,Bold" w:hAnsi="Arial" w:cs="Arial"/>
        </w:rPr>
        <w:t xml:space="preserve">being conditioned, that is designed to allow air movement and thereby serve as part of the supply or return </w:t>
      </w:r>
      <w:r w:rsidRPr="005D374B">
        <w:rPr>
          <w:rFonts w:ascii="Arial" w:eastAsia="Arial,Bold" w:hAnsi="Arial" w:cs="Arial"/>
          <w:i/>
          <w:iCs/>
        </w:rPr>
        <w:t>ductwork</w:t>
      </w:r>
      <w:r w:rsidRPr="005D374B">
        <w:rPr>
          <w:rFonts w:ascii="Arial" w:eastAsia="Arial,Bold" w:hAnsi="Arial" w:cs="Arial"/>
        </w:rPr>
        <w:t>.</w:t>
      </w:r>
    </w:p>
    <w:p w14:paraId="5667346D" w14:textId="447534F1" w:rsidR="002D1A28" w:rsidRPr="00032C87" w:rsidRDefault="002D1A28" w:rsidP="008D3FDF">
      <w:pPr>
        <w:spacing w:before="120" w:line="240" w:lineRule="atLeast"/>
        <w:rPr>
          <w:rFonts w:ascii="Arial" w:hAnsi="Arial" w:cs="Arial"/>
        </w:rPr>
      </w:pPr>
      <w:r w:rsidRPr="00032C87">
        <w:rPr>
          <w:rFonts w:ascii="Arial" w:hAnsi="Arial" w:cs="Arial"/>
          <w:b/>
          <w:bCs/>
          <w:smallCaps/>
        </w:rPr>
        <w:t xml:space="preserve">proposed design. </w:t>
      </w:r>
      <w:r w:rsidRPr="00032C87">
        <w:rPr>
          <w:rFonts w:ascii="Arial" w:hAnsi="Arial" w:cs="Arial"/>
        </w:rPr>
        <w:t xml:space="preserve">A description of the proposed </w:t>
      </w:r>
      <w:r w:rsidR="00AF74D4" w:rsidRPr="00AF74D4">
        <w:rPr>
          <w:rFonts w:ascii="Arial" w:hAnsi="Arial" w:cs="Arial"/>
          <w:i/>
          <w:iCs/>
        </w:rPr>
        <w:t>dwelling unit</w:t>
      </w:r>
      <w:r w:rsidR="00AF74D4">
        <w:rPr>
          <w:rFonts w:ascii="Arial" w:hAnsi="Arial" w:cs="Arial"/>
        </w:rPr>
        <w:t xml:space="preserve"> </w:t>
      </w:r>
      <w:r w:rsidRPr="00032C87">
        <w:rPr>
          <w:rFonts w:ascii="Arial" w:hAnsi="Arial" w:cs="Arial"/>
        </w:rPr>
        <w:t xml:space="preserve">used to estimate annual energy use for determining compliance based on </w:t>
      </w:r>
      <w:r w:rsidR="00AF74D4" w:rsidRPr="00AF74D4">
        <w:rPr>
          <w:rFonts w:ascii="Arial" w:hAnsi="Arial" w:cs="Arial"/>
          <w:i/>
          <w:iCs/>
        </w:rPr>
        <w:t xml:space="preserve">simulated </w:t>
      </w:r>
      <w:r w:rsidRPr="00AF74D4">
        <w:rPr>
          <w:rFonts w:ascii="Arial" w:hAnsi="Arial" w:cs="Arial"/>
          <w:i/>
          <w:iCs/>
        </w:rPr>
        <w:t>building performance</w:t>
      </w:r>
      <w:r w:rsidRPr="00032C87">
        <w:rPr>
          <w:rFonts w:ascii="Arial" w:hAnsi="Arial" w:cs="Arial"/>
        </w:rPr>
        <w:t>.</w:t>
      </w:r>
    </w:p>
    <w:p w14:paraId="797F1C3D" w14:textId="77777777" w:rsidR="00AF74D4" w:rsidRPr="005D374B" w:rsidRDefault="00AF74D4" w:rsidP="00AF74D4">
      <w:pPr>
        <w:spacing w:before="120" w:line="240" w:lineRule="atLeast"/>
        <w:rPr>
          <w:rFonts w:ascii="Arial" w:eastAsia="Arial,Bold" w:hAnsi="Arial" w:cs="Arial"/>
        </w:rPr>
      </w:pPr>
      <w:r w:rsidRPr="005D374B">
        <w:rPr>
          <w:rFonts w:ascii="Arial Bold" w:eastAsia="Arial,Bold" w:hAnsi="Arial Bold" w:cs="Arial" w:hint="eastAsia"/>
          <w:b/>
          <w:bCs/>
          <w:smallCaps/>
        </w:rPr>
        <w:t>radiant barrier</w:t>
      </w:r>
      <w:r w:rsidRPr="005D374B">
        <w:rPr>
          <w:rFonts w:ascii="Arial" w:eastAsia="Arial,Bold" w:hAnsi="Arial" w:cs="Arial"/>
          <w:b/>
          <w:bCs/>
        </w:rPr>
        <w:t xml:space="preserve">. </w:t>
      </w:r>
      <w:r w:rsidRPr="005D374B">
        <w:rPr>
          <w:rFonts w:ascii="Arial" w:eastAsia="Arial,Bold" w:hAnsi="Arial" w:cs="Arial"/>
        </w:rPr>
        <w:t xml:space="preserve">A material having a low </w:t>
      </w:r>
      <w:r w:rsidRPr="005D374B">
        <w:rPr>
          <w:rFonts w:ascii="Arial" w:eastAsia="Arial,Bold" w:hAnsi="Arial" w:cs="Arial"/>
          <w:i/>
          <w:iCs/>
        </w:rPr>
        <w:t xml:space="preserve">emittance </w:t>
      </w:r>
      <w:r w:rsidRPr="005D374B">
        <w:rPr>
          <w:rFonts w:ascii="Arial" w:eastAsia="Arial,Bold" w:hAnsi="Arial" w:cs="Arial"/>
        </w:rPr>
        <w:t>surface of 0.1 or less installed in building assemblies.</w:t>
      </w:r>
    </w:p>
    <w:p w14:paraId="10305D49" w14:textId="3125E5E3" w:rsidR="00AF74D4" w:rsidRPr="005D374B" w:rsidRDefault="00AF74D4" w:rsidP="00AF74D4">
      <w:pPr>
        <w:spacing w:before="120" w:line="240" w:lineRule="atLeast"/>
        <w:rPr>
          <w:rFonts w:ascii="Arial" w:eastAsia="Arial,Bold" w:hAnsi="Arial" w:cs="Arial"/>
          <w:color w:val="404040"/>
        </w:rPr>
      </w:pPr>
      <w:r w:rsidRPr="00AF74D4">
        <w:rPr>
          <w:rFonts w:ascii="Arial Bold" w:eastAsia="Arial,Bold" w:hAnsi="Arial Bold" w:cs="Arial"/>
          <w:b/>
          <w:bCs/>
          <w:smallCaps/>
          <w:color w:val="404040"/>
        </w:rPr>
        <w:t>rated design</w:t>
      </w:r>
      <w:r w:rsidRPr="005D374B">
        <w:rPr>
          <w:rFonts w:ascii="Arial" w:eastAsia="Arial,Bold" w:hAnsi="Arial" w:cs="Arial"/>
          <w:b/>
          <w:bCs/>
          <w:color w:val="404040"/>
        </w:rPr>
        <w:t xml:space="preserve">. </w:t>
      </w:r>
      <w:r w:rsidRPr="005D374B">
        <w:rPr>
          <w:rFonts w:ascii="Arial" w:eastAsia="Arial,Bold" w:hAnsi="Arial" w:cs="Arial"/>
          <w:color w:val="404040"/>
        </w:rPr>
        <w:t xml:space="preserve">A description of the proposed </w:t>
      </w:r>
      <w:r w:rsidRPr="005D374B">
        <w:rPr>
          <w:rFonts w:ascii="Arial" w:eastAsia="Arial,Bold" w:hAnsi="Arial" w:cs="Arial"/>
          <w:i/>
          <w:iCs/>
          <w:color w:val="02B2F8"/>
        </w:rPr>
        <w:t xml:space="preserve">dwelling unit </w:t>
      </w:r>
      <w:r w:rsidRPr="005D374B">
        <w:rPr>
          <w:rFonts w:ascii="Arial" w:eastAsia="Arial,Bold" w:hAnsi="Arial" w:cs="Arial"/>
          <w:color w:val="404040"/>
        </w:rPr>
        <w:t xml:space="preserve">used to determine the </w:t>
      </w:r>
      <w:r w:rsidRPr="005D374B">
        <w:rPr>
          <w:rFonts w:ascii="Arial" w:eastAsia="Arial,Bold" w:hAnsi="Arial" w:cs="Arial"/>
          <w:i/>
          <w:iCs/>
          <w:color w:val="404040"/>
        </w:rPr>
        <w:t>energy rating index</w:t>
      </w:r>
      <w:r w:rsidRPr="005D374B">
        <w:rPr>
          <w:rFonts w:ascii="Arial" w:eastAsia="Arial,Bold" w:hAnsi="Arial" w:cs="Arial"/>
          <w:color w:val="404040"/>
        </w:rPr>
        <w:t>.</w:t>
      </w:r>
    </w:p>
    <w:p w14:paraId="505317A2" w14:textId="2CDF3595" w:rsidR="002D1A28" w:rsidRPr="00032C87" w:rsidRDefault="002D1A28" w:rsidP="008D3FDF">
      <w:pPr>
        <w:spacing w:before="120" w:after="120" w:line="240" w:lineRule="atLeast"/>
        <w:rPr>
          <w:rFonts w:ascii="Arial" w:hAnsi="Arial" w:cs="Arial"/>
        </w:rPr>
      </w:pPr>
      <w:r w:rsidRPr="00032C87">
        <w:rPr>
          <w:rFonts w:ascii="Arial" w:hAnsi="Arial" w:cs="Arial"/>
          <w:b/>
          <w:bCs/>
          <w:smallCaps/>
        </w:rPr>
        <w:t>ready access</w:t>
      </w:r>
      <w:r w:rsidR="00176A36">
        <w:rPr>
          <w:rFonts w:ascii="Arial" w:hAnsi="Arial" w:cs="Arial"/>
          <w:b/>
          <w:bCs/>
          <w:smallCaps/>
        </w:rPr>
        <w:t xml:space="preserve"> (to)</w:t>
      </w:r>
      <w:r w:rsidRPr="00032C87">
        <w:rPr>
          <w:rFonts w:ascii="Arial" w:hAnsi="Arial" w:cs="Arial"/>
          <w:b/>
          <w:bCs/>
          <w:smallCaps/>
        </w:rPr>
        <w:t xml:space="preserve">. </w:t>
      </w:r>
      <w:r w:rsidR="00176A36">
        <w:rPr>
          <w:rFonts w:ascii="Arial" w:hAnsi="Arial" w:cs="Arial"/>
        </w:rPr>
        <w:t>That which enables a device, appliance or equipment to be directly reached without requiring the removal or movement of any panel or similar obstruction</w:t>
      </w:r>
      <w:r w:rsidRPr="00032C87">
        <w:rPr>
          <w:rFonts w:ascii="Arial" w:hAnsi="Arial" w:cs="Arial"/>
        </w:rPr>
        <w:t>.</w:t>
      </w:r>
    </w:p>
    <w:p w14:paraId="4D356397" w14:textId="77777777" w:rsidR="006438AE" w:rsidRPr="005D374B" w:rsidRDefault="006438AE" w:rsidP="006438AE">
      <w:pPr>
        <w:spacing w:before="120" w:line="240" w:lineRule="atLeast"/>
        <w:rPr>
          <w:rFonts w:ascii="Arial" w:eastAsia="Arial,Bold" w:hAnsi="Arial" w:cs="Arial"/>
        </w:rPr>
      </w:pPr>
      <w:r w:rsidRPr="005D374B">
        <w:rPr>
          <w:rFonts w:ascii="Arial Bold" w:eastAsia="Arial,Bold" w:hAnsi="Arial Bold" w:cs="Arial" w:hint="eastAsia"/>
          <w:b/>
          <w:bCs/>
          <w:smallCaps/>
        </w:rPr>
        <w:t>reflective insulation</w:t>
      </w:r>
      <w:r w:rsidRPr="005D374B">
        <w:rPr>
          <w:rFonts w:ascii="Arial Bold" w:eastAsia="Arial,Bold" w:hAnsi="Arial Bold" w:cs="Arial"/>
          <w:b/>
          <w:bCs/>
          <w:smallCaps/>
        </w:rPr>
        <w:t xml:space="preserve">. </w:t>
      </w:r>
      <w:r w:rsidRPr="005D374B">
        <w:rPr>
          <w:rFonts w:ascii="Arial" w:eastAsia="Arial,Bold" w:hAnsi="Arial" w:cs="Arial"/>
        </w:rPr>
        <w:t xml:space="preserve">A material with a surface </w:t>
      </w:r>
      <w:r w:rsidRPr="005D374B">
        <w:rPr>
          <w:rFonts w:ascii="Arial" w:eastAsia="Arial,Bold" w:hAnsi="Arial" w:cs="Arial"/>
          <w:i/>
          <w:iCs/>
        </w:rPr>
        <w:t xml:space="preserve">emittance </w:t>
      </w:r>
      <w:r w:rsidRPr="005D374B">
        <w:rPr>
          <w:rFonts w:ascii="Arial" w:eastAsia="Arial,Bold" w:hAnsi="Arial" w:cs="Arial"/>
        </w:rPr>
        <w:t xml:space="preserve">of 0.1 or less in an assembly consisting of one or more </w:t>
      </w:r>
      <w:r w:rsidRPr="005D374B">
        <w:rPr>
          <w:rFonts w:ascii="Arial" w:eastAsia="Arial,Bold" w:hAnsi="Arial" w:cs="Arial"/>
          <w:i/>
          <w:iCs/>
        </w:rPr>
        <w:t>enclosed reflective airspaces</w:t>
      </w:r>
      <w:r w:rsidRPr="005D374B">
        <w:rPr>
          <w:rFonts w:ascii="Arial" w:eastAsia="Arial,Bold" w:hAnsi="Arial" w:cs="Arial"/>
        </w:rPr>
        <w:t>.</w:t>
      </w:r>
    </w:p>
    <w:p w14:paraId="69D5B3C4" w14:textId="52D14A52" w:rsidR="00B6204C" w:rsidRPr="00032C87" w:rsidRDefault="00B6204C" w:rsidP="008D3FDF">
      <w:pPr>
        <w:spacing w:before="120" w:line="240" w:lineRule="atLeast"/>
        <w:rPr>
          <w:rFonts w:ascii="Arial" w:hAnsi="Arial" w:cs="Arial"/>
        </w:rPr>
      </w:pPr>
      <w:r>
        <w:rPr>
          <w:rFonts w:ascii="Arial" w:hAnsi="Arial" w:cs="Arial"/>
          <w:b/>
          <w:smallCaps/>
        </w:rPr>
        <w:t>renewable energy certificate (rec)</w:t>
      </w:r>
      <w:r w:rsidRPr="00032C87">
        <w:rPr>
          <w:rFonts w:ascii="Arial" w:hAnsi="Arial" w:cs="Arial"/>
        </w:rPr>
        <w:t xml:space="preserve">. </w:t>
      </w:r>
      <w:r w:rsidR="006438AE">
        <w:rPr>
          <w:rFonts w:ascii="Arial" w:hAnsi="Arial" w:cs="Arial"/>
        </w:rPr>
        <w:t xml:space="preserve">A market-based </w:t>
      </w:r>
      <w:r>
        <w:rPr>
          <w:rFonts w:ascii="Arial" w:hAnsi="Arial" w:cs="Arial"/>
        </w:rPr>
        <w:t xml:space="preserve">instrument that represents </w:t>
      </w:r>
      <w:r w:rsidR="006438AE">
        <w:rPr>
          <w:rFonts w:ascii="Arial" w:hAnsi="Arial" w:cs="Arial"/>
        </w:rPr>
        <w:t xml:space="preserve">and conveys </w:t>
      </w:r>
      <w:r>
        <w:rPr>
          <w:rFonts w:ascii="Arial" w:hAnsi="Arial" w:cs="Arial"/>
        </w:rPr>
        <w:t xml:space="preserve">the environmental attributes of one megawatt hour of renewable </w:t>
      </w:r>
      <w:r w:rsidR="006438AE">
        <w:rPr>
          <w:rFonts w:ascii="Arial" w:hAnsi="Arial" w:cs="Arial"/>
        </w:rPr>
        <w:t xml:space="preserve">electricity generation and could be sold separately from the underlying physical electricity associated with </w:t>
      </w:r>
      <w:r w:rsidR="006438AE">
        <w:rPr>
          <w:rFonts w:ascii="Arial" w:hAnsi="Arial" w:cs="Arial"/>
          <w:i/>
          <w:iCs/>
        </w:rPr>
        <w:t xml:space="preserve">renewable energy </w:t>
      </w:r>
      <w:proofErr w:type="gramStart"/>
      <w:r w:rsidR="006438AE">
        <w:rPr>
          <w:rFonts w:ascii="Arial" w:hAnsi="Arial" w:cs="Arial"/>
          <w:i/>
          <w:iCs/>
        </w:rPr>
        <w:t>resources</w:t>
      </w:r>
      <w:r>
        <w:rPr>
          <w:rFonts w:ascii="Arial" w:hAnsi="Arial" w:cs="Arial"/>
        </w:rPr>
        <w:t>;</w:t>
      </w:r>
      <w:proofErr w:type="gramEnd"/>
      <w:r>
        <w:rPr>
          <w:rFonts w:ascii="Arial" w:hAnsi="Arial" w:cs="Arial"/>
        </w:rPr>
        <w:t xml:space="preserve"> also known as an energy attribute certificate (EAC)</w:t>
      </w:r>
      <w:r w:rsidRPr="00032C87">
        <w:rPr>
          <w:rFonts w:ascii="Arial" w:hAnsi="Arial" w:cs="Arial"/>
        </w:rPr>
        <w:t>.</w:t>
      </w:r>
    </w:p>
    <w:p w14:paraId="79F5F3A9" w14:textId="30D5B94E" w:rsidR="00B6204C" w:rsidRPr="00032C87" w:rsidRDefault="00B6204C" w:rsidP="008D3FDF">
      <w:pPr>
        <w:spacing w:before="120" w:line="240" w:lineRule="atLeast"/>
        <w:rPr>
          <w:rFonts w:ascii="Arial" w:hAnsi="Arial" w:cs="Arial"/>
        </w:rPr>
      </w:pPr>
      <w:r>
        <w:rPr>
          <w:rFonts w:ascii="Arial" w:hAnsi="Arial" w:cs="Arial"/>
          <w:b/>
          <w:smallCaps/>
        </w:rPr>
        <w:t>renewable energy resources</w:t>
      </w:r>
      <w:r w:rsidRPr="00032C87">
        <w:rPr>
          <w:rFonts w:ascii="Arial" w:hAnsi="Arial" w:cs="Arial"/>
        </w:rPr>
        <w:t xml:space="preserve">. </w:t>
      </w:r>
      <w:r>
        <w:rPr>
          <w:rFonts w:ascii="Arial" w:hAnsi="Arial" w:cs="Arial"/>
        </w:rPr>
        <w:t>Energy derived from solar radiation, wind, waves, tides, landfill gas, biogas, biomass or extracted from hot fluid or steam heated within the earth</w:t>
      </w:r>
      <w:r w:rsidRPr="00032C87">
        <w:rPr>
          <w:rFonts w:ascii="Arial" w:hAnsi="Arial" w:cs="Arial"/>
        </w:rPr>
        <w:t>.</w:t>
      </w:r>
    </w:p>
    <w:p w14:paraId="1EBE7A1F" w14:textId="77777777" w:rsidR="002D1A28" w:rsidRPr="00032C87" w:rsidRDefault="002D1A28" w:rsidP="00032C87">
      <w:pPr>
        <w:spacing w:before="120" w:line="240" w:lineRule="atLeast"/>
        <w:rPr>
          <w:rFonts w:ascii="Arial" w:hAnsi="Arial" w:cs="Arial"/>
        </w:rPr>
      </w:pPr>
      <w:r w:rsidRPr="00032C87">
        <w:rPr>
          <w:rFonts w:ascii="Arial" w:hAnsi="Arial" w:cs="Arial"/>
          <w:b/>
          <w:bCs/>
          <w:smallCaps/>
        </w:rPr>
        <w:t xml:space="preserve">repair. </w:t>
      </w:r>
      <w:r w:rsidRPr="00032C87">
        <w:rPr>
          <w:rFonts w:ascii="Arial" w:hAnsi="Arial" w:cs="Arial"/>
        </w:rPr>
        <w:t>The reconstruction or renewal of any part of an existing building for the purpose of its maintenance or to correct damage.</w:t>
      </w:r>
    </w:p>
    <w:p w14:paraId="0C5FA9B1" w14:textId="77777777" w:rsidR="002D1A28" w:rsidRPr="00032C87" w:rsidRDefault="002D1A28" w:rsidP="00032C87">
      <w:pPr>
        <w:spacing w:before="120" w:line="240" w:lineRule="atLeast"/>
        <w:rPr>
          <w:rFonts w:ascii="Arial" w:hAnsi="Arial" w:cs="Arial"/>
        </w:rPr>
      </w:pPr>
      <w:r w:rsidRPr="00032C87">
        <w:rPr>
          <w:rFonts w:ascii="Arial" w:hAnsi="Arial" w:cs="Arial"/>
          <w:b/>
          <w:bCs/>
          <w:smallCaps/>
        </w:rPr>
        <w:t xml:space="preserve">reroofing. </w:t>
      </w:r>
      <w:r w:rsidRPr="00032C87">
        <w:rPr>
          <w:rFonts w:ascii="Arial" w:hAnsi="Arial" w:cs="Arial"/>
        </w:rPr>
        <w:t>The process of recovering or replacing an existing roof covering. See “Roof recover” and “Roof replacement.”</w:t>
      </w:r>
    </w:p>
    <w:p w14:paraId="06ADD07C" w14:textId="585B402F" w:rsidR="00331863" w:rsidRPr="00331863" w:rsidRDefault="00331863" w:rsidP="008D3FDF">
      <w:pPr>
        <w:pStyle w:val="Default"/>
        <w:spacing w:before="120"/>
        <w:rPr>
          <w:sz w:val="20"/>
          <w:szCs w:val="20"/>
        </w:rPr>
      </w:pPr>
      <w:r w:rsidRPr="00331863">
        <w:rPr>
          <w:b/>
          <w:bCs/>
          <w:smallCaps/>
          <w:sz w:val="20"/>
          <w:szCs w:val="20"/>
        </w:rPr>
        <w:t>residential building</w:t>
      </w:r>
      <w:r w:rsidR="002D1A28" w:rsidRPr="00032C87">
        <w:rPr>
          <w:b/>
          <w:bCs/>
          <w:smallCaps/>
        </w:rPr>
        <w:t xml:space="preserve">. </w:t>
      </w:r>
      <w:r w:rsidR="002D1A28" w:rsidRPr="00331863">
        <w:rPr>
          <w:sz w:val="20"/>
          <w:szCs w:val="20"/>
        </w:rPr>
        <w:t xml:space="preserve">For this code, </w:t>
      </w:r>
      <w:r w:rsidRPr="00331863">
        <w:rPr>
          <w:sz w:val="20"/>
          <w:szCs w:val="20"/>
        </w:rPr>
        <w:t>the following building types are residential buildings:</w:t>
      </w:r>
    </w:p>
    <w:p w14:paraId="5523DA05" w14:textId="77777777" w:rsidR="00331863" w:rsidRPr="008A3D4D" w:rsidRDefault="00331863" w:rsidP="00765DA8">
      <w:pPr>
        <w:pStyle w:val="Default"/>
        <w:numPr>
          <w:ilvl w:val="0"/>
          <w:numId w:val="44"/>
        </w:numPr>
        <w:spacing w:before="40"/>
        <w:ind w:left="540"/>
        <w:rPr>
          <w:sz w:val="20"/>
          <w:szCs w:val="20"/>
        </w:rPr>
      </w:pPr>
      <w:r w:rsidRPr="00331863">
        <w:rPr>
          <w:sz w:val="20"/>
          <w:szCs w:val="20"/>
        </w:rPr>
        <w:t>Detached one- and two-family dwellings</w:t>
      </w:r>
      <w:r w:rsidRPr="008A3D4D">
        <w:rPr>
          <w:sz w:val="20"/>
          <w:szCs w:val="20"/>
        </w:rPr>
        <w:t>.</w:t>
      </w:r>
    </w:p>
    <w:p w14:paraId="5B6FDBC3" w14:textId="77777777" w:rsidR="00331863" w:rsidRPr="008A3D4D" w:rsidRDefault="00331863" w:rsidP="00765DA8">
      <w:pPr>
        <w:pStyle w:val="Default"/>
        <w:numPr>
          <w:ilvl w:val="0"/>
          <w:numId w:val="44"/>
        </w:numPr>
        <w:spacing w:before="40"/>
        <w:ind w:left="540"/>
        <w:rPr>
          <w:sz w:val="20"/>
          <w:szCs w:val="20"/>
        </w:rPr>
      </w:pPr>
      <w:r w:rsidRPr="008A3D4D">
        <w:rPr>
          <w:sz w:val="20"/>
          <w:szCs w:val="20"/>
        </w:rPr>
        <w:t>Multiple single-family dwellings (townhouses).</w:t>
      </w:r>
    </w:p>
    <w:p w14:paraId="6D4EC1E5" w14:textId="77777777" w:rsidR="00331863" w:rsidRPr="008A3D4D" w:rsidRDefault="00331863" w:rsidP="00765DA8">
      <w:pPr>
        <w:pStyle w:val="Default"/>
        <w:numPr>
          <w:ilvl w:val="0"/>
          <w:numId w:val="44"/>
        </w:numPr>
        <w:spacing w:before="40"/>
        <w:ind w:left="540"/>
        <w:rPr>
          <w:sz w:val="20"/>
          <w:szCs w:val="20"/>
        </w:rPr>
      </w:pPr>
      <w:r w:rsidRPr="008A3D4D">
        <w:rPr>
          <w:sz w:val="20"/>
          <w:szCs w:val="20"/>
        </w:rPr>
        <w:t>Group R-3 occupancy areas in buildings three stories or less in height above grade plane</w:t>
      </w:r>
      <w:r>
        <w:rPr>
          <w:sz w:val="20"/>
          <w:szCs w:val="20"/>
        </w:rPr>
        <w:t xml:space="preserve"> </w:t>
      </w:r>
      <w:r w:rsidRPr="008A3D4D">
        <w:rPr>
          <w:sz w:val="20"/>
          <w:szCs w:val="20"/>
        </w:rPr>
        <w:t xml:space="preserve">whose </w:t>
      </w:r>
      <w:r w:rsidRPr="008A3D4D">
        <w:rPr>
          <w:i/>
          <w:iCs/>
          <w:sz w:val="20"/>
          <w:szCs w:val="20"/>
        </w:rPr>
        <w:t xml:space="preserve">dwelling units </w:t>
      </w:r>
      <w:r w:rsidRPr="008A3D4D">
        <w:rPr>
          <w:sz w:val="20"/>
          <w:szCs w:val="20"/>
        </w:rPr>
        <w:t>are accessed directly from the exterior.</w:t>
      </w:r>
    </w:p>
    <w:p w14:paraId="01716A47" w14:textId="77777777" w:rsidR="00331863" w:rsidRPr="008A3D4D" w:rsidRDefault="00331863" w:rsidP="00765DA8">
      <w:pPr>
        <w:pStyle w:val="Default"/>
        <w:numPr>
          <w:ilvl w:val="0"/>
          <w:numId w:val="44"/>
        </w:numPr>
        <w:spacing w:before="40"/>
        <w:ind w:left="540"/>
        <w:rPr>
          <w:sz w:val="20"/>
          <w:szCs w:val="20"/>
        </w:rPr>
      </w:pPr>
      <w:r w:rsidRPr="008A3D4D">
        <w:rPr>
          <w:sz w:val="20"/>
          <w:szCs w:val="20"/>
        </w:rPr>
        <w:t xml:space="preserve">Group R-2 occupancy areas in buildings three stories or less in height above grade plane whose </w:t>
      </w:r>
      <w:r w:rsidRPr="008A3D4D">
        <w:rPr>
          <w:i/>
          <w:iCs/>
          <w:sz w:val="20"/>
          <w:szCs w:val="20"/>
        </w:rPr>
        <w:t xml:space="preserve">dwelling units </w:t>
      </w:r>
      <w:r w:rsidRPr="008A3D4D">
        <w:rPr>
          <w:sz w:val="20"/>
          <w:szCs w:val="20"/>
        </w:rPr>
        <w:t>are accessed directly from the exterior.</w:t>
      </w:r>
    </w:p>
    <w:p w14:paraId="7706D179" w14:textId="77777777" w:rsidR="00331863" w:rsidRPr="008A3D4D" w:rsidRDefault="00331863" w:rsidP="00765DA8">
      <w:pPr>
        <w:pStyle w:val="Default"/>
        <w:numPr>
          <w:ilvl w:val="0"/>
          <w:numId w:val="44"/>
        </w:numPr>
        <w:spacing w:before="40"/>
        <w:ind w:left="540"/>
        <w:rPr>
          <w:sz w:val="20"/>
          <w:szCs w:val="20"/>
        </w:rPr>
      </w:pPr>
      <w:r w:rsidRPr="008A3D4D">
        <w:rPr>
          <w:sz w:val="20"/>
          <w:szCs w:val="20"/>
        </w:rPr>
        <w:t>Accessory structures to residential buildings.</w:t>
      </w:r>
    </w:p>
    <w:p w14:paraId="5B9F0B30" w14:textId="77777777" w:rsidR="00331863" w:rsidRPr="008A3D4D" w:rsidRDefault="00331863" w:rsidP="008D3FDF">
      <w:pPr>
        <w:pStyle w:val="Default"/>
        <w:spacing w:before="60"/>
        <w:ind w:firstLine="180"/>
        <w:rPr>
          <w:sz w:val="20"/>
          <w:szCs w:val="20"/>
        </w:rPr>
      </w:pPr>
      <w:r w:rsidRPr="008A3D4D">
        <w:rPr>
          <w:sz w:val="20"/>
          <w:szCs w:val="20"/>
        </w:rPr>
        <w:t xml:space="preserve">Group R-2 buildings with </w:t>
      </w:r>
      <w:r w:rsidRPr="008A3D4D">
        <w:rPr>
          <w:i/>
          <w:iCs/>
          <w:sz w:val="20"/>
          <w:szCs w:val="20"/>
        </w:rPr>
        <w:t xml:space="preserve">dwelling units </w:t>
      </w:r>
      <w:r w:rsidRPr="008A3D4D">
        <w:rPr>
          <w:sz w:val="20"/>
          <w:szCs w:val="20"/>
        </w:rPr>
        <w:t xml:space="preserve">accessed from interior corridors or other interior spaces are not </w:t>
      </w:r>
      <w:r w:rsidRPr="008A3D4D">
        <w:rPr>
          <w:i/>
          <w:iCs/>
          <w:sz w:val="20"/>
          <w:szCs w:val="20"/>
        </w:rPr>
        <w:t>residential buildings</w:t>
      </w:r>
      <w:r w:rsidRPr="008A3D4D">
        <w:rPr>
          <w:sz w:val="20"/>
          <w:szCs w:val="20"/>
        </w:rPr>
        <w:t>.</w:t>
      </w:r>
    </w:p>
    <w:p w14:paraId="3A2859CD" w14:textId="22D6B149" w:rsidR="002D1A28" w:rsidRPr="00032C87" w:rsidRDefault="002D1A28" w:rsidP="00425974">
      <w:pPr>
        <w:spacing w:before="120" w:after="120" w:line="240" w:lineRule="atLeast"/>
        <w:rPr>
          <w:rFonts w:ascii="Arial" w:hAnsi="Arial" w:cs="Arial"/>
        </w:rPr>
      </w:pPr>
      <w:r w:rsidRPr="00032C87">
        <w:rPr>
          <w:rFonts w:ascii="Arial" w:hAnsi="Arial" w:cs="Arial"/>
          <w:b/>
          <w:bCs/>
          <w:smallCaps/>
        </w:rPr>
        <w:t xml:space="preserve">roof assembly. </w:t>
      </w:r>
      <w:r w:rsidRPr="00032C87">
        <w:rPr>
          <w:rFonts w:ascii="Arial" w:hAnsi="Arial" w:cs="Arial"/>
        </w:rPr>
        <w:t>A system designed to provide weather protection and resistance to design loads. The system consists of a roof covering and roof deck or a single component serving as both the roof covering and the roof deck. A roof assembly includes the roof covering, underlayment</w:t>
      </w:r>
      <w:r w:rsidR="002A456C" w:rsidRPr="00032C87">
        <w:rPr>
          <w:rFonts w:ascii="Arial" w:hAnsi="Arial" w:cs="Arial"/>
        </w:rPr>
        <w:t xml:space="preserve"> and</w:t>
      </w:r>
      <w:r w:rsidRPr="00032C87">
        <w:rPr>
          <w:rFonts w:ascii="Arial" w:hAnsi="Arial" w:cs="Arial"/>
        </w:rPr>
        <w:t xml:space="preserve"> roof deck, </w:t>
      </w:r>
      <w:r w:rsidR="002A456C" w:rsidRPr="00032C87">
        <w:rPr>
          <w:rFonts w:ascii="Arial" w:hAnsi="Arial" w:cs="Arial"/>
        </w:rPr>
        <w:t>and can als</w:t>
      </w:r>
      <w:r w:rsidR="008F03EF" w:rsidRPr="00032C87">
        <w:rPr>
          <w:rFonts w:ascii="Arial" w:hAnsi="Arial" w:cs="Arial"/>
        </w:rPr>
        <w:t>o include a thermal barrier, an</w:t>
      </w:r>
      <w:r w:rsidR="002A456C" w:rsidRPr="00032C87">
        <w:rPr>
          <w:rFonts w:ascii="Arial" w:hAnsi="Arial" w:cs="Arial"/>
        </w:rPr>
        <w:t xml:space="preserve"> ignition barrier, </w:t>
      </w:r>
      <w:r w:rsidRPr="00032C87">
        <w:rPr>
          <w:rFonts w:ascii="Arial" w:hAnsi="Arial" w:cs="Arial"/>
        </w:rPr>
        <w:t>insulation</w:t>
      </w:r>
      <w:r w:rsidR="002A456C" w:rsidRPr="00032C87">
        <w:rPr>
          <w:rFonts w:ascii="Arial" w:hAnsi="Arial" w:cs="Arial"/>
        </w:rPr>
        <w:t xml:space="preserve"> or a </w:t>
      </w:r>
      <w:r w:rsidRPr="00032C87">
        <w:rPr>
          <w:rFonts w:ascii="Arial" w:hAnsi="Arial" w:cs="Arial"/>
        </w:rPr>
        <w:t>vapor retarder.</w:t>
      </w:r>
    </w:p>
    <w:p w14:paraId="3909D674" w14:textId="59300A27" w:rsidR="002D1A28" w:rsidRPr="00032C87" w:rsidRDefault="002D1A28" w:rsidP="00032C87">
      <w:pPr>
        <w:spacing w:before="120" w:line="240" w:lineRule="atLeast"/>
        <w:rPr>
          <w:rFonts w:ascii="Arial" w:hAnsi="Arial" w:cs="Arial"/>
        </w:rPr>
      </w:pPr>
      <w:r w:rsidRPr="00032C87">
        <w:rPr>
          <w:rFonts w:ascii="Arial" w:hAnsi="Arial" w:cs="Arial"/>
          <w:b/>
          <w:bCs/>
          <w:smallCaps/>
        </w:rPr>
        <w:t xml:space="preserve">roof recover. </w:t>
      </w:r>
      <w:r w:rsidRPr="00032C87">
        <w:rPr>
          <w:rFonts w:ascii="Arial" w:hAnsi="Arial" w:cs="Arial"/>
        </w:rPr>
        <w:t>The process of installing an additional roof covering over a prepared existing roof covering without removing the existing roof covering.</w:t>
      </w:r>
    </w:p>
    <w:p w14:paraId="4974F6D5" w14:textId="6EBE9260" w:rsidR="002D1A28" w:rsidRPr="00032C87" w:rsidRDefault="002D1A28" w:rsidP="00032C87">
      <w:pPr>
        <w:spacing w:before="120" w:line="240" w:lineRule="atLeast"/>
        <w:rPr>
          <w:rFonts w:ascii="Arial" w:hAnsi="Arial" w:cs="Arial"/>
        </w:rPr>
      </w:pPr>
      <w:r w:rsidRPr="00032C87">
        <w:rPr>
          <w:rFonts w:ascii="Arial" w:hAnsi="Arial" w:cs="Arial"/>
          <w:b/>
          <w:bCs/>
          <w:smallCaps/>
        </w:rPr>
        <w:t xml:space="preserve">roof repair. </w:t>
      </w:r>
      <w:r w:rsidRPr="00032C87">
        <w:rPr>
          <w:rFonts w:ascii="Arial" w:hAnsi="Arial" w:cs="Arial"/>
        </w:rPr>
        <w:t>Reconstruction or renewal of any part of an existing roof for the purposes of its maintenance.</w:t>
      </w:r>
    </w:p>
    <w:p w14:paraId="272E294A" w14:textId="421D07A7" w:rsidR="002D1A28" w:rsidRPr="006438AE" w:rsidRDefault="002D1A28" w:rsidP="00032C87">
      <w:pPr>
        <w:spacing w:before="120" w:line="240" w:lineRule="atLeast"/>
        <w:rPr>
          <w:rFonts w:ascii="Arial" w:hAnsi="Arial" w:cs="Arial"/>
        </w:rPr>
      </w:pPr>
      <w:r w:rsidRPr="00032C87">
        <w:rPr>
          <w:rFonts w:ascii="Arial" w:hAnsi="Arial" w:cs="Arial"/>
          <w:b/>
          <w:bCs/>
          <w:smallCaps/>
        </w:rPr>
        <w:t xml:space="preserve">roof replacement. </w:t>
      </w:r>
      <w:r w:rsidR="006438AE">
        <w:rPr>
          <w:rFonts w:ascii="Arial" w:hAnsi="Arial" w:cs="Arial"/>
        </w:rPr>
        <w:t xml:space="preserve">An </w:t>
      </w:r>
      <w:r w:rsidR="006438AE">
        <w:rPr>
          <w:rFonts w:ascii="Arial" w:hAnsi="Arial" w:cs="Arial"/>
          <w:i/>
          <w:iCs/>
        </w:rPr>
        <w:t>alteration</w:t>
      </w:r>
      <w:r w:rsidR="006438AE">
        <w:rPr>
          <w:rFonts w:ascii="Arial" w:hAnsi="Arial" w:cs="Arial"/>
        </w:rPr>
        <w:t xml:space="preserve"> that includes the removal of all existing layers of </w:t>
      </w:r>
      <w:r w:rsidR="006438AE">
        <w:rPr>
          <w:rFonts w:ascii="Arial" w:hAnsi="Arial" w:cs="Arial"/>
          <w:i/>
          <w:iCs/>
        </w:rPr>
        <w:t>roof assembly</w:t>
      </w:r>
      <w:r w:rsidR="006438AE">
        <w:rPr>
          <w:rFonts w:ascii="Arial" w:hAnsi="Arial" w:cs="Arial"/>
        </w:rPr>
        <w:t xml:space="preserve"> materials down to the roof deck </w:t>
      </w:r>
      <w:r w:rsidR="00A259FC">
        <w:rPr>
          <w:rFonts w:ascii="Arial" w:hAnsi="Arial" w:cs="Arial"/>
        </w:rPr>
        <w:t xml:space="preserve">or insulation </w:t>
      </w:r>
      <w:r w:rsidR="006438AE">
        <w:rPr>
          <w:rFonts w:ascii="Arial" w:hAnsi="Arial" w:cs="Arial"/>
        </w:rPr>
        <w:t>and the installation</w:t>
      </w:r>
      <w:r w:rsidR="00910C59">
        <w:rPr>
          <w:rFonts w:ascii="Arial" w:hAnsi="Arial" w:cs="Arial"/>
        </w:rPr>
        <w:t xml:space="preserve"> </w:t>
      </w:r>
      <w:r w:rsidR="006438AE">
        <w:rPr>
          <w:rFonts w:ascii="Arial" w:hAnsi="Arial" w:cs="Arial"/>
        </w:rPr>
        <w:t>of replacement materials above the existing roof deck.</w:t>
      </w:r>
    </w:p>
    <w:p w14:paraId="30F2C28B" w14:textId="1195D05D" w:rsidR="002D1A28" w:rsidRPr="00032C87" w:rsidRDefault="002D1A28" w:rsidP="00032C87">
      <w:pPr>
        <w:spacing w:before="120" w:line="240" w:lineRule="atLeast"/>
        <w:rPr>
          <w:rFonts w:ascii="Arial" w:hAnsi="Arial" w:cs="Arial"/>
        </w:rPr>
      </w:pPr>
      <w:proofErr w:type="spellStart"/>
      <w:r w:rsidRPr="00032C87">
        <w:rPr>
          <w:rFonts w:ascii="Arial" w:hAnsi="Arial" w:cs="Arial"/>
          <w:b/>
          <w:bCs/>
          <w:i/>
          <w:iCs/>
          <w:smallCaps/>
        </w:rPr>
        <w:lastRenderedPageBreak/>
        <w:t>r</w:t>
      </w:r>
      <w:r w:rsidRPr="00032C87">
        <w:rPr>
          <w:rFonts w:ascii="Arial" w:hAnsi="Arial" w:cs="Arial"/>
          <w:b/>
          <w:bCs/>
          <w:smallCaps/>
        </w:rPr>
        <w:t>-value</w:t>
      </w:r>
      <w:proofErr w:type="spellEnd"/>
      <w:r w:rsidRPr="00032C87">
        <w:rPr>
          <w:rFonts w:ascii="Arial" w:hAnsi="Arial" w:cs="Arial"/>
          <w:b/>
          <w:bCs/>
          <w:smallCaps/>
        </w:rPr>
        <w:t xml:space="preserve"> (thermal resistance). </w:t>
      </w:r>
      <w:r w:rsidRPr="00032C87">
        <w:rPr>
          <w:rFonts w:ascii="Arial" w:hAnsi="Arial" w:cs="Arial"/>
        </w:rPr>
        <w:t>The inverse of the time rate of heat flow through a body from one of its bounding surfaces to the other surface for a unit temperature difference between the two surfaces, under steady state conditions, per unit area (</w:t>
      </w:r>
      <w:r w:rsidRPr="00032C87">
        <w:rPr>
          <w:rFonts w:ascii="Arial" w:hAnsi="Arial" w:cs="Arial"/>
          <w:i/>
          <w:iCs/>
        </w:rPr>
        <w:t>h</w:t>
      </w:r>
      <w:r w:rsidRPr="00032C87">
        <w:rPr>
          <w:rFonts w:ascii="Arial" w:hAnsi="Arial" w:cs="Arial"/>
        </w:rPr>
        <w:t xml:space="preserve"> • ft</w:t>
      </w:r>
      <w:r w:rsidRPr="00032C87">
        <w:rPr>
          <w:rFonts w:ascii="Arial" w:hAnsi="Arial" w:cs="Arial"/>
          <w:vertAlign w:val="superscript"/>
        </w:rPr>
        <w:t>2</w:t>
      </w:r>
      <w:r w:rsidRPr="00032C87">
        <w:rPr>
          <w:rFonts w:ascii="Arial" w:hAnsi="Arial" w:cs="Arial"/>
        </w:rPr>
        <w:t xml:space="preserve"> • °F/Btu) [(m</w:t>
      </w:r>
      <w:r w:rsidRPr="00032C87">
        <w:rPr>
          <w:rFonts w:ascii="Arial" w:hAnsi="Arial" w:cs="Arial"/>
          <w:vertAlign w:val="superscript"/>
        </w:rPr>
        <w:t>2</w:t>
      </w:r>
      <w:r w:rsidRPr="00032C87">
        <w:rPr>
          <w:rFonts w:ascii="Arial" w:hAnsi="Arial" w:cs="Arial"/>
        </w:rPr>
        <w:t xml:space="preserve"> • K)/W].</w:t>
      </w:r>
    </w:p>
    <w:p w14:paraId="6C1E0CFC" w14:textId="06EF1A2B" w:rsidR="002D1A28" w:rsidRPr="00032C87" w:rsidRDefault="002D1A28" w:rsidP="00032C87">
      <w:pPr>
        <w:spacing w:before="120" w:line="240" w:lineRule="atLeast"/>
        <w:rPr>
          <w:rFonts w:ascii="Arial" w:hAnsi="Arial" w:cs="Arial"/>
        </w:rPr>
      </w:pPr>
      <w:r w:rsidRPr="00032C87">
        <w:rPr>
          <w:rFonts w:ascii="Arial" w:hAnsi="Arial" w:cs="Arial"/>
          <w:b/>
          <w:bCs/>
          <w:smallCaps/>
        </w:rPr>
        <w:t xml:space="preserve">service water heating. </w:t>
      </w:r>
      <w:r w:rsidRPr="00032C87">
        <w:rPr>
          <w:rFonts w:ascii="Arial" w:hAnsi="Arial" w:cs="Arial"/>
        </w:rPr>
        <w:t>Supply of hot water for purposes other than comfort heating.</w:t>
      </w:r>
    </w:p>
    <w:p w14:paraId="44701210" w14:textId="77777777" w:rsidR="006438AE" w:rsidRPr="005D374B" w:rsidRDefault="006438AE" w:rsidP="006438AE">
      <w:pPr>
        <w:spacing w:before="120" w:line="240" w:lineRule="atLeast"/>
        <w:rPr>
          <w:rFonts w:ascii="Arial" w:eastAsia="Arial,Bold" w:hAnsi="Arial" w:cs="Arial"/>
        </w:rPr>
      </w:pPr>
      <w:r w:rsidRPr="005D374B">
        <w:rPr>
          <w:rFonts w:ascii="Arial Bold" w:eastAsia="Arial,Bold" w:hAnsi="Arial Bold" w:cs="Arial" w:hint="eastAsia"/>
          <w:b/>
          <w:bCs/>
          <w:smallCaps/>
        </w:rPr>
        <w:t>simulated building performance.</w:t>
      </w:r>
      <w:r w:rsidRPr="005D374B">
        <w:rPr>
          <w:rFonts w:ascii="Arial" w:eastAsia="Arial,Bold" w:hAnsi="Arial" w:cs="Arial"/>
          <w:b/>
          <w:bCs/>
        </w:rPr>
        <w:t xml:space="preserve"> </w:t>
      </w:r>
      <w:r w:rsidRPr="005D374B">
        <w:rPr>
          <w:rFonts w:ascii="Arial" w:eastAsia="Arial,Bold" w:hAnsi="Arial" w:cs="Arial"/>
        </w:rPr>
        <w:t xml:space="preserve">A process in which the proposed building design is compared to a </w:t>
      </w:r>
      <w:r w:rsidRPr="005D374B">
        <w:rPr>
          <w:rFonts w:ascii="Arial" w:eastAsia="Arial,Bold" w:hAnsi="Arial" w:cs="Arial"/>
          <w:i/>
          <w:iCs/>
        </w:rPr>
        <w:t xml:space="preserve">standard reference design </w:t>
      </w:r>
      <w:r w:rsidRPr="005D374B">
        <w:rPr>
          <w:rFonts w:ascii="Arial" w:eastAsia="Arial,Bold" w:hAnsi="Arial" w:cs="Arial"/>
        </w:rPr>
        <w:t>for the purposes of estimating relative energy use to determine code compliance.</w:t>
      </w:r>
    </w:p>
    <w:p w14:paraId="57E50C1E" w14:textId="6EBB5FAA" w:rsidR="002D1A28" w:rsidRPr="00032C87" w:rsidRDefault="002D1A28" w:rsidP="008D3FDF">
      <w:pPr>
        <w:spacing w:before="120" w:line="240" w:lineRule="atLeast"/>
        <w:rPr>
          <w:rFonts w:ascii="Arial" w:hAnsi="Arial" w:cs="Arial"/>
        </w:rPr>
      </w:pPr>
      <w:r w:rsidRPr="00032C87">
        <w:rPr>
          <w:rFonts w:ascii="Arial" w:hAnsi="Arial" w:cs="Arial"/>
          <w:b/>
          <w:bCs/>
          <w:smallCaps/>
        </w:rPr>
        <w:t xml:space="preserve">slab-on-grade floor. </w:t>
      </w:r>
      <w:r w:rsidRPr="00032C87">
        <w:rPr>
          <w:rFonts w:ascii="Arial" w:hAnsi="Arial" w:cs="Arial"/>
        </w:rPr>
        <w:t xml:space="preserve">That portion of a slab floor of the </w:t>
      </w:r>
      <w:r w:rsidR="002E07A2" w:rsidRPr="002E07A2">
        <w:rPr>
          <w:rFonts w:ascii="Arial" w:hAnsi="Arial" w:cs="Arial"/>
          <w:i/>
          <w:iCs/>
        </w:rPr>
        <w:t>building thermal envelope</w:t>
      </w:r>
      <w:r w:rsidRPr="00032C87">
        <w:rPr>
          <w:rFonts w:ascii="Arial" w:hAnsi="Arial" w:cs="Arial"/>
        </w:rPr>
        <w:t xml:space="preserve"> that is in contact with the ground and that is either above grade or is less than or equal to 24 inches below the final elevation of the nearest exterior grade.</w:t>
      </w:r>
    </w:p>
    <w:p w14:paraId="090EBC62" w14:textId="4B00332F" w:rsidR="002D1A28" w:rsidRPr="00032C87" w:rsidRDefault="002D1A28" w:rsidP="008D3FDF">
      <w:pPr>
        <w:spacing w:before="120" w:line="240" w:lineRule="atLeast"/>
        <w:rPr>
          <w:rFonts w:ascii="Arial" w:hAnsi="Arial" w:cs="Arial"/>
        </w:rPr>
      </w:pPr>
      <w:r w:rsidRPr="00032C87">
        <w:rPr>
          <w:rFonts w:ascii="Arial" w:hAnsi="Arial" w:cs="Arial"/>
          <w:b/>
          <w:bCs/>
          <w:smallCaps/>
        </w:rPr>
        <w:t xml:space="preserve">small business. </w:t>
      </w:r>
      <w:r w:rsidRPr="00032C87">
        <w:rPr>
          <w:rFonts w:ascii="Arial" w:hAnsi="Arial" w:cs="Arial"/>
        </w:rPr>
        <w:t>Any business entity (including a sole proprietorship, corporation, partnership or other legal entity) which is owned and operated independently from all other businesses, which has the purpose of making a profit, and which has fifty or fewer employees.</w:t>
      </w:r>
    </w:p>
    <w:p w14:paraId="75773053" w14:textId="77777777" w:rsidR="006438AE" w:rsidRPr="005D374B" w:rsidRDefault="006438AE" w:rsidP="006438AE">
      <w:pPr>
        <w:spacing w:before="120" w:line="240" w:lineRule="atLeast"/>
        <w:rPr>
          <w:rFonts w:ascii="Arial" w:eastAsia="Arial,Bold" w:hAnsi="Arial" w:cs="Arial"/>
        </w:rPr>
      </w:pPr>
      <w:r w:rsidRPr="005D374B">
        <w:rPr>
          <w:rFonts w:ascii="Arial Bold" w:eastAsia="Arial,Bold" w:hAnsi="Arial Bold" w:cs="Arial" w:hint="eastAsia"/>
          <w:b/>
          <w:bCs/>
          <w:smallCaps/>
        </w:rPr>
        <w:t>sleeping unit</w:t>
      </w:r>
      <w:r w:rsidRPr="005D374B">
        <w:rPr>
          <w:rFonts w:ascii="Arial" w:eastAsia="Arial,Bold" w:hAnsi="Arial" w:cs="Arial"/>
          <w:b/>
          <w:bCs/>
        </w:rPr>
        <w:t xml:space="preserve">. </w:t>
      </w:r>
      <w:r w:rsidRPr="005D374B">
        <w:rPr>
          <w:rFonts w:ascii="Arial" w:eastAsia="Arial,Bold" w:hAnsi="Arial" w:cs="Arial"/>
        </w:rPr>
        <w:t xml:space="preserve">A single unit that provides rooms or spaces for one or more persons, includes permanent provisions for sleeping and can include provisions for living, eating and either sanitation or kitchen facilities but not both. Such rooms and spaces that are part of a </w:t>
      </w:r>
      <w:r w:rsidRPr="005D374B">
        <w:rPr>
          <w:rFonts w:ascii="Arial" w:eastAsia="Arial,Bold" w:hAnsi="Arial" w:cs="Arial"/>
          <w:i/>
          <w:iCs/>
        </w:rPr>
        <w:t xml:space="preserve">dwelling unit </w:t>
      </w:r>
      <w:r w:rsidRPr="005D374B">
        <w:rPr>
          <w:rFonts w:ascii="Arial" w:eastAsia="Arial,Bold" w:hAnsi="Arial" w:cs="Arial"/>
        </w:rPr>
        <w:t xml:space="preserve">are not </w:t>
      </w:r>
      <w:r w:rsidRPr="005D374B">
        <w:rPr>
          <w:rFonts w:ascii="Arial" w:eastAsia="Arial,Bold" w:hAnsi="Arial" w:cs="Arial"/>
          <w:i/>
          <w:iCs/>
        </w:rPr>
        <w:t>sleeping units</w:t>
      </w:r>
      <w:r w:rsidRPr="005D374B">
        <w:rPr>
          <w:rFonts w:ascii="Arial" w:eastAsia="Arial,Bold" w:hAnsi="Arial" w:cs="Arial"/>
        </w:rPr>
        <w:t>.</w:t>
      </w:r>
    </w:p>
    <w:p w14:paraId="155DBB25" w14:textId="706B685E" w:rsidR="002D1A28" w:rsidRPr="00032C87" w:rsidRDefault="002D1A28" w:rsidP="008D3FDF">
      <w:pPr>
        <w:spacing w:before="120" w:after="120" w:line="240" w:lineRule="atLeast"/>
        <w:rPr>
          <w:rFonts w:ascii="Arial" w:hAnsi="Arial" w:cs="Arial"/>
        </w:rPr>
      </w:pPr>
      <w:r w:rsidRPr="00032C87">
        <w:rPr>
          <w:rFonts w:ascii="Arial" w:hAnsi="Arial" w:cs="Arial"/>
          <w:b/>
          <w:bCs/>
          <w:smallCaps/>
        </w:rPr>
        <w:t xml:space="preserve">solar heat gain coefficient (shgc). </w:t>
      </w:r>
      <w:r w:rsidRPr="00032C87">
        <w:rPr>
          <w:rFonts w:ascii="Arial" w:hAnsi="Arial" w:cs="Arial"/>
        </w:rPr>
        <w:t>The ratio of the solar heat gain entering the space through the fenestration assembly to the incident solar radiation. Solar heat gain includes directly transmitted solar heat and absorbed solar radiation which is then reradiated, conducted or convected into the space.</w:t>
      </w:r>
    </w:p>
    <w:p w14:paraId="12F84AFD" w14:textId="77777777" w:rsidR="006438AE" w:rsidRPr="005D374B" w:rsidRDefault="006438AE" w:rsidP="006438AE">
      <w:pPr>
        <w:spacing w:before="120" w:line="240" w:lineRule="atLeast"/>
        <w:rPr>
          <w:rFonts w:ascii="Arial" w:eastAsia="Arial,Bold" w:hAnsi="Arial" w:cs="Arial"/>
        </w:rPr>
      </w:pPr>
      <w:r w:rsidRPr="005D374B">
        <w:rPr>
          <w:rFonts w:ascii="Arial Bold" w:eastAsia="Arial,Bold" w:hAnsi="Arial Bold" w:cs="Arial" w:hint="eastAsia"/>
          <w:b/>
          <w:bCs/>
          <w:smallCaps/>
        </w:rPr>
        <w:t>solar-ready zone.</w:t>
      </w:r>
      <w:r w:rsidRPr="005D374B">
        <w:rPr>
          <w:rFonts w:ascii="Arial" w:eastAsia="Arial,Bold" w:hAnsi="Arial" w:cs="Arial"/>
          <w:b/>
          <w:bCs/>
        </w:rPr>
        <w:t xml:space="preserve"> </w:t>
      </w:r>
      <w:r w:rsidRPr="005D374B">
        <w:rPr>
          <w:rFonts w:ascii="Arial" w:eastAsia="Arial,Bold" w:hAnsi="Arial" w:cs="Arial"/>
        </w:rPr>
        <w:t>A section or sections of the roof or building overhang designated and reserved for the future installation of a solar photovoltaic or solar thermal system.</w:t>
      </w:r>
    </w:p>
    <w:p w14:paraId="5A617CB0" w14:textId="77777777" w:rsidR="006438AE" w:rsidRPr="005D374B" w:rsidRDefault="006438AE" w:rsidP="006438AE">
      <w:pPr>
        <w:spacing w:before="120" w:line="240" w:lineRule="atLeast"/>
        <w:rPr>
          <w:rFonts w:ascii="Arial" w:eastAsia="Arial,Bold" w:hAnsi="Arial" w:cs="Arial"/>
        </w:rPr>
      </w:pPr>
      <w:r w:rsidRPr="005D374B">
        <w:rPr>
          <w:rFonts w:ascii="Arial Bold" w:eastAsia="Arial,Bold" w:hAnsi="Arial Bold" w:cs="Arial" w:hint="eastAsia"/>
          <w:b/>
          <w:bCs/>
          <w:smallCaps/>
        </w:rPr>
        <w:t>space conditioning.</w:t>
      </w:r>
      <w:r w:rsidRPr="005D374B">
        <w:rPr>
          <w:rFonts w:ascii="Arial" w:eastAsia="Arial,Bold" w:hAnsi="Arial" w:cs="Arial"/>
          <w:b/>
          <w:bCs/>
        </w:rPr>
        <w:t xml:space="preserve"> </w:t>
      </w:r>
      <w:r w:rsidRPr="005D374B">
        <w:rPr>
          <w:rFonts w:ascii="Arial" w:eastAsia="Arial,Bold" w:hAnsi="Arial" w:cs="Arial"/>
        </w:rPr>
        <w:t xml:space="preserve">The treatment of air </w:t>
      </w:r>
      <w:proofErr w:type="gramStart"/>
      <w:r w:rsidRPr="005D374B">
        <w:rPr>
          <w:rFonts w:ascii="Arial" w:eastAsia="Arial,Bold" w:hAnsi="Arial" w:cs="Arial"/>
        </w:rPr>
        <w:t>so as to</w:t>
      </w:r>
      <w:proofErr w:type="gramEnd"/>
      <w:r w:rsidRPr="005D374B">
        <w:rPr>
          <w:rFonts w:ascii="Arial" w:eastAsia="Arial,Bold" w:hAnsi="Arial" w:cs="Arial"/>
        </w:rPr>
        <w:t xml:space="preserve"> control the temperature, humidity, filtration or distribution of the air to meet the requirements of a </w:t>
      </w:r>
      <w:r w:rsidRPr="005D374B">
        <w:rPr>
          <w:rFonts w:ascii="Arial" w:eastAsia="Arial,Bold" w:hAnsi="Arial" w:cs="Arial"/>
          <w:i/>
          <w:iCs/>
        </w:rPr>
        <w:t>conditioned space</w:t>
      </w:r>
      <w:r w:rsidRPr="005D374B">
        <w:rPr>
          <w:rFonts w:ascii="Arial" w:eastAsia="Arial,Bold" w:hAnsi="Arial" w:cs="Arial"/>
        </w:rPr>
        <w:t>.</w:t>
      </w:r>
    </w:p>
    <w:p w14:paraId="68F94F4A" w14:textId="77777777" w:rsidR="006438AE" w:rsidRPr="005D374B" w:rsidRDefault="006438AE" w:rsidP="006438AE">
      <w:pPr>
        <w:spacing w:before="120" w:line="240" w:lineRule="atLeast"/>
        <w:rPr>
          <w:rFonts w:ascii="Arial" w:eastAsia="Arial,Bold" w:hAnsi="Arial" w:cs="Arial"/>
        </w:rPr>
      </w:pPr>
      <w:r w:rsidRPr="005D374B">
        <w:rPr>
          <w:rFonts w:ascii="Arial Bold" w:eastAsia="Arial,Bold" w:hAnsi="Arial Bold" w:cs="Arial" w:hint="eastAsia"/>
          <w:b/>
          <w:bCs/>
          <w:smallCaps/>
        </w:rPr>
        <w:t>space conditioning equipment.</w:t>
      </w:r>
      <w:r w:rsidRPr="005D374B">
        <w:rPr>
          <w:rFonts w:ascii="Arial" w:eastAsia="Arial,Bold" w:hAnsi="Arial" w:cs="Arial"/>
          <w:b/>
          <w:bCs/>
        </w:rPr>
        <w:t xml:space="preserve"> </w:t>
      </w:r>
      <w:r w:rsidRPr="005D374B">
        <w:rPr>
          <w:rFonts w:ascii="Arial" w:eastAsia="Arial,Bold" w:hAnsi="Arial" w:cs="Arial"/>
        </w:rPr>
        <w:t xml:space="preserve">The </w:t>
      </w:r>
      <w:r w:rsidRPr="005D374B">
        <w:rPr>
          <w:rFonts w:ascii="Arial" w:eastAsia="Arial,Bold" w:hAnsi="Arial" w:cs="Arial"/>
          <w:i/>
          <w:iCs/>
        </w:rPr>
        <w:t>heat exchangers</w:t>
      </w:r>
      <w:r w:rsidRPr="005D374B">
        <w:rPr>
          <w:rFonts w:ascii="Arial" w:eastAsia="Arial,Bold" w:hAnsi="Arial" w:cs="Arial"/>
        </w:rPr>
        <w:t xml:space="preserve">, </w:t>
      </w:r>
      <w:r w:rsidRPr="005D374B">
        <w:rPr>
          <w:rFonts w:ascii="Arial" w:eastAsia="Arial,Bold" w:hAnsi="Arial" w:cs="Arial"/>
          <w:i/>
          <w:iCs/>
        </w:rPr>
        <w:t>air-handling units</w:t>
      </w:r>
      <w:r w:rsidRPr="005D374B">
        <w:rPr>
          <w:rFonts w:ascii="Arial" w:eastAsia="Arial,Bold" w:hAnsi="Arial" w:cs="Arial"/>
        </w:rPr>
        <w:t xml:space="preserve">, filter boxes and any apparatus installed in connection therewith used to provide </w:t>
      </w:r>
      <w:r w:rsidRPr="005D374B">
        <w:rPr>
          <w:rFonts w:ascii="Arial" w:eastAsia="Arial,Bold" w:hAnsi="Arial" w:cs="Arial"/>
          <w:i/>
          <w:iCs/>
        </w:rPr>
        <w:t>space conditioning</w:t>
      </w:r>
      <w:r w:rsidRPr="005D374B">
        <w:rPr>
          <w:rFonts w:ascii="Arial" w:eastAsia="Arial,Bold" w:hAnsi="Arial" w:cs="Arial"/>
        </w:rPr>
        <w:t>.</w:t>
      </w:r>
    </w:p>
    <w:p w14:paraId="47E12F1E" w14:textId="4EE3BFB3" w:rsidR="002D1A28" w:rsidRPr="00032C87" w:rsidRDefault="002D1A28" w:rsidP="008D3FDF">
      <w:pPr>
        <w:spacing w:before="120" w:line="240" w:lineRule="atLeast"/>
        <w:rPr>
          <w:rFonts w:ascii="Arial" w:hAnsi="Arial" w:cs="Arial"/>
        </w:rPr>
      </w:pPr>
      <w:r w:rsidRPr="00032C87">
        <w:rPr>
          <w:rFonts w:ascii="Arial" w:hAnsi="Arial" w:cs="Arial"/>
          <w:b/>
          <w:bCs/>
          <w:smallCaps/>
        </w:rPr>
        <w:t xml:space="preserve">standard framing. </w:t>
      </w:r>
      <w:r w:rsidRPr="00032C87">
        <w:rPr>
          <w:rFonts w:ascii="Arial" w:hAnsi="Arial" w:cs="Arial"/>
        </w:rPr>
        <w:t xml:space="preserve">All framing practices not defined as "intermediate" or "advanced" shall be considered standard. (See </w:t>
      </w:r>
      <w:r w:rsidRPr="00032C87">
        <w:rPr>
          <w:rFonts w:ascii="Arial" w:hAnsi="Arial" w:cs="Arial"/>
          <w:b/>
          <w:bCs/>
        </w:rPr>
        <w:t>Advanced Framed Wall, Intermediate Framed Wall</w:t>
      </w:r>
      <w:r w:rsidRPr="00032C87">
        <w:rPr>
          <w:rFonts w:ascii="Arial" w:hAnsi="Arial" w:cs="Arial"/>
        </w:rPr>
        <w:t>).</w:t>
      </w:r>
    </w:p>
    <w:p w14:paraId="24D95FFA" w14:textId="25520055" w:rsidR="002D1A28" w:rsidRPr="00032C87" w:rsidRDefault="002D1A28" w:rsidP="008D3FDF">
      <w:pPr>
        <w:spacing w:before="120" w:line="240" w:lineRule="atLeast"/>
        <w:rPr>
          <w:rFonts w:ascii="Arial" w:hAnsi="Arial" w:cs="Arial"/>
        </w:rPr>
      </w:pPr>
      <w:r w:rsidRPr="00032C87">
        <w:rPr>
          <w:rFonts w:ascii="Arial" w:hAnsi="Arial" w:cs="Arial"/>
          <w:b/>
          <w:bCs/>
          <w:smallCaps/>
        </w:rPr>
        <w:t xml:space="preserve">standard reference design. </w:t>
      </w:r>
      <w:r w:rsidRPr="00032C87">
        <w:rPr>
          <w:rFonts w:ascii="Arial" w:hAnsi="Arial" w:cs="Arial"/>
        </w:rPr>
        <w:t xml:space="preserve">A version of the </w:t>
      </w:r>
      <w:r w:rsidRPr="00032C87">
        <w:rPr>
          <w:rFonts w:ascii="Arial" w:hAnsi="Arial" w:cs="Arial"/>
          <w:i/>
          <w:iCs/>
        </w:rPr>
        <w:t>proposed design</w:t>
      </w:r>
      <w:r w:rsidRPr="00032C87">
        <w:rPr>
          <w:rFonts w:ascii="Arial" w:hAnsi="Arial" w:cs="Arial"/>
        </w:rPr>
        <w:t xml:space="preserve"> that meets the minimum requirements of this code and is used to determine the maximum annual energy use requirement for compliance based on </w:t>
      </w:r>
      <w:r w:rsidR="006438AE">
        <w:rPr>
          <w:rFonts w:ascii="Arial" w:hAnsi="Arial" w:cs="Arial"/>
        </w:rPr>
        <w:t>simulated</w:t>
      </w:r>
      <w:r w:rsidR="006438AE" w:rsidRPr="00032C87">
        <w:rPr>
          <w:rFonts w:ascii="Arial" w:hAnsi="Arial" w:cs="Arial"/>
        </w:rPr>
        <w:t xml:space="preserve"> </w:t>
      </w:r>
      <w:r w:rsidRPr="00032C87">
        <w:rPr>
          <w:rFonts w:ascii="Arial" w:hAnsi="Arial" w:cs="Arial"/>
        </w:rPr>
        <w:t>building performance.</w:t>
      </w:r>
      <w:r w:rsidR="0075262D" w:rsidRPr="0075262D">
        <w:rPr>
          <w:rFonts w:ascii="Arial" w:hAnsi="Arial" w:cs="Arial"/>
          <w:noProof/>
        </w:rPr>
        <w:t xml:space="preserve"> </w:t>
      </w:r>
    </w:p>
    <w:p w14:paraId="6CCC112B" w14:textId="1D3631FB" w:rsidR="006438AE" w:rsidRPr="005D374B" w:rsidRDefault="006438AE" w:rsidP="006438AE">
      <w:pPr>
        <w:spacing w:before="120" w:line="240" w:lineRule="atLeast"/>
        <w:rPr>
          <w:rFonts w:ascii="Arial" w:eastAsia="Arial,Bold" w:hAnsi="Arial" w:cs="Arial"/>
        </w:rPr>
      </w:pPr>
      <w:r w:rsidRPr="005D374B">
        <w:rPr>
          <w:rFonts w:ascii="Arial Bold" w:eastAsia="Arial,Bold" w:hAnsi="Arial Bold" w:cs="Arial" w:hint="eastAsia"/>
          <w:b/>
          <w:bCs/>
          <w:smallCaps/>
        </w:rPr>
        <w:t>steep slope</w:t>
      </w:r>
      <w:r w:rsidRPr="005D374B">
        <w:rPr>
          <w:rFonts w:ascii="Arial" w:eastAsia="Arial,Bold" w:hAnsi="Arial" w:cs="Arial"/>
          <w:b/>
          <w:bCs/>
        </w:rPr>
        <w:t xml:space="preserve">. </w:t>
      </w:r>
      <w:r w:rsidRPr="005D374B">
        <w:rPr>
          <w:rFonts w:ascii="Arial" w:eastAsia="Arial,Bold" w:hAnsi="Arial" w:cs="Arial"/>
        </w:rPr>
        <w:t>A roof slope 2 units vertical in 12 units horizontal (17 percent slope) or greater.</w:t>
      </w:r>
    </w:p>
    <w:p w14:paraId="6BBB7ED4" w14:textId="43283EED" w:rsidR="006438AE" w:rsidRPr="005D374B" w:rsidRDefault="005905BC" w:rsidP="006438AE">
      <w:pPr>
        <w:spacing w:before="120" w:line="240" w:lineRule="atLeast"/>
        <w:rPr>
          <w:rFonts w:ascii="Arial" w:eastAsia="Arial,Bold" w:hAnsi="Arial" w:cs="Arial"/>
        </w:rPr>
      </w:pPr>
      <w:r>
        <w:rPr>
          <w:rFonts w:ascii="Arial" w:hAnsi="Arial" w:cs="Arial"/>
          <w:b/>
          <w:bCs/>
          <w:noProof/>
        </w:rPr>
        <mc:AlternateContent>
          <mc:Choice Requires="wps">
            <w:drawing>
              <wp:anchor distT="0" distB="0" distL="114300" distR="114300" simplePos="0" relativeHeight="251661312" behindDoc="0" locked="0" layoutInCell="1" allowOverlap="1" wp14:anchorId="00858AC0" wp14:editId="039350BC">
                <wp:simplePos x="0" y="0"/>
                <wp:positionH relativeFrom="column">
                  <wp:posOffset>-425450</wp:posOffset>
                </wp:positionH>
                <wp:positionV relativeFrom="paragraph">
                  <wp:posOffset>139700</wp:posOffset>
                </wp:positionV>
                <wp:extent cx="298450" cy="304800"/>
                <wp:effectExtent l="0" t="0" r="25400" b="19050"/>
                <wp:wrapNone/>
                <wp:docPr id="1947378039" name="Text Box 1"/>
                <wp:cNvGraphicFramePr/>
                <a:graphic xmlns:a="http://schemas.openxmlformats.org/drawingml/2006/main">
                  <a:graphicData uri="http://schemas.microsoft.com/office/word/2010/wordprocessingShape">
                    <wps:wsp>
                      <wps:cNvSpPr txBox="1"/>
                      <wps:spPr>
                        <a:xfrm>
                          <a:off x="0" y="0"/>
                          <a:ext cx="298450" cy="304800"/>
                        </a:xfrm>
                        <a:prstGeom prst="rect">
                          <a:avLst/>
                        </a:prstGeom>
                        <a:solidFill>
                          <a:schemeClr val="lt1"/>
                        </a:solidFill>
                        <a:ln w="6350">
                          <a:solidFill>
                            <a:prstClr val="black"/>
                          </a:solidFill>
                        </a:ln>
                      </wps:spPr>
                      <wps:txbx>
                        <w:txbxContent>
                          <w:p w14:paraId="752124A5" w14:textId="77777777" w:rsidR="005905BC" w:rsidRDefault="005905BC" w:rsidP="005905BC">
                            <w:r>
                              <w:rPr>
                                <w:noProof/>
                              </w:rPr>
                              <w:drawing>
                                <wp:inline distT="0" distB="0" distL="0" distR="0" wp14:anchorId="1387D437" wp14:editId="5CE508A3">
                                  <wp:extent cx="109220" cy="109220"/>
                                  <wp:effectExtent l="0" t="0" r="5080" b="5080"/>
                                  <wp:docPr id="527237450" name="Graphic 2" descr="Fla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858606" name="Graphic 1092858606" descr="Flag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109220" cy="1092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858AC0" id="_x0000_s1027" type="#_x0000_t202" style="position:absolute;margin-left:-33.5pt;margin-top:11pt;width:23.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ZuNwIAAIIEAAAOAAAAZHJzL2Uyb0RvYy54bWysVE1v2zAMvQ/YfxB0X+ykaZcacYosRYYB&#10;QVsgLXpWZCkWJouapMTOfv0o5bPtTsMuMilSj+Qj6fFd12iyFc4rMCXt93JKhOFQKbMu6cvz/MuI&#10;Eh+YqZgGI0q6E57eTT5/Gre2EAOoQVfCEQQxvmhtSesQbJFlnteiYb4HVhg0SnANC6i6dVY51iJ6&#10;o7NBnt9kLbjKOuDCe7y93xvpJOFLKXh4lNKLQHRJMbeQTpfOVTyzyZgVa8dsrfghDfYPWTRMGQx6&#10;grpngZGNUx+gGsUdeJChx6HJQErFRaoBq+nn76pZ1syKVAuS4+2JJv//YPnDdmmfHAndN+iwgZGQ&#10;1vrC42Wsp5OuiV/MlKAdKdydaBNdIBwvB7ej4TVaOJqu8uEoT7Rm58fW+fBdQEOiUFKHXUlkse3C&#10;BwyIrkeXGMuDVtVcaZ2UOAliph3ZMuyhDilFfPHGSxvSlvTmCtP4gBChT+9XmvGfsci3CKhpg5fn&#10;0qMUulVHVHVBywqqHbLlYD9I3vK5QvgF8+GJOZwcpAG3ITziITVgTnCQKKnB/f7bffTHhqKVkhYn&#10;saT+14Y5QYn+YbDVt/3hMI5uUobXXweouEvL6tJiNs0MkKg+7p3lSYz+QR9F6aB5xaWZxqhoYoZj&#10;7JKGozgL+/3ApeNiOk1OOKyWhYVZWh6hI8eR1ufulTl7aGvAeXiA48yy4l13977xpYHpJoBUqfWR&#10;5z2rB/px0FN3DksZN+lST17nX8fkDwAAAP//AwBQSwMEFAAGAAgAAAAhADoWc9fbAAAACQEAAA8A&#10;AABkcnMvZG93bnJldi54bWxMj8FOwzAQRO9I/IO1SNxShxzaELKpABUunGgR523s2haxHcVuGv6e&#10;5QSn0WpHM2/a7eIHMespuRgQ7lYlCB36qFwwCB+Hl6IGkTIFRUMMGuFbJ9h211ctNSpewrue99kI&#10;DgmpIQSb89hImXqrPaVVHHXg3ylOnjKfk5FqoguH+0FWZbmWnlzgBkujfra6/9qfPcLuydybvqbJ&#10;7mrl3Lx8nt7MK+LtzfL4ACLrJf+Z4Ref0aFjpmM8B5XEgFCsN7wlI1QVKxsK7gNxRNiwyq6V/xd0&#10;PwAAAP//AwBQSwECLQAUAAYACAAAACEAtoM4kv4AAADhAQAAEwAAAAAAAAAAAAAAAAAAAAAAW0Nv&#10;bnRlbnRfVHlwZXNdLnhtbFBLAQItABQABgAIAAAAIQA4/SH/1gAAAJQBAAALAAAAAAAAAAAAAAAA&#10;AC8BAABfcmVscy8ucmVsc1BLAQItABQABgAIAAAAIQCONqZuNwIAAIIEAAAOAAAAAAAAAAAAAAAA&#10;AC4CAABkcnMvZTJvRG9jLnhtbFBLAQItABQABgAIAAAAIQA6FnPX2wAAAAkBAAAPAAAAAAAAAAAA&#10;AAAAAJEEAABkcnMvZG93bnJldi54bWxQSwUGAAAAAAQABADzAAAAmQUAAAAA&#10;" fillcolor="white [3201]" strokeweight=".5pt">
                <v:textbox>
                  <w:txbxContent>
                    <w:p w14:paraId="752124A5" w14:textId="77777777" w:rsidR="005905BC" w:rsidRDefault="005905BC" w:rsidP="005905BC">
                      <w:r>
                        <w:rPr>
                          <w:noProof/>
                        </w:rPr>
                        <w:drawing>
                          <wp:inline distT="0" distB="0" distL="0" distR="0" wp14:anchorId="1387D437" wp14:editId="5CE508A3">
                            <wp:extent cx="109220" cy="109220"/>
                            <wp:effectExtent l="0" t="0" r="5080" b="5080"/>
                            <wp:docPr id="527237450" name="Graphic 2" descr="Fla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858606" name="Graphic 1092858606" descr="Flag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109220" cy="109220"/>
                                    </a:xfrm>
                                    <a:prstGeom prst="rect">
                                      <a:avLst/>
                                    </a:prstGeom>
                                  </pic:spPr>
                                </pic:pic>
                              </a:graphicData>
                            </a:graphic>
                          </wp:inline>
                        </w:drawing>
                      </w:r>
                    </w:p>
                  </w:txbxContent>
                </v:textbox>
              </v:shape>
            </w:pict>
          </mc:Fallback>
        </mc:AlternateContent>
      </w:r>
      <w:r w:rsidR="006438AE" w:rsidRPr="005D374B">
        <w:rPr>
          <w:rFonts w:ascii="Arial Bold" w:eastAsia="Arial,Bold" w:hAnsi="Arial Bold" w:cs="Arial" w:hint="eastAsia"/>
          <w:b/>
          <w:bCs/>
          <w:smallCaps/>
        </w:rPr>
        <w:t>substantial improvement.</w:t>
      </w:r>
      <w:r w:rsidR="006438AE" w:rsidRPr="005D374B">
        <w:rPr>
          <w:rFonts w:ascii="Arial" w:eastAsia="Arial,Bold" w:hAnsi="Arial" w:cs="Arial"/>
          <w:b/>
          <w:bCs/>
        </w:rPr>
        <w:t xml:space="preserve"> </w:t>
      </w:r>
      <w:r w:rsidR="006438AE" w:rsidRPr="005D374B">
        <w:rPr>
          <w:rFonts w:ascii="Arial" w:eastAsia="Arial,Bold" w:hAnsi="Arial" w:cs="Arial"/>
        </w:rPr>
        <w:t xml:space="preserve">Any </w:t>
      </w:r>
      <w:r w:rsidR="006438AE" w:rsidRPr="005D374B">
        <w:rPr>
          <w:rFonts w:ascii="Arial" w:eastAsia="Arial,Bold" w:hAnsi="Arial" w:cs="Arial"/>
          <w:i/>
          <w:iCs/>
        </w:rPr>
        <w:t>repair</w:t>
      </w:r>
      <w:r w:rsidR="006438AE" w:rsidRPr="005D374B">
        <w:rPr>
          <w:rFonts w:ascii="Arial" w:eastAsia="Arial,Bold" w:hAnsi="Arial" w:cs="Arial"/>
        </w:rPr>
        <w:t xml:space="preserve">, reconstruction, rehabilitation, </w:t>
      </w:r>
      <w:r w:rsidR="006438AE" w:rsidRPr="005D374B">
        <w:rPr>
          <w:rFonts w:ascii="Arial" w:eastAsia="Arial,Bold" w:hAnsi="Arial" w:cs="Arial"/>
          <w:i/>
          <w:iCs/>
        </w:rPr>
        <w:t>alteration</w:t>
      </w:r>
      <w:r w:rsidR="006438AE" w:rsidRPr="005D374B">
        <w:rPr>
          <w:rFonts w:ascii="Arial" w:eastAsia="Arial,Bold" w:hAnsi="Arial" w:cs="Arial"/>
        </w:rPr>
        <w:t xml:space="preserve">, </w:t>
      </w:r>
      <w:r w:rsidR="006438AE" w:rsidRPr="005D374B">
        <w:rPr>
          <w:rFonts w:ascii="Arial" w:eastAsia="Arial,Bold" w:hAnsi="Arial" w:cs="Arial"/>
          <w:i/>
          <w:iCs/>
        </w:rPr>
        <w:t xml:space="preserve">addition </w:t>
      </w:r>
      <w:r w:rsidR="006438AE" w:rsidRPr="005D374B">
        <w:rPr>
          <w:rFonts w:ascii="Arial" w:eastAsia="Arial,Bold" w:hAnsi="Arial" w:cs="Arial"/>
        </w:rPr>
        <w:t xml:space="preserve">or other improvement of a </w:t>
      </w:r>
      <w:r w:rsidR="006438AE" w:rsidRPr="005D374B">
        <w:rPr>
          <w:rFonts w:ascii="Arial" w:eastAsia="Arial,Bold" w:hAnsi="Arial" w:cs="Arial"/>
          <w:i/>
          <w:iCs/>
        </w:rPr>
        <w:t xml:space="preserve">building </w:t>
      </w:r>
      <w:r w:rsidR="006438AE" w:rsidRPr="005D374B">
        <w:rPr>
          <w:rFonts w:ascii="Arial" w:eastAsia="Arial,Bold" w:hAnsi="Arial" w:cs="Arial"/>
        </w:rPr>
        <w:t xml:space="preserve">or structure, the cost of which equals or is more than 50 percent of the market value of the structure before the improvement. Where the structure has sustained substantial damage as defined in the </w:t>
      </w:r>
      <w:r w:rsidR="006438AE" w:rsidRPr="005D374B">
        <w:rPr>
          <w:rFonts w:ascii="Arial" w:eastAsia="Arial,Bold" w:hAnsi="Arial" w:cs="Arial"/>
          <w:b/>
          <w:bCs/>
          <w:i/>
          <w:iCs/>
        </w:rPr>
        <w:t>International Building Code</w:t>
      </w:r>
      <w:r w:rsidR="006438AE" w:rsidRPr="005D374B">
        <w:rPr>
          <w:rFonts w:ascii="Arial" w:eastAsia="Arial,Bold" w:hAnsi="Arial" w:cs="Arial"/>
        </w:rPr>
        <w:t xml:space="preserve">, any repairs are considered </w:t>
      </w:r>
      <w:r w:rsidR="006438AE" w:rsidRPr="005D374B">
        <w:rPr>
          <w:rFonts w:ascii="Arial" w:eastAsia="Arial,Bold" w:hAnsi="Arial" w:cs="Arial"/>
          <w:i/>
          <w:iCs/>
        </w:rPr>
        <w:t xml:space="preserve">substantial improvement </w:t>
      </w:r>
      <w:r w:rsidR="006438AE" w:rsidRPr="005D374B">
        <w:rPr>
          <w:rFonts w:ascii="Arial" w:eastAsia="Arial,Bold" w:hAnsi="Arial" w:cs="Arial"/>
        </w:rPr>
        <w:t xml:space="preserve">regardless of the actual </w:t>
      </w:r>
      <w:r w:rsidR="006438AE" w:rsidRPr="005D374B">
        <w:rPr>
          <w:rFonts w:ascii="Arial" w:eastAsia="Arial,Bold" w:hAnsi="Arial" w:cs="Arial"/>
          <w:i/>
          <w:iCs/>
        </w:rPr>
        <w:t xml:space="preserve">repair </w:t>
      </w:r>
      <w:r w:rsidR="006438AE" w:rsidRPr="005D374B">
        <w:rPr>
          <w:rFonts w:ascii="Arial" w:eastAsia="Arial,Bold" w:hAnsi="Arial" w:cs="Arial"/>
        </w:rPr>
        <w:t xml:space="preserve">work performed. </w:t>
      </w:r>
      <w:r w:rsidR="006438AE" w:rsidRPr="005D374B">
        <w:rPr>
          <w:rFonts w:ascii="Arial" w:eastAsia="Arial,Bold" w:hAnsi="Arial" w:cs="Arial"/>
          <w:i/>
          <w:iCs/>
        </w:rPr>
        <w:t xml:space="preserve">Substantial improvement </w:t>
      </w:r>
      <w:r w:rsidR="006438AE" w:rsidRPr="005D374B">
        <w:rPr>
          <w:rFonts w:ascii="Arial" w:eastAsia="Arial,Bold" w:hAnsi="Arial" w:cs="Arial"/>
        </w:rPr>
        <w:t>does not include the following:</w:t>
      </w:r>
    </w:p>
    <w:p w14:paraId="12FD6D8D" w14:textId="77777777" w:rsidR="006438AE" w:rsidRPr="005D374B" w:rsidRDefault="006438AE" w:rsidP="00765DA8">
      <w:pPr>
        <w:pStyle w:val="ListParagraph"/>
        <w:widowControl/>
        <w:numPr>
          <w:ilvl w:val="0"/>
          <w:numId w:val="50"/>
        </w:numPr>
        <w:spacing w:before="120" w:line="240" w:lineRule="atLeast"/>
        <w:ind w:left="540"/>
        <w:rPr>
          <w:rFonts w:ascii="Arial" w:eastAsia="Arial,Bold" w:hAnsi="Arial" w:cs="Arial"/>
        </w:rPr>
      </w:pPr>
      <w:r w:rsidRPr="005D374B">
        <w:rPr>
          <w:rFonts w:ascii="Arial" w:eastAsia="Arial,Bold" w:hAnsi="Arial" w:cs="Arial"/>
        </w:rPr>
        <w:t xml:space="preserve">Improvement of a </w:t>
      </w:r>
      <w:r w:rsidRPr="005D374B">
        <w:rPr>
          <w:rFonts w:ascii="Arial" w:eastAsia="Arial,Bold" w:hAnsi="Arial" w:cs="Arial"/>
          <w:i/>
          <w:iCs/>
        </w:rPr>
        <w:t xml:space="preserve">building </w:t>
      </w:r>
      <w:r w:rsidRPr="005D374B">
        <w:rPr>
          <w:rFonts w:ascii="Arial" w:eastAsia="Arial,Bold" w:hAnsi="Arial" w:cs="Arial"/>
        </w:rPr>
        <w:t>ordered by the code official to correct health, sanitary or safety code violations.</w:t>
      </w:r>
    </w:p>
    <w:p w14:paraId="1F60684E" w14:textId="77777777" w:rsidR="006438AE" w:rsidRPr="005D374B" w:rsidRDefault="006438AE" w:rsidP="00765DA8">
      <w:pPr>
        <w:pStyle w:val="ListParagraph"/>
        <w:widowControl/>
        <w:numPr>
          <w:ilvl w:val="0"/>
          <w:numId w:val="50"/>
        </w:numPr>
        <w:spacing w:before="120" w:line="240" w:lineRule="atLeast"/>
        <w:ind w:left="540"/>
        <w:rPr>
          <w:rFonts w:ascii="Arial" w:eastAsia="Arial,Bold" w:hAnsi="Arial" w:cs="Arial"/>
        </w:rPr>
      </w:pPr>
      <w:r w:rsidRPr="005D374B">
        <w:rPr>
          <w:rFonts w:ascii="Arial" w:eastAsia="Arial,Bold" w:hAnsi="Arial" w:cs="Arial"/>
          <w:i/>
          <w:iCs/>
        </w:rPr>
        <w:t xml:space="preserve">Alteration </w:t>
      </w:r>
      <w:r w:rsidRPr="005D374B">
        <w:rPr>
          <w:rFonts w:ascii="Arial" w:eastAsia="Arial,Bold" w:hAnsi="Arial" w:cs="Arial"/>
        </w:rPr>
        <w:t xml:space="preserve">of a historic building where the </w:t>
      </w:r>
      <w:r w:rsidRPr="005D374B">
        <w:rPr>
          <w:rFonts w:ascii="Arial" w:eastAsia="Arial,Bold" w:hAnsi="Arial" w:cs="Arial"/>
          <w:i/>
          <w:iCs/>
        </w:rPr>
        <w:t xml:space="preserve">alteration </w:t>
      </w:r>
      <w:r w:rsidRPr="005D374B">
        <w:rPr>
          <w:rFonts w:ascii="Arial" w:eastAsia="Arial,Bold" w:hAnsi="Arial" w:cs="Arial"/>
        </w:rPr>
        <w:t>will not affect the designation as a historic building.</w:t>
      </w:r>
    </w:p>
    <w:p w14:paraId="62E878FA" w14:textId="55E39538" w:rsidR="006438AE" w:rsidRPr="006438AE" w:rsidRDefault="006438AE" w:rsidP="006438AE">
      <w:pPr>
        <w:spacing w:before="120" w:line="240" w:lineRule="atLeast"/>
        <w:rPr>
          <w:rFonts w:ascii="Arial" w:hAnsi="Arial" w:cs="Arial"/>
        </w:rPr>
      </w:pPr>
      <w:r>
        <w:rPr>
          <w:rFonts w:ascii="Arial" w:hAnsi="Arial" w:cs="Arial"/>
          <w:b/>
          <w:bCs/>
          <w:smallCaps/>
        </w:rPr>
        <w:t>testing</w:t>
      </w:r>
      <w:r w:rsidRPr="006438AE">
        <w:rPr>
          <w:rFonts w:ascii="Arial" w:hAnsi="Arial" w:cs="Arial"/>
          <w:b/>
          <w:bCs/>
          <w:smallCaps/>
        </w:rPr>
        <w:t xml:space="preserve"> unit enclosure area. </w:t>
      </w:r>
      <w:r w:rsidRPr="006438AE">
        <w:rPr>
          <w:rFonts w:ascii="Arial" w:hAnsi="Arial" w:cs="Arial"/>
        </w:rPr>
        <w:t xml:space="preserve">The sum of the area of ceiling, floors and walls separating a </w:t>
      </w:r>
      <w:r w:rsidRPr="006438AE">
        <w:rPr>
          <w:rFonts w:ascii="Arial" w:hAnsi="Arial" w:cs="Arial"/>
          <w:i/>
        </w:rPr>
        <w:t xml:space="preserve">dwelling </w:t>
      </w:r>
      <w:proofErr w:type="spellStart"/>
      <w:r w:rsidRPr="006438AE">
        <w:rPr>
          <w:rFonts w:ascii="Arial" w:hAnsi="Arial" w:cs="Arial"/>
          <w:i/>
        </w:rPr>
        <w:t>unit</w:t>
      </w:r>
      <w:r w:rsidRPr="006438AE">
        <w:rPr>
          <w:rFonts w:ascii="Arial" w:hAnsi="Arial" w:cs="Arial"/>
        </w:rPr>
        <w:t>’s</w:t>
      </w:r>
      <w:proofErr w:type="spellEnd"/>
      <w:r w:rsidRPr="006438AE">
        <w:rPr>
          <w:rFonts w:ascii="Arial" w:hAnsi="Arial" w:cs="Arial"/>
        </w:rPr>
        <w:t xml:space="preserve"> </w:t>
      </w:r>
      <w:r>
        <w:rPr>
          <w:rFonts w:ascii="Arial" w:hAnsi="Arial" w:cs="Arial"/>
        </w:rPr>
        <w:t xml:space="preserve">or </w:t>
      </w:r>
      <w:r>
        <w:rPr>
          <w:rFonts w:ascii="Arial" w:hAnsi="Arial" w:cs="Arial"/>
          <w:i/>
          <w:iCs/>
        </w:rPr>
        <w:t xml:space="preserve">sleeping unit’s </w:t>
      </w:r>
      <w:r w:rsidRPr="006438AE">
        <w:rPr>
          <w:rFonts w:ascii="Arial" w:hAnsi="Arial" w:cs="Arial"/>
          <w:i/>
        </w:rPr>
        <w:t>conditioned space</w:t>
      </w:r>
      <w:r w:rsidRPr="006438AE">
        <w:rPr>
          <w:rFonts w:ascii="Arial" w:hAnsi="Arial" w:cs="Arial"/>
        </w:rPr>
        <w:t xml:space="preserve"> from the exterior or from adjacent conditioned or unconditioned spaces. Wall height shall be measured from the finished floor of the </w:t>
      </w:r>
      <w:r w:rsidRPr="006438AE">
        <w:rPr>
          <w:rFonts w:ascii="Arial" w:hAnsi="Arial" w:cs="Arial"/>
          <w:i/>
        </w:rPr>
        <w:t>dwelling unit</w:t>
      </w:r>
      <w:r w:rsidRPr="006438AE">
        <w:rPr>
          <w:rFonts w:ascii="Arial" w:hAnsi="Arial" w:cs="Arial"/>
        </w:rPr>
        <w:t xml:space="preserve"> </w:t>
      </w:r>
      <w:r>
        <w:rPr>
          <w:rFonts w:ascii="Arial" w:hAnsi="Arial" w:cs="Arial"/>
        </w:rPr>
        <w:t xml:space="preserve">or </w:t>
      </w:r>
      <w:r>
        <w:rPr>
          <w:rFonts w:ascii="Arial" w:hAnsi="Arial" w:cs="Arial"/>
          <w:i/>
          <w:iCs/>
        </w:rPr>
        <w:t xml:space="preserve">sleeping unit </w:t>
      </w:r>
      <w:r w:rsidRPr="006438AE">
        <w:rPr>
          <w:rFonts w:ascii="Arial" w:hAnsi="Arial" w:cs="Arial"/>
        </w:rPr>
        <w:t>to the underside of the floor above.</w:t>
      </w:r>
    </w:p>
    <w:p w14:paraId="7429819F" w14:textId="2BCAE9CE" w:rsidR="000F10F0" w:rsidRPr="00032C87" w:rsidRDefault="000F10F0" w:rsidP="008D3FDF">
      <w:pPr>
        <w:spacing w:before="120" w:line="240" w:lineRule="atLeast"/>
        <w:rPr>
          <w:rFonts w:ascii="Arial" w:hAnsi="Arial" w:cs="Arial"/>
        </w:rPr>
      </w:pPr>
      <w:r>
        <w:rPr>
          <w:rFonts w:ascii="Arial" w:hAnsi="Arial" w:cs="Arial"/>
          <w:b/>
          <w:smallCaps/>
        </w:rPr>
        <w:t>thermal distribution efficiency (tde)</w:t>
      </w:r>
      <w:r w:rsidRPr="00032C87">
        <w:rPr>
          <w:rFonts w:ascii="Arial" w:hAnsi="Arial" w:cs="Arial"/>
        </w:rPr>
        <w:t xml:space="preserve">. </w:t>
      </w:r>
      <w:r>
        <w:rPr>
          <w:rFonts w:ascii="Arial" w:hAnsi="Arial" w:cs="Arial"/>
        </w:rPr>
        <w:t xml:space="preserve">The resistance to changes in air heat as air is conveyed through </w:t>
      </w:r>
      <w:proofErr w:type="gramStart"/>
      <w:r>
        <w:rPr>
          <w:rFonts w:ascii="Arial" w:hAnsi="Arial" w:cs="Arial"/>
        </w:rPr>
        <w:t>a distance of air</w:t>
      </w:r>
      <w:proofErr w:type="gramEnd"/>
      <w:r>
        <w:rPr>
          <w:rFonts w:ascii="Arial" w:hAnsi="Arial" w:cs="Arial"/>
        </w:rPr>
        <w:t xml:space="preserve"> duct. TDE is a heat loss calculation evaluating the difference in the heat of the air between the air duct inlet and outlet caused by differences in temperatures between the air in the duct and the duct material. TDE is expressed as a percent difference between the inlet and outlet heat in the duct</w:t>
      </w:r>
      <w:r w:rsidRPr="00032C87">
        <w:rPr>
          <w:rFonts w:ascii="Arial" w:hAnsi="Arial" w:cs="Arial"/>
        </w:rPr>
        <w:t>.</w:t>
      </w:r>
    </w:p>
    <w:p w14:paraId="4243B7A3" w14:textId="77777777" w:rsidR="002D1A28" w:rsidRPr="00032C87" w:rsidRDefault="002D1A28" w:rsidP="00032C87">
      <w:pPr>
        <w:spacing w:before="120" w:line="240" w:lineRule="atLeast"/>
        <w:rPr>
          <w:rFonts w:ascii="Arial" w:hAnsi="Arial" w:cs="Arial"/>
        </w:rPr>
      </w:pPr>
      <w:r w:rsidRPr="00032C87">
        <w:rPr>
          <w:rFonts w:ascii="Arial" w:hAnsi="Arial" w:cs="Arial"/>
          <w:b/>
          <w:bCs/>
          <w:smallCaps/>
        </w:rPr>
        <w:lastRenderedPageBreak/>
        <w:t xml:space="preserve">thermal isolation. </w:t>
      </w:r>
      <w:r w:rsidRPr="00032C87">
        <w:rPr>
          <w:rFonts w:ascii="Arial" w:hAnsi="Arial" w:cs="Arial"/>
        </w:rPr>
        <w:t xml:space="preserve">Physical and space conditioning separation from </w:t>
      </w:r>
      <w:r w:rsidRPr="00032C87">
        <w:rPr>
          <w:rFonts w:ascii="Arial" w:hAnsi="Arial" w:cs="Arial"/>
          <w:i/>
          <w:iCs/>
        </w:rPr>
        <w:t>conditioned space(s)</w:t>
      </w:r>
      <w:r w:rsidRPr="00032C87">
        <w:rPr>
          <w:rFonts w:ascii="Arial" w:hAnsi="Arial" w:cs="Arial"/>
        </w:rPr>
        <w:t xml:space="preserve">. The </w:t>
      </w:r>
      <w:r w:rsidRPr="00032C87">
        <w:rPr>
          <w:rFonts w:ascii="Arial" w:hAnsi="Arial" w:cs="Arial"/>
          <w:i/>
          <w:iCs/>
        </w:rPr>
        <w:t>conditioned space(s)</w:t>
      </w:r>
      <w:r w:rsidRPr="00032C87">
        <w:rPr>
          <w:rFonts w:ascii="Arial" w:hAnsi="Arial" w:cs="Arial"/>
        </w:rPr>
        <w:t xml:space="preserve"> shall be controlled as separate zones for heating and cooling or conditioned by separate equipment.</w:t>
      </w:r>
    </w:p>
    <w:p w14:paraId="3AE8BC6F" w14:textId="561F8104" w:rsidR="002D1A28" w:rsidRPr="00032C87" w:rsidRDefault="002D1A28" w:rsidP="00032C87">
      <w:pPr>
        <w:spacing w:before="120" w:line="240" w:lineRule="atLeast"/>
        <w:rPr>
          <w:rFonts w:ascii="Arial" w:hAnsi="Arial" w:cs="Arial"/>
        </w:rPr>
      </w:pPr>
      <w:r w:rsidRPr="00032C87">
        <w:rPr>
          <w:rFonts w:ascii="Arial" w:hAnsi="Arial" w:cs="Arial"/>
          <w:b/>
          <w:bCs/>
          <w:smallCaps/>
        </w:rPr>
        <w:t xml:space="preserve">thermostat. </w:t>
      </w:r>
      <w:r w:rsidRPr="00032C87">
        <w:rPr>
          <w:rFonts w:ascii="Arial" w:hAnsi="Arial" w:cs="Arial"/>
        </w:rPr>
        <w:t>An automatic control device used to maintain temperature at a fixed or adjustable set point.</w:t>
      </w:r>
    </w:p>
    <w:p w14:paraId="0D91CE76" w14:textId="77777777" w:rsidR="002D1A28" w:rsidRPr="00032C87" w:rsidRDefault="002D1A28" w:rsidP="00032C87">
      <w:pPr>
        <w:spacing w:before="120" w:line="240" w:lineRule="atLeast"/>
        <w:rPr>
          <w:rFonts w:ascii="Arial" w:hAnsi="Arial" w:cs="Arial"/>
        </w:rPr>
      </w:pPr>
      <w:r w:rsidRPr="00032C87">
        <w:rPr>
          <w:rFonts w:ascii="Arial" w:hAnsi="Arial" w:cs="Arial"/>
          <w:b/>
          <w:bCs/>
          <w:i/>
          <w:iCs/>
          <w:smallCaps/>
        </w:rPr>
        <w:t>u</w:t>
      </w:r>
      <w:r w:rsidRPr="00032C87">
        <w:rPr>
          <w:rFonts w:ascii="Arial" w:hAnsi="Arial" w:cs="Arial"/>
          <w:b/>
          <w:bCs/>
          <w:smallCaps/>
        </w:rPr>
        <w:t xml:space="preserve">-factor (thermal transmittance). </w:t>
      </w:r>
      <w:r w:rsidRPr="00032C87">
        <w:rPr>
          <w:rFonts w:ascii="Arial" w:hAnsi="Arial" w:cs="Arial"/>
        </w:rPr>
        <w:t>The coefficient of heat transmission (air to air) through a building component or assembly, equal to the time rate of heat flow per unit area and unit temperature difference between the warm side and cold side air films (Btu/h • ft</w:t>
      </w:r>
      <w:r w:rsidRPr="00032C87">
        <w:rPr>
          <w:rFonts w:ascii="Arial" w:hAnsi="Arial" w:cs="Arial"/>
          <w:vertAlign w:val="superscript"/>
        </w:rPr>
        <w:t>2</w:t>
      </w:r>
      <w:r w:rsidRPr="00032C87">
        <w:rPr>
          <w:rFonts w:ascii="Arial" w:hAnsi="Arial" w:cs="Arial"/>
        </w:rPr>
        <w:t xml:space="preserve"> • °F) [W</w:t>
      </w:r>
      <w:proofErr w:type="gramStart"/>
      <w:r w:rsidRPr="00032C87">
        <w:rPr>
          <w:rFonts w:ascii="Arial" w:hAnsi="Arial" w:cs="Arial"/>
        </w:rPr>
        <w:t>/(</w:t>
      </w:r>
      <w:proofErr w:type="gramEnd"/>
      <w:r w:rsidRPr="00032C87">
        <w:rPr>
          <w:rFonts w:ascii="Arial" w:hAnsi="Arial" w:cs="Arial"/>
        </w:rPr>
        <w:t>m</w:t>
      </w:r>
      <w:r w:rsidRPr="00032C87">
        <w:rPr>
          <w:rFonts w:ascii="Arial" w:hAnsi="Arial" w:cs="Arial"/>
          <w:vertAlign w:val="superscript"/>
        </w:rPr>
        <w:t>2</w:t>
      </w:r>
      <w:r w:rsidRPr="00032C87">
        <w:rPr>
          <w:rFonts w:ascii="Arial" w:hAnsi="Arial" w:cs="Arial"/>
        </w:rPr>
        <w:t xml:space="preserve"> • K)].</w:t>
      </w:r>
    </w:p>
    <w:p w14:paraId="2DAA3A11" w14:textId="77777777" w:rsidR="002D1A28" w:rsidRPr="00032C87" w:rsidRDefault="002D1A28" w:rsidP="00032C87">
      <w:pPr>
        <w:spacing w:before="120" w:line="240" w:lineRule="atLeast"/>
        <w:rPr>
          <w:rFonts w:ascii="Arial" w:hAnsi="Arial" w:cs="Arial"/>
        </w:rPr>
      </w:pPr>
      <w:r w:rsidRPr="00032C87">
        <w:rPr>
          <w:rFonts w:ascii="Arial" w:hAnsi="Arial" w:cs="Arial"/>
          <w:b/>
          <w:bCs/>
          <w:smallCaps/>
        </w:rPr>
        <w:t xml:space="preserve">unheated slab-on-grade floor. </w:t>
      </w:r>
      <w:r w:rsidRPr="00032C87">
        <w:rPr>
          <w:rFonts w:ascii="Arial" w:hAnsi="Arial" w:cs="Arial"/>
        </w:rPr>
        <w:t>A slab-on-grade floor that is not a heated slab-on-grade floor.</w:t>
      </w:r>
    </w:p>
    <w:p w14:paraId="768276AA" w14:textId="77777777" w:rsidR="002D1A28" w:rsidRPr="00032C87" w:rsidRDefault="002D1A28" w:rsidP="00032C87">
      <w:pPr>
        <w:spacing w:before="120" w:line="240" w:lineRule="atLeast"/>
        <w:rPr>
          <w:rFonts w:ascii="Arial" w:hAnsi="Arial" w:cs="Arial"/>
        </w:rPr>
      </w:pPr>
      <w:r w:rsidRPr="00032C87">
        <w:rPr>
          <w:rFonts w:ascii="Arial" w:hAnsi="Arial" w:cs="Arial"/>
          <w:b/>
          <w:bCs/>
          <w:smallCaps/>
        </w:rPr>
        <w:t xml:space="preserve">ventilation. </w:t>
      </w:r>
      <w:r w:rsidRPr="00032C87">
        <w:rPr>
          <w:rFonts w:ascii="Arial" w:hAnsi="Arial" w:cs="Arial"/>
        </w:rPr>
        <w:t>The natural or mechanical process of supplying conditioned or unconditioned air to, or removing such air from, any space.</w:t>
      </w:r>
    </w:p>
    <w:p w14:paraId="060F4575" w14:textId="16316F5B" w:rsidR="002D1A28" w:rsidRPr="00032C87" w:rsidRDefault="002D1A28" w:rsidP="00032C87">
      <w:pPr>
        <w:spacing w:before="120" w:line="240" w:lineRule="atLeast"/>
        <w:rPr>
          <w:rFonts w:ascii="Arial" w:hAnsi="Arial" w:cs="Arial"/>
        </w:rPr>
      </w:pPr>
      <w:r w:rsidRPr="00032C87">
        <w:rPr>
          <w:rFonts w:ascii="Arial" w:hAnsi="Arial" w:cs="Arial"/>
          <w:b/>
          <w:bCs/>
          <w:smallCaps/>
        </w:rPr>
        <w:t xml:space="preserve">ventilation air. </w:t>
      </w:r>
      <w:r w:rsidRPr="00032C87">
        <w:rPr>
          <w:rFonts w:ascii="Arial" w:hAnsi="Arial" w:cs="Arial"/>
        </w:rPr>
        <w:t>That portion of supply air that comes from outside (outdoors) plus any recirculated air that has been treated to maintain the desired quality of air within a designated space.</w:t>
      </w:r>
    </w:p>
    <w:p w14:paraId="12E849FC" w14:textId="6ED58FD0" w:rsidR="002D1A28" w:rsidRPr="00032C87" w:rsidRDefault="002D1A28" w:rsidP="00032C87">
      <w:pPr>
        <w:spacing w:before="120" w:line="240" w:lineRule="atLeast"/>
        <w:rPr>
          <w:rFonts w:ascii="Arial" w:hAnsi="Arial" w:cs="Arial"/>
        </w:rPr>
      </w:pPr>
      <w:r w:rsidRPr="00032C87">
        <w:rPr>
          <w:rFonts w:ascii="Arial" w:hAnsi="Arial" w:cs="Arial"/>
          <w:b/>
          <w:bCs/>
          <w:smallCaps/>
        </w:rPr>
        <w:t>visible transmittance [</w:t>
      </w:r>
      <w:proofErr w:type="spellStart"/>
      <w:r w:rsidRPr="00032C87">
        <w:rPr>
          <w:rFonts w:ascii="Arial" w:hAnsi="Arial" w:cs="Arial"/>
          <w:b/>
          <w:bCs/>
          <w:smallCaps/>
        </w:rPr>
        <w:t>vt</w:t>
      </w:r>
      <w:proofErr w:type="spellEnd"/>
      <w:r w:rsidRPr="00032C87">
        <w:rPr>
          <w:rFonts w:ascii="Arial" w:hAnsi="Arial" w:cs="Arial"/>
          <w:b/>
          <w:bCs/>
          <w:smallCaps/>
        </w:rPr>
        <w:t xml:space="preserve">]. </w:t>
      </w:r>
      <w:r w:rsidRPr="00032C87">
        <w:rPr>
          <w:rFonts w:ascii="Arial" w:hAnsi="Arial" w:cs="Arial"/>
        </w:rPr>
        <w:t>The ratio of visible light entering the space through the fenestration product assembly to the incident visible light, visible transmittance, includes the effects of glazing material and frame and is expressed as a number between 0</w:t>
      </w:r>
      <w:r w:rsidR="00134FFF">
        <w:rPr>
          <w:rFonts w:ascii="Arial" w:hAnsi="Arial" w:cs="Arial"/>
        </w:rPr>
        <w:t xml:space="preserve"> </w:t>
      </w:r>
      <w:r w:rsidRPr="00032C87">
        <w:rPr>
          <w:rFonts w:ascii="Arial" w:hAnsi="Arial" w:cs="Arial"/>
        </w:rPr>
        <w:t>and 1.</w:t>
      </w:r>
    </w:p>
    <w:p w14:paraId="746B1007" w14:textId="77777777" w:rsidR="002D1A28" w:rsidRPr="00032C87" w:rsidRDefault="002D1A28" w:rsidP="00032C87">
      <w:pPr>
        <w:spacing w:before="120" w:line="240" w:lineRule="atLeast"/>
        <w:rPr>
          <w:rFonts w:ascii="Arial" w:hAnsi="Arial" w:cs="Arial"/>
        </w:rPr>
      </w:pPr>
      <w:r w:rsidRPr="00032C87">
        <w:rPr>
          <w:rFonts w:ascii="Arial" w:hAnsi="Arial" w:cs="Arial"/>
          <w:b/>
          <w:bCs/>
          <w:smallCaps/>
        </w:rPr>
        <w:t xml:space="preserve">whole house mechanical ventilation system. </w:t>
      </w:r>
      <w:r w:rsidRPr="00032C87">
        <w:rPr>
          <w:rFonts w:ascii="Arial" w:hAnsi="Arial" w:cs="Arial"/>
        </w:rPr>
        <w:t>An exhaust system, supply system, or combination thereof that is designed to mechanically exchange indoor air with outdoor air when operating continuously or through a programmed intermittent schedule to satisfy the whole house ventilation rates.</w:t>
      </w:r>
    </w:p>
    <w:p w14:paraId="4A52C152" w14:textId="77777777" w:rsidR="002D1A28" w:rsidRPr="00032C87" w:rsidRDefault="002D1A28" w:rsidP="00032C87">
      <w:pPr>
        <w:spacing w:before="120" w:line="240" w:lineRule="atLeast"/>
        <w:rPr>
          <w:rFonts w:ascii="Arial" w:hAnsi="Arial" w:cs="Arial"/>
        </w:rPr>
      </w:pPr>
      <w:r w:rsidRPr="00032C87">
        <w:rPr>
          <w:rFonts w:ascii="Arial" w:hAnsi="Arial" w:cs="Arial"/>
          <w:b/>
          <w:bCs/>
          <w:smallCaps/>
        </w:rPr>
        <w:t xml:space="preserve">zone. </w:t>
      </w:r>
      <w:r w:rsidRPr="00032C87">
        <w:rPr>
          <w:rFonts w:ascii="Arial" w:hAnsi="Arial" w:cs="Arial"/>
        </w:rPr>
        <w:t>A space or group of spaces within a building with heating or cooling requirements that are sufficiently similar so that desired conditions can be maintained throughout using a single controlling device.</w:t>
      </w:r>
    </w:p>
    <w:p w14:paraId="0A5C369B" w14:textId="77777777" w:rsidR="000F10F0" w:rsidRDefault="000F10F0">
      <w:pPr>
        <w:widowControl/>
        <w:autoSpaceDE/>
        <w:autoSpaceDN/>
        <w:adjustRightInd/>
        <w:spacing w:after="200" w:line="276" w:lineRule="auto"/>
        <w:rPr>
          <w:rFonts w:ascii="Arial" w:hAnsi="Arial" w:cs="Arial"/>
          <w:b/>
          <w:bCs/>
          <w:sz w:val="24"/>
          <w:szCs w:val="24"/>
        </w:rPr>
      </w:pPr>
      <w:r>
        <w:rPr>
          <w:rFonts w:ascii="Arial" w:hAnsi="Arial" w:cs="Arial"/>
          <w:b/>
          <w:bCs/>
          <w:sz w:val="24"/>
          <w:szCs w:val="24"/>
        </w:rPr>
        <w:br w:type="page"/>
      </w:r>
    </w:p>
    <w:p w14:paraId="0D83C6C9" w14:textId="34FDDEE1" w:rsidR="002D1A28" w:rsidRPr="002D43B6" w:rsidRDefault="002D1A28" w:rsidP="000C6FC0">
      <w:pPr>
        <w:keepLines/>
        <w:spacing w:line="480" w:lineRule="atLeast"/>
        <w:jc w:val="center"/>
        <w:rPr>
          <w:rFonts w:ascii="Arial" w:hAnsi="Arial" w:cs="Arial"/>
          <w:b/>
          <w:bCs/>
          <w:sz w:val="24"/>
          <w:szCs w:val="24"/>
        </w:rPr>
      </w:pPr>
      <w:r w:rsidRPr="002D43B6">
        <w:rPr>
          <w:rFonts w:ascii="Arial" w:hAnsi="Arial" w:cs="Arial"/>
          <w:b/>
          <w:bCs/>
          <w:sz w:val="24"/>
          <w:szCs w:val="24"/>
        </w:rPr>
        <w:lastRenderedPageBreak/>
        <w:t>CHAPTER 3 [RE]</w:t>
      </w:r>
    </w:p>
    <w:p w14:paraId="136DC572" w14:textId="77777777" w:rsidR="002D1A28" w:rsidRPr="00834DD0" w:rsidRDefault="002D1A28" w:rsidP="000C6FC0">
      <w:pPr>
        <w:keepLines/>
        <w:spacing w:line="480" w:lineRule="atLeast"/>
        <w:jc w:val="center"/>
        <w:rPr>
          <w:rFonts w:ascii="Arial" w:hAnsi="Arial" w:cs="Arial"/>
          <w:sz w:val="28"/>
          <w:szCs w:val="28"/>
        </w:rPr>
      </w:pPr>
      <w:r w:rsidRPr="00834DD0">
        <w:rPr>
          <w:rFonts w:ascii="Arial" w:hAnsi="Arial" w:cs="Arial"/>
          <w:b/>
          <w:bCs/>
          <w:sz w:val="28"/>
          <w:szCs w:val="28"/>
        </w:rPr>
        <w:t>GENERAL REQUIREMENTS</w:t>
      </w:r>
    </w:p>
    <w:p w14:paraId="753C5145" w14:textId="77777777" w:rsidR="002D1A28" w:rsidRPr="003C113A" w:rsidRDefault="002D1A28" w:rsidP="000C6FC0">
      <w:pPr>
        <w:spacing w:line="480" w:lineRule="atLeast"/>
        <w:jc w:val="both"/>
        <w:rPr>
          <w:rFonts w:ascii="Arial" w:hAnsi="Arial" w:cs="Arial"/>
          <w:sz w:val="24"/>
          <w:szCs w:val="24"/>
        </w:rPr>
      </w:pPr>
    </w:p>
    <w:p w14:paraId="2606C060" w14:textId="77777777" w:rsidR="002D1A28" w:rsidRDefault="002D1A28" w:rsidP="000C6FC0">
      <w:pPr>
        <w:keepLines/>
        <w:jc w:val="both"/>
        <w:rPr>
          <w:rFonts w:ascii="Arial" w:hAnsi="Arial" w:cs="Arial"/>
          <w:b/>
          <w:bCs/>
        </w:rPr>
        <w:sectPr w:rsidR="002D1A28" w:rsidSect="000E4828">
          <w:footerReference w:type="even" r:id="rId11"/>
          <w:footerReference w:type="default" r:id="rId12"/>
          <w:type w:val="continuous"/>
          <w:pgSz w:w="12240" w:h="15840"/>
          <w:pgMar w:top="1152" w:right="1440" w:bottom="1008" w:left="1440" w:header="576" w:footer="720" w:gutter="0"/>
          <w:cols w:space="720"/>
          <w:docGrid w:linePitch="272"/>
        </w:sectPr>
      </w:pPr>
    </w:p>
    <w:p w14:paraId="6C0EE389" w14:textId="77777777" w:rsidR="002D1A28" w:rsidRPr="002D43B6" w:rsidRDefault="002D1A28" w:rsidP="000C6FC0">
      <w:pPr>
        <w:keepLines/>
        <w:jc w:val="center"/>
        <w:rPr>
          <w:rFonts w:ascii="Arial" w:hAnsi="Arial" w:cs="Arial"/>
          <w:b/>
          <w:bCs/>
          <w:sz w:val="22"/>
          <w:szCs w:val="22"/>
        </w:rPr>
      </w:pPr>
      <w:r w:rsidRPr="002D43B6">
        <w:rPr>
          <w:rFonts w:ascii="Arial" w:hAnsi="Arial" w:cs="Arial"/>
          <w:b/>
          <w:bCs/>
          <w:sz w:val="22"/>
          <w:szCs w:val="22"/>
        </w:rPr>
        <w:t>SECTION R301</w:t>
      </w:r>
    </w:p>
    <w:p w14:paraId="123BF59C" w14:textId="77777777" w:rsidR="002D1A28" w:rsidRPr="002D43B6" w:rsidRDefault="002D1A28" w:rsidP="000C6FC0">
      <w:pPr>
        <w:keepLines/>
        <w:jc w:val="center"/>
        <w:rPr>
          <w:rFonts w:ascii="Arial" w:hAnsi="Arial" w:cs="Arial"/>
          <w:sz w:val="22"/>
          <w:szCs w:val="22"/>
        </w:rPr>
      </w:pPr>
      <w:r w:rsidRPr="002D43B6">
        <w:rPr>
          <w:rFonts w:ascii="Arial" w:hAnsi="Arial" w:cs="Arial"/>
          <w:b/>
          <w:bCs/>
          <w:sz w:val="22"/>
          <w:szCs w:val="22"/>
        </w:rPr>
        <w:t>CLIMATE ZONES</w:t>
      </w:r>
    </w:p>
    <w:p w14:paraId="214A1872" w14:textId="24C025AA" w:rsidR="002D1A28" w:rsidRPr="002D43B6" w:rsidRDefault="002D1A28" w:rsidP="002D43B6">
      <w:pPr>
        <w:spacing w:before="120" w:line="240" w:lineRule="atLeast"/>
        <w:rPr>
          <w:rFonts w:ascii="Arial" w:hAnsi="Arial" w:cs="Arial"/>
        </w:rPr>
      </w:pPr>
      <w:r w:rsidRPr="002D43B6">
        <w:rPr>
          <w:rFonts w:ascii="Arial" w:hAnsi="Arial" w:cs="Arial"/>
          <w:b/>
          <w:bCs/>
        </w:rPr>
        <w:t xml:space="preserve">R301.1 General. </w:t>
      </w:r>
      <w:r w:rsidRPr="002D43B6">
        <w:rPr>
          <w:rFonts w:ascii="Arial" w:hAnsi="Arial" w:cs="Arial"/>
        </w:rPr>
        <w:t xml:space="preserve">Climate zones from Table R301.1 shall be used in determining the applicable requirements from Chapter 4. </w:t>
      </w:r>
    </w:p>
    <w:p w14:paraId="32989ECA" w14:textId="7865A629" w:rsidR="002D1A28" w:rsidRPr="002D43B6" w:rsidRDefault="002D1A28" w:rsidP="002D43B6">
      <w:pPr>
        <w:spacing w:line="240" w:lineRule="atLeast"/>
        <w:jc w:val="both"/>
        <w:rPr>
          <w:rFonts w:ascii="Arial" w:hAnsi="Arial" w:cs="Arial"/>
        </w:rPr>
      </w:pPr>
    </w:p>
    <w:p w14:paraId="24951E44" w14:textId="77777777" w:rsidR="002D1A28" w:rsidRPr="00DB28D0" w:rsidRDefault="002D1A28" w:rsidP="000C6FC0">
      <w:pPr>
        <w:jc w:val="center"/>
        <w:rPr>
          <w:rFonts w:ascii="Arial" w:hAnsi="Arial" w:cs="Arial"/>
          <w:b/>
          <w:bCs/>
        </w:rPr>
      </w:pPr>
      <w:r w:rsidRPr="00DB28D0">
        <w:rPr>
          <w:rFonts w:ascii="Arial" w:hAnsi="Arial" w:cs="Arial"/>
          <w:b/>
          <w:bCs/>
        </w:rPr>
        <w:t>TABLE R301.1</w:t>
      </w:r>
    </w:p>
    <w:p w14:paraId="07B6E0F6" w14:textId="77777777" w:rsidR="002D1A28" w:rsidRPr="00DB28D0" w:rsidRDefault="002D1A28" w:rsidP="000C6FC0">
      <w:pPr>
        <w:spacing w:after="120"/>
        <w:jc w:val="center"/>
        <w:rPr>
          <w:rFonts w:ascii="Arial" w:hAnsi="Arial" w:cs="Arial"/>
          <w:b/>
          <w:bCs/>
        </w:rPr>
      </w:pPr>
      <w:r w:rsidRPr="00DB28D0">
        <w:rPr>
          <w:rFonts w:ascii="Arial" w:hAnsi="Arial" w:cs="Arial"/>
          <w:b/>
          <w:bCs/>
        </w:rPr>
        <w:t>CLIMATE ZONES, MOISTURE REGIMES,</w:t>
      </w:r>
      <w:r>
        <w:rPr>
          <w:rFonts w:ascii="Arial" w:hAnsi="Arial" w:cs="Arial"/>
          <w:b/>
          <w:bCs/>
        </w:rPr>
        <w:br/>
      </w:r>
      <w:r w:rsidRPr="00DB28D0">
        <w:rPr>
          <w:rFonts w:ascii="Arial" w:hAnsi="Arial" w:cs="Arial"/>
          <w:b/>
          <w:bCs/>
        </w:rPr>
        <w:t>AND WARM-HUMID</w:t>
      </w:r>
      <w:r>
        <w:rPr>
          <w:rFonts w:ascii="Arial" w:hAnsi="Arial" w:cs="Arial"/>
          <w:b/>
          <w:bCs/>
        </w:rPr>
        <w:t xml:space="preserve"> </w:t>
      </w:r>
      <w:r w:rsidRPr="00DB28D0">
        <w:rPr>
          <w:rFonts w:ascii="Arial" w:hAnsi="Arial" w:cs="Arial"/>
          <w:b/>
          <w:bCs/>
        </w:rPr>
        <w:t xml:space="preserve">DESIGNATIONS </w:t>
      </w:r>
      <w:r>
        <w:rPr>
          <w:rFonts w:ascii="Arial" w:hAnsi="Arial" w:cs="Arial"/>
          <w:b/>
          <w:bCs/>
        </w:rPr>
        <w:br/>
      </w:r>
      <w:r w:rsidRPr="00DB28D0">
        <w:rPr>
          <w:rFonts w:ascii="Arial" w:hAnsi="Arial" w:cs="Arial"/>
          <w:b/>
          <w:bCs/>
        </w:rPr>
        <w:t>BY STATE AND COUNTY</w:t>
      </w:r>
    </w:p>
    <w:tbl>
      <w:tblPr>
        <w:tblStyle w:val="TableGrid"/>
        <w:tblW w:w="3537" w:type="dxa"/>
        <w:jc w:val="center"/>
        <w:tblLook w:val="04A0" w:firstRow="1" w:lastRow="0" w:firstColumn="1" w:lastColumn="0" w:noHBand="0" w:noVBand="1"/>
      </w:tblPr>
      <w:tblGrid>
        <w:gridCol w:w="1870"/>
        <w:gridCol w:w="1667"/>
      </w:tblGrid>
      <w:tr w:rsidR="002D1A28" w14:paraId="098CFFC2" w14:textId="77777777" w:rsidTr="002D1A28">
        <w:trPr>
          <w:jc w:val="center"/>
        </w:trPr>
        <w:tc>
          <w:tcPr>
            <w:tcW w:w="3537" w:type="dxa"/>
            <w:gridSpan w:val="2"/>
            <w:tcBorders>
              <w:bottom w:val="single" w:sz="4" w:space="0" w:color="000000" w:themeColor="text1"/>
            </w:tcBorders>
          </w:tcPr>
          <w:p w14:paraId="0DE0F112" w14:textId="77777777" w:rsidR="002D1A28" w:rsidRPr="00AA6810" w:rsidRDefault="002D1A28" w:rsidP="000C6FC0">
            <w:pPr>
              <w:spacing w:before="60" w:after="60"/>
              <w:jc w:val="center"/>
              <w:rPr>
                <w:rFonts w:ascii="Arial" w:hAnsi="Arial" w:cs="Arial"/>
              </w:rPr>
            </w:pPr>
            <w:r w:rsidRPr="00AA6810">
              <w:rPr>
                <w:rFonts w:ascii="Arial" w:hAnsi="Arial" w:cs="Arial"/>
                <w:sz w:val="16"/>
                <w:szCs w:val="16"/>
              </w:rPr>
              <w:t xml:space="preserve">Key:  A </w:t>
            </w:r>
            <w:r w:rsidRPr="00AA6810">
              <w:rPr>
                <w:rFonts w:ascii="Arial" w:hAnsi="Arial" w:cs="Arial"/>
                <w:sz w:val="16"/>
                <w:szCs w:val="16"/>
              </w:rPr>
              <w:noBreakHyphen/>
              <w:t xml:space="preserve"> Moist, B </w:t>
            </w:r>
            <w:r w:rsidRPr="00AA6810">
              <w:rPr>
                <w:rFonts w:ascii="Arial" w:hAnsi="Arial" w:cs="Arial"/>
                <w:sz w:val="16"/>
                <w:szCs w:val="16"/>
              </w:rPr>
              <w:noBreakHyphen/>
              <w:t xml:space="preserve"> Dry, C </w:t>
            </w:r>
            <w:r w:rsidRPr="00AA6810">
              <w:rPr>
                <w:rFonts w:ascii="Arial" w:hAnsi="Arial" w:cs="Arial"/>
                <w:sz w:val="16"/>
                <w:szCs w:val="16"/>
              </w:rPr>
              <w:noBreakHyphen/>
              <w:t xml:space="preserve"> Marine. </w:t>
            </w:r>
            <w:r w:rsidRPr="00AA6810">
              <w:rPr>
                <w:rFonts w:ascii="Arial" w:hAnsi="Arial" w:cs="Arial"/>
                <w:sz w:val="16"/>
                <w:szCs w:val="16"/>
              </w:rPr>
              <w:br/>
              <w:t xml:space="preserve">Absence of moisture designation indicates </w:t>
            </w:r>
            <w:r w:rsidRPr="00AA6810">
              <w:rPr>
                <w:rFonts w:ascii="Arial" w:hAnsi="Arial" w:cs="Arial"/>
                <w:sz w:val="16"/>
                <w:szCs w:val="16"/>
              </w:rPr>
              <w:br/>
              <w:t xml:space="preserve">moisture regime is irrelevant. </w:t>
            </w:r>
          </w:p>
        </w:tc>
      </w:tr>
      <w:tr w:rsidR="002D1A28" w:rsidRPr="00AA6810" w14:paraId="50C25D26" w14:textId="77777777" w:rsidTr="002D1A28">
        <w:trPr>
          <w:jc w:val="center"/>
        </w:trPr>
        <w:tc>
          <w:tcPr>
            <w:tcW w:w="1870" w:type="dxa"/>
            <w:tcBorders>
              <w:bottom w:val="nil"/>
              <w:right w:val="nil"/>
            </w:tcBorders>
          </w:tcPr>
          <w:p w14:paraId="013C5C25" w14:textId="77777777" w:rsidR="002D1A28" w:rsidRPr="00AA6810" w:rsidRDefault="002D1A28" w:rsidP="000C6FC0">
            <w:pPr>
              <w:spacing w:before="60" w:after="60"/>
              <w:rPr>
                <w:rFonts w:ascii="Arial" w:hAnsi="Arial" w:cs="Arial"/>
              </w:rPr>
            </w:pPr>
            <w:proofErr w:type="spellStart"/>
            <w:r w:rsidRPr="00AA6810">
              <w:rPr>
                <w:rFonts w:ascii="Arial" w:hAnsi="Arial" w:cs="Arial"/>
                <w:b/>
                <w:bCs/>
                <w:smallCaps/>
              </w:rPr>
              <w:t>washington</w:t>
            </w:r>
            <w:proofErr w:type="spellEnd"/>
          </w:p>
        </w:tc>
        <w:tc>
          <w:tcPr>
            <w:tcW w:w="1667" w:type="dxa"/>
            <w:tcBorders>
              <w:left w:val="nil"/>
              <w:bottom w:val="nil"/>
              <w:right w:val="single" w:sz="4" w:space="0" w:color="000000" w:themeColor="text1"/>
            </w:tcBorders>
          </w:tcPr>
          <w:p w14:paraId="03A7A06E" w14:textId="77777777" w:rsidR="002D1A28" w:rsidRPr="00AA6810" w:rsidRDefault="002D1A28" w:rsidP="000C6FC0">
            <w:pPr>
              <w:jc w:val="center"/>
              <w:rPr>
                <w:rFonts w:ascii="Arial" w:hAnsi="Arial" w:cs="Arial"/>
              </w:rPr>
            </w:pPr>
          </w:p>
        </w:tc>
      </w:tr>
      <w:tr w:rsidR="002D1A28" w:rsidRPr="00AA6810" w14:paraId="653A9B73" w14:textId="77777777" w:rsidTr="002D1A28">
        <w:trPr>
          <w:jc w:val="center"/>
        </w:trPr>
        <w:tc>
          <w:tcPr>
            <w:tcW w:w="1870" w:type="dxa"/>
            <w:tcBorders>
              <w:top w:val="nil"/>
              <w:bottom w:val="nil"/>
              <w:right w:val="nil"/>
            </w:tcBorders>
          </w:tcPr>
          <w:p w14:paraId="4B7C6130" w14:textId="77777777" w:rsidR="002D1A28" w:rsidRPr="00AA6810" w:rsidRDefault="002D1A28" w:rsidP="000C6FC0">
            <w:pPr>
              <w:spacing w:before="40" w:after="40"/>
              <w:rPr>
                <w:rFonts w:ascii="Arial" w:hAnsi="Arial" w:cs="Arial"/>
              </w:rPr>
            </w:pPr>
            <w:r w:rsidRPr="00AA6810">
              <w:rPr>
                <w:rFonts w:ascii="Arial" w:hAnsi="Arial" w:cs="Arial"/>
              </w:rPr>
              <w:t>5B Adams</w:t>
            </w:r>
          </w:p>
        </w:tc>
        <w:tc>
          <w:tcPr>
            <w:tcW w:w="1667" w:type="dxa"/>
            <w:tcBorders>
              <w:top w:val="nil"/>
              <w:left w:val="nil"/>
              <w:bottom w:val="nil"/>
              <w:right w:val="single" w:sz="4" w:space="0" w:color="000000" w:themeColor="text1"/>
            </w:tcBorders>
          </w:tcPr>
          <w:p w14:paraId="7DA95BFB" w14:textId="77777777" w:rsidR="002D1A28" w:rsidRPr="00AA6810" w:rsidRDefault="002D1A28" w:rsidP="000C6FC0">
            <w:pPr>
              <w:spacing w:before="40" w:after="40"/>
              <w:rPr>
                <w:rFonts w:ascii="Arial" w:hAnsi="Arial" w:cs="Arial"/>
              </w:rPr>
            </w:pPr>
            <w:r w:rsidRPr="00AA6810">
              <w:rPr>
                <w:rFonts w:ascii="Arial" w:hAnsi="Arial" w:cs="Arial"/>
              </w:rPr>
              <w:t>4C Lewis</w:t>
            </w:r>
          </w:p>
        </w:tc>
      </w:tr>
      <w:tr w:rsidR="002D1A28" w:rsidRPr="00AA6810" w14:paraId="65808D99" w14:textId="77777777" w:rsidTr="002D1A28">
        <w:trPr>
          <w:jc w:val="center"/>
        </w:trPr>
        <w:tc>
          <w:tcPr>
            <w:tcW w:w="1870" w:type="dxa"/>
            <w:tcBorders>
              <w:top w:val="nil"/>
              <w:bottom w:val="nil"/>
              <w:right w:val="nil"/>
            </w:tcBorders>
          </w:tcPr>
          <w:p w14:paraId="146A80F1" w14:textId="77777777" w:rsidR="002D1A28" w:rsidRPr="00AA6810" w:rsidRDefault="002D1A28" w:rsidP="000C6FC0">
            <w:pPr>
              <w:spacing w:before="40" w:after="40"/>
              <w:rPr>
                <w:rFonts w:ascii="Arial" w:hAnsi="Arial" w:cs="Arial"/>
              </w:rPr>
            </w:pPr>
            <w:r w:rsidRPr="00AA6810">
              <w:rPr>
                <w:rFonts w:ascii="Arial" w:hAnsi="Arial" w:cs="Arial"/>
              </w:rPr>
              <w:t>5B Asotin</w:t>
            </w:r>
          </w:p>
        </w:tc>
        <w:tc>
          <w:tcPr>
            <w:tcW w:w="1667" w:type="dxa"/>
            <w:tcBorders>
              <w:top w:val="nil"/>
              <w:left w:val="nil"/>
              <w:bottom w:val="nil"/>
              <w:right w:val="single" w:sz="4" w:space="0" w:color="000000" w:themeColor="text1"/>
            </w:tcBorders>
          </w:tcPr>
          <w:p w14:paraId="54E1622F" w14:textId="77777777" w:rsidR="002D1A28" w:rsidRPr="00AA6810" w:rsidRDefault="002D1A28" w:rsidP="000C6FC0">
            <w:pPr>
              <w:spacing w:before="40" w:after="40"/>
              <w:rPr>
                <w:rFonts w:ascii="Arial" w:hAnsi="Arial" w:cs="Arial"/>
              </w:rPr>
            </w:pPr>
            <w:r w:rsidRPr="00AA6810">
              <w:rPr>
                <w:rFonts w:ascii="Arial" w:hAnsi="Arial" w:cs="Arial"/>
              </w:rPr>
              <w:t>5B Lincoln</w:t>
            </w:r>
          </w:p>
        </w:tc>
      </w:tr>
      <w:tr w:rsidR="002D1A28" w:rsidRPr="00AA6810" w14:paraId="4E21EDEA" w14:textId="77777777" w:rsidTr="008D3FDF">
        <w:trPr>
          <w:jc w:val="center"/>
        </w:trPr>
        <w:tc>
          <w:tcPr>
            <w:tcW w:w="1870" w:type="dxa"/>
            <w:tcBorders>
              <w:top w:val="nil"/>
              <w:bottom w:val="nil"/>
              <w:right w:val="nil"/>
            </w:tcBorders>
          </w:tcPr>
          <w:p w14:paraId="0FC50F56" w14:textId="571EAA1E" w:rsidR="002D1A28" w:rsidRPr="00AA6810" w:rsidRDefault="002D1A28" w:rsidP="000C6FC0">
            <w:pPr>
              <w:spacing w:before="40" w:after="40"/>
              <w:rPr>
                <w:rFonts w:ascii="Arial" w:hAnsi="Arial" w:cs="Arial"/>
              </w:rPr>
            </w:pPr>
            <w:r w:rsidRPr="00AA6810">
              <w:rPr>
                <w:rFonts w:ascii="Arial" w:hAnsi="Arial" w:cs="Arial"/>
              </w:rPr>
              <w:t>5B Benton</w:t>
            </w:r>
          </w:p>
        </w:tc>
        <w:tc>
          <w:tcPr>
            <w:tcW w:w="1667" w:type="dxa"/>
            <w:tcBorders>
              <w:top w:val="nil"/>
              <w:left w:val="nil"/>
              <w:bottom w:val="nil"/>
              <w:right w:val="single" w:sz="4" w:space="0" w:color="000000" w:themeColor="text1"/>
            </w:tcBorders>
          </w:tcPr>
          <w:p w14:paraId="15EA072C" w14:textId="77777777" w:rsidR="002D1A28" w:rsidRPr="00AA6810" w:rsidRDefault="002D1A28" w:rsidP="000C6FC0">
            <w:pPr>
              <w:spacing w:before="40" w:after="40"/>
              <w:rPr>
                <w:rFonts w:ascii="Arial" w:hAnsi="Arial" w:cs="Arial"/>
              </w:rPr>
            </w:pPr>
            <w:r w:rsidRPr="00AA6810">
              <w:rPr>
                <w:rFonts w:ascii="Arial" w:hAnsi="Arial" w:cs="Arial"/>
              </w:rPr>
              <w:t>4C Mason</w:t>
            </w:r>
          </w:p>
        </w:tc>
      </w:tr>
      <w:tr w:rsidR="002D1A28" w:rsidRPr="00AA6810" w14:paraId="1FF2AB5F" w14:textId="77777777" w:rsidTr="008D3FDF">
        <w:trPr>
          <w:jc w:val="center"/>
        </w:trPr>
        <w:tc>
          <w:tcPr>
            <w:tcW w:w="1870" w:type="dxa"/>
            <w:tcBorders>
              <w:top w:val="nil"/>
              <w:bottom w:val="nil"/>
              <w:right w:val="nil"/>
            </w:tcBorders>
          </w:tcPr>
          <w:p w14:paraId="06B0F610" w14:textId="77777777" w:rsidR="002D1A28" w:rsidRPr="00AA6810" w:rsidRDefault="002D1A28" w:rsidP="000C6FC0">
            <w:pPr>
              <w:spacing w:before="40" w:after="40"/>
              <w:rPr>
                <w:rFonts w:ascii="Arial" w:hAnsi="Arial" w:cs="Arial"/>
              </w:rPr>
            </w:pPr>
            <w:r w:rsidRPr="00AA6810">
              <w:rPr>
                <w:rFonts w:ascii="Arial" w:hAnsi="Arial" w:cs="Arial"/>
              </w:rPr>
              <w:t>5B Chelan</w:t>
            </w:r>
          </w:p>
        </w:tc>
        <w:tc>
          <w:tcPr>
            <w:tcW w:w="1667" w:type="dxa"/>
            <w:tcBorders>
              <w:top w:val="nil"/>
              <w:left w:val="nil"/>
              <w:bottom w:val="nil"/>
              <w:right w:val="single" w:sz="4" w:space="0" w:color="auto"/>
            </w:tcBorders>
          </w:tcPr>
          <w:p w14:paraId="4DDC854D" w14:textId="77777777" w:rsidR="002D1A28" w:rsidRPr="00AA6810" w:rsidRDefault="002D1A28" w:rsidP="000C6FC0">
            <w:pPr>
              <w:spacing w:before="40" w:after="40"/>
              <w:rPr>
                <w:rFonts w:ascii="Arial" w:hAnsi="Arial" w:cs="Arial"/>
              </w:rPr>
            </w:pPr>
            <w:r w:rsidRPr="00AA6810">
              <w:rPr>
                <w:rFonts w:ascii="Arial" w:hAnsi="Arial" w:cs="Arial"/>
              </w:rPr>
              <w:t>5B Okanogan</w:t>
            </w:r>
          </w:p>
        </w:tc>
      </w:tr>
      <w:tr w:rsidR="002D1A28" w:rsidRPr="00AA6810" w14:paraId="3B0DCA1D" w14:textId="77777777" w:rsidTr="008D3FDF">
        <w:trPr>
          <w:jc w:val="center"/>
        </w:trPr>
        <w:tc>
          <w:tcPr>
            <w:tcW w:w="1870" w:type="dxa"/>
            <w:tcBorders>
              <w:top w:val="nil"/>
              <w:bottom w:val="nil"/>
              <w:right w:val="nil"/>
            </w:tcBorders>
          </w:tcPr>
          <w:p w14:paraId="3BA53188" w14:textId="096E0DB2" w:rsidR="002D1A28" w:rsidRPr="00AA6810" w:rsidRDefault="002D1A28" w:rsidP="000C6FC0">
            <w:pPr>
              <w:spacing w:before="40" w:after="40"/>
              <w:rPr>
                <w:rFonts w:ascii="Arial" w:hAnsi="Arial" w:cs="Arial"/>
              </w:rPr>
            </w:pPr>
            <w:r w:rsidRPr="00AA6810">
              <w:rPr>
                <w:rFonts w:ascii="Arial" w:hAnsi="Arial" w:cs="Arial"/>
              </w:rPr>
              <w:t>4C Clallam</w:t>
            </w:r>
          </w:p>
        </w:tc>
        <w:tc>
          <w:tcPr>
            <w:tcW w:w="1667" w:type="dxa"/>
            <w:tcBorders>
              <w:top w:val="nil"/>
              <w:left w:val="nil"/>
              <w:bottom w:val="nil"/>
              <w:right w:val="single" w:sz="4" w:space="0" w:color="auto"/>
            </w:tcBorders>
          </w:tcPr>
          <w:p w14:paraId="4B69F5F6" w14:textId="77777777" w:rsidR="002D1A28" w:rsidRPr="00AA6810" w:rsidRDefault="002D1A28" w:rsidP="000C6FC0">
            <w:pPr>
              <w:spacing w:before="40" w:after="40"/>
              <w:rPr>
                <w:rFonts w:ascii="Arial" w:hAnsi="Arial" w:cs="Arial"/>
              </w:rPr>
            </w:pPr>
            <w:r w:rsidRPr="00AA6810">
              <w:rPr>
                <w:rFonts w:ascii="Arial" w:hAnsi="Arial" w:cs="Arial"/>
              </w:rPr>
              <w:t>4C Pacific</w:t>
            </w:r>
          </w:p>
        </w:tc>
      </w:tr>
      <w:tr w:rsidR="002D1A28" w:rsidRPr="00AA6810" w14:paraId="19491D19" w14:textId="77777777" w:rsidTr="008D3FDF">
        <w:trPr>
          <w:jc w:val="center"/>
        </w:trPr>
        <w:tc>
          <w:tcPr>
            <w:tcW w:w="1870" w:type="dxa"/>
            <w:tcBorders>
              <w:top w:val="nil"/>
              <w:bottom w:val="nil"/>
              <w:right w:val="nil"/>
            </w:tcBorders>
          </w:tcPr>
          <w:p w14:paraId="1B0F9C05" w14:textId="77777777" w:rsidR="002D1A28" w:rsidRPr="00AA6810" w:rsidRDefault="002D1A28" w:rsidP="000C6FC0">
            <w:pPr>
              <w:spacing w:before="40" w:after="40"/>
              <w:rPr>
                <w:rFonts w:ascii="Arial" w:hAnsi="Arial" w:cs="Arial"/>
              </w:rPr>
            </w:pPr>
            <w:r w:rsidRPr="00AA6810">
              <w:rPr>
                <w:rFonts w:ascii="Arial" w:hAnsi="Arial" w:cs="Arial"/>
              </w:rPr>
              <w:t>4C Clark</w:t>
            </w:r>
          </w:p>
        </w:tc>
        <w:tc>
          <w:tcPr>
            <w:tcW w:w="1667" w:type="dxa"/>
            <w:tcBorders>
              <w:top w:val="nil"/>
              <w:left w:val="nil"/>
              <w:bottom w:val="nil"/>
              <w:right w:val="single" w:sz="4" w:space="0" w:color="auto"/>
            </w:tcBorders>
          </w:tcPr>
          <w:p w14:paraId="40E12B5B" w14:textId="77777777" w:rsidR="002D1A28" w:rsidRPr="00AA6810" w:rsidRDefault="002D1A28" w:rsidP="000C6FC0">
            <w:pPr>
              <w:spacing w:before="40" w:after="40"/>
              <w:rPr>
                <w:rFonts w:ascii="Arial" w:hAnsi="Arial" w:cs="Arial"/>
              </w:rPr>
            </w:pPr>
            <w:r w:rsidRPr="00AA6810">
              <w:rPr>
                <w:rFonts w:ascii="Arial" w:hAnsi="Arial" w:cs="Arial"/>
              </w:rPr>
              <w:t>5B Pend Oreille</w:t>
            </w:r>
          </w:p>
        </w:tc>
      </w:tr>
      <w:tr w:rsidR="002D1A28" w:rsidRPr="00AA6810" w14:paraId="6DBD7A56" w14:textId="77777777" w:rsidTr="008D3FDF">
        <w:trPr>
          <w:jc w:val="center"/>
        </w:trPr>
        <w:tc>
          <w:tcPr>
            <w:tcW w:w="1870" w:type="dxa"/>
            <w:tcBorders>
              <w:top w:val="nil"/>
              <w:bottom w:val="nil"/>
              <w:right w:val="nil"/>
            </w:tcBorders>
          </w:tcPr>
          <w:p w14:paraId="24EE1629" w14:textId="77777777" w:rsidR="002D1A28" w:rsidRPr="00AA6810" w:rsidRDefault="002D1A28" w:rsidP="000C6FC0">
            <w:pPr>
              <w:spacing w:before="40" w:after="40"/>
              <w:rPr>
                <w:rFonts w:ascii="Arial" w:hAnsi="Arial" w:cs="Arial"/>
              </w:rPr>
            </w:pPr>
            <w:r w:rsidRPr="00AA6810">
              <w:rPr>
                <w:rFonts w:ascii="Arial" w:hAnsi="Arial" w:cs="Arial"/>
              </w:rPr>
              <w:t>5B Columbia</w:t>
            </w:r>
          </w:p>
        </w:tc>
        <w:tc>
          <w:tcPr>
            <w:tcW w:w="1667" w:type="dxa"/>
            <w:tcBorders>
              <w:top w:val="nil"/>
              <w:left w:val="nil"/>
              <w:bottom w:val="nil"/>
              <w:right w:val="single" w:sz="4" w:space="0" w:color="auto"/>
            </w:tcBorders>
          </w:tcPr>
          <w:p w14:paraId="5CD4E0B5" w14:textId="77777777" w:rsidR="002D1A28" w:rsidRPr="00AA6810" w:rsidRDefault="002D1A28" w:rsidP="000C6FC0">
            <w:pPr>
              <w:spacing w:before="40" w:after="40"/>
              <w:rPr>
                <w:rFonts w:ascii="Arial" w:hAnsi="Arial" w:cs="Arial"/>
              </w:rPr>
            </w:pPr>
            <w:r w:rsidRPr="00AA6810">
              <w:rPr>
                <w:rFonts w:ascii="Arial" w:hAnsi="Arial" w:cs="Arial"/>
              </w:rPr>
              <w:t>4C Pierce</w:t>
            </w:r>
          </w:p>
        </w:tc>
      </w:tr>
      <w:tr w:rsidR="002D1A28" w:rsidRPr="00AA6810" w14:paraId="026E840D" w14:textId="77777777" w:rsidTr="008D3FDF">
        <w:trPr>
          <w:jc w:val="center"/>
        </w:trPr>
        <w:tc>
          <w:tcPr>
            <w:tcW w:w="1870" w:type="dxa"/>
            <w:tcBorders>
              <w:top w:val="nil"/>
              <w:bottom w:val="nil"/>
              <w:right w:val="nil"/>
            </w:tcBorders>
          </w:tcPr>
          <w:p w14:paraId="190B1561" w14:textId="77777777" w:rsidR="002D1A28" w:rsidRPr="00AA6810" w:rsidRDefault="002D1A28" w:rsidP="000C6FC0">
            <w:pPr>
              <w:spacing w:before="40" w:after="40"/>
              <w:rPr>
                <w:rFonts w:ascii="Arial" w:hAnsi="Arial" w:cs="Arial"/>
              </w:rPr>
            </w:pPr>
            <w:r w:rsidRPr="00AA6810">
              <w:rPr>
                <w:rFonts w:ascii="Arial" w:hAnsi="Arial" w:cs="Arial"/>
              </w:rPr>
              <w:t>4C Cowlitz</w:t>
            </w:r>
          </w:p>
        </w:tc>
        <w:tc>
          <w:tcPr>
            <w:tcW w:w="1667" w:type="dxa"/>
            <w:tcBorders>
              <w:top w:val="nil"/>
              <w:left w:val="nil"/>
              <w:bottom w:val="nil"/>
              <w:right w:val="single" w:sz="4" w:space="0" w:color="auto"/>
            </w:tcBorders>
          </w:tcPr>
          <w:p w14:paraId="593FDF83" w14:textId="77777777" w:rsidR="002D1A28" w:rsidRPr="00AA6810" w:rsidRDefault="002D1A28" w:rsidP="000C6FC0">
            <w:pPr>
              <w:spacing w:before="40" w:after="40"/>
              <w:rPr>
                <w:rFonts w:ascii="Arial" w:hAnsi="Arial" w:cs="Arial"/>
              </w:rPr>
            </w:pPr>
            <w:r w:rsidRPr="00AA6810">
              <w:rPr>
                <w:rFonts w:ascii="Arial" w:hAnsi="Arial" w:cs="Arial"/>
              </w:rPr>
              <w:t>4C San Juan</w:t>
            </w:r>
          </w:p>
        </w:tc>
      </w:tr>
      <w:tr w:rsidR="002D1A28" w:rsidRPr="00AA6810" w14:paraId="092139F6" w14:textId="77777777" w:rsidTr="008D3FDF">
        <w:trPr>
          <w:jc w:val="center"/>
        </w:trPr>
        <w:tc>
          <w:tcPr>
            <w:tcW w:w="1870" w:type="dxa"/>
            <w:tcBorders>
              <w:top w:val="nil"/>
              <w:bottom w:val="nil"/>
              <w:right w:val="nil"/>
            </w:tcBorders>
          </w:tcPr>
          <w:p w14:paraId="64CCA9EE" w14:textId="1338027E" w:rsidR="002D1A28" w:rsidRPr="00AA6810" w:rsidRDefault="002D1A28" w:rsidP="000C6FC0">
            <w:pPr>
              <w:spacing w:before="40" w:after="40"/>
              <w:rPr>
                <w:rFonts w:ascii="Arial" w:hAnsi="Arial" w:cs="Arial"/>
              </w:rPr>
            </w:pPr>
            <w:r w:rsidRPr="00AA6810">
              <w:rPr>
                <w:rFonts w:ascii="Arial" w:hAnsi="Arial" w:cs="Arial"/>
              </w:rPr>
              <w:t>5B Douglas</w:t>
            </w:r>
          </w:p>
        </w:tc>
        <w:tc>
          <w:tcPr>
            <w:tcW w:w="1667" w:type="dxa"/>
            <w:tcBorders>
              <w:top w:val="nil"/>
              <w:left w:val="nil"/>
              <w:bottom w:val="nil"/>
              <w:right w:val="single" w:sz="4" w:space="0" w:color="auto"/>
            </w:tcBorders>
          </w:tcPr>
          <w:p w14:paraId="1AA00D0C" w14:textId="77777777" w:rsidR="002D1A28" w:rsidRPr="00AA6810" w:rsidRDefault="002D1A28" w:rsidP="000C6FC0">
            <w:pPr>
              <w:spacing w:before="40" w:after="40"/>
              <w:rPr>
                <w:rFonts w:ascii="Arial" w:hAnsi="Arial" w:cs="Arial"/>
              </w:rPr>
            </w:pPr>
            <w:r w:rsidRPr="00AA6810">
              <w:rPr>
                <w:rFonts w:ascii="Arial" w:hAnsi="Arial" w:cs="Arial"/>
              </w:rPr>
              <w:t>4C Skagit</w:t>
            </w:r>
          </w:p>
        </w:tc>
      </w:tr>
      <w:tr w:rsidR="002D1A28" w:rsidRPr="00AA6810" w14:paraId="0A153AD3" w14:textId="77777777" w:rsidTr="008D3FDF">
        <w:trPr>
          <w:jc w:val="center"/>
        </w:trPr>
        <w:tc>
          <w:tcPr>
            <w:tcW w:w="1870" w:type="dxa"/>
            <w:tcBorders>
              <w:top w:val="nil"/>
              <w:bottom w:val="nil"/>
              <w:right w:val="nil"/>
            </w:tcBorders>
          </w:tcPr>
          <w:p w14:paraId="5AB95979" w14:textId="77777777" w:rsidR="002D1A28" w:rsidRPr="00AA6810" w:rsidRDefault="002D1A28" w:rsidP="000C6FC0">
            <w:pPr>
              <w:spacing w:before="40" w:after="40"/>
              <w:rPr>
                <w:rFonts w:ascii="Arial" w:hAnsi="Arial" w:cs="Arial"/>
              </w:rPr>
            </w:pPr>
            <w:r w:rsidRPr="00AA6810">
              <w:rPr>
                <w:rFonts w:ascii="Arial" w:hAnsi="Arial" w:cs="Arial"/>
              </w:rPr>
              <w:t>5B Ferry</w:t>
            </w:r>
          </w:p>
        </w:tc>
        <w:tc>
          <w:tcPr>
            <w:tcW w:w="1667" w:type="dxa"/>
            <w:tcBorders>
              <w:top w:val="nil"/>
              <w:left w:val="nil"/>
              <w:bottom w:val="nil"/>
              <w:right w:val="single" w:sz="4" w:space="0" w:color="auto"/>
            </w:tcBorders>
          </w:tcPr>
          <w:p w14:paraId="13AA5F43" w14:textId="77777777" w:rsidR="002D1A28" w:rsidRPr="00AA6810" w:rsidRDefault="002D1A28" w:rsidP="000C6FC0">
            <w:pPr>
              <w:spacing w:before="40" w:after="40"/>
              <w:rPr>
                <w:rFonts w:ascii="Arial" w:hAnsi="Arial" w:cs="Arial"/>
              </w:rPr>
            </w:pPr>
            <w:r w:rsidRPr="00AA6810">
              <w:rPr>
                <w:rFonts w:ascii="Arial" w:hAnsi="Arial" w:cs="Arial"/>
              </w:rPr>
              <w:t>5B Skamania</w:t>
            </w:r>
          </w:p>
        </w:tc>
      </w:tr>
      <w:tr w:rsidR="002D1A28" w:rsidRPr="00AA6810" w14:paraId="53A4B789" w14:textId="77777777" w:rsidTr="008D3FDF">
        <w:trPr>
          <w:jc w:val="center"/>
        </w:trPr>
        <w:tc>
          <w:tcPr>
            <w:tcW w:w="1870" w:type="dxa"/>
            <w:tcBorders>
              <w:top w:val="nil"/>
              <w:bottom w:val="nil"/>
              <w:right w:val="nil"/>
            </w:tcBorders>
          </w:tcPr>
          <w:p w14:paraId="6B7E6DF1" w14:textId="77777777" w:rsidR="002D1A28" w:rsidRPr="00AA6810" w:rsidRDefault="002D1A28" w:rsidP="000C6FC0">
            <w:pPr>
              <w:spacing w:before="40" w:after="40"/>
              <w:rPr>
                <w:rFonts w:ascii="Arial" w:hAnsi="Arial" w:cs="Arial"/>
              </w:rPr>
            </w:pPr>
            <w:r w:rsidRPr="00AA6810">
              <w:rPr>
                <w:rFonts w:ascii="Arial" w:hAnsi="Arial" w:cs="Arial"/>
              </w:rPr>
              <w:t>5B Franklin</w:t>
            </w:r>
          </w:p>
        </w:tc>
        <w:tc>
          <w:tcPr>
            <w:tcW w:w="1667" w:type="dxa"/>
            <w:tcBorders>
              <w:top w:val="nil"/>
              <w:left w:val="nil"/>
              <w:bottom w:val="nil"/>
              <w:right w:val="single" w:sz="4" w:space="0" w:color="auto"/>
            </w:tcBorders>
          </w:tcPr>
          <w:p w14:paraId="6C4CA6B7" w14:textId="77777777" w:rsidR="002D1A28" w:rsidRPr="00AA6810" w:rsidRDefault="002D1A28" w:rsidP="000C6FC0">
            <w:pPr>
              <w:spacing w:before="40" w:after="40"/>
              <w:rPr>
                <w:rFonts w:ascii="Arial" w:hAnsi="Arial" w:cs="Arial"/>
              </w:rPr>
            </w:pPr>
            <w:r w:rsidRPr="00AA6810">
              <w:rPr>
                <w:rFonts w:ascii="Arial" w:hAnsi="Arial" w:cs="Arial"/>
              </w:rPr>
              <w:t>4C Snohomish</w:t>
            </w:r>
          </w:p>
        </w:tc>
      </w:tr>
      <w:tr w:rsidR="002D1A28" w:rsidRPr="00AA6810" w14:paraId="203BDA65" w14:textId="77777777" w:rsidTr="008D3FDF">
        <w:trPr>
          <w:jc w:val="center"/>
        </w:trPr>
        <w:tc>
          <w:tcPr>
            <w:tcW w:w="1870" w:type="dxa"/>
            <w:tcBorders>
              <w:top w:val="nil"/>
              <w:bottom w:val="nil"/>
              <w:right w:val="nil"/>
            </w:tcBorders>
          </w:tcPr>
          <w:p w14:paraId="7121E2C0" w14:textId="0E3E35D6" w:rsidR="002D1A28" w:rsidRPr="00AA6810" w:rsidRDefault="002D1A28" w:rsidP="000C6FC0">
            <w:pPr>
              <w:spacing w:before="40" w:after="40"/>
              <w:rPr>
                <w:rFonts w:ascii="Arial" w:hAnsi="Arial" w:cs="Arial"/>
              </w:rPr>
            </w:pPr>
            <w:r w:rsidRPr="00AA6810">
              <w:rPr>
                <w:rFonts w:ascii="Arial" w:hAnsi="Arial" w:cs="Arial"/>
              </w:rPr>
              <w:t>5B Garfield</w:t>
            </w:r>
          </w:p>
        </w:tc>
        <w:tc>
          <w:tcPr>
            <w:tcW w:w="1667" w:type="dxa"/>
            <w:tcBorders>
              <w:top w:val="nil"/>
              <w:left w:val="nil"/>
              <w:bottom w:val="nil"/>
              <w:right w:val="single" w:sz="4" w:space="0" w:color="auto"/>
            </w:tcBorders>
          </w:tcPr>
          <w:p w14:paraId="3C04D3BD" w14:textId="77777777" w:rsidR="002D1A28" w:rsidRPr="00AA6810" w:rsidRDefault="002D1A28" w:rsidP="000C6FC0">
            <w:pPr>
              <w:spacing w:before="40" w:after="40"/>
              <w:rPr>
                <w:rFonts w:ascii="Arial" w:hAnsi="Arial" w:cs="Arial"/>
              </w:rPr>
            </w:pPr>
            <w:r w:rsidRPr="00AA6810">
              <w:rPr>
                <w:rFonts w:ascii="Arial" w:hAnsi="Arial" w:cs="Arial"/>
              </w:rPr>
              <w:t>5B Spokane</w:t>
            </w:r>
          </w:p>
        </w:tc>
      </w:tr>
      <w:tr w:rsidR="002D1A28" w:rsidRPr="00AA6810" w14:paraId="36812FC1" w14:textId="77777777" w:rsidTr="008D3FDF">
        <w:trPr>
          <w:jc w:val="center"/>
        </w:trPr>
        <w:tc>
          <w:tcPr>
            <w:tcW w:w="1870" w:type="dxa"/>
            <w:tcBorders>
              <w:top w:val="nil"/>
              <w:bottom w:val="nil"/>
              <w:right w:val="nil"/>
            </w:tcBorders>
          </w:tcPr>
          <w:p w14:paraId="33361B46" w14:textId="77777777" w:rsidR="002D1A28" w:rsidRPr="00AA6810" w:rsidRDefault="002D1A28" w:rsidP="000C6FC0">
            <w:pPr>
              <w:spacing w:before="40" w:after="40"/>
              <w:rPr>
                <w:rFonts w:ascii="Arial" w:hAnsi="Arial" w:cs="Arial"/>
              </w:rPr>
            </w:pPr>
            <w:r w:rsidRPr="00AA6810">
              <w:rPr>
                <w:rFonts w:ascii="Arial" w:hAnsi="Arial" w:cs="Arial"/>
              </w:rPr>
              <w:t>5B Grant</w:t>
            </w:r>
          </w:p>
        </w:tc>
        <w:tc>
          <w:tcPr>
            <w:tcW w:w="1667" w:type="dxa"/>
            <w:tcBorders>
              <w:top w:val="nil"/>
              <w:left w:val="nil"/>
              <w:bottom w:val="nil"/>
              <w:right w:val="single" w:sz="4" w:space="0" w:color="auto"/>
            </w:tcBorders>
          </w:tcPr>
          <w:p w14:paraId="3DC12A51" w14:textId="77777777" w:rsidR="002D1A28" w:rsidRPr="00AA6810" w:rsidRDefault="002D1A28" w:rsidP="000C6FC0">
            <w:pPr>
              <w:spacing w:before="40" w:after="40"/>
              <w:rPr>
                <w:rFonts w:ascii="Arial" w:hAnsi="Arial" w:cs="Arial"/>
              </w:rPr>
            </w:pPr>
            <w:r w:rsidRPr="00AA6810">
              <w:rPr>
                <w:rFonts w:ascii="Arial" w:hAnsi="Arial" w:cs="Arial"/>
              </w:rPr>
              <w:t>5B Stevens</w:t>
            </w:r>
          </w:p>
        </w:tc>
      </w:tr>
      <w:tr w:rsidR="002D1A28" w:rsidRPr="00AA6810" w14:paraId="0A77BDF6" w14:textId="77777777" w:rsidTr="008D3FDF">
        <w:trPr>
          <w:jc w:val="center"/>
        </w:trPr>
        <w:tc>
          <w:tcPr>
            <w:tcW w:w="1870" w:type="dxa"/>
            <w:tcBorders>
              <w:top w:val="nil"/>
              <w:bottom w:val="nil"/>
              <w:right w:val="nil"/>
            </w:tcBorders>
          </w:tcPr>
          <w:p w14:paraId="1511E026" w14:textId="77777777" w:rsidR="002D1A28" w:rsidRPr="00AA6810" w:rsidRDefault="002D1A28" w:rsidP="000C6FC0">
            <w:pPr>
              <w:spacing w:before="40" w:after="40"/>
              <w:rPr>
                <w:rFonts w:ascii="Arial" w:hAnsi="Arial" w:cs="Arial"/>
              </w:rPr>
            </w:pPr>
            <w:r w:rsidRPr="00AA6810">
              <w:rPr>
                <w:rFonts w:ascii="Arial" w:hAnsi="Arial" w:cs="Arial"/>
              </w:rPr>
              <w:t>4C Grays Harbor</w:t>
            </w:r>
          </w:p>
        </w:tc>
        <w:tc>
          <w:tcPr>
            <w:tcW w:w="1667" w:type="dxa"/>
            <w:tcBorders>
              <w:top w:val="nil"/>
              <w:left w:val="nil"/>
              <w:bottom w:val="nil"/>
              <w:right w:val="single" w:sz="4" w:space="0" w:color="auto"/>
            </w:tcBorders>
          </w:tcPr>
          <w:p w14:paraId="69D0CDE5" w14:textId="77777777" w:rsidR="002D1A28" w:rsidRPr="00AA6810" w:rsidRDefault="002D1A28" w:rsidP="000C6FC0">
            <w:pPr>
              <w:spacing w:before="40" w:after="40"/>
              <w:rPr>
                <w:rFonts w:ascii="Arial" w:hAnsi="Arial" w:cs="Arial"/>
              </w:rPr>
            </w:pPr>
            <w:r w:rsidRPr="00AA6810">
              <w:rPr>
                <w:rFonts w:ascii="Arial" w:hAnsi="Arial" w:cs="Arial"/>
              </w:rPr>
              <w:t>4C Thurston</w:t>
            </w:r>
          </w:p>
        </w:tc>
      </w:tr>
      <w:tr w:rsidR="002D1A28" w:rsidRPr="00AA6810" w14:paraId="0A6615EB" w14:textId="77777777" w:rsidTr="008D3FDF">
        <w:trPr>
          <w:jc w:val="center"/>
        </w:trPr>
        <w:tc>
          <w:tcPr>
            <w:tcW w:w="1870" w:type="dxa"/>
            <w:tcBorders>
              <w:top w:val="nil"/>
              <w:bottom w:val="nil"/>
              <w:right w:val="nil"/>
            </w:tcBorders>
          </w:tcPr>
          <w:p w14:paraId="2EBF2BD5" w14:textId="77777777" w:rsidR="002D1A28" w:rsidRPr="00AA6810" w:rsidRDefault="002D1A28" w:rsidP="000C6FC0">
            <w:pPr>
              <w:spacing w:before="40" w:after="40"/>
              <w:rPr>
                <w:rFonts w:ascii="Arial" w:hAnsi="Arial" w:cs="Arial"/>
              </w:rPr>
            </w:pPr>
            <w:r w:rsidRPr="00AA6810">
              <w:rPr>
                <w:rFonts w:ascii="Arial" w:hAnsi="Arial" w:cs="Arial"/>
              </w:rPr>
              <w:t>4C Island</w:t>
            </w:r>
          </w:p>
        </w:tc>
        <w:tc>
          <w:tcPr>
            <w:tcW w:w="1667" w:type="dxa"/>
            <w:tcBorders>
              <w:top w:val="nil"/>
              <w:left w:val="nil"/>
              <w:bottom w:val="nil"/>
              <w:right w:val="single" w:sz="4" w:space="0" w:color="auto"/>
            </w:tcBorders>
          </w:tcPr>
          <w:p w14:paraId="77015D52" w14:textId="77777777" w:rsidR="002D1A28" w:rsidRPr="00AA6810" w:rsidRDefault="002D1A28" w:rsidP="000C6FC0">
            <w:pPr>
              <w:spacing w:before="40" w:after="40"/>
              <w:rPr>
                <w:rFonts w:ascii="Arial" w:hAnsi="Arial" w:cs="Arial"/>
              </w:rPr>
            </w:pPr>
            <w:r w:rsidRPr="00AA6810">
              <w:rPr>
                <w:rFonts w:ascii="Arial" w:hAnsi="Arial" w:cs="Arial"/>
              </w:rPr>
              <w:t>4C Wahkiakum</w:t>
            </w:r>
          </w:p>
        </w:tc>
      </w:tr>
      <w:tr w:rsidR="002D1A28" w:rsidRPr="00AA6810" w14:paraId="35891640" w14:textId="77777777" w:rsidTr="008D3FDF">
        <w:trPr>
          <w:jc w:val="center"/>
        </w:trPr>
        <w:tc>
          <w:tcPr>
            <w:tcW w:w="1870" w:type="dxa"/>
            <w:tcBorders>
              <w:top w:val="nil"/>
              <w:bottom w:val="nil"/>
              <w:right w:val="nil"/>
            </w:tcBorders>
          </w:tcPr>
          <w:p w14:paraId="0963870E" w14:textId="77777777" w:rsidR="002D1A28" w:rsidRPr="00AA6810" w:rsidRDefault="002D1A28" w:rsidP="000C6FC0">
            <w:pPr>
              <w:spacing w:before="40" w:after="40"/>
              <w:rPr>
                <w:rFonts w:ascii="Arial" w:hAnsi="Arial" w:cs="Arial"/>
              </w:rPr>
            </w:pPr>
            <w:r w:rsidRPr="00AA6810">
              <w:rPr>
                <w:rFonts w:ascii="Arial" w:hAnsi="Arial" w:cs="Arial"/>
              </w:rPr>
              <w:t>4C Jefferson</w:t>
            </w:r>
          </w:p>
        </w:tc>
        <w:tc>
          <w:tcPr>
            <w:tcW w:w="1667" w:type="dxa"/>
            <w:tcBorders>
              <w:top w:val="nil"/>
              <w:left w:val="nil"/>
              <w:bottom w:val="nil"/>
              <w:right w:val="single" w:sz="4" w:space="0" w:color="auto"/>
            </w:tcBorders>
          </w:tcPr>
          <w:p w14:paraId="4A40DDC8" w14:textId="77777777" w:rsidR="002D1A28" w:rsidRPr="00AA6810" w:rsidRDefault="002D1A28" w:rsidP="000C6FC0">
            <w:pPr>
              <w:spacing w:before="40" w:after="40"/>
              <w:rPr>
                <w:rFonts w:ascii="Arial" w:hAnsi="Arial" w:cs="Arial"/>
              </w:rPr>
            </w:pPr>
            <w:r w:rsidRPr="00AA6810">
              <w:rPr>
                <w:rFonts w:ascii="Arial" w:hAnsi="Arial" w:cs="Arial"/>
              </w:rPr>
              <w:t>5B Walla Walla</w:t>
            </w:r>
          </w:p>
        </w:tc>
      </w:tr>
      <w:tr w:rsidR="002D1A28" w:rsidRPr="00AA6810" w14:paraId="36250EE3" w14:textId="77777777" w:rsidTr="008D3FDF">
        <w:trPr>
          <w:jc w:val="center"/>
        </w:trPr>
        <w:tc>
          <w:tcPr>
            <w:tcW w:w="1870" w:type="dxa"/>
            <w:tcBorders>
              <w:top w:val="nil"/>
              <w:bottom w:val="nil"/>
              <w:right w:val="nil"/>
            </w:tcBorders>
          </w:tcPr>
          <w:p w14:paraId="672771DC" w14:textId="77777777" w:rsidR="002D1A28" w:rsidRPr="00AA6810" w:rsidRDefault="002D1A28" w:rsidP="000C6FC0">
            <w:pPr>
              <w:spacing w:before="40" w:after="40"/>
              <w:rPr>
                <w:rFonts w:ascii="Arial" w:hAnsi="Arial" w:cs="Arial"/>
              </w:rPr>
            </w:pPr>
            <w:r w:rsidRPr="00AA6810">
              <w:rPr>
                <w:rFonts w:ascii="Arial" w:hAnsi="Arial" w:cs="Arial"/>
              </w:rPr>
              <w:t>4C King</w:t>
            </w:r>
          </w:p>
        </w:tc>
        <w:tc>
          <w:tcPr>
            <w:tcW w:w="1667" w:type="dxa"/>
            <w:tcBorders>
              <w:top w:val="nil"/>
              <w:left w:val="nil"/>
              <w:bottom w:val="nil"/>
              <w:right w:val="single" w:sz="4" w:space="0" w:color="auto"/>
            </w:tcBorders>
          </w:tcPr>
          <w:p w14:paraId="6F47F23D" w14:textId="77777777" w:rsidR="002D1A28" w:rsidRPr="00AA6810" w:rsidRDefault="002D1A28" w:rsidP="000C6FC0">
            <w:pPr>
              <w:spacing w:before="40" w:after="40"/>
              <w:rPr>
                <w:rFonts w:ascii="Arial" w:hAnsi="Arial" w:cs="Arial"/>
              </w:rPr>
            </w:pPr>
            <w:r w:rsidRPr="00AA6810">
              <w:rPr>
                <w:rFonts w:ascii="Arial" w:hAnsi="Arial" w:cs="Arial"/>
              </w:rPr>
              <w:t>4C Whatcom</w:t>
            </w:r>
          </w:p>
        </w:tc>
      </w:tr>
      <w:tr w:rsidR="002D1A28" w:rsidRPr="00AA6810" w14:paraId="7E69309D" w14:textId="77777777" w:rsidTr="008D3FDF">
        <w:trPr>
          <w:jc w:val="center"/>
        </w:trPr>
        <w:tc>
          <w:tcPr>
            <w:tcW w:w="1870" w:type="dxa"/>
            <w:tcBorders>
              <w:top w:val="nil"/>
              <w:bottom w:val="nil"/>
              <w:right w:val="nil"/>
            </w:tcBorders>
          </w:tcPr>
          <w:p w14:paraId="46B8F6B4" w14:textId="77777777" w:rsidR="002D1A28" w:rsidRPr="00AA6810" w:rsidRDefault="002D1A28" w:rsidP="000C6FC0">
            <w:pPr>
              <w:spacing w:before="40" w:after="40"/>
              <w:rPr>
                <w:rFonts w:ascii="Arial" w:hAnsi="Arial" w:cs="Arial"/>
              </w:rPr>
            </w:pPr>
            <w:r w:rsidRPr="00AA6810">
              <w:rPr>
                <w:rFonts w:ascii="Arial" w:hAnsi="Arial" w:cs="Arial"/>
              </w:rPr>
              <w:t>4C Kitsap</w:t>
            </w:r>
          </w:p>
        </w:tc>
        <w:tc>
          <w:tcPr>
            <w:tcW w:w="1667" w:type="dxa"/>
            <w:tcBorders>
              <w:top w:val="nil"/>
              <w:left w:val="nil"/>
              <w:bottom w:val="nil"/>
              <w:right w:val="single" w:sz="4" w:space="0" w:color="auto"/>
            </w:tcBorders>
          </w:tcPr>
          <w:p w14:paraId="40DD21DF" w14:textId="77777777" w:rsidR="002D1A28" w:rsidRPr="00AA6810" w:rsidRDefault="002D1A28" w:rsidP="000C6FC0">
            <w:pPr>
              <w:spacing w:before="40" w:after="40"/>
              <w:rPr>
                <w:rFonts w:ascii="Arial" w:hAnsi="Arial" w:cs="Arial"/>
              </w:rPr>
            </w:pPr>
            <w:r w:rsidRPr="00AA6810">
              <w:rPr>
                <w:rFonts w:ascii="Arial" w:hAnsi="Arial" w:cs="Arial"/>
              </w:rPr>
              <w:t>5B Whitman</w:t>
            </w:r>
          </w:p>
        </w:tc>
      </w:tr>
      <w:tr w:rsidR="002D1A28" w:rsidRPr="00AA6810" w14:paraId="11CBC63A" w14:textId="77777777" w:rsidTr="008D3FDF">
        <w:trPr>
          <w:jc w:val="center"/>
        </w:trPr>
        <w:tc>
          <w:tcPr>
            <w:tcW w:w="1870" w:type="dxa"/>
            <w:tcBorders>
              <w:top w:val="nil"/>
              <w:bottom w:val="nil"/>
              <w:right w:val="nil"/>
            </w:tcBorders>
          </w:tcPr>
          <w:p w14:paraId="247AF79D" w14:textId="77777777" w:rsidR="002D1A28" w:rsidRPr="00AA6810" w:rsidRDefault="002D1A28" w:rsidP="000C6FC0">
            <w:pPr>
              <w:spacing w:before="40" w:after="40"/>
              <w:rPr>
                <w:rFonts w:ascii="Arial" w:hAnsi="Arial" w:cs="Arial"/>
              </w:rPr>
            </w:pPr>
            <w:r w:rsidRPr="00AA6810">
              <w:rPr>
                <w:rFonts w:ascii="Arial" w:hAnsi="Arial" w:cs="Arial"/>
              </w:rPr>
              <w:t>5B Kittitas</w:t>
            </w:r>
          </w:p>
        </w:tc>
        <w:tc>
          <w:tcPr>
            <w:tcW w:w="1667" w:type="dxa"/>
            <w:tcBorders>
              <w:top w:val="nil"/>
              <w:left w:val="nil"/>
              <w:bottom w:val="nil"/>
              <w:right w:val="single" w:sz="4" w:space="0" w:color="auto"/>
            </w:tcBorders>
          </w:tcPr>
          <w:p w14:paraId="1C7A1030" w14:textId="77777777" w:rsidR="002D1A28" w:rsidRPr="00AA6810" w:rsidRDefault="002D1A28" w:rsidP="000C6FC0">
            <w:pPr>
              <w:spacing w:before="40" w:after="40"/>
              <w:rPr>
                <w:rFonts w:ascii="Arial" w:hAnsi="Arial" w:cs="Arial"/>
              </w:rPr>
            </w:pPr>
            <w:r w:rsidRPr="00AA6810">
              <w:rPr>
                <w:rFonts w:ascii="Arial" w:hAnsi="Arial" w:cs="Arial"/>
              </w:rPr>
              <w:t>5B Yakima</w:t>
            </w:r>
          </w:p>
        </w:tc>
      </w:tr>
      <w:tr w:rsidR="002D1A28" w:rsidRPr="00AA6810" w14:paraId="6338F302" w14:textId="77777777" w:rsidTr="002D1A28">
        <w:trPr>
          <w:jc w:val="center"/>
        </w:trPr>
        <w:tc>
          <w:tcPr>
            <w:tcW w:w="1870" w:type="dxa"/>
            <w:tcBorders>
              <w:top w:val="nil"/>
              <w:right w:val="nil"/>
            </w:tcBorders>
          </w:tcPr>
          <w:p w14:paraId="518048CE" w14:textId="77777777" w:rsidR="002D1A28" w:rsidRPr="00AA6810" w:rsidRDefault="002D1A28" w:rsidP="000C6FC0">
            <w:pPr>
              <w:spacing w:before="40" w:after="40"/>
              <w:rPr>
                <w:rFonts w:ascii="Arial" w:hAnsi="Arial" w:cs="Arial"/>
              </w:rPr>
            </w:pPr>
            <w:r w:rsidRPr="00AA6810">
              <w:rPr>
                <w:rFonts w:ascii="Arial" w:hAnsi="Arial" w:cs="Arial"/>
              </w:rPr>
              <w:t>5B Klickitat</w:t>
            </w:r>
          </w:p>
        </w:tc>
        <w:tc>
          <w:tcPr>
            <w:tcW w:w="1667" w:type="dxa"/>
            <w:tcBorders>
              <w:top w:val="nil"/>
              <w:left w:val="nil"/>
              <w:right w:val="single" w:sz="4" w:space="0" w:color="000000" w:themeColor="text1"/>
            </w:tcBorders>
          </w:tcPr>
          <w:p w14:paraId="4175E758" w14:textId="77777777" w:rsidR="002D1A28" w:rsidRPr="00AA6810" w:rsidRDefault="002D1A28" w:rsidP="000C6FC0">
            <w:pPr>
              <w:spacing w:before="40" w:after="40"/>
              <w:rPr>
                <w:rFonts w:ascii="Arial" w:hAnsi="Arial" w:cs="Arial"/>
              </w:rPr>
            </w:pPr>
          </w:p>
        </w:tc>
      </w:tr>
    </w:tbl>
    <w:p w14:paraId="1ACF7DFA" w14:textId="091A5B9E" w:rsidR="002D1A28" w:rsidRPr="003C113A" w:rsidRDefault="002D1A28" w:rsidP="000C6FC0">
      <w:pPr>
        <w:jc w:val="center"/>
        <w:rPr>
          <w:rFonts w:ascii="Arial" w:hAnsi="Arial" w:cs="Arial"/>
        </w:rPr>
      </w:pPr>
    </w:p>
    <w:p w14:paraId="2520A907" w14:textId="52F536D7" w:rsidR="002D1A28" w:rsidRPr="00DB28D0" w:rsidRDefault="002D1A28" w:rsidP="000C6FC0">
      <w:pPr>
        <w:keepLines/>
        <w:jc w:val="both"/>
        <w:rPr>
          <w:rFonts w:ascii="Times New Roman" w:hAnsi="Times New Roman" w:cs="Times New Roman"/>
        </w:rPr>
      </w:pPr>
    </w:p>
    <w:p w14:paraId="710136C6" w14:textId="1C9E3CD6" w:rsidR="002D1A28" w:rsidRPr="00DB28D0" w:rsidRDefault="002D1A28" w:rsidP="000C6FC0">
      <w:pPr>
        <w:keepLines/>
        <w:jc w:val="both"/>
        <w:rPr>
          <w:rFonts w:ascii="Times New Roman" w:hAnsi="Times New Roman" w:cs="Times New Roman"/>
        </w:rPr>
      </w:pPr>
    </w:p>
    <w:p w14:paraId="569F43D6" w14:textId="77777777" w:rsidR="002D1A28" w:rsidRPr="002D43B6" w:rsidRDefault="002D1A28" w:rsidP="000C6FC0">
      <w:pPr>
        <w:keepLines/>
        <w:jc w:val="center"/>
        <w:rPr>
          <w:rFonts w:ascii="Arial" w:hAnsi="Arial" w:cs="Arial"/>
          <w:b/>
          <w:bCs/>
          <w:sz w:val="22"/>
          <w:szCs w:val="22"/>
        </w:rPr>
      </w:pPr>
      <w:r>
        <w:rPr>
          <w:rFonts w:ascii="Arial" w:hAnsi="Arial" w:cs="Arial"/>
          <w:b/>
          <w:bCs/>
        </w:rPr>
        <w:br w:type="column"/>
      </w:r>
      <w:r w:rsidRPr="002D43B6">
        <w:rPr>
          <w:rFonts w:ascii="Arial" w:hAnsi="Arial" w:cs="Arial"/>
          <w:b/>
          <w:bCs/>
          <w:sz w:val="22"/>
          <w:szCs w:val="22"/>
        </w:rPr>
        <w:lastRenderedPageBreak/>
        <w:t>SECTION R302</w:t>
      </w:r>
    </w:p>
    <w:p w14:paraId="36FA56F6" w14:textId="77777777" w:rsidR="002D1A28" w:rsidRPr="002D43B6" w:rsidRDefault="002D1A28" w:rsidP="000C6FC0">
      <w:pPr>
        <w:keepLines/>
        <w:jc w:val="center"/>
        <w:rPr>
          <w:rFonts w:ascii="Arial" w:hAnsi="Arial" w:cs="Arial"/>
          <w:sz w:val="22"/>
          <w:szCs w:val="22"/>
        </w:rPr>
      </w:pPr>
      <w:r w:rsidRPr="002D43B6">
        <w:rPr>
          <w:rFonts w:ascii="Arial" w:hAnsi="Arial" w:cs="Arial"/>
          <w:b/>
          <w:bCs/>
          <w:sz w:val="22"/>
          <w:szCs w:val="22"/>
        </w:rPr>
        <w:t>DESIGN CONDITIONS</w:t>
      </w:r>
    </w:p>
    <w:p w14:paraId="3CE6FCA0" w14:textId="77777777" w:rsidR="002D1A28" w:rsidRPr="002D43B6" w:rsidRDefault="002D1A28" w:rsidP="002D43B6">
      <w:pPr>
        <w:spacing w:before="120" w:line="240" w:lineRule="atLeast"/>
        <w:rPr>
          <w:rFonts w:ascii="Arial" w:hAnsi="Arial" w:cs="Arial"/>
        </w:rPr>
      </w:pPr>
      <w:r w:rsidRPr="002D43B6">
        <w:rPr>
          <w:rFonts w:ascii="Arial" w:hAnsi="Arial" w:cs="Arial"/>
          <w:b/>
          <w:bCs/>
        </w:rPr>
        <w:t xml:space="preserve">R302.1 Interior design conditions. </w:t>
      </w:r>
      <w:r w:rsidRPr="002D43B6">
        <w:rPr>
          <w:rFonts w:ascii="Arial" w:hAnsi="Arial" w:cs="Arial"/>
        </w:rPr>
        <w:t>The interior design temperatures used for heating and cooling load calculations shall be a maximum of 72°F (22°C) for heating and minimum of 75°F (24°C) for cooling.</w:t>
      </w:r>
    </w:p>
    <w:p w14:paraId="04765720" w14:textId="0FFFF6C8" w:rsidR="002D1A28" w:rsidRPr="002D43B6" w:rsidRDefault="002D1A28" w:rsidP="008D3FDF">
      <w:pPr>
        <w:spacing w:before="120" w:line="240" w:lineRule="atLeast"/>
        <w:rPr>
          <w:rFonts w:ascii="Arial" w:hAnsi="Arial" w:cs="Arial"/>
        </w:rPr>
      </w:pPr>
      <w:r w:rsidRPr="002D43B6">
        <w:rPr>
          <w:rFonts w:ascii="Arial" w:hAnsi="Arial" w:cs="Arial"/>
          <w:b/>
          <w:bCs/>
        </w:rPr>
        <w:t xml:space="preserve">R302.2 Exterior design conditions. </w:t>
      </w:r>
      <w:r w:rsidRPr="002D43B6">
        <w:rPr>
          <w:rFonts w:ascii="Arial" w:hAnsi="Arial" w:cs="Arial"/>
        </w:rPr>
        <w:t xml:space="preserve">The heating or cooling outdoor design temperatures shall be selected from Appendix </w:t>
      </w:r>
      <w:r w:rsidR="009C25AB">
        <w:rPr>
          <w:rFonts w:ascii="Arial" w:hAnsi="Arial" w:cs="Arial"/>
        </w:rPr>
        <w:t>R</w:t>
      </w:r>
      <w:r w:rsidRPr="002D43B6">
        <w:rPr>
          <w:rFonts w:ascii="Arial" w:hAnsi="Arial" w:cs="Arial"/>
        </w:rPr>
        <w:t>C.</w:t>
      </w:r>
    </w:p>
    <w:p w14:paraId="537371B5" w14:textId="62EDE94D" w:rsidR="002D1A28" w:rsidRDefault="002D1A28" w:rsidP="002D43B6">
      <w:pPr>
        <w:keepLines/>
        <w:spacing w:line="240" w:lineRule="atLeast"/>
        <w:jc w:val="both"/>
        <w:rPr>
          <w:rFonts w:ascii="Arial" w:hAnsi="Arial" w:cs="Arial"/>
          <w:b/>
          <w:bCs/>
        </w:rPr>
      </w:pPr>
    </w:p>
    <w:p w14:paraId="5C1C1446" w14:textId="77777777" w:rsidR="00625CC8" w:rsidRPr="002D43B6" w:rsidRDefault="00625CC8" w:rsidP="002D43B6">
      <w:pPr>
        <w:keepLines/>
        <w:spacing w:line="240" w:lineRule="atLeast"/>
        <w:jc w:val="both"/>
        <w:rPr>
          <w:rFonts w:ascii="Arial" w:hAnsi="Arial" w:cs="Arial"/>
          <w:b/>
          <w:bCs/>
        </w:rPr>
      </w:pPr>
    </w:p>
    <w:p w14:paraId="0EDE1B80" w14:textId="77777777" w:rsidR="002D1A28" w:rsidRPr="002D43B6" w:rsidRDefault="002D1A28" w:rsidP="002D43B6">
      <w:pPr>
        <w:keepLines/>
        <w:spacing w:before="120"/>
        <w:jc w:val="center"/>
        <w:rPr>
          <w:rFonts w:ascii="Arial" w:hAnsi="Arial" w:cs="Arial"/>
          <w:b/>
          <w:bCs/>
          <w:sz w:val="22"/>
          <w:szCs w:val="22"/>
        </w:rPr>
      </w:pPr>
      <w:r w:rsidRPr="002D43B6">
        <w:rPr>
          <w:rFonts w:ascii="Arial" w:hAnsi="Arial" w:cs="Arial"/>
          <w:b/>
          <w:bCs/>
          <w:sz w:val="22"/>
          <w:szCs w:val="22"/>
        </w:rPr>
        <w:t>SECTION R303</w:t>
      </w:r>
    </w:p>
    <w:p w14:paraId="79D1C2CE" w14:textId="77777777" w:rsidR="002D1A28" w:rsidRPr="002D43B6" w:rsidRDefault="002D1A28" w:rsidP="000C6FC0">
      <w:pPr>
        <w:keepLines/>
        <w:jc w:val="center"/>
        <w:rPr>
          <w:rFonts w:ascii="Arial" w:hAnsi="Arial" w:cs="Arial"/>
          <w:sz w:val="22"/>
          <w:szCs w:val="22"/>
        </w:rPr>
      </w:pPr>
      <w:r w:rsidRPr="002D43B6">
        <w:rPr>
          <w:rFonts w:ascii="Arial" w:hAnsi="Arial" w:cs="Arial"/>
          <w:b/>
          <w:bCs/>
          <w:sz w:val="22"/>
          <w:szCs w:val="22"/>
        </w:rPr>
        <w:t>MATERIALS, SYSTEMS AND EQUIPMENT</w:t>
      </w:r>
    </w:p>
    <w:p w14:paraId="7F2B59B6" w14:textId="77777777" w:rsidR="002D1A28" w:rsidRPr="002D43B6" w:rsidRDefault="002D1A28" w:rsidP="002D43B6">
      <w:pPr>
        <w:spacing w:before="120" w:line="240" w:lineRule="atLeast"/>
        <w:rPr>
          <w:rFonts w:ascii="Arial" w:hAnsi="Arial" w:cs="Arial"/>
        </w:rPr>
      </w:pPr>
      <w:r w:rsidRPr="002D43B6">
        <w:rPr>
          <w:rFonts w:ascii="Arial" w:hAnsi="Arial" w:cs="Arial"/>
          <w:b/>
          <w:bCs/>
        </w:rPr>
        <w:t xml:space="preserve">R303.1 Identification. </w:t>
      </w:r>
      <w:r w:rsidRPr="002D43B6">
        <w:rPr>
          <w:rFonts w:ascii="Arial" w:hAnsi="Arial" w:cs="Arial"/>
        </w:rPr>
        <w:t>Materials, systems and equipment shall be identified in a manner that will allow a determination of compliance with the applicable provisions of this code.</w:t>
      </w:r>
    </w:p>
    <w:p w14:paraId="3D1D8524" w14:textId="6910A923" w:rsidR="002D1A28" w:rsidRPr="002D43B6" w:rsidRDefault="002D1A28" w:rsidP="002D43B6">
      <w:pPr>
        <w:spacing w:before="120" w:line="240" w:lineRule="atLeast"/>
        <w:ind w:left="180"/>
        <w:rPr>
          <w:rFonts w:ascii="Arial" w:hAnsi="Arial" w:cs="Arial"/>
        </w:rPr>
      </w:pPr>
      <w:r w:rsidRPr="002D43B6">
        <w:rPr>
          <w:rFonts w:ascii="Arial" w:hAnsi="Arial" w:cs="Arial"/>
          <w:b/>
          <w:bCs/>
        </w:rPr>
        <w:t xml:space="preserve">R303.1.1 Building thermal envelope insulation. </w:t>
      </w:r>
      <w:r w:rsidRPr="002D43B6">
        <w:rPr>
          <w:rFonts w:ascii="Arial" w:hAnsi="Arial" w:cs="Arial"/>
        </w:rPr>
        <w:t xml:space="preserve">An </w:t>
      </w:r>
      <w:r w:rsidRPr="002D43B6">
        <w:rPr>
          <w:rFonts w:ascii="Arial" w:hAnsi="Arial" w:cs="Arial"/>
          <w:i/>
          <w:iCs/>
        </w:rPr>
        <w:t>R</w:t>
      </w:r>
      <w:r w:rsidRPr="002D43B6">
        <w:rPr>
          <w:rFonts w:ascii="Arial" w:hAnsi="Arial" w:cs="Arial"/>
        </w:rPr>
        <w:t xml:space="preserve">-value identification mark shall be applied by the manufacturer to each piece of </w:t>
      </w:r>
      <w:r w:rsidRPr="002D43B6">
        <w:rPr>
          <w:rFonts w:ascii="Arial" w:hAnsi="Arial" w:cs="Arial"/>
          <w:i/>
          <w:iCs/>
        </w:rPr>
        <w:t>building thermal envelope</w:t>
      </w:r>
      <w:r w:rsidRPr="002D43B6">
        <w:rPr>
          <w:rFonts w:ascii="Arial" w:hAnsi="Arial" w:cs="Arial"/>
        </w:rPr>
        <w:t xml:space="preserve"> insulation 12 inches (305 mm) or greater in width. Alternately, the insulation installers shall provide a certification listing the type, manufacturer and </w:t>
      </w:r>
      <w:r w:rsidRPr="002D43B6">
        <w:rPr>
          <w:rFonts w:ascii="Arial" w:hAnsi="Arial" w:cs="Arial"/>
          <w:i/>
          <w:iCs/>
        </w:rPr>
        <w:t>R</w:t>
      </w:r>
      <w:r w:rsidRPr="002D43B6">
        <w:rPr>
          <w:rFonts w:ascii="Arial" w:hAnsi="Arial" w:cs="Arial"/>
        </w:rPr>
        <w:t xml:space="preserve">-value of insulation installed in each element of the </w:t>
      </w:r>
      <w:r w:rsidRPr="002D43B6">
        <w:rPr>
          <w:rFonts w:ascii="Arial" w:hAnsi="Arial" w:cs="Arial"/>
          <w:i/>
          <w:iCs/>
        </w:rPr>
        <w:t>building thermal envelope</w:t>
      </w:r>
      <w:r w:rsidRPr="002D43B6">
        <w:rPr>
          <w:rFonts w:ascii="Arial" w:hAnsi="Arial" w:cs="Arial"/>
        </w:rPr>
        <w:t xml:space="preserve">. For blown or sprayed insulation (fiberglass and cellulose), the initial installed thickness, settled thickness, settled </w:t>
      </w:r>
      <w:r w:rsidRPr="002D43B6">
        <w:rPr>
          <w:rFonts w:ascii="Arial" w:hAnsi="Arial" w:cs="Arial"/>
          <w:i/>
          <w:iCs/>
        </w:rPr>
        <w:t>R</w:t>
      </w:r>
      <w:r w:rsidRPr="002D43B6">
        <w:rPr>
          <w:rFonts w:ascii="Arial" w:hAnsi="Arial" w:cs="Arial"/>
        </w:rPr>
        <w:t xml:space="preserve">-value, installed density, coverage area and number of bags installed shall be </w:t>
      </w:r>
      <w:r w:rsidRPr="002D43B6">
        <w:rPr>
          <w:rFonts w:ascii="Arial" w:hAnsi="Arial" w:cs="Arial"/>
          <w:i/>
          <w:iCs/>
        </w:rPr>
        <w:t>listed</w:t>
      </w:r>
      <w:r w:rsidRPr="002D43B6">
        <w:rPr>
          <w:rFonts w:ascii="Arial" w:hAnsi="Arial" w:cs="Arial"/>
        </w:rPr>
        <w:t xml:space="preserve"> on the certification. For sprayed polyurethane foam (SPF) insulation, the installed thickness of the areas </w:t>
      </w:r>
      <w:proofErr w:type="gramStart"/>
      <w:r w:rsidRPr="002D43B6">
        <w:rPr>
          <w:rFonts w:ascii="Arial" w:hAnsi="Arial" w:cs="Arial"/>
        </w:rPr>
        <w:t>covered</w:t>
      </w:r>
      <w:proofErr w:type="gramEnd"/>
      <w:r w:rsidRPr="002D43B6">
        <w:rPr>
          <w:rFonts w:ascii="Arial" w:hAnsi="Arial" w:cs="Arial"/>
        </w:rPr>
        <w:t xml:space="preserve"> and </w:t>
      </w:r>
      <w:r w:rsidRPr="002D43B6">
        <w:rPr>
          <w:rFonts w:ascii="Arial" w:hAnsi="Arial" w:cs="Arial"/>
          <w:i/>
          <w:iCs/>
        </w:rPr>
        <w:t>R</w:t>
      </w:r>
      <w:r w:rsidRPr="002D43B6">
        <w:rPr>
          <w:rFonts w:ascii="Arial" w:hAnsi="Arial" w:cs="Arial"/>
        </w:rPr>
        <w:t xml:space="preserve">-value of installed thickness shall be </w:t>
      </w:r>
      <w:r w:rsidR="00842460">
        <w:rPr>
          <w:rFonts w:ascii="Arial" w:hAnsi="Arial" w:cs="Arial"/>
        </w:rPr>
        <w:t>indicated</w:t>
      </w:r>
      <w:r w:rsidR="00842460" w:rsidRPr="002D43B6">
        <w:rPr>
          <w:rFonts w:ascii="Arial" w:hAnsi="Arial" w:cs="Arial"/>
        </w:rPr>
        <w:t xml:space="preserve"> </w:t>
      </w:r>
      <w:r w:rsidRPr="002D43B6">
        <w:rPr>
          <w:rFonts w:ascii="Arial" w:hAnsi="Arial" w:cs="Arial"/>
        </w:rPr>
        <w:t xml:space="preserve">on the certification. </w:t>
      </w:r>
      <w:r w:rsidR="00842460">
        <w:rPr>
          <w:rFonts w:ascii="Arial" w:hAnsi="Arial" w:cs="Arial"/>
        </w:rPr>
        <w:t xml:space="preserve">For </w:t>
      </w:r>
      <w:r w:rsidR="00842460" w:rsidRPr="00842460">
        <w:rPr>
          <w:rFonts w:ascii="Arial" w:hAnsi="Arial" w:cs="Arial"/>
          <w:i/>
          <w:iCs/>
        </w:rPr>
        <w:t>reflective insulation</w:t>
      </w:r>
      <w:r w:rsidR="00842460">
        <w:rPr>
          <w:rFonts w:ascii="Arial" w:hAnsi="Arial" w:cs="Arial"/>
        </w:rPr>
        <w:t xml:space="preserve">, the number of reflective sheets, the number and thickness of the enclosed reflective airspaces and the </w:t>
      </w:r>
      <w:r w:rsidR="00842460" w:rsidRPr="00842460">
        <w:rPr>
          <w:rFonts w:ascii="Arial" w:hAnsi="Arial" w:cs="Arial"/>
          <w:i/>
          <w:iCs/>
        </w:rPr>
        <w:t>R-value</w:t>
      </w:r>
      <w:r w:rsidR="00842460">
        <w:rPr>
          <w:rFonts w:ascii="Arial" w:hAnsi="Arial" w:cs="Arial"/>
        </w:rPr>
        <w:t xml:space="preserve"> for the installed assembly determined in accordance with Section R303.1.6 shall be listed on the certification. </w:t>
      </w:r>
      <w:r w:rsidRPr="002D43B6">
        <w:rPr>
          <w:rFonts w:ascii="Arial" w:hAnsi="Arial" w:cs="Arial"/>
        </w:rPr>
        <w:t xml:space="preserve">For </w:t>
      </w:r>
      <w:r w:rsidRPr="00842460">
        <w:rPr>
          <w:rFonts w:ascii="Arial" w:hAnsi="Arial" w:cs="Arial"/>
          <w:i/>
          <w:iCs/>
        </w:rPr>
        <w:t>insulated siding</w:t>
      </w:r>
      <w:r w:rsidRPr="002D43B6">
        <w:rPr>
          <w:rFonts w:ascii="Arial" w:hAnsi="Arial" w:cs="Arial"/>
        </w:rPr>
        <w:t xml:space="preserve">, the </w:t>
      </w:r>
      <w:r w:rsidRPr="002D43B6">
        <w:rPr>
          <w:rFonts w:ascii="Arial" w:hAnsi="Arial" w:cs="Arial"/>
          <w:i/>
        </w:rPr>
        <w:t>R</w:t>
      </w:r>
      <w:r w:rsidRPr="002D43B6">
        <w:rPr>
          <w:rFonts w:ascii="Arial" w:hAnsi="Arial" w:cs="Arial"/>
        </w:rPr>
        <w:t>-value shall be labeled on the product’s package and shall be listed on the certification. The insulation installer shall sign, date and post the certification in a conspicuous location on the job site.</w:t>
      </w:r>
    </w:p>
    <w:p w14:paraId="308990D1" w14:textId="1BBA46D8" w:rsidR="00074FEB" w:rsidRPr="002D43B6" w:rsidRDefault="00074FEB" w:rsidP="00425974">
      <w:pPr>
        <w:spacing w:before="60" w:line="240" w:lineRule="atLeast"/>
        <w:ind w:left="360"/>
        <w:rPr>
          <w:rFonts w:ascii="Arial" w:hAnsi="Arial" w:cs="Arial"/>
        </w:rPr>
      </w:pPr>
      <w:r w:rsidRPr="002D43B6">
        <w:rPr>
          <w:rFonts w:ascii="Arial" w:hAnsi="Arial" w:cs="Arial"/>
          <w:b/>
          <w:bCs/>
        </w:rPr>
        <w:t>Exception</w:t>
      </w:r>
      <w:r w:rsidRPr="002D43B6">
        <w:rPr>
          <w:rFonts w:ascii="Arial" w:hAnsi="Arial" w:cs="Arial"/>
        </w:rPr>
        <w:t xml:space="preserve">: For roof insulation installed above the deck, the </w:t>
      </w:r>
      <w:r w:rsidRPr="002D43B6">
        <w:rPr>
          <w:rFonts w:ascii="Arial" w:hAnsi="Arial" w:cs="Arial"/>
          <w:i/>
        </w:rPr>
        <w:t>R</w:t>
      </w:r>
      <w:r w:rsidRPr="002D43B6">
        <w:rPr>
          <w:rFonts w:ascii="Arial" w:hAnsi="Arial" w:cs="Arial"/>
        </w:rPr>
        <w:t xml:space="preserve">-value shall be labeled as required by the material standards specified in Table 1508.2 of the </w:t>
      </w:r>
      <w:r w:rsidR="0044314B" w:rsidRPr="002D43B6">
        <w:rPr>
          <w:rFonts w:ascii="Arial" w:hAnsi="Arial" w:cs="Arial"/>
          <w:i/>
        </w:rPr>
        <w:t>International B</w:t>
      </w:r>
      <w:r w:rsidRPr="002D43B6">
        <w:rPr>
          <w:rFonts w:ascii="Arial" w:hAnsi="Arial" w:cs="Arial"/>
          <w:i/>
        </w:rPr>
        <w:t>uilding Code</w:t>
      </w:r>
      <w:r w:rsidRPr="002D43B6">
        <w:rPr>
          <w:rFonts w:ascii="Arial" w:hAnsi="Arial" w:cs="Arial"/>
        </w:rPr>
        <w:t xml:space="preserve"> or Table R906.2 of the </w:t>
      </w:r>
      <w:r w:rsidRPr="002D43B6">
        <w:rPr>
          <w:rFonts w:ascii="Arial" w:hAnsi="Arial" w:cs="Arial"/>
          <w:i/>
        </w:rPr>
        <w:t>International Residential Code</w:t>
      </w:r>
      <w:r w:rsidRPr="002D43B6">
        <w:rPr>
          <w:rFonts w:ascii="Arial" w:hAnsi="Arial" w:cs="Arial"/>
        </w:rPr>
        <w:t>.</w:t>
      </w:r>
    </w:p>
    <w:p w14:paraId="28857A7E" w14:textId="77777777" w:rsidR="002D1A28" w:rsidRPr="002D43B6" w:rsidRDefault="002D1A28" w:rsidP="002D43B6">
      <w:pPr>
        <w:spacing w:before="120" w:line="240" w:lineRule="atLeast"/>
        <w:ind w:left="360"/>
        <w:rPr>
          <w:rFonts w:ascii="Arial" w:hAnsi="Arial" w:cs="Arial"/>
        </w:rPr>
      </w:pPr>
      <w:r w:rsidRPr="002D43B6">
        <w:rPr>
          <w:rFonts w:ascii="Arial" w:hAnsi="Arial" w:cs="Arial"/>
          <w:b/>
          <w:bCs/>
        </w:rPr>
        <w:t xml:space="preserve">R303.1.1.1 Blown or sprayed roof/ceiling insulation. </w:t>
      </w:r>
      <w:r w:rsidRPr="002D43B6">
        <w:rPr>
          <w:rFonts w:ascii="Arial" w:hAnsi="Arial" w:cs="Arial"/>
        </w:rPr>
        <w:t>The thickness of blown-in or sprayed roof/ceiling insulation (fiberglass or cellulose) shall be written in inches (mm) on markers that are installed at least one for every 300 square feet (28 m</w:t>
      </w:r>
      <w:r w:rsidRPr="002D43B6">
        <w:rPr>
          <w:rFonts w:ascii="Arial" w:hAnsi="Arial" w:cs="Arial"/>
          <w:vertAlign w:val="superscript"/>
        </w:rPr>
        <w:t>2</w:t>
      </w:r>
      <w:r w:rsidRPr="002D43B6">
        <w:rPr>
          <w:rFonts w:ascii="Arial" w:hAnsi="Arial" w:cs="Arial"/>
        </w:rPr>
        <w:t xml:space="preserve">) throughout the attic space. The markers shall be affixed to the trusses or joists and marked with the minimum initial installed thickness with numbers a minimum of 1 inch (25 mm) in height. </w:t>
      </w:r>
    </w:p>
    <w:p w14:paraId="23B90213" w14:textId="77777777" w:rsidR="002D1A28" w:rsidRPr="002D43B6" w:rsidRDefault="002D1A28" w:rsidP="002D43B6">
      <w:pPr>
        <w:spacing w:before="120" w:line="240" w:lineRule="atLeast"/>
        <w:ind w:left="360"/>
        <w:rPr>
          <w:rFonts w:ascii="Arial" w:hAnsi="Arial" w:cs="Arial"/>
        </w:rPr>
      </w:pPr>
      <w:r w:rsidRPr="002D43B6">
        <w:rPr>
          <w:rFonts w:ascii="Arial" w:hAnsi="Arial" w:cs="Arial"/>
        </w:rPr>
        <w:t xml:space="preserve">Each marker shall face the attic access opening. Spray polyurethane foam thickness and installed </w:t>
      </w:r>
      <w:r w:rsidRPr="002D43B6">
        <w:rPr>
          <w:rFonts w:ascii="Arial" w:hAnsi="Arial" w:cs="Arial"/>
          <w:i/>
          <w:iCs/>
        </w:rPr>
        <w:t>R</w:t>
      </w:r>
      <w:r w:rsidRPr="002D43B6">
        <w:rPr>
          <w:rFonts w:ascii="Arial" w:hAnsi="Arial" w:cs="Arial"/>
        </w:rPr>
        <w:t xml:space="preserve">-value shall be </w:t>
      </w:r>
      <w:r w:rsidRPr="002D43B6">
        <w:rPr>
          <w:rFonts w:ascii="Arial" w:hAnsi="Arial" w:cs="Arial"/>
          <w:i/>
          <w:iCs/>
        </w:rPr>
        <w:t>listed</w:t>
      </w:r>
      <w:r w:rsidRPr="002D43B6">
        <w:rPr>
          <w:rFonts w:ascii="Arial" w:hAnsi="Arial" w:cs="Arial"/>
        </w:rPr>
        <w:t xml:space="preserve"> on certification provided by the insulation installer.</w:t>
      </w:r>
    </w:p>
    <w:p w14:paraId="0B9165A0" w14:textId="56F43374" w:rsidR="002D1A28" w:rsidRDefault="002D1A28" w:rsidP="008D3FDF">
      <w:pPr>
        <w:spacing w:before="120" w:line="240" w:lineRule="atLeast"/>
        <w:ind w:left="180"/>
        <w:rPr>
          <w:rFonts w:ascii="Arial" w:hAnsi="Arial" w:cs="Arial"/>
        </w:rPr>
      </w:pPr>
      <w:r w:rsidRPr="002D43B6">
        <w:rPr>
          <w:rFonts w:ascii="Arial" w:hAnsi="Arial" w:cs="Arial"/>
          <w:b/>
          <w:bCs/>
        </w:rPr>
        <w:t xml:space="preserve">R303.1.2 Insulation mark installation. </w:t>
      </w:r>
      <w:r w:rsidRPr="002D43B6">
        <w:rPr>
          <w:rFonts w:ascii="Arial" w:hAnsi="Arial" w:cs="Arial"/>
        </w:rPr>
        <w:t xml:space="preserve">Insulating materials shall be installed such that the manufacturer's </w:t>
      </w:r>
      <w:r w:rsidRPr="002D43B6">
        <w:rPr>
          <w:rFonts w:ascii="Arial" w:hAnsi="Arial" w:cs="Arial"/>
          <w:i/>
          <w:iCs/>
        </w:rPr>
        <w:t>R</w:t>
      </w:r>
      <w:r w:rsidRPr="002D43B6">
        <w:rPr>
          <w:rFonts w:ascii="Arial" w:hAnsi="Arial" w:cs="Arial"/>
        </w:rPr>
        <w:t>-value mark is readily observable upon inspection.</w:t>
      </w:r>
      <w:r w:rsidR="001520D9">
        <w:rPr>
          <w:rFonts w:ascii="Arial" w:hAnsi="Arial" w:cs="Arial"/>
        </w:rPr>
        <w:t xml:space="preserve"> For insulation materials that are installed without an observable manufacturer’s </w:t>
      </w:r>
      <w:r w:rsidR="001520D9" w:rsidRPr="001520D9">
        <w:rPr>
          <w:rFonts w:ascii="Arial" w:hAnsi="Arial" w:cs="Arial"/>
          <w:i/>
        </w:rPr>
        <w:t>R</w:t>
      </w:r>
      <w:r w:rsidR="001520D9">
        <w:rPr>
          <w:rFonts w:ascii="Arial" w:hAnsi="Arial" w:cs="Arial"/>
        </w:rPr>
        <w:t xml:space="preserve">-value mark, such as blown or draped products, an insulation certificate complying with Section R303.1.1 shall be left immediately after installation by the installer, in a conspicuous location within the building, to certify the installed </w:t>
      </w:r>
      <w:r w:rsidR="001520D9" w:rsidRPr="001520D9">
        <w:rPr>
          <w:rFonts w:ascii="Arial" w:hAnsi="Arial" w:cs="Arial"/>
          <w:i/>
        </w:rPr>
        <w:t>R</w:t>
      </w:r>
      <w:r w:rsidR="001520D9">
        <w:rPr>
          <w:rFonts w:ascii="Arial" w:hAnsi="Arial" w:cs="Arial"/>
        </w:rPr>
        <w:t>-value of the insulation material.</w:t>
      </w:r>
    </w:p>
    <w:p w14:paraId="7155E424" w14:textId="5C850CC3" w:rsidR="00842460" w:rsidRPr="00842460" w:rsidRDefault="00842460" w:rsidP="00842460">
      <w:pPr>
        <w:spacing w:before="60" w:line="240" w:lineRule="atLeast"/>
        <w:ind w:left="360"/>
        <w:rPr>
          <w:rFonts w:ascii="Arial" w:hAnsi="Arial" w:cs="Arial"/>
        </w:rPr>
      </w:pPr>
      <w:r>
        <w:rPr>
          <w:rFonts w:ascii="Arial" w:hAnsi="Arial" w:cs="Arial"/>
          <w:b/>
          <w:bCs/>
        </w:rPr>
        <w:t>Exception:</w:t>
      </w:r>
      <w:r>
        <w:rPr>
          <w:rFonts w:ascii="Arial" w:hAnsi="Arial" w:cs="Arial"/>
        </w:rPr>
        <w:t xml:space="preserve"> For roof insulation installed above the deck, the </w:t>
      </w:r>
      <w:r>
        <w:rPr>
          <w:rFonts w:ascii="Arial" w:hAnsi="Arial" w:cs="Arial"/>
          <w:i/>
          <w:iCs/>
        </w:rPr>
        <w:t>R-value</w:t>
      </w:r>
      <w:r>
        <w:rPr>
          <w:rFonts w:ascii="Arial" w:hAnsi="Arial" w:cs="Arial"/>
        </w:rPr>
        <w:t xml:space="preserve"> shall be </w:t>
      </w:r>
      <w:r>
        <w:rPr>
          <w:rFonts w:ascii="Arial" w:hAnsi="Arial" w:cs="Arial"/>
          <w:i/>
          <w:iCs/>
        </w:rPr>
        <w:t>labeled</w:t>
      </w:r>
      <w:r>
        <w:rPr>
          <w:rFonts w:ascii="Arial" w:hAnsi="Arial" w:cs="Arial"/>
        </w:rPr>
        <w:t xml:space="preserve"> as specified by the material standards in Table 1508.2 of the </w:t>
      </w:r>
      <w:r>
        <w:rPr>
          <w:rFonts w:ascii="Arial" w:hAnsi="Arial" w:cs="Arial"/>
          <w:i/>
          <w:iCs/>
        </w:rPr>
        <w:t>International Building Code</w:t>
      </w:r>
      <w:r>
        <w:rPr>
          <w:rFonts w:ascii="Arial" w:hAnsi="Arial" w:cs="Arial"/>
        </w:rPr>
        <w:t xml:space="preserve"> or Table R906.2 of the </w:t>
      </w:r>
      <w:r>
        <w:rPr>
          <w:rFonts w:ascii="Arial" w:hAnsi="Arial" w:cs="Arial"/>
          <w:i/>
          <w:iCs/>
        </w:rPr>
        <w:t>International Residential Code</w:t>
      </w:r>
      <w:r>
        <w:rPr>
          <w:rFonts w:ascii="Arial" w:hAnsi="Arial" w:cs="Arial"/>
        </w:rPr>
        <w:t>, as applicable.</w:t>
      </w:r>
    </w:p>
    <w:p w14:paraId="63F472FB" w14:textId="77777777" w:rsidR="002D1A28" w:rsidRPr="002D43B6" w:rsidRDefault="002D1A28" w:rsidP="002D43B6">
      <w:pPr>
        <w:spacing w:before="120" w:after="60" w:line="240" w:lineRule="atLeast"/>
        <w:ind w:left="187"/>
        <w:rPr>
          <w:rFonts w:ascii="Arial" w:hAnsi="Arial" w:cs="Arial"/>
        </w:rPr>
      </w:pPr>
      <w:r w:rsidRPr="002D43B6">
        <w:rPr>
          <w:rFonts w:ascii="Arial" w:hAnsi="Arial" w:cs="Arial"/>
          <w:b/>
          <w:bCs/>
        </w:rPr>
        <w:t xml:space="preserve">R303.1.3 Fenestration product rating. </w:t>
      </w:r>
      <w:r w:rsidRPr="002D43B6">
        <w:rPr>
          <w:rFonts w:ascii="Arial" w:hAnsi="Arial" w:cs="Arial"/>
          <w:i/>
          <w:iCs/>
        </w:rPr>
        <w:t>U</w:t>
      </w:r>
      <w:r w:rsidRPr="002D43B6">
        <w:rPr>
          <w:rFonts w:ascii="Arial" w:hAnsi="Arial" w:cs="Arial"/>
        </w:rPr>
        <w:t>-factors of fenestration products (windows, doors and skylights) shall be determined in accordance with NFRC 100.</w:t>
      </w:r>
    </w:p>
    <w:p w14:paraId="33EBE871" w14:textId="77777777" w:rsidR="002D1A28" w:rsidRPr="002D43B6" w:rsidRDefault="002D1A28" w:rsidP="002D43B6">
      <w:pPr>
        <w:spacing w:before="60" w:line="240" w:lineRule="atLeast"/>
        <w:ind w:left="360"/>
        <w:rPr>
          <w:rFonts w:ascii="Arial" w:hAnsi="Arial" w:cs="Arial"/>
        </w:rPr>
      </w:pPr>
      <w:r w:rsidRPr="002D43B6">
        <w:rPr>
          <w:rFonts w:ascii="Arial" w:hAnsi="Arial" w:cs="Arial"/>
          <w:b/>
        </w:rPr>
        <w:t>Exception</w:t>
      </w:r>
      <w:r w:rsidRPr="002D43B6">
        <w:rPr>
          <w:rFonts w:ascii="Arial" w:hAnsi="Arial" w:cs="Arial"/>
        </w:rPr>
        <w:t xml:space="preserve">: Where required, garage door U-factors shall be determined in accordance with either NFRC 100 or ANSI/DASMA 105. </w:t>
      </w:r>
    </w:p>
    <w:p w14:paraId="7C41080B" w14:textId="316D7286" w:rsidR="002D1A28" w:rsidRPr="002D43B6" w:rsidRDefault="002D1A28" w:rsidP="00DE3911">
      <w:pPr>
        <w:spacing w:before="60" w:line="240" w:lineRule="atLeast"/>
        <w:ind w:left="180" w:firstLine="180"/>
        <w:rPr>
          <w:rFonts w:ascii="Arial" w:hAnsi="Arial" w:cs="Arial"/>
        </w:rPr>
      </w:pPr>
      <w:r w:rsidRPr="002D43B6">
        <w:rPr>
          <w:rFonts w:ascii="Arial" w:hAnsi="Arial" w:cs="Arial"/>
        </w:rPr>
        <w:t xml:space="preserve">U-factors shall be determined by an accredited, independent laboratory, and labeled and certified by the manufacturer. Products lacking such a labeled </w:t>
      </w:r>
      <w:r w:rsidRPr="002D43B6">
        <w:rPr>
          <w:rFonts w:ascii="Arial" w:hAnsi="Arial" w:cs="Arial"/>
          <w:i/>
          <w:iCs/>
        </w:rPr>
        <w:t>U</w:t>
      </w:r>
      <w:r w:rsidRPr="002D43B6">
        <w:rPr>
          <w:rFonts w:ascii="Arial" w:hAnsi="Arial" w:cs="Arial"/>
        </w:rPr>
        <w:t xml:space="preserve">-factor shall be assigned a default </w:t>
      </w:r>
      <w:r w:rsidRPr="002D43B6">
        <w:rPr>
          <w:rFonts w:ascii="Arial" w:hAnsi="Arial" w:cs="Arial"/>
          <w:i/>
          <w:iCs/>
        </w:rPr>
        <w:t>U</w:t>
      </w:r>
      <w:r w:rsidRPr="002D43B6">
        <w:rPr>
          <w:rFonts w:ascii="Arial" w:hAnsi="Arial" w:cs="Arial"/>
        </w:rPr>
        <w:t xml:space="preserve">-factor from Table R303.1.3(1), R303.1.3(2) or R303.1.3(4). The solar heat gain coefficient (SHGC) and visible </w:t>
      </w:r>
      <w:r w:rsidRPr="002D43B6">
        <w:rPr>
          <w:rFonts w:ascii="Arial" w:hAnsi="Arial" w:cs="Arial"/>
        </w:rPr>
        <w:lastRenderedPageBreak/>
        <w:t>transmittance (VT) of glazed fenestration products (windows, glazed doors and skylights) shall be determined in accordance with NFRC 200 by an accredited, independent laboratory, and labeled and certified by the manufacturer. Products lacking such a labeled SHGC or VT shall be assigned a default SHGC or VT from Table R303.1.3(3).</w:t>
      </w:r>
    </w:p>
    <w:p w14:paraId="0B540E2F" w14:textId="77777777" w:rsidR="00AA6810" w:rsidRDefault="002D1A28" w:rsidP="008D3FDF">
      <w:pPr>
        <w:tabs>
          <w:tab w:val="left" w:pos="360"/>
        </w:tabs>
        <w:spacing w:before="60" w:line="240" w:lineRule="atLeast"/>
        <w:ind w:left="360"/>
        <w:rPr>
          <w:rFonts w:ascii="Arial" w:hAnsi="Arial" w:cs="Arial"/>
        </w:rPr>
      </w:pPr>
      <w:r w:rsidRPr="002D43B6">
        <w:rPr>
          <w:rFonts w:ascii="Arial" w:hAnsi="Arial" w:cs="Arial"/>
          <w:b/>
        </w:rPr>
        <w:t>Exceptions</w:t>
      </w:r>
      <w:r w:rsidRPr="002D43B6">
        <w:rPr>
          <w:rFonts w:ascii="Arial" w:hAnsi="Arial" w:cs="Arial"/>
        </w:rPr>
        <w:t xml:space="preserve">: </w:t>
      </w:r>
    </w:p>
    <w:p w14:paraId="65DE9BC2" w14:textId="0E5A1308" w:rsidR="002D1A28" w:rsidRPr="00AA6810" w:rsidRDefault="002D1A28" w:rsidP="00765DA8">
      <w:pPr>
        <w:pStyle w:val="ListParagraph"/>
        <w:numPr>
          <w:ilvl w:val="0"/>
          <w:numId w:val="31"/>
        </w:numPr>
        <w:tabs>
          <w:tab w:val="left" w:pos="360"/>
        </w:tabs>
        <w:spacing w:before="60" w:line="240" w:lineRule="atLeast"/>
        <w:ind w:left="900"/>
        <w:rPr>
          <w:rFonts w:ascii="Arial" w:hAnsi="Arial" w:cs="Arial"/>
        </w:rPr>
      </w:pPr>
      <w:r w:rsidRPr="00AA6810">
        <w:rPr>
          <w:rFonts w:ascii="Arial" w:hAnsi="Arial" w:cs="Arial"/>
        </w:rPr>
        <w:t xml:space="preserve">Units without NFRC ratings produced by a </w:t>
      </w:r>
      <w:r w:rsidRPr="00AA6810">
        <w:rPr>
          <w:rFonts w:ascii="Arial" w:hAnsi="Arial" w:cs="Arial"/>
          <w:i/>
          <w:iCs/>
        </w:rPr>
        <w:t>small business</w:t>
      </w:r>
      <w:r w:rsidRPr="00AA6810">
        <w:rPr>
          <w:rFonts w:ascii="Arial" w:hAnsi="Arial" w:cs="Arial"/>
        </w:rPr>
        <w:t xml:space="preserve"> may be assigned default </w:t>
      </w:r>
      <w:r w:rsidRPr="00AA6810">
        <w:rPr>
          <w:rFonts w:ascii="Arial" w:hAnsi="Arial" w:cs="Arial"/>
          <w:i/>
          <w:iCs/>
        </w:rPr>
        <w:t>U</w:t>
      </w:r>
      <w:r w:rsidRPr="00AA6810">
        <w:rPr>
          <w:rFonts w:ascii="Arial" w:hAnsi="Arial" w:cs="Arial"/>
        </w:rPr>
        <w:t>-factors from Table R303.1.3(5) for vertical fenestration.</w:t>
      </w:r>
    </w:p>
    <w:p w14:paraId="280A54CB" w14:textId="7E56167C" w:rsidR="002D1A28" w:rsidRPr="00AA6810" w:rsidRDefault="002D1A28" w:rsidP="00765DA8">
      <w:pPr>
        <w:pStyle w:val="ListParagraph"/>
        <w:numPr>
          <w:ilvl w:val="0"/>
          <w:numId w:val="31"/>
        </w:numPr>
        <w:tabs>
          <w:tab w:val="left" w:pos="360"/>
        </w:tabs>
        <w:spacing w:before="60" w:line="240" w:lineRule="atLeast"/>
        <w:ind w:left="900"/>
        <w:rPr>
          <w:rFonts w:ascii="Arial" w:hAnsi="Arial" w:cs="Arial"/>
        </w:rPr>
      </w:pPr>
      <w:r w:rsidRPr="00AA6810">
        <w:rPr>
          <w:rFonts w:ascii="Arial" w:hAnsi="Arial" w:cs="Arial"/>
        </w:rPr>
        <w:t xml:space="preserve">Owner-built, </w:t>
      </w:r>
      <w:proofErr w:type="spellStart"/>
      <w:r w:rsidRPr="00AA6810">
        <w:rPr>
          <w:rFonts w:ascii="Arial" w:hAnsi="Arial" w:cs="Arial"/>
        </w:rPr>
        <w:t>nonoperable</w:t>
      </w:r>
      <w:proofErr w:type="spellEnd"/>
      <w:r w:rsidRPr="00AA6810">
        <w:rPr>
          <w:rFonts w:ascii="Arial" w:hAnsi="Arial" w:cs="Arial"/>
        </w:rPr>
        <w:t xml:space="preserve"> wood frame window consisting of a double pane unit with low-</w:t>
      </w:r>
      <w:r w:rsidRPr="00AA6810">
        <w:rPr>
          <w:rFonts w:ascii="Arial" w:hAnsi="Arial" w:cs="Arial"/>
          <w:i/>
        </w:rPr>
        <w:t>e</w:t>
      </w:r>
      <w:r w:rsidRPr="00AA6810">
        <w:rPr>
          <w:rFonts w:ascii="Arial" w:hAnsi="Arial" w:cs="Arial"/>
        </w:rPr>
        <w:t xml:space="preserve"> </w:t>
      </w:r>
      <w:r w:rsidRPr="002D43B6">
        <w:rPr>
          <w:noProof/>
        </w:rPr>
        <mc:AlternateContent>
          <mc:Choice Requires="wps">
            <w:drawing>
              <wp:anchor distT="0" distB="0" distL="114300" distR="114300" simplePos="0" relativeHeight="251644416" behindDoc="0" locked="0" layoutInCell="1" allowOverlap="1" wp14:anchorId="58C21808" wp14:editId="49692923">
                <wp:simplePos x="0" y="0"/>
                <wp:positionH relativeFrom="column">
                  <wp:posOffset>7026910</wp:posOffset>
                </wp:positionH>
                <wp:positionV relativeFrom="paragraph">
                  <wp:posOffset>3037205</wp:posOffset>
                </wp:positionV>
                <wp:extent cx="109855" cy="445770"/>
                <wp:effectExtent l="0" t="0" r="4445" b="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445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5AA4FD" w14:textId="77777777" w:rsidR="00B1025A" w:rsidRDefault="00B1025A" w:rsidP="002D1A28">
                            <w:pPr>
                              <w:pBdr>
                                <w:left w:val="double" w:sz="12" w:space="4"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21808" id="Text Box 103" o:spid="_x0000_s1028" type="#_x0000_t202" style="position:absolute;left:0;text-align:left;margin-left:553.3pt;margin-top:239.15pt;width:8.65pt;height:35.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LV9gEAANADAAAOAAAAZHJzL2Uyb0RvYy54bWysU9tu2zAMfR+wfxD0vtgJkrU14hRdigwD&#10;ugvQ9QNkWbaFyaJGKbGzrx8lp2nQvRXTgyCK1CHPIbW+HXvDDgq9Blvy+SznTFkJtbZtyZ9+7j5c&#10;c+aDsLUwYFXJj8rz2837d+vBFWoBHZhaISMQ64vBlbwLwRVZ5mWneuFn4JQlZwPYi0AmtlmNYiD0&#10;3mSLPP+YDYC1Q5DKe7q9n5x8k/CbRsnwvWm8CsyUnGoLace0V3HPNmtRtChcp+WpDPGGKnqhLSU9&#10;Q92LINge9T9QvZYIHpowk9Bn0DRaqsSB2MzzV2weO+FU4kLieHeWyf8/WPnt8Oh+IAvjJxipgYmE&#10;dw8gf3lmYdsJ26o7RBg6JWpKPI+SZYPzxelplNoXPoJUw1eoqcliHyABjQ32URXiyQidGnA8i67G&#10;wGRMmd9cr1acSXItl6urq9SUTBTPjx368FlBz+Kh5Eg9TeDi8OBDLEYUzyExlwej6502JhnYVluD&#10;7CCo/7u0Uv2vwoyNwRbiswkx3iSWkdhEMYzVyHRd8kWEiKQrqI9EG2EaK/oGdOgA/3A20EiV3P/e&#10;C1ScmS+WpLuZL5dxBpNBTBdk4KWnuvQIKwmq5IGz6bgN09zuHeq2o0xTsyzckdyNTlK8VHUqn8Ym&#10;KXQa8TiXl3aKevmIm78AAAD//wMAUEsDBBQABgAIAAAAIQAiK22h4AAAAA0BAAAPAAAAZHJzL2Rv&#10;d25yZXYueG1sTI/dToNAEIXvTXyHzZh4Y+xCy1+RpVETjbetfYABpkBkZwm7LfTt3V7p5cl8Oeeb&#10;YrfoQVxosr1hBeEqAEFcm6bnVsHx++M5A2EdcoODYVJwJQu78v6uwLwxM+/pcnCt8CVsc1TQOTfm&#10;Utq6I412ZUZifzuZSaPzcWplM+Hsy/Ug10GQSI09+4UOR3rvqP45nLWC09f8FG/n6tMd032UvGGf&#10;Vuaq1OPD8voCwtHi/mC46Xt1KL1TZc7cWDH4HAZJ4lkFUZptQNyQcL3ZgqgUxFEWgywL+f+L8hcA&#10;AP//AwBQSwECLQAUAAYACAAAACEAtoM4kv4AAADhAQAAEwAAAAAAAAAAAAAAAAAAAAAAW0NvbnRl&#10;bnRfVHlwZXNdLnhtbFBLAQItABQABgAIAAAAIQA4/SH/1gAAAJQBAAALAAAAAAAAAAAAAAAAAC8B&#10;AABfcmVscy8ucmVsc1BLAQItABQABgAIAAAAIQCrINLV9gEAANADAAAOAAAAAAAAAAAAAAAAAC4C&#10;AABkcnMvZTJvRG9jLnhtbFBLAQItABQABgAIAAAAIQAiK22h4AAAAA0BAAAPAAAAAAAAAAAAAAAA&#10;AFAEAABkcnMvZG93bnJldi54bWxQSwUGAAAAAAQABADzAAAAXQUAAAAA&#10;" stroked="f">
                <v:textbox>
                  <w:txbxContent>
                    <w:p w14:paraId="685AA4FD" w14:textId="77777777" w:rsidR="00B1025A" w:rsidRDefault="00B1025A" w:rsidP="002D1A28">
                      <w:pPr>
                        <w:pBdr>
                          <w:left w:val="double" w:sz="12" w:space="4" w:color="auto"/>
                        </w:pBdr>
                      </w:pPr>
                    </w:p>
                  </w:txbxContent>
                </v:textbox>
              </v:shape>
            </w:pict>
          </mc:Fallback>
        </mc:AlternateContent>
      </w:r>
      <w:r w:rsidRPr="00AA6810">
        <w:rPr>
          <w:rFonts w:ascii="Arial" w:hAnsi="Arial" w:cs="Arial"/>
        </w:rPr>
        <w:t xml:space="preserve"> (E=0.04 or less), ½-inch airspace with argon fill.</w:t>
      </w:r>
    </w:p>
    <w:p w14:paraId="1307D42B" w14:textId="77777777" w:rsidR="002D1A28" w:rsidRDefault="002D1A28" w:rsidP="00425974">
      <w:pPr>
        <w:spacing w:before="120"/>
        <w:ind w:left="180"/>
        <w:rPr>
          <w:rFonts w:ascii="Times New Roman" w:hAnsi="Times New Roman" w:cs="Times New Roman"/>
        </w:rPr>
      </w:pPr>
    </w:p>
    <w:p w14:paraId="1F9B8F4D" w14:textId="77777777" w:rsidR="002D1A28" w:rsidRPr="002D43B6" w:rsidRDefault="002D1A28" w:rsidP="00425974">
      <w:pPr>
        <w:jc w:val="center"/>
        <w:rPr>
          <w:rFonts w:ascii="Arial" w:hAnsi="Arial" w:cs="Arial"/>
          <w:b/>
          <w:bCs/>
        </w:rPr>
      </w:pPr>
      <w:r w:rsidRPr="002D43B6">
        <w:rPr>
          <w:rFonts w:ascii="Arial" w:hAnsi="Arial" w:cs="Arial"/>
          <w:b/>
          <w:bCs/>
        </w:rPr>
        <w:t>TABLE R303.1.3(1)</w:t>
      </w:r>
    </w:p>
    <w:p w14:paraId="2DD53120" w14:textId="049E3FBA" w:rsidR="002D1A28" w:rsidRPr="002D43B6" w:rsidRDefault="002D1A28" w:rsidP="00425974">
      <w:pPr>
        <w:spacing w:after="120"/>
        <w:jc w:val="center"/>
        <w:rPr>
          <w:rFonts w:ascii="Arial" w:hAnsi="Arial" w:cs="Arial"/>
          <w:b/>
          <w:bCs/>
        </w:rPr>
      </w:pPr>
      <w:r w:rsidRPr="002D43B6">
        <w:rPr>
          <w:rFonts w:ascii="Arial" w:hAnsi="Arial" w:cs="Arial"/>
          <w:b/>
          <w:bCs/>
        </w:rPr>
        <w:t xml:space="preserve">DEFAULT GLAZED </w:t>
      </w:r>
      <w:r w:rsidR="0069076A" w:rsidRPr="002D43B6">
        <w:rPr>
          <w:rFonts w:ascii="Arial" w:hAnsi="Arial" w:cs="Arial"/>
          <w:b/>
          <w:bCs/>
        </w:rPr>
        <w:t xml:space="preserve">WINDOW, GLASS DOOR </w:t>
      </w:r>
      <w:r w:rsidR="002D43B6">
        <w:rPr>
          <w:rFonts w:ascii="Arial" w:hAnsi="Arial" w:cs="Arial"/>
          <w:b/>
          <w:bCs/>
        </w:rPr>
        <w:t>AND</w:t>
      </w:r>
      <w:r w:rsidR="0069076A" w:rsidRPr="002D43B6">
        <w:rPr>
          <w:rFonts w:ascii="Arial" w:hAnsi="Arial" w:cs="Arial"/>
          <w:b/>
          <w:bCs/>
        </w:rPr>
        <w:t xml:space="preserve"> SKYLIGHT </w:t>
      </w:r>
      <w:r w:rsidRPr="002D43B6">
        <w:rPr>
          <w:rFonts w:ascii="Arial" w:hAnsi="Arial" w:cs="Arial"/>
          <w:b/>
          <w:bCs/>
          <w:i/>
          <w:iCs/>
        </w:rPr>
        <w:t>U</w:t>
      </w:r>
      <w:r w:rsidRPr="002D43B6">
        <w:rPr>
          <w:rFonts w:ascii="Arial" w:hAnsi="Arial" w:cs="Arial"/>
          <w:b/>
          <w:bCs/>
        </w:rPr>
        <w:t>-FACTOR</w:t>
      </w:r>
    </w:p>
    <w:tbl>
      <w:tblPr>
        <w:tblStyle w:val="TableGrid"/>
        <w:tblW w:w="0" w:type="auto"/>
        <w:jc w:val="center"/>
        <w:tblLook w:val="04A0" w:firstRow="1" w:lastRow="0" w:firstColumn="1" w:lastColumn="0" w:noHBand="0" w:noVBand="1"/>
      </w:tblPr>
      <w:tblGrid>
        <w:gridCol w:w="2061"/>
        <w:gridCol w:w="923"/>
        <w:gridCol w:w="1012"/>
        <w:gridCol w:w="1203"/>
      </w:tblGrid>
      <w:tr w:rsidR="00630A6A" w:rsidRPr="002D43B6" w14:paraId="55979FD4" w14:textId="77777777" w:rsidTr="008D3FDF">
        <w:trPr>
          <w:trHeight w:val="493"/>
          <w:jc w:val="center"/>
        </w:trPr>
        <w:tc>
          <w:tcPr>
            <w:tcW w:w="2061" w:type="dxa"/>
            <w:vMerge w:val="restart"/>
            <w:vAlign w:val="center"/>
          </w:tcPr>
          <w:p w14:paraId="55EBE7BB" w14:textId="26E4DE82" w:rsidR="00630A6A" w:rsidRPr="002D43B6" w:rsidRDefault="00630A6A" w:rsidP="000C6FC0">
            <w:pPr>
              <w:ind w:right="36"/>
              <w:jc w:val="center"/>
              <w:rPr>
                <w:rFonts w:ascii="Arial" w:hAnsi="Arial" w:cs="Arial"/>
                <w:b/>
                <w:bCs/>
                <w:sz w:val="18"/>
                <w:szCs w:val="18"/>
              </w:rPr>
            </w:pPr>
            <w:r w:rsidRPr="002D43B6">
              <w:rPr>
                <w:rFonts w:ascii="Arial" w:hAnsi="Arial" w:cs="Arial"/>
                <w:b/>
                <w:bCs/>
                <w:sz w:val="18"/>
                <w:szCs w:val="18"/>
              </w:rPr>
              <w:t>FRAME TYPE</w:t>
            </w:r>
          </w:p>
        </w:tc>
        <w:tc>
          <w:tcPr>
            <w:tcW w:w="1618" w:type="dxa"/>
            <w:gridSpan w:val="2"/>
            <w:vAlign w:val="center"/>
          </w:tcPr>
          <w:p w14:paraId="01E6CADB" w14:textId="268568C8" w:rsidR="00630A6A" w:rsidRPr="002D43B6" w:rsidRDefault="00630A6A" w:rsidP="000C6FC0">
            <w:pPr>
              <w:ind w:right="36"/>
              <w:jc w:val="center"/>
              <w:rPr>
                <w:rFonts w:ascii="Arial" w:hAnsi="Arial" w:cs="Arial"/>
                <w:b/>
                <w:bCs/>
                <w:sz w:val="18"/>
                <w:szCs w:val="18"/>
              </w:rPr>
            </w:pPr>
            <w:r w:rsidRPr="002D43B6">
              <w:rPr>
                <w:rFonts w:ascii="Arial" w:hAnsi="Arial" w:cs="Arial"/>
                <w:b/>
                <w:bCs/>
                <w:sz w:val="18"/>
                <w:szCs w:val="18"/>
              </w:rPr>
              <w:t>WINDOW AND GLASS DOOR</w:t>
            </w:r>
          </w:p>
        </w:tc>
        <w:tc>
          <w:tcPr>
            <w:tcW w:w="992" w:type="dxa"/>
            <w:vMerge w:val="restart"/>
            <w:tcBorders>
              <w:right w:val="single" w:sz="4" w:space="0" w:color="000000" w:themeColor="text1"/>
            </w:tcBorders>
            <w:vAlign w:val="center"/>
          </w:tcPr>
          <w:p w14:paraId="0E00F3DA" w14:textId="571250E7" w:rsidR="00630A6A" w:rsidRPr="002D43B6" w:rsidRDefault="00630A6A" w:rsidP="000C6FC0">
            <w:pPr>
              <w:ind w:right="36"/>
              <w:jc w:val="center"/>
              <w:rPr>
                <w:rFonts w:ascii="Arial" w:hAnsi="Arial" w:cs="Arial"/>
                <w:b/>
                <w:bCs/>
                <w:sz w:val="18"/>
                <w:szCs w:val="18"/>
              </w:rPr>
            </w:pPr>
            <w:r w:rsidRPr="002D43B6">
              <w:rPr>
                <w:rFonts w:ascii="Arial" w:hAnsi="Arial" w:cs="Arial"/>
                <w:b/>
                <w:bCs/>
                <w:sz w:val="18"/>
                <w:szCs w:val="18"/>
              </w:rPr>
              <w:t>SKYLIGHT</w:t>
            </w:r>
          </w:p>
        </w:tc>
      </w:tr>
      <w:tr w:rsidR="00630A6A" w:rsidRPr="002D43B6" w14:paraId="08137D80" w14:textId="77777777" w:rsidTr="008D3FDF">
        <w:trPr>
          <w:trHeight w:val="493"/>
          <w:jc w:val="center"/>
        </w:trPr>
        <w:tc>
          <w:tcPr>
            <w:tcW w:w="2061" w:type="dxa"/>
            <w:vMerge/>
            <w:vAlign w:val="center"/>
          </w:tcPr>
          <w:p w14:paraId="66CA5C49" w14:textId="3461CC3C" w:rsidR="00630A6A" w:rsidRPr="002D43B6" w:rsidRDefault="00630A6A" w:rsidP="000C6FC0">
            <w:pPr>
              <w:ind w:right="36"/>
              <w:jc w:val="center"/>
              <w:rPr>
                <w:rFonts w:ascii="Arial" w:hAnsi="Arial" w:cs="Arial"/>
                <w:b/>
                <w:bCs/>
                <w:sz w:val="18"/>
                <w:szCs w:val="18"/>
              </w:rPr>
            </w:pPr>
          </w:p>
        </w:tc>
        <w:tc>
          <w:tcPr>
            <w:tcW w:w="774" w:type="dxa"/>
            <w:vAlign w:val="center"/>
          </w:tcPr>
          <w:p w14:paraId="7C43372E" w14:textId="77777777" w:rsidR="00630A6A" w:rsidRPr="002D43B6" w:rsidRDefault="00630A6A" w:rsidP="000C6FC0">
            <w:pPr>
              <w:ind w:right="36"/>
              <w:jc w:val="center"/>
              <w:rPr>
                <w:rFonts w:ascii="Arial" w:hAnsi="Arial" w:cs="Arial"/>
                <w:b/>
                <w:bCs/>
                <w:sz w:val="18"/>
                <w:szCs w:val="18"/>
              </w:rPr>
            </w:pPr>
            <w:r w:rsidRPr="002D43B6">
              <w:rPr>
                <w:rFonts w:ascii="Arial" w:hAnsi="Arial" w:cs="Arial"/>
                <w:b/>
                <w:bCs/>
                <w:sz w:val="18"/>
                <w:szCs w:val="18"/>
              </w:rPr>
              <w:t>SINGLE PANE</w:t>
            </w:r>
          </w:p>
        </w:tc>
        <w:tc>
          <w:tcPr>
            <w:tcW w:w="844" w:type="dxa"/>
            <w:vAlign w:val="center"/>
          </w:tcPr>
          <w:p w14:paraId="39A8D7AC" w14:textId="77777777" w:rsidR="00630A6A" w:rsidRPr="002D43B6" w:rsidRDefault="00630A6A" w:rsidP="000C6FC0">
            <w:pPr>
              <w:ind w:right="36"/>
              <w:jc w:val="center"/>
              <w:rPr>
                <w:rFonts w:ascii="Arial" w:hAnsi="Arial" w:cs="Arial"/>
                <w:b/>
                <w:bCs/>
                <w:sz w:val="18"/>
                <w:szCs w:val="18"/>
              </w:rPr>
            </w:pPr>
            <w:r w:rsidRPr="002D43B6">
              <w:rPr>
                <w:rFonts w:ascii="Arial" w:hAnsi="Arial" w:cs="Arial"/>
                <w:b/>
                <w:bCs/>
                <w:sz w:val="18"/>
                <w:szCs w:val="18"/>
              </w:rPr>
              <w:t>DOUBLE PANE</w:t>
            </w:r>
          </w:p>
        </w:tc>
        <w:tc>
          <w:tcPr>
            <w:tcW w:w="992" w:type="dxa"/>
            <w:vMerge/>
            <w:tcBorders>
              <w:right w:val="single" w:sz="4" w:space="0" w:color="000000" w:themeColor="text1"/>
            </w:tcBorders>
            <w:vAlign w:val="center"/>
          </w:tcPr>
          <w:p w14:paraId="1D66B3FC" w14:textId="4849ECE8" w:rsidR="00630A6A" w:rsidRPr="002D43B6" w:rsidRDefault="00630A6A" w:rsidP="000C6FC0">
            <w:pPr>
              <w:ind w:right="36"/>
              <w:jc w:val="center"/>
              <w:rPr>
                <w:rFonts w:ascii="Arial" w:hAnsi="Arial" w:cs="Arial"/>
                <w:b/>
                <w:bCs/>
                <w:sz w:val="18"/>
                <w:szCs w:val="18"/>
              </w:rPr>
            </w:pPr>
          </w:p>
        </w:tc>
      </w:tr>
      <w:tr w:rsidR="002D1A28" w:rsidRPr="000D4BA5" w14:paraId="37C907FF" w14:textId="77777777" w:rsidTr="008D3FDF">
        <w:trPr>
          <w:jc w:val="center"/>
        </w:trPr>
        <w:tc>
          <w:tcPr>
            <w:tcW w:w="2061" w:type="dxa"/>
          </w:tcPr>
          <w:p w14:paraId="6EC25EC1" w14:textId="77777777" w:rsidR="002D1A28" w:rsidRPr="002D43B6" w:rsidRDefault="002D1A28" w:rsidP="000C6FC0">
            <w:pPr>
              <w:ind w:right="36"/>
              <w:rPr>
                <w:rFonts w:ascii="Arial" w:hAnsi="Arial" w:cs="Arial"/>
                <w:sz w:val="18"/>
                <w:szCs w:val="18"/>
              </w:rPr>
            </w:pPr>
            <w:r w:rsidRPr="002D43B6">
              <w:rPr>
                <w:rFonts w:ascii="Arial" w:hAnsi="Arial" w:cs="Arial"/>
                <w:sz w:val="18"/>
                <w:szCs w:val="18"/>
              </w:rPr>
              <w:t xml:space="preserve">Metal </w:t>
            </w:r>
          </w:p>
        </w:tc>
        <w:tc>
          <w:tcPr>
            <w:tcW w:w="774" w:type="dxa"/>
            <w:vAlign w:val="center"/>
          </w:tcPr>
          <w:p w14:paraId="31BA085A" w14:textId="77777777" w:rsidR="002D1A28" w:rsidRPr="002D43B6" w:rsidRDefault="002D1A28" w:rsidP="000C6FC0">
            <w:pPr>
              <w:ind w:right="36"/>
              <w:jc w:val="center"/>
              <w:rPr>
                <w:rFonts w:ascii="Arial" w:hAnsi="Arial" w:cs="Arial"/>
                <w:sz w:val="18"/>
                <w:szCs w:val="18"/>
              </w:rPr>
            </w:pPr>
            <w:r w:rsidRPr="002D43B6">
              <w:rPr>
                <w:rFonts w:ascii="Arial" w:hAnsi="Arial" w:cs="Arial"/>
                <w:sz w:val="18"/>
                <w:szCs w:val="18"/>
              </w:rPr>
              <w:t>1.20</w:t>
            </w:r>
          </w:p>
        </w:tc>
        <w:tc>
          <w:tcPr>
            <w:tcW w:w="844" w:type="dxa"/>
            <w:vAlign w:val="center"/>
          </w:tcPr>
          <w:p w14:paraId="48DF3073" w14:textId="77777777" w:rsidR="002D1A28" w:rsidRPr="002D43B6" w:rsidRDefault="002D1A28" w:rsidP="000C6FC0">
            <w:pPr>
              <w:ind w:right="36"/>
              <w:jc w:val="center"/>
              <w:rPr>
                <w:rFonts w:ascii="Arial" w:hAnsi="Arial" w:cs="Arial"/>
                <w:sz w:val="18"/>
                <w:szCs w:val="18"/>
              </w:rPr>
            </w:pPr>
            <w:r w:rsidRPr="002D43B6">
              <w:rPr>
                <w:rFonts w:ascii="Arial" w:hAnsi="Arial" w:cs="Arial"/>
                <w:sz w:val="18"/>
                <w:szCs w:val="18"/>
              </w:rPr>
              <w:t>0.80</w:t>
            </w:r>
          </w:p>
        </w:tc>
        <w:tc>
          <w:tcPr>
            <w:tcW w:w="992" w:type="dxa"/>
            <w:vMerge w:val="restart"/>
            <w:tcBorders>
              <w:right w:val="single" w:sz="4" w:space="0" w:color="000000" w:themeColor="text1"/>
            </w:tcBorders>
            <w:vAlign w:val="center"/>
          </w:tcPr>
          <w:p w14:paraId="355277C1" w14:textId="77777777" w:rsidR="002D1A28" w:rsidRPr="002D43B6" w:rsidRDefault="002D1A28" w:rsidP="000C6FC0">
            <w:pPr>
              <w:ind w:right="36"/>
              <w:jc w:val="center"/>
              <w:rPr>
                <w:rFonts w:ascii="Arial" w:hAnsi="Arial" w:cs="Arial"/>
                <w:sz w:val="18"/>
                <w:szCs w:val="18"/>
              </w:rPr>
            </w:pPr>
            <w:r w:rsidRPr="002D43B6">
              <w:rPr>
                <w:rFonts w:ascii="Arial" w:hAnsi="Arial" w:cs="Arial"/>
                <w:b/>
                <w:bCs/>
                <w:sz w:val="18"/>
                <w:szCs w:val="18"/>
              </w:rPr>
              <w:t>See Table R303.1.3(4)</w:t>
            </w:r>
          </w:p>
        </w:tc>
      </w:tr>
      <w:tr w:rsidR="002D1A28" w:rsidRPr="000D4BA5" w14:paraId="4E89A67D" w14:textId="77777777" w:rsidTr="008D3FDF">
        <w:trPr>
          <w:jc w:val="center"/>
        </w:trPr>
        <w:tc>
          <w:tcPr>
            <w:tcW w:w="2061" w:type="dxa"/>
          </w:tcPr>
          <w:p w14:paraId="36449628" w14:textId="0CA04EB0" w:rsidR="002D1A28" w:rsidRPr="002D43B6" w:rsidRDefault="002D1A28" w:rsidP="002D43B6">
            <w:pPr>
              <w:ind w:right="36"/>
              <w:rPr>
                <w:rFonts w:ascii="Arial" w:hAnsi="Arial" w:cs="Arial"/>
                <w:sz w:val="18"/>
                <w:szCs w:val="18"/>
              </w:rPr>
            </w:pPr>
            <w:r w:rsidRPr="002D43B6">
              <w:rPr>
                <w:rFonts w:ascii="Arial" w:hAnsi="Arial" w:cs="Arial"/>
                <w:sz w:val="18"/>
                <w:szCs w:val="18"/>
              </w:rPr>
              <w:t xml:space="preserve">Metal with Thermal </w:t>
            </w:r>
            <w:proofErr w:type="spellStart"/>
            <w:r w:rsidRPr="002D43B6">
              <w:rPr>
                <w:rFonts w:ascii="Arial" w:hAnsi="Arial" w:cs="Arial"/>
                <w:sz w:val="18"/>
                <w:szCs w:val="18"/>
              </w:rPr>
              <w:t>Break</w:t>
            </w:r>
            <w:r w:rsidR="002D43B6">
              <w:rPr>
                <w:rFonts w:ascii="Arial" w:hAnsi="Arial" w:cs="Arial"/>
                <w:sz w:val="18"/>
                <w:szCs w:val="18"/>
                <w:vertAlign w:val="superscript"/>
              </w:rPr>
              <w:t>a</w:t>
            </w:r>
            <w:proofErr w:type="spellEnd"/>
          </w:p>
        </w:tc>
        <w:tc>
          <w:tcPr>
            <w:tcW w:w="774" w:type="dxa"/>
            <w:vAlign w:val="center"/>
          </w:tcPr>
          <w:p w14:paraId="0041522E" w14:textId="77777777" w:rsidR="002D1A28" w:rsidRPr="002D43B6" w:rsidRDefault="002D1A28" w:rsidP="000C6FC0">
            <w:pPr>
              <w:ind w:right="36"/>
              <w:jc w:val="center"/>
              <w:rPr>
                <w:rFonts w:ascii="Arial" w:hAnsi="Arial" w:cs="Arial"/>
                <w:sz w:val="18"/>
                <w:szCs w:val="18"/>
              </w:rPr>
            </w:pPr>
            <w:r w:rsidRPr="002D43B6">
              <w:rPr>
                <w:rFonts w:ascii="Arial" w:hAnsi="Arial" w:cs="Arial"/>
                <w:sz w:val="18"/>
                <w:szCs w:val="18"/>
              </w:rPr>
              <w:t>1.10</w:t>
            </w:r>
          </w:p>
        </w:tc>
        <w:tc>
          <w:tcPr>
            <w:tcW w:w="844" w:type="dxa"/>
            <w:vAlign w:val="center"/>
          </w:tcPr>
          <w:p w14:paraId="64FA536D" w14:textId="77777777" w:rsidR="002D1A28" w:rsidRPr="002D43B6" w:rsidRDefault="002D1A28" w:rsidP="000C6FC0">
            <w:pPr>
              <w:ind w:right="36"/>
              <w:jc w:val="center"/>
              <w:rPr>
                <w:rFonts w:ascii="Arial" w:hAnsi="Arial" w:cs="Arial"/>
                <w:sz w:val="18"/>
                <w:szCs w:val="18"/>
              </w:rPr>
            </w:pPr>
            <w:r w:rsidRPr="002D43B6">
              <w:rPr>
                <w:rFonts w:ascii="Arial" w:hAnsi="Arial" w:cs="Arial"/>
                <w:sz w:val="18"/>
                <w:szCs w:val="18"/>
              </w:rPr>
              <w:t>0.65</w:t>
            </w:r>
          </w:p>
        </w:tc>
        <w:tc>
          <w:tcPr>
            <w:tcW w:w="992" w:type="dxa"/>
            <w:vMerge/>
            <w:tcBorders>
              <w:right w:val="single" w:sz="4" w:space="0" w:color="000000" w:themeColor="text1"/>
            </w:tcBorders>
            <w:vAlign w:val="center"/>
          </w:tcPr>
          <w:p w14:paraId="725F5696" w14:textId="77777777" w:rsidR="002D1A28" w:rsidRPr="002D43B6" w:rsidRDefault="002D1A28" w:rsidP="000C6FC0">
            <w:pPr>
              <w:ind w:right="36"/>
              <w:jc w:val="center"/>
              <w:rPr>
                <w:rFonts w:ascii="Arial" w:hAnsi="Arial" w:cs="Arial"/>
                <w:sz w:val="18"/>
                <w:szCs w:val="18"/>
              </w:rPr>
            </w:pPr>
          </w:p>
        </w:tc>
      </w:tr>
      <w:tr w:rsidR="002D1A28" w:rsidRPr="000D4BA5" w14:paraId="38692788" w14:textId="77777777" w:rsidTr="008D3FDF">
        <w:trPr>
          <w:jc w:val="center"/>
        </w:trPr>
        <w:tc>
          <w:tcPr>
            <w:tcW w:w="2061" w:type="dxa"/>
          </w:tcPr>
          <w:p w14:paraId="11C4D5C4" w14:textId="77777777" w:rsidR="002D1A28" w:rsidRPr="002D43B6" w:rsidRDefault="002D1A28" w:rsidP="000C6FC0">
            <w:pPr>
              <w:ind w:right="36"/>
              <w:rPr>
                <w:rFonts w:ascii="Arial" w:hAnsi="Arial" w:cs="Arial"/>
                <w:sz w:val="18"/>
                <w:szCs w:val="18"/>
              </w:rPr>
            </w:pPr>
            <w:r w:rsidRPr="002D43B6">
              <w:rPr>
                <w:rFonts w:ascii="Arial" w:hAnsi="Arial" w:cs="Arial"/>
                <w:sz w:val="18"/>
                <w:szCs w:val="18"/>
              </w:rPr>
              <w:t xml:space="preserve">Nonmetal or Metal Clad </w:t>
            </w:r>
          </w:p>
        </w:tc>
        <w:tc>
          <w:tcPr>
            <w:tcW w:w="774" w:type="dxa"/>
            <w:vAlign w:val="center"/>
          </w:tcPr>
          <w:p w14:paraId="47497733" w14:textId="77777777" w:rsidR="002D1A28" w:rsidRPr="002D43B6" w:rsidRDefault="002D1A28" w:rsidP="000C6FC0">
            <w:pPr>
              <w:ind w:right="36"/>
              <w:jc w:val="center"/>
              <w:rPr>
                <w:rFonts w:ascii="Arial" w:hAnsi="Arial" w:cs="Arial"/>
                <w:sz w:val="18"/>
                <w:szCs w:val="18"/>
              </w:rPr>
            </w:pPr>
            <w:r w:rsidRPr="002D43B6">
              <w:rPr>
                <w:rFonts w:ascii="Arial" w:hAnsi="Arial" w:cs="Arial"/>
                <w:sz w:val="18"/>
                <w:szCs w:val="18"/>
              </w:rPr>
              <w:t>0.95</w:t>
            </w:r>
          </w:p>
        </w:tc>
        <w:tc>
          <w:tcPr>
            <w:tcW w:w="844" w:type="dxa"/>
            <w:vAlign w:val="center"/>
          </w:tcPr>
          <w:p w14:paraId="686EC5CD" w14:textId="77777777" w:rsidR="002D1A28" w:rsidRPr="002D43B6" w:rsidRDefault="002D1A28" w:rsidP="000C6FC0">
            <w:pPr>
              <w:ind w:right="36"/>
              <w:jc w:val="center"/>
              <w:rPr>
                <w:rFonts w:ascii="Arial" w:hAnsi="Arial" w:cs="Arial"/>
                <w:sz w:val="18"/>
                <w:szCs w:val="18"/>
              </w:rPr>
            </w:pPr>
            <w:r w:rsidRPr="002D43B6">
              <w:rPr>
                <w:rFonts w:ascii="Arial" w:hAnsi="Arial" w:cs="Arial"/>
                <w:sz w:val="18"/>
                <w:szCs w:val="18"/>
              </w:rPr>
              <w:t>0.55</w:t>
            </w:r>
          </w:p>
        </w:tc>
        <w:tc>
          <w:tcPr>
            <w:tcW w:w="992" w:type="dxa"/>
            <w:vMerge/>
            <w:tcBorders>
              <w:right w:val="single" w:sz="4" w:space="0" w:color="000000" w:themeColor="text1"/>
            </w:tcBorders>
            <w:vAlign w:val="center"/>
          </w:tcPr>
          <w:p w14:paraId="7CA74759" w14:textId="77777777" w:rsidR="002D1A28" w:rsidRPr="002D43B6" w:rsidRDefault="002D1A28" w:rsidP="000C6FC0">
            <w:pPr>
              <w:ind w:right="36"/>
              <w:jc w:val="center"/>
              <w:rPr>
                <w:rFonts w:ascii="Arial" w:hAnsi="Arial" w:cs="Arial"/>
                <w:sz w:val="18"/>
                <w:szCs w:val="18"/>
              </w:rPr>
            </w:pPr>
          </w:p>
        </w:tc>
      </w:tr>
      <w:tr w:rsidR="002D1A28" w:rsidRPr="000D4BA5" w14:paraId="18786564" w14:textId="77777777" w:rsidTr="008D3FDF">
        <w:trPr>
          <w:jc w:val="center"/>
        </w:trPr>
        <w:tc>
          <w:tcPr>
            <w:tcW w:w="2061" w:type="dxa"/>
          </w:tcPr>
          <w:p w14:paraId="351E4C2C" w14:textId="77777777" w:rsidR="002D1A28" w:rsidRPr="002D43B6" w:rsidRDefault="002D1A28" w:rsidP="000C6FC0">
            <w:pPr>
              <w:ind w:right="36"/>
              <w:rPr>
                <w:rFonts w:ascii="Arial" w:hAnsi="Arial" w:cs="Arial"/>
                <w:sz w:val="18"/>
                <w:szCs w:val="18"/>
              </w:rPr>
            </w:pPr>
            <w:r w:rsidRPr="002D43B6">
              <w:rPr>
                <w:rFonts w:ascii="Arial" w:hAnsi="Arial" w:cs="Arial"/>
                <w:sz w:val="18"/>
                <w:szCs w:val="18"/>
              </w:rPr>
              <w:t xml:space="preserve">Glazed Block </w:t>
            </w:r>
          </w:p>
        </w:tc>
        <w:tc>
          <w:tcPr>
            <w:tcW w:w="2610" w:type="dxa"/>
            <w:gridSpan w:val="3"/>
            <w:tcBorders>
              <w:right w:val="single" w:sz="4" w:space="0" w:color="000000" w:themeColor="text1"/>
            </w:tcBorders>
            <w:vAlign w:val="center"/>
          </w:tcPr>
          <w:p w14:paraId="665CFD90" w14:textId="77777777" w:rsidR="002D1A28" w:rsidRPr="002D43B6" w:rsidRDefault="002D1A28" w:rsidP="000C6FC0">
            <w:pPr>
              <w:ind w:right="36"/>
              <w:jc w:val="center"/>
              <w:rPr>
                <w:rFonts w:ascii="Arial" w:hAnsi="Arial" w:cs="Arial"/>
                <w:sz w:val="18"/>
                <w:szCs w:val="18"/>
              </w:rPr>
            </w:pPr>
            <w:r w:rsidRPr="002D43B6">
              <w:rPr>
                <w:rFonts w:ascii="Arial" w:hAnsi="Arial" w:cs="Arial"/>
                <w:sz w:val="18"/>
                <w:szCs w:val="18"/>
              </w:rPr>
              <w:t xml:space="preserve">0.60 </w:t>
            </w:r>
          </w:p>
        </w:tc>
      </w:tr>
    </w:tbl>
    <w:p w14:paraId="5DD66C44" w14:textId="2225BC01" w:rsidR="002D1A28" w:rsidRPr="002D43B6" w:rsidRDefault="002D43B6" w:rsidP="008D3FDF">
      <w:pPr>
        <w:tabs>
          <w:tab w:val="left" w:pos="360"/>
          <w:tab w:val="right" w:pos="720"/>
        </w:tabs>
        <w:spacing w:before="120"/>
        <w:ind w:left="360" w:hanging="360"/>
        <w:rPr>
          <w:rFonts w:ascii="Arial" w:hAnsi="Arial" w:cs="Arial"/>
          <w:sz w:val="18"/>
          <w:szCs w:val="18"/>
        </w:rPr>
      </w:pPr>
      <w:r w:rsidRPr="002D43B6">
        <w:rPr>
          <w:rFonts w:ascii="Arial" w:hAnsi="Arial" w:cs="Arial"/>
          <w:sz w:val="18"/>
          <w:szCs w:val="18"/>
        </w:rPr>
        <w:t>a</w:t>
      </w:r>
      <w:r>
        <w:rPr>
          <w:rFonts w:ascii="Arial" w:hAnsi="Arial" w:cs="Arial"/>
          <w:sz w:val="18"/>
          <w:szCs w:val="18"/>
        </w:rPr>
        <w:t>.</w:t>
      </w:r>
      <w:r w:rsidR="002D1A28" w:rsidRPr="002D43B6">
        <w:rPr>
          <w:rFonts w:ascii="Arial" w:hAnsi="Arial" w:cs="Arial"/>
          <w:sz w:val="18"/>
          <w:szCs w:val="18"/>
        </w:rPr>
        <w:tab/>
        <w:t xml:space="preserve">Metal Thermal </w:t>
      </w:r>
      <w:proofErr w:type="gramStart"/>
      <w:r w:rsidR="002D1A28" w:rsidRPr="002D43B6">
        <w:rPr>
          <w:rFonts w:ascii="Arial" w:hAnsi="Arial" w:cs="Arial"/>
          <w:sz w:val="18"/>
          <w:szCs w:val="18"/>
        </w:rPr>
        <w:t>Break  =</w:t>
      </w:r>
      <w:proofErr w:type="gramEnd"/>
      <w:r w:rsidR="002D1A28" w:rsidRPr="002D43B6">
        <w:rPr>
          <w:rFonts w:ascii="Arial" w:hAnsi="Arial" w:cs="Arial"/>
          <w:sz w:val="18"/>
          <w:szCs w:val="18"/>
        </w:rPr>
        <w:t> A metal thermal break framed window shall incorporate the following minimum design characteristics:</w:t>
      </w:r>
    </w:p>
    <w:p w14:paraId="06045CBA" w14:textId="77777777" w:rsidR="002D1A28" w:rsidRPr="002D43B6" w:rsidRDefault="002D1A28" w:rsidP="00765DA8">
      <w:pPr>
        <w:pStyle w:val="ListParagraph"/>
        <w:numPr>
          <w:ilvl w:val="0"/>
          <w:numId w:val="29"/>
        </w:numPr>
        <w:tabs>
          <w:tab w:val="right" w:pos="720"/>
          <w:tab w:val="left" w:pos="864"/>
        </w:tabs>
        <w:spacing w:before="60"/>
        <w:ind w:left="720"/>
        <w:contextualSpacing w:val="0"/>
        <w:rPr>
          <w:rFonts w:ascii="Arial" w:hAnsi="Arial" w:cs="Arial"/>
          <w:sz w:val="18"/>
          <w:szCs w:val="18"/>
        </w:rPr>
      </w:pPr>
      <w:r w:rsidRPr="002D43B6">
        <w:rPr>
          <w:rFonts w:ascii="Arial" w:hAnsi="Arial" w:cs="Arial"/>
          <w:sz w:val="18"/>
          <w:szCs w:val="18"/>
        </w:rPr>
        <w:t>The thermal conductivity of the thermal break material shall be not more than 3.6 Btu-in/h/ft</w:t>
      </w:r>
      <w:r w:rsidRPr="002D43B6">
        <w:rPr>
          <w:rFonts w:ascii="Arial" w:hAnsi="Arial" w:cs="Arial"/>
          <w:sz w:val="18"/>
          <w:szCs w:val="18"/>
          <w:vertAlign w:val="superscript"/>
        </w:rPr>
        <w:t>2</w:t>
      </w:r>
      <w:r w:rsidRPr="002D43B6">
        <w:rPr>
          <w:rFonts w:ascii="Arial" w:hAnsi="Arial" w:cs="Arial"/>
          <w:sz w:val="18"/>
          <w:szCs w:val="18"/>
        </w:rPr>
        <w:t>/°</w:t>
      </w:r>
      <w:proofErr w:type="gramStart"/>
      <w:r w:rsidRPr="002D43B6">
        <w:rPr>
          <w:rFonts w:ascii="Arial" w:hAnsi="Arial" w:cs="Arial"/>
          <w:sz w:val="18"/>
          <w:szCs w:val="18"/>
        </w:rPr>
        <w:t>F;</w:t>
      </w:r>
      <w:proofErr w:type="gramEnd"/>
    </w:p>
    <w:p w14:paraId="7065EDE3" w14:textId="77777777" w:rsidR="002D1A28" w:rsidRPr="002D43B6" w:rsidRDefault="002D1A28" w:rsidP="00765DA8">
      <w:pPr>
        <w:pStyle w:val="ListParagraph"/>
        <w:numPr>
          <w:ilvl w:val="0"/>
          <w:numId w:val="29"/>
        </w:numPr>
        <w:tabs>
          <w:tab w:val="right" w:pos="720"/>
          <w:tab w:val="left" w:pos="864"/>
        </w:tabs>
        <w:spacing w:before="60"/>
        <w:ind w:left="720"/>
        <w:contextualSpacing w:val="0"/>
        <w:rPr>
          <w:rFonts w:ascii="Arial" w:hAnsi="Arial" w:cs="Arial"/>
          <w:sz w:val="18"/>
          <w:szCs w:val="18"/>
        </w:rPr>
      </w:pPr>
      <w:r w:rsidRPr="002D43B6">
        <w:rPr>
          <w:rFonts w:ascii="Arial" w:hAnsi="Arial" w:cs="Arial"/>
          <w:sz w:val="18"/>
          <w:szCs w:val="18"/>
        </w:rPr>
        <w:t>The thermal break material must produce a gap in the frame material of not less than 0.210 inches; and</w:t>
      </w:r>
    </w:p>
    <w:p w14:paraId="1163FEA6" w14:textId="6A46DF7B" w:rsidR="002D1A28" w:rsidRPr="002D43B6" w:rsidRDefault="002D1A28" w:rsidP="00765DA8">
      <w:pPr>
        <w:pStyle w:val="ListParagraph"/>
        <w:numPr>
          <w:ilvl w:val="0"/>
          <w:numId w:val="29"/>
        </w:numPr>
        <w:spacing w:before="60"/>
        <w:ind w:left="720"/>
        <w:contextualSpacing w:val="0"/>
        <w:rPr>
          <w:rFonts w:ascii="Arial" w:hAnsi="Arial" w:cs="Arial"/>
          <w:b/>
          <w:bCs/>
          <w:sz w:val="18"/>
          <w:szCs w:val="18"/>
          <w:u w:val="single"/>
        </w:rPr>
      </w:pPr>
      <w:r w:rsidRPr="002D43B6">
        <w:rPr>
          <w:rFonts w:ascii="Arial" w:hAnsi="Arial" w:cs="Arial"/>
          <w:sz w:val="18"/>
          <w:szCs w:val="18"/>
        </w:rPr>
        <w:t xml:space="preserve">All metal framing members of the products exposed to interior and exterior air shall incorporate a thermal break meeting the criteria in </w:t>
      </w:r>
      <w:r w:rsidR="002646F0">
        <w:rPr>
          <w:rFonts w:ascii="Arial" w:hAnsi="Arial" w:cs="Arial"/>
          <w:sz w:val="18"/>
          <w:szCs w:val="18"/>
        </w:rPr>
        <w:t>1</w:t>
      </w:r>
      <w:r w:rsidRPr="002D43B6">
        <w:rPr>
          <w:rFonts w:ascii="Arial" w:hAnsi="Arial" w:cs="Arial"/>
          <w:sz w:val="18"/>
          <w:szCs w:val="18"/>
        </w:rPr>
        <w:t xml:space="preserve">) and </w:t>
      </w:r>
      <w:r w:rsidR="002646F0">
        <w:rPr>
          <w:rFonts w:ascii="Arial" w:hAnsi="Arial" w:cs="Arial"/>
          <w:sz w:val="18"/>
          <w:szCs w:val="18"/>
        </w:rPr>
        <w:t>2</w:t>
      </w:r>
      <w:r w:rsidRPr="002D43B6">
        <w:rPr>
          <w:rFonts w:ascii="Arial" w:hAnsi="Arial" w:cs="Arial"/>
          <w:sz w:val="18"/>
          <w:szCs w:val="18"/>
        </w:rPr>
        <w:t>) above.</w:t>
      </w:r>
    </w:p>
    <w:p w14:paraId="442CF069" w14:textId="77777777" w:rsidR="002D1A28" w:rsidRPr="002D43B6" w:rsidRDefault="002D1A28" w:rsidP="008D3FDF">
      <w:pPr>
        <w:spacing w:before="120" w:after="120" w:line="240" w:lineRule="atLeast"/>
        <w:ind w:left="187"/>
        <w:rPr>
          <w:rFonts w:ascii="Arial" w:hAnsi="Arial" w:cs="Arial"/>
        </w:rPr>
      </w:pPr>
      <w:r w:rsidRPr="002D43B6">
        <w:rPr>
          <w:rFonts w:ascii="Arial" w:hAnsi="Arial" w:cs="Arial"/>
          <w:b/>
          <w:bCs/>
        </w:rPr>
        <w:t xml:space="preserve">R303.1.4 Insulation product rating. </w:t>
      </w:r>
      <w:r w:rsidRPr="002D43B6">
        <w:rPr>
          <w:rFonts w:ascii="Arial" w:hAnsi="Arial" w:cs="Arial"/>
        </w:rPr>
        <w:t>The thermal resistance (</w:t>
      </w:r>
      <w:r w:rsidRPr="002D43B6">
        <w:rPr>
          <w:rFonts w:ascii="Arial" w:hAnsi="Arial" w:cs="Arial"/>
          <w:i/>
          <w:iCs/>
        </w:rPr>
        <w:t>R</w:t>
      </w:r>
      <w:r w:rsidRPr="002D43B6">
        <w:rPr>
          <w:rFonts w:ascii="Arial" w:hAnsi="Arial" w:cs="Arial"/>
        </w:rPr>
        <w:t xml:space="preserve">-value) of insulation shall be determined in accordance with the U.S. Federal Trade Commission </w:t>
      </w:r>
      <w:r w:rsidRPr="002D43B6">
        <w:rPr>
          <w:rFonts w:ascii="Arial" w:hAnsi="Arial" w:cs="Arial"/>
          <w:i/>
          <w:iCs/>
        </w:rPr>
        <w:t>R</w:t>
      </w:r>
      <w:r w:rsidRPr="002D43B6">
        <w:rPr>
          <w:rFonts w:ascii="Arial" w:hAnsi="Arial" w:cs="Arial"/>
        </w:rPr>
        <w:t>-value rule (C.F.R. Title 16, Part 460) in units of h × ft</w:t>
      </w:r>
      <w:r w:rsidRPr="002D43B6">
        <w:rPr>
          <w:rFonts w:ascii="Arial" w:hAnsi="Arial" w:cs="Arial"/>
          <w:vertAlign w:val="superscript"/>
        </w:rPr>
        <w:t>2</w:t>
      </w:r>
      <w:r w:rsidRPr="002D43B6">
        <w:rPr>
          <w:rFonts w:ascii="Arial" w:hAnsi="Arial" w:cs="Arial"/>
        </w:rPr>
        <w:t xml:space="preserve"> × °F/Btu at a mean temperature of 75°F (24°C).</w:t>
      </w:r>
    </w:p>
    <w:p w14:paraId="0B0FB846" w14:textId="0947BBCA" w:rsidR="002D1A28" w:rsidRDefault="002D1A28" w:rsidP="008D3FDF">
      <w:pPr>
        <w:spacing w:before="120" w:line="240" w:lineRule="atLeast"/>
        <w:ind w:left="360"/>
        <w:rPr>
          <w:rFonts w:ascii="Arial" w:hAnsi="Arial" w:cs="Arial"/>
        </w:rPr>
      </w:pPr>
      <w:r w:rsidRPr="002D43B6">
        <w:rPr>
          <w:rFonts w:ascii="Arial" w:hAnsi="Arial" w:cs="Arial"/>
          <w:b/>
          <w:bCs/>
        </w:rPr>
        <w:t xml:space="preserve">R303.1.4.1 Insulated siding. </w:t>
      </w:r>
      <w:r w:rsidRPr="002D43B6">
        <w:rPr>
          <w:rFonts w:ascii="Arial" w:hAnsi="Arial" w:cs="Arial"/>
        </w:rPr>
        <w:t>The thermal resistance (</w:t>
      </w:r>
      <w:r w:rsidRPr="002D43B6">
        <w:rPr>
          <w:rFonts w:ascii="Arial" w:hAnsi="Arial" w:cs="Arial"/>
          <w:i/>
          <w:iCs/>
        </w:rPr>
        <w:t>R</w:t>
      </w:r>
      <w:r w:rsidRPr="002D43B6">
        <w:rPr>
          <w:rFonts w:ascii="Arial" w:hAnsi="Arial" w:cs="Arial"/>
        </w:rPr>
        <w:t>-value) of insulated siding shall be determined in accordance with ASTM C1363. Installation for testing shall be in accordance with the manufacturer’s installation instructions.</w:t>
      </w:r>
    </w:p>
    <w:p w14:paraId="1FFBF26D" w14:textId="3BFA8321" w:rsidR="001520D9" w:rsidRPr="002D43B6" w:rsidRDefault="00010CF0" w:rsidP="008D3FDF">
      <w:pPr>
        <w:spacing w:before="120" w:line="240" w:lineRule="atLeast"/>
        <w:ind w:left="180"/>
        <w:rPr>
          <w:rFonts w:ascii="Arial" w:hAnsi="Arial" w:cs="Arial"/>
        </w:rPr>
      </w:pPr>
      <w:r>
        <w:rPr>
          <w:rFonts w:ascii="Arial" w:hAnsi="Arial" w:cs="Arial"/>
          <w:b/>
          <w:bCs/>
        </w:rPr>
        <w:t xml:space="preserve">R303.1.5 Air-impermeable insulation. </w:t>
      </w:r>
      <w:r w:rsidRPr="00010CF0">
        <w:rPr>
          <w:rFonts w:ascii="Arial" w:hAnsi="Arial" w:cs="Arial"/>
          <w:bCs/>
        </w:rPr>
        <w:t>Insulation having an air permeability not greater than 0.004 cubic feet per minute per square foot [0.002 L</w:t>
      </w:r>
      <w:proofErr w:type="gramStart"/>
      <w:r w:rsidRPr="00010CF0">
        <w:rPr>
          <w:rFonts w:ascii="Arial" w:hAnsi="Arial" w:cs="Arial"/>
          <w:bCs/>
        </w:rPr>
        <w:t>/(</w:t>
      </w:r>
      <w:proofErr w:type="gramEnd"/>
      <w:r w:rsidRPr="00010CF0">
        <w:rPr>
          <w:rFonts w:ascii="Arial" w:hAnsi="Arial" w:cs="Arial"/>
          <w:bCs/>
        </w:rPr>
        <w:t>s x m</w:t>
      </w:r>
      <w:r w:rsidRPr="00010CF0">
        <w:rPr>
          <w:rFonts w:ascii="Arial" w:hAnsi="Arial" w:cs="Arial"/>
          <w:bCs/>
          <w:vertAlign w:val="superscript"/>
        </w:rPr>
        <w:t>2</w:t>
      </w:r>
      <w:r w:rsidRPr="00010CF0">
        <w:rPr>
          <w:rFonts w:ascii="Arial" w:hAnsi="Arial" w:cs="Arial"/>
          <w:bCs/>
        </w:rPr>
        <w:t>)] under pressure differential of 0.3 inch water gauge (75 Pa) when tested in accordance with ASTM E2178 shall be determined air-impermeable insulation.</w:t>
      </w:r>
    </w:p>
    <w:p w14:paraId="4ECF4E2E" w14:textId="77777777" w:rsidR="00DE3911" w:rsidRPr="007C444A" w:rsidRDefault="00DE3911" w:rsidP="00DE3911">
      <w:pPr>
        <w:spacing w:before="120"/>
        <w:ind w:left="180"/>
        <w:rPr>
          <w:rFonts w:ascii="Arial" w:eastAsia="Arial,Bold" w:hAnsi="Arial" w:cs="Arial"/>
        </w:rPr>
      </w:pPr>
      <w:r w:rsidRPr="007C444A">
        <w:rPr>
          <w:rFonts w:ascii="Arial" w:eastAsia="Arial,Bold" w:hAnsi="Arial" w:cs="Arial"/>
          <w:b/>
          <w:bCs/>
        </w:rPr>
        <w:t xml:space="preserve">R303.1.6 Airspaces. </w:t>
      </w:r>
      <w:r w:rsidRPr="007C444A">
        <w:rPr>
          <w:rFonts w:ascii="Arial" w:eastAsia="Arial,Bold" w:hAnsi="Arial" w:cs="Arial"/>
        </w:rPr>
        <w:t xml:space="preserve">Where the </w:t>
      </w:r>
      <w:r w:rsidRPr="007C444A">
        <w:rPr>
          <w:rFonts w:ascii="Arial" w:eastAsia="Arial,Bold" w:hAnsi="Arial" w:cs="Arial"/>
          <w:i/>
          <w:iCs/>
        </w:rPr>
        <w:t xml:space="preserve">R-value </w:t>
      </w:r>
      <w:r w:rsidRPr="007C444A">
        <w:rPr>
          <w:rFonts w:ascii="Arial" w:eastAsia="Arial,Bold" w:hAnsi="Arial" w:cs="Arial"/>
        </w:rPr>
        <w:t>of an enclosed reflective airspace or enclosed nonreflective airspace is used for compliance with this code, the airspace shall be enclosed in a cavity bounded on all sides by building components and constructed to minimize airflow into and out of the enclosed airspace. Airflow shall be deemed minimized where one of the following conditions occur:</w:t>
      </w:r>
    </w:p>
    <w:p w14:paraId="01F709D7" w14:textId="77777777" w:rsidR="00DE3911" w:rsidRPr="007C444A" w:rsidRDefault="00DE3911" w:rsidP="00765DA8">
      <w:pPr>
        <w:pStyle w:val="ListParagraph"/>
        <w:widowControl/>
        <w:numPr>
          <w:ilvl w:val="0"/>
          <w:numId w:val="51"/>
        </w:numPr>
        <w:spacing w:before="60"/>
        <w:rPr>
          <w:rFonts w:ascii="Arial" w:eastAsia="Arial,Bold" w:hAnsi="Arial" w:cs="Arial"/>
        </w:rPr>
      </w:pPr>
      <w:r w:rsidRPr="007C444A">
        <w:rPr>
          <w:rFonts w:ascii="Arial" w:eastAsia="Arial,Bold" w:hAnsi="Arial" w:cs="Arial"/>
        </w:rPr>
        <w:t>The enclosed airspace is unventilated.</w:t>
      </w:r>
    </w:p>
    <w:p w14:paraId="7D412962" w14:textId="77777777" w:rsidR="00DE3911" w:rsidRPr="007C444A" w:rsidRDefault="00DE3911" w:rsidP="00765DA8">
      <w:pPr>
        <w:pStyle w:val="ListParagraph"/>
        <w:widowControl/>
        <w:numPr>
          <w:ilvl w:val="0"/>
          <w:numId w:val="51"/>
        </w:numPr>
        <w:spacing w:before="60"/>
        <w:contextualSpacing w:val="0"/>
        <w:rPr>
          <w:rFonts w:ascii="Arial" w:eastAsia="Arial,Bold" w:hAnsi="Arial" w:cs="Arial"/>
        </w:rPr>
      </w:pPr>
      <w:r w:rsidRPr="007C444A">
        <w:rPr>
          <w:rFonts w:ascii="Arial" w:eastAsia="Arial,Bold" w:hAnsi="Arial" w:cs="Arial"/>
        </w:rPr>
        <w:t>The enclosed airspace is bounded on one or more sides by an anchored masonry veneer, constructed in accordance with Chapter 7</w:t>
      </w:r>
      <w:r w:rsidRPr="007C444A">
        <w:rPr>
          <w:rFonts w:ascii="Arial" w:eastAsia="Arial,Bold" w:hAnsi="Arial" w:cs="Arial"/>
          <w:b/>
          <w:bCs/>
        </w:rPr>
        <w:t xml:space="preserve"> </w:t>
      </w:r>
      <w:r w:rsidRPr="007C444A">
        <w:rPr>
          <w:rFonts w:ascii="Arial" w:eastAsia="Arial,Bold" w:hAnsi="Arial" w:cs="Arial"/>
        </w:rPr>
        <w:t xml:space="preserve">of the </w:t>
      </w:r>
      <w:r w:rsidRPr="007C444A">
        <w:rPr>
          <w:rFonts w:ascii="Arial" w:eastAsia="Arial,Bold" w:hAnsi="Arial" w:cs="Arial"/>
          <w:i/>
          <w:iCs/>
        </w:rPr>
        <w:t>International Residential Code</w:t>
      </w:r>
      <w:r w:rsidRPr="007C444A">
        <w:rPr>
          <w:rFonts w:ascii="Arial" w:eastAsia="Arial,Bold" w:hAnsi="Arial" w:cs="Arial"/>
        </w:rPr>
        <w:t>, and vented by veneer weep holes located only at the bottom portion of the airspace and spaced not less than 15 inches (381 mm) on center with the top of the cavity airspace closed.</w:t>
      </w:r>
    </w:p>
    <w:p w14:paraId="47DDA238" w14:textId="77777777" w:rsidR="00DE3911" w:rsidRPr="007C444A" w:rsidRDefault="00DE3911" w:rsidP="00DE3911">
      <w:pPr>
        <w:spacing w:before="60"/>
        <w:ind w:left="360"/>
        <w:rPr>
          <w:rFonts w:ascii="Arial" w:hAnsi="Arial" w:cs="Arial"/>
        </w:rPr>
      </w:pPr>
      <w:r w:rsidRPr="007C444A">
        <w:rPr>
          <w:rFonts w:ascii="Arial" w:eastAsia="Arial,Bold" w:hAnsi="Arial" w:cs="Arial"/>
          <w:b/>
          <w:bCs/>
        </w:rPr>
        <w:t xml:space="preserve">Exception: </w:t>
      </w:r>
      <w:r w:rsidRPr="007C444A">
        <w:rPr>
          <w:rFonts w:ascii="Arial" w:eastAsia="Arial,Bold" w:hAnsi="Arial" w:cs="Arial"/>
        </w:rPr>
        <w:t xml:space="preserve">For ventilated cavities, the effect of the </w:t>
      </w:r>
      <w:r w:rsidRPr="007C444A">
        <w:rPr>
          <w:rFonts w:ascii="Arial" w:eastAsia="Arial,Bold" w:hAnsi="Arial" w:cs="Arial"/>
          <w:i/>
          <w:iCs/>
        </w:rPr>
        <w:t xml:space="preserve">ventilation </w:t>
      </w:r>
      <w:r w:rsidRPr="007C444A">
        <w:rPr>
          <w:rFonts w:ascii="Arial" w:eastAsia="Arial,Bold" w:hAnsi="Arial" w:cs="Arial"/>
        </w:rPr>
        <w:t xml:space="preserve">of airspaces located on the exterior side of the continuous </w:t>
      </w:r>
      <w:r w:rsidRPr="007C444A">
        <w:rPr>
          <w:rFonts w:ascii="Arial" w:eastAsia="Arial,Bold" w:hAnsi="Arial" w:cs="Arial"/>
          <w:i/>
          <w:iCs/>
        </w:rPr>
        <w:t xml:space="preserve">air barrier </w:t>
      </w:r>
      <w:r w:rsidRPr="007C444A">
        <w:rPr>
          <w:rFonts w:ascii="Arial" w:eastAsia="Arial,Bold" w:hAnsi="Arial" w:cs="Arial"/>
        </w:rPr>
        <w:t>and adjacent to and behind the exterior wall covering material shall be determined in accordance with ASTM C1363, modified with an airflow entering the bottom and exiting the top of the airspace at an air movement rate of not less than 70 millimeters per second.</w:t>
      </w:r>
    </w:p>
    <w:p w14:paraId="751D1DE2" w14:textId="77777777" w:rsidR="002D1A28" w:rsidRPr="002D43B6" w:rsidRDefault="002D1A28" w:rsidP="002D43B6">
      <w:pPr>
        <w:spacing w:before="120" w:line="240" w:lineRule="atLeast"/>
        <w:rPr>
          <w:rFonts w:ascii="Arial" w:hAnsi="Arial" w:cs="Arial"/>
        </w:rPr>
      </w:pPr>
      <w:r w:rsidRPr="002D43B6">
        <w:rPr>
          <w:rFonts w:ascii="Arial" w:hAnsi="Arial" w:cs="Arial"/>
          <w:b/>
          <w:bCs/>
        </w:rPr>
        <w:t xml:space="preserve">R303.2 Installation. </w:t>
      </w:r>
      <w:r w:rsidRPr="002D43B6">
        <w:rPr>
          <w:rFonts w:ascii="Arial" w:hAnsi="Arial" w:cs="Arial"/>
        </w:rPr>
        <w:t xml:space="preserve">All materials, systems and equipment shall be installed in accordance with the </w:t>
      </w:r>
      <w:r w:rsidRPr="002D43B6">
        <w:rPr>
          <w:rFonts w:ascii="Arial" w:hAnsi="Arial" w:cs="Arial"/>
        </w:rPr>
        <w:lastRenderedPageBreak/>
        <w:t xml:space="preserve">manufacturer's installation instructions and the </w:t>
      </w:r>
      <w:r w:rsidRPr="002D43B6">
        <w:rPr>
          <w:rFonts w:ascii="Arial" w:hAnsi="Arial" w:cs="Arial"/>
          <w:i/>
          <w:iCs/>
        </w:rPr>
        <w:t>International Building Code</w:t>
      </w:r>
      <w:r w:rsidRPr="002D43B6">
        <w:rPr>
          <w:rFonts w:ascii="Arial" w:hAnsi="Arial" w:cs="Arial"/>
        </w:rPr>
        <w:t xml:space="preserve"> or </w:t>
      </w:r>
      <w:r w:rsidRPr="002D43B6">
        <w:rPr>
          <w:rFonts w:ascii="Arial" w:hAnsi="Arial" w:cs="Arial"/>
          <w:i/>
          <w:iCs/>
        </w:rPr>
        <w:t>International Residential Code</w:t>
      </w:r>
      <w:r w:rsidRPr="002D43B6">
        <w:rPr>
          <w:rFonts w:ascii="Arial" w:hAnsi="Arial" w:cs="Arial"/>
        </w:rPr>
        <w:t>, as applicable.</w:t>
      </w:r>
    </w:p>
    <w:p w14:paraId="791059BD" w14:textId="77777777" w:rsidR="002D1A28" w:rsidRDefault="002D1A28" w:rsidP="00DE3911">
      <w:pPr>
        <w:spacing w:before="120" w:line="240" w:lineRule="atLeast"/>
        <w:ind w:left="180"/>
        <w:rPr>
          <w:rFonts w:ascii="Arial" w:hAnsi="Arial" w:cs="Arial"/>
        </w:rPr>
      </w:pPr>
      <w:r w:rsidRPr="002D43B6">
        <w:rPr>
          <w:rFonts w:ascii="Arial" w:hAnsi="Arial" w:cs="Arial"/>
          <w:b/>
          <w:bCs/>
        </w:rPr>
        <w:t xml:space="preserve">R303.2.1 Protection of exposed foundation insulation. </w:t>
      </w:r>
      <w:r w:rsidRPr="002D43B6">
        <w:rPr>
          <w:rFonts w:ascii="Arial" w:hAnsi="Arial" w:cs="Arial"/>
        </w:rPr>
        <w:t>Insulation applied to the exterior of basement walls, crawlspace walls and the perimeter of slab-on-grade floors shall have a rigid, opaque and weather-resistant protective covering to prevent the degradation of the insulation's thermal performance. The protective covering shall cover the exposed exterior insulation and extend a minimum of 6 inches (153 mm) below grade.</w:t>
      </w:r>
    </w:p>
    <w:p w14:paraId="635C19DB" w14:textId="7A7B1758" w:rsidR="00DE3911" w:rsidRPr="002D43B6" w:rsidRDefault="00DE3911" w:rsidP="00DE3911">
      <w:pPr>
        <w:spacing w:before="120" w:line="240" w:lineRule="atLeast"/>
        <w:ind w:left="180"/>
        <w:rPr>
          <w:rFonts w:ascii="Arial" w:hAnsi="Arial" w:cs="Arial"/>
        </w:rPr>
      </w:pPr>
      <w:r>
        <w:rPr>
          <w:rFonts w:ascii="Arial" w:hAnsi="Arial" w:cs="Arial"/>
          <w:b/>
          <w:bCs/>
        </w:rPr>
        <w:t>R303</w:t>
      </w:r>
      <w:r w:rsidRPr="00DE3911">
        <w:rPr>
          <w:rFonts w:ascii="Arial" w:hAnsi="Arial" w:cs="Arial"/>
          <w:b/>
          <w:bCs/>
        </w:rPr>
        <w:t>.2.2 Radiant barrier.</w:t>
      </w:r>
      <w:r>
        <w:rPr>
          <w:rFonts w:ascii="Arial" w:hAnsi="Arial" w:cs="Arial"/>
        </w:rPr>
        <w:t xml:space="preserve"> Where installed, radiant barriers shall comply with the requirements of ASTM C1313/C1313M and shall be installed in accordance with ASTM C1743.</w:t>
      </w:r>
    </w:p>
    <w:p w14:paraId="034FA492" w14:textId="1B50562D" w:rsidR="002D1A28" w:rsidRPr="002D43B6" w:rsidRDefault="002D1A28" w:rsidP="008D3FDF">
      <w:pPr>
        <w:spacing w:before="120" w:line="240" w:lineRule="atLeast"/>
        <w:rPr>
          <w:rFonts w:ascii="Arial" w:hAnsi="Arial" w:cs="Arial"/>
        </w:rPr>
      </w:pPr>
      <w:r w:rsidRPr="002D43B6">
        <w:rPr>
          <w:rFonts w:ascii="Arial" w:hAnsi="Arial" w:cs="Arial"/>
          <w:b/>
          <w:bCs/>
        </w:rPr>
        <w:t xml:space="preserve">R303.3 Maintenance information. </w:t>
      </w:r>
      <w:r w:rsidRPr="002D43B6">
        <w:rPr>
          <w:rFonts w:ascii="Arial" w:hAnsi="Arial" w:cs="Arial"/>
        </w:rPr>
        <w:t xml:space="preserve">Maintenance instructions shall be furnished for equipment and systems that require preventive maintenance. Required regular maintenance actions shall be clearly stated and incorporated on a </w:t>
      </w:r>
      <w:r w:rsidRPr="00010CF0">
        <w:rPr>
          <w:rFonts w:ascii="Arial" w:hAnsi="Arial" w:cs="Arial"/>
          <w:iCs/>
        </w:rPr>
        <w:t xml:space="preserve">readily </w:t>
      </w:r>
      <w:r w:rsidR="00010CF0" w:rsidRPr="00010CF0">
        <w:rPr>
          <w:rFonts w:ascii="Arial" w:hAnsi="Arial" w:cs="Arial"/>
          <w:iCs/>
        </w:rPr>
        <w:t>visible</w:t>
      </w:r>
      <w:r w:rsidR="00010CF0" w:rsidRPr="002D43B6">
        <w:rPr>
          <w:rFonts w:ascii="Arial" w:hAnsi="Arial" w:cs="Arial"/>
        </w:rPr>
        <w:t xml:space="preserve"> </w:t>
      </w:r>
      <w:r w:rsidRPr="002D43B6">
        <w:rPr>
          <w:rFonts w:ascii="Arial" w:hAnsi="Arial" w:cs="Arial"/>
        </w:rPr>
        <w:t xml:space="preserve">label. The label shall include the title or publication </w:t>
      </w:r>
      <w:r w:rsidR="00625CC8" w:rsidRPr="002D43B6">
        <w:rPr>
          <w:rFonts w:ascii="Arial" w:hAnsi="Arial" w:cs="Arial"/>
        </w:rPr>
        <w:t>number</w:t>
      </w:r>
      <w:r w:rsidR="008D3FDF">
        <w:rPr>
          <w:rFonts w:ascii="Arial" w:hAnsi="Arial" w:cs="Arial"/>
        </w:rPr>
        <w:t xml:space="preserve"> </w:t>
      </w:r>
      <w:r w:rsidRPr="002D43B6">
        <w:rPr>
          <w:rFonts w:ascii="Arial" w:hAnsi="Arial" w:cs="Arial"/>
        </w:rPr>
        <w:t xml:space="preserve">for the operation and maintenance manual for that </w:t>
      </w:r>
      <w:proofErr w:type="gramStart"/>
      <w:r w:rsidRPr="002D43B6">
        <w:rPr>
          <w:rFonts w:ascii="Arial" w:hAnsi="Arial" w:cs="Arial"/>
        </w:rPr>
        <w:t>particular model</w:t>
      </w:r>
      <w:proofErr w:type="gramEnd"/>
      <w:r w:rsidRPr="002D43B6">
        <w:rPr>
          <w:rFonts w:ascii="Arial" w:hAnsi="Arial" w:cs="Arial"/>
        </w:rPr>
        <w:t xml:space="preserve"> and type of product.</w:t>
      </w:r>
    </w:p>
    <w:p w14:paraId="65803534" w14:textId="77777777" w:rsidR="00630A6A" w:rsidRPr="002D43B6" w:rsidRDefault="00630A6A" w:rsidP="002D43B6">
      <w:pPr>
        <w:spacing w:before="120" w:line="240" w:lineRule="atLeast"/>
        <w:rPr>
          <w:rFonts w:ascii="Arial" w:hAnsi="Arial" w:cs="Arial"/>
        </w:rPr>
        <w:sectPr w:rsidR="00630A6A" w:rsidRPr="002D43B6" w:rsidSect="000E4828">
          <w:type w:val="continuous"/>
          <w:pgSz w:w="12240" w:h="15840"/>
          <w:pgMar w:top="1152" w:right="1440" w:bottom="1008" w:left="1440" w:header="720" w:footer="720" w:gutter="0"/>
          <w:cols w:space="720"/>
          <w:docGrid w:linePitch="272"/>
        </w:sectPr>
      </w:pPr>
    </w:p>
    <w:p w14:paraId="362FE2E4" w14:textId="77777777" w:rsidR="002D1A28" w:rsidRPr="00DB28D0" w:rsidRDefault="002D1A28" w:rsidP="000C6FC0">
      <w:pPr>
        <w:jc w:val="both"/>
        <w:rPr>
          <w:rFonts w:ascii="Arial" w:hAnsi="Arial" w:cs="Arial"/>
        </w:rPr>
      </w:pPr>
    </w:p>
    <w:p w14:paraId="74F64A2B" w14:textId="77777777" w:rsidR="002D43B6" w:rsidRDefault="002D43B6">
      <w:pPr>
        <w:widowControl/>
        <w:autoSpaceDE/>
        <w:autoSpaceDN/>
        <w:adjustRightInd/>
        <w:spacing w:after="200" w:line="276" w:lineRule="auto"/>
        <w:rPr>
          <w:rFonts w:ascii="Arial" w:hAnsi="Arial" w:cs="Arial"/>
          <w:b/>
          <w:bCs/>
        </w:rPr>
      </w:pPr>
      <w:r>
        <w:rPr>
          <w:rFonts w:ascii="Arial" w:hAnsi="Arial" w:cs="Arial"/>
          <w:b/>
          <w:bCs/>
        </w:rPr>
        <w:br w:type="page"/>
      </w:r>
    </w:p>
    <w:p w14:paraId="66200963" w14:textId="5D893D01" w:rsidR="002D1A28" w:rsidRPr="00D91BBF" w:rsidRDefault="002D1A28" w:rsidP="00425974">
      <w:pPr>
        <w:jc w:val="center"/>
        <w:rPr>
          <w:rFonts w:ascii="Arial" w:hAnsi="Arial" w:cs="Arial"/>
          <w:b/>
          <w:bCs/>
        </w:rPr>
      </w:pPr>
      <w:r w:rsidRPr="00D91BBF">
        <w:rPr>
          <w:rFonts w:ascii="Arial" w:hAnsi="Arial" w:cs="Arial"/>
          <w:b/>
          <w:bCs/>
        </w:rPr>
        <w:lastRenderedPageBreak/>
        <w:t>TABLE R303.1.3(2)</w:t>
      </w:r>
    </w:p>
    <w:p w14:paraId="7614FC85" w14:textId="0FFA7BDA" w:rsidR="002D1A28" w:rsidRDefault="002D1A28" w:rsidP="00425974">
      <w:pPr>
        <w:spacing w:after="120"/>
        <w:jc w:val="center"/>
        <w:rPr>
          <w:rFonts w:ascii="Arial" w:hAnsi="Arial" w:cs="Arial"/>
          <w:b/>
          <w:bCs/>
        </w:rPr>
      </w:pPr>
      <w:r w:rsidRPr="00D91BBF">
        <w:rPr>
          <w:rFonts w:ascii="Arial" w:hAnsi="Arial" w:cs="Arial"/>
          <w:b/>
          <w:bCs/>
        </w:rPr>
        <w:t xml:space="preserve">DEFAULT </w:t>
      </w:r>
      <w:r w:rsidR="0069076A">
        <w:rPr>
          <w:rFonts w:ascii="Arial" w:hAnsi="Arial" w:cs="Arial"/>
          <w:b/>
          <w:bCs/>
        </w:rPr>
        <w:t xml:space="preserve">OPAQUE </w:t>
      </w:r>
      <w:r w:rsidRPr="00D91BBF">
        <w:rPr>
          <w:rFonts w:ascii="Arial" w:hAnsi="Arial" w:cs="Arial"/>
          <w:b/>
          <w:bCs/>
        </w:rPr>
        <w:t xml:space="preserve">DOOR </w:t>
      </w:r>
      <w:r w:rsidRPr="00D91BBF">
        <w:rPr>
          <w:rFonts w:ascii="Arial" w:hAnsi="Arial" w:cs="Arial"/>
          <w:b/>
          <w:bCs/>
          <w:i/>
          <w:iCs/>
        </w:rPr>
        <w:t>U</w:t>
      </w:r>
      <w:r w:rsidRPr="00D91BBF">
        <w:rPr>
          <w:rFonts w:ascii="Arial" w:hAnsi="Arial" w:cs="Arial"/>
          <w:b/>
          <w:bCs/>
        </w:rPr>
        <w:t>-FACTORS</w:t>
      </w:r>
    </w:p>
    <w:tbl>
      <w:tblPr>
        <w:tblW w:w="1000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188"/>
        <w:gridCol w:w="900"/>
        <w:gridCol w:w="1350"/>
        <w:gridCol w:w="270"/>
        <w:gridCol w:w="990"/>
        <w:gridCol w:w="1350"/>
      </w:tblGrid>
      <w:tr w:rsidR="002D1A28" w:rsidRPr="002D43B6" w14:paraId="61E8AA4A" w14:textId="77777777" w:rsidTr="008D3FDF">
        <w:tc>
          <w:tcPr>
            <w:tcW w:w="3960" w:type="dxa"/>
            <w:tcBorders>
              <w:top w:val="single" w:sz="12" w:space="0" w:color="auto"/>
              <w:left w:val="single" w:sz="12" w:space="0" w:color="auto"/>
              <w:bottom w:val="nil"/>
              <w:right w:val="single" w:sz="4" w:space="0" w:color="auto"/>
            </w:tcBorders>
            <w:shd w:val="pct10" w:color="auto" w:fill="FFFFFF"/>
            <w:vAlign w:val="center"/>
          </w:tcPr>
          <w:p w14:paraId="1E286731" w14:textId="77777777" w:rsidR="002D1A28" w:rsidRPr="002D43B6" w:rsidRDefault="002D1A28" w:rsidP="000C6FC0">
            <w:pPr>
              <w:rPr>
                <w:rFonts w:ascii="Arial" w:hAnsi="Arial" w:cs="Arial"/>
                <w:b/>
                <w:bCs/>
                <w:sz w:val="18"/>
                <w:szCs w:val="18"/>
              </w:rPr>
            </w:pPr>
            <w:r w:rsidRPr="002D43B6">
              <w:rPr>
                <w:rFonts w:ascii="Arial" w:hAnsi="Arial" w:cs="Arial"/>
                <w:b/>
                <w:bCs/>
                <w:sz w:val="18"/>
                <w:szCs w:val="18"/>
              </w:rPr>
              <w:t>Door Type</w:t>
            </w:r>
          </w:p>
        </w:tc>
        <w:tc>
          <w:tcPr>
            <w:tcW w:w="1188" w:type="dxa"/>
            <w:tcBorders>
              <w:top w:val="single" w:sz="12" w:space="0" w:color="auto"/>
              <w:left w:val="single" w:sz="4" w:space="0" w:color="auto"/>
              <w:bottom w:val="nil"/>
              <w:right w:val="single" w:sz="4" w:space="0" w:color="auto"/>
            </w:tcBorders>
            <w:shd w:val="pct10" w:color="auto" w:fill="FFFFFF"/>
            <w:vAlign w:val="center"/>
          </w:tcPr>
          <w:p w14:paraId="0F0B736F" w14:textId="77777777" w:rsidR="002D1A28" w:rsidRPr="002D43B6" w:rsidRDefault="002D1A28" w:rsidP="000C6FC0">
            <w:pPr>
              <w:rPr>
                <w:rFonts w:ascii="Arial" w:hAnsi="Arial" w:cs="Arial"/>
                <w:b/>
                <w:bCs/>
                <w:sz w:val="18"/>
                <w:szCs w:val="18"/>
              </w:rPr>
            </w:pPr>
            <w:r w:rsidRPr="002D43B6">
              <w:rPr>
                <w:rFonts w:ascii="Arial" w:hAnsi="Arial" w:cs="Arial"/>
                <w:b/>
                <w:bCs/>
                <w:sz w:val="18"/>
                <w:szCs w:val="18"/>
              </w:rPr>
              <w:t>No Glazed Fenestration</w:t>
            </w:r>
          </w:p>
        </w:tc>
        <w:tc>
          <w:tcPr>
            <w:tcW w:w="900" w:type="dxa"/>
            <w:tcBorders>
              <w:top w:val="single" w:sz="12" w:space="0" w:color="auto"/>
              <w:left w:val="single" w:sz="4" w:space="0" w:color="auto"/>
              <w:bottom w:val="nil"/>
              <w:right w:val="single" w:sz="4" w:space="0" w:color="auto"/>
            </w:tcBorders>
            <w:shd w:val="pct10" w:color="auto" w:fill="FFFFFF"/>
            <w:vAlign w:val="center"/>
          </w:tcPr>
          <w:p w14:paraId="45581861" w14:textId="77777777" w:rsidR="002D1A28" w:rsidRPr="002D43B6" w:rsidRDefault="002D1A28" w:rsidP="000C6FC0">
            <w:pPr>
              <w:rPr>
                <w:rFonts w:ascii="Arial" w:hAnsi="Arial" w:cs="Arial"/>
                <w:b/>
                <w:bCs/>
                <w:sz w:val="18"/>
                <w:szCs w:val="18"/>
              </w:rPr>
            </w:pPr>
            <w:r w:rsidRPr="002D43B6">
              <w:rPr>
                <w:rFonts w:ascii="Arial" w:hAnsi="Arial" w:cs="Arial"/>
                <w:b/>
                <w:bCs/>
                <w:sz w:val="18"/>
                <w:szCs w:val="18"/>
              </w:rPr>
              <w:t>Single Glazing</w:t>
            </w:r>
          </w:p>
        </w:tc>
        <w:tc>
          <w:tcPr>
            <w:tcW w:w="1350" w:type="dxa"/>
            <w:tcBorders>
              <w:top w:val="single" w:sz="12" w:space="0" w:color="auto"/>
              <w:left w:val="single" w:sz="4" w:space="0" w:color="auto"/>
              <w:bottom w:val="nil"/>
              <w:right w:val="single" w:sz="4" w:space="0" w:color="auto"/>
            </w:tcBorders>
            <w:shd w:val="pct10" w:color="auto" w:fill="FFFFFF"/>
            <w:vAlign w:val="center"/>
          </w:tcPr>
          <w:p w14:paraId="5FAC1DC6" w14:textId="77777777" w:rsidR="002D1A28" w:rsidRPr="002D43B6" w:rsidRDefault="002D1A28" w:rsidP="000C6FC0">
            <w:pPr>
              <w:rPr>
                <w:rFonts w:ascii="Arial" w:hAnsi="Arial" w:cs="Arial"/>
                <w:b/>
                <w:bCs/>
                <w:sz w:val="18"/>
                <w:szCs w:val="18"/>
              </w:rPr>
            </w:pPr>
            <w:r w:rsidRPr="002D43B6">
              <w:rPr>
                <w:rFonts w:ascii="Arial" w:hAnsi="Arial" w:cs="Arial"/>
                <w:b/>
                <w:bCs/>
                <w:sz w:val="18"/>
                <w:szCs w:val="18"/>
              </w:rPr>
              <w:t xml:space="preserve">Double Glazing with </w:t>
            </w:r>
            <w:r w:rsidRPr="002D43B6">
              <w:rPr>
                <w:rFonts w:ascii="Arial" w:hAnsi="Arial" w:cs="Arial"/>
                <w:b/>
                <w:bCs/>
                <w:sz w:val="18"/>
                <w:szCs w:val="18"/>
              </w:rPr>
              <w:br/>
              <w:t>¼ in. Airspace</w:t>
            </w:r>
          </w:p>
        </w:tc>
        <w:tc>
          <w:tcPr>
            <w:tcW w:w="1260" w:type="dxa"/>
            <w:gridSpan w:val="2"/>
            <w:tcBorders>
              <w:top w:val="single" w:sz="12" w:space="0" w:color="auto"/>
              <w:left w:val="single" w:sz="4" w:space="0" w:color="auto"/>
              <w:bottom w:val="nil"/>
              <w:right w:val="single" w:sz="4" w:space="0" w:color="auto"/>
            </w:tcBorders>
            <w:shd w:val="pct10" w:color="auto" w:fill="FFFFFF"/>
            <w:vAlign w:val="center"/>
          </w:tcPr>
          <w:p w14:paraId="68FF1B48" w14:textId="77777777" w:rsidR="002D1A28" w:rsidRPr="002D43B6" w:rsidRDefault="002D1A28" w:rsidP="000C6FC0">
            <w:pPr>
              <w:rPr>
                <w:rFonts w:ascii="Arial" w:hAnsi="Arial" w:cs="Arial"/>
                <w:b/>
                <w:bCs/>
                <w:sz w:val="18"/>
                <w:szCs w:val="18"/>
              </w:rPr>
            </w:pPr>
            <w:r w:rsidRPr="002D43B6">
              <w:rPr>
                <w:rFonts w:ascii="Arial" w:hAnsi="Arial" w:cs="Arial"/>
                <w:b/>
                <w:bCs/>
                <w:sz w:val="18"/>
                <w:szCs w:val="18"/>
              </w:rPr>
              <w:t xml:space="preserve">Double Glazing with </w:t>
            </w:r>
            <w:r w:rsidRPr="002D43B6">
              <w:rPr>
                <w:rFonts w:ascii="Arial" w:hAnsi="Arial" w:cs="Arial"/>
                <w:b/>
                <w:bCs/>
                <w:sz w:val="18"/>
                <w:szCs w:val="18"/>
              </w:rPr>
              <w:br/>
              <w:t>½ in. Airspace</w:t>
            </w:r>
          </w:p>
        </w:tc>
        <w:tc>
          <w:tcPr>
            <w:tcW w:w="1350" w:type="dxa"/>
            <w:tcBorders>
              <w:top w:val="single" w:sz="12" w:space="0" w:color="auto"/>
              <w:left w:val="single" w:sz="4" w:space="0" w:color="auto"/>
              <w:bottom w:val="nil"/>
              <w:right w:val="single" w:sz="12" w:space="0" w:color="auto"/>
            </w:tcBorders>
            <w:shd w:val="pct10" w:color="auto" w:fill="FFFFFF"/>
            <w:vAlign w:val="center"/>
          </w:tcPr>
          <w:p w14:paraId="1DC677A5" w14:textId="77777777" w:rsidR="002D1A28" w:rsidRPr="002D43B6" w:rsidRDefault="002D1A28" w:rsidP="000C6FC0">
            <w:pPr>
              <w:rPr>
                <w:rFonts w:ascii="Arial" w:hAnsi="Arial" w:cs="Arial"/>
                <w:b/>
                <w:bCs/>
                <w:sz w:val="18"/>
                <w:szCs w:val="18"/>
              </w:rPr>
            </w:pPr>
            <w:r w:rsidRPr="002D43B6">
              <w:rPr>
                <w:rFonts w:ascii="Arial" w:hAnsi="Arial" w:cs="Arial"/>
                <w:b/>
                <w:bCs/>
                <w:sz w:val="18"/>
                <w:szCs w:val="18"/>
              </w:rPr>
              <w:t xml:space="preserve">Double Glazing with e=0.10, </w:t>
            </w:r>
            <w:r w:rsidRPr="002D43B6">
              <w:rPr>
                <w:rFonts w:ascii="Arial" w:hAnsi="Arial" w:cs="Arial"/>
                <w:b/>
                <w:bCs/>
                <w:sz w:val="18"/>
                <w:szCs w:val="18"/>
              </w:rPr>
              <w:br/>
              <w:t>½ in. Argon</w:t>
            </w:r>
          </w:p>
        </w:tc>
      </w:tr>
      <w:tr w:rsidR="002D1A28" w:rsidRPr="002D43B6" w14:paraId="7D8D1F26" w14:textId="77777777" w:rsidTr="008D3FDF">
        <w:trPr>
          <w:cantSplit/>
        </w:trPr>
        <w:tc>
          <w:tcPr>
            <w:tcW w:w="10008" w:type="dxa"/>
            <w:gridSpan w:val="7"/>
            <w:tcBorders>
              <w:top w:val="thinThickThinSmallGap" w:sz="24" w:space="0" w:color="auto"/>
              <w:left w:val="single" w:sz="12" w:space="0" w:color="auto"/>
              <w:bottom w:val="nil"/>
              <w:right w:val="single" w:sz="12" w:space="0" w:color="auto"/>
            </w:tcBorders>
          </w:tcPr>
          <w:p w14:paraId="35D9BF50" w14:textId="77777777" w:rsidR="002D1A28" w:rsidRPr="002D43B6" w:rsidRDefault="002D1A28" w:rsidP="002D43B6">
            <w:pPr>
              <w:spacing w:before="20" w:after="20"/>
              <w:jc w:val="center"/>
              <w:rPr>
                <w:rFonts w:ascii="Arial" w:hAnsi="Arial" w:cs="Arial"/>
                <w:b/>
                <w:bCs/>
                <w:sz w:val="18"/>
                <w:szCs w:val="18"/>
              </w:rPr>
            </w:pPr>
            <w:r w:rsidRPr="002D43B6">
              <w:rPr>
                <w:rFonts w:ascii="Arial" w:hAnsi="Arial" w:cs="Arial"/>
                <w:b/>
                <w:bCs/>
                <w:sz w:val="18"/>
                <w:szCs w:val="18"/>
              </w:rPr>
              <w:t>SWINGING DOORS (Rough opening – 38 in. x 82 in.)</w:t>
            </w:r>
          </w:p>
        </w:tc>
      </w:tr>
      <w:tr w:rsidR="002D1A28" w:rsidRPr="00AA6810" w14:paraId="1B9DE35B" w14:textId="77777777" w:rsidTr="008D3FDF">
        <w:trPr>
          <w:cantSplit/>
        </w:trPr>
        <w:tc>
          <w:tcPr>
            <w:tcW w:w="10008" w:type="dxa"/>
            <w:gridSpan w:val="7"/>
            <w:tcBorders>
              <w:top w:val="single" w:sz="12" w:space="0" w:color="auto"/>
              <w:left w:val="single" w:sz="12" w:space="0" w:color="auto"/>
              <w:bottom w:val="single" w:sz="6" w:space="0" w:color="auto"/>
              <w:right w:val="single" w:sz="12" w:space="0" w:color="auto"/>
            </w:tcBorders>
            <w:shd w:val="pct10" w:color="auto" w:fill="FFFFFF"/>
          </w:tcPr>
          <w:p w14:paraId="29F0F2C3" w14:textId="77777777" w:rsidR="002D1A28" w:rsidRPr="00AA6810" w:rsidRDefault="002D1A28" w:rsidP="002D43B6">
            <w:pPr>
              <w:spacing w:before="20" w:after="20"/>
              <w:rPr>
                <w:rFonts w:ascii="Arial" w:hAnsi="Arial" w:cs="Arial"/>
                <w:b/>
                <w:bCs/>
                <w:sz w:val="18"/>
                <w:szCs w:val="18"/>
              </w:rPr>
            </w:pPr>
            <w:r w:rsidRPr="00AA6810">
              <w:rPr>
                <w:rFonts w:ascii="Arial" w:hAnsi="Arial" w:cs="Arial"/>
                <w:b/>
                <w:bCs/>
                <w:sz w:val="18"/>
                <w:szCs w:val="18"/>
              </w:rPr>
              <w:t>Slab Doors</w:t>
            </w:r>
          </w:p>
        </w:tc>
      </w:tr>
      <w:tr w:rsidR="002D1A28" w:rsidRPr="002D43B6" w14:paraId="7FC5EA13" w14:textId="77777777" w:rsidTr="008D3FDF">
        <w:tc>
          <w:tcPr>
            <w:tcW w:w="3960" w:type="dxa"/>
            <w:tcBorders>
              <w:top w:val="nil"/>
              <w:left w:val="single" w:sz="12" w:space="0" w:color="auto"/>
              <w:bottom w:val="single" w:sz="4" w:space="0" w:color="auto"/>
              <w:right w:val="single" w:sz="4" w:space="0" w:color="auto"/>
            </w:tcBorders>
          </w:tcPr>
          <w:p w14:paraId="1327DC99" w14:textId="77777777" w:rsidR="002D1A28" w:rsidRPr="002D43B6" w:rsidRDefault="002D1A28" w:rsidP="002D43B6">
            <w:pPr>
              <w:spacing w:before="20" w:after="20"/>
              <w:rPr>
                <w:rFonts w:ascii="Arial" w:hAnsi="Arial" w:cs="Arial"/>
                <w:sz w:val="18"/>
                <w:szCs w:val="18"/>
              </w:rPr>
            </w:pPr>
            <w:r w:rsidRPr="002D43B6">
              <w:rPr>
                <w:rFonts w:ascii="Arial" w:hAnsi="Arial" w:cs="Arial"/>
                <w:sz w:val="18"/>
                <w:szCs w:val="18"/>
              </w:rPr>
              <w:t xml:space="preserve">Wood slab in wood </w:t>
            </w:r>
            <w:proofErr w:type="spellStart"/>
            <w:r w:rsidRPr="002D43B6">
              <w:rPr>
                <w:rFonts w:ascii="Arial" w:hAnsi="Arial" w:cs="Arial"/>
                <w:sz w:val="18"/>
                <w:szCs w:val="18"/>
              </w:rPr>
              <w:t>frame</w:t>
            </w:r>
            <w:r w:rsidRPr="002D43B6">
              <w:rPr>
                <w:rFonts w:ascii="Arial" w:hAnsi="Arial" w:cs="Arial"/>
                <w:sz w:val="18"/>
                <w:szCs w:val="18"/>
                <w:vertAlign w:val="superscript"/>
              </w:rPr>
              <w:t>a</w:t>
            </w:r>
            <w:proofErr w:type="spellEnd"/>
          </w:p>
        </w:tc>
        <w:tc>
          <w:tcPr>
            <w:tcW w:w="1188" w:type="dxa"/>
            <w:tcBorders>
              <w:top w:val="nil"/>
              <w:left w:val="single" w:sz="4" w:space="0" w:color="auto"/>
              <w:bottom w:val="single" w:sz="4" w:space="0" w:color="auto"/>
              <w:right w:val="single" w:sz="4" w:space="0" w:color="auto"/>
            </w:tcBorders>
          </w:tcPr>
          <w:p w14:paraId="7B469872"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0.46</w:t>
            </w:r>
          </w:p>
        </w:tc>
        <w:tc>
          <w:tcPr>
            <w:tcW w:w="900" w:type="dxa"/>
            <w:tcBorders>
              <w:top w:val="nil"/>
              <w:left w:val="single" w:sz="4" w:space="0" w:color="auto"/>
              <w:bottom w:val="single" w:sz="4" w:space="0" w:color="auto"/>
              <w:right w:val="single" w:sz="4" w:space="0" w:color="auto"/>
            </w:tcBorders>
          </w:tcPr>
          <w:p w14:paraId="5E533676" w14:textId="77777777" w:rsidR="002D1A28" w:rsidRPr="002D43B6" w:rsidRDefault="002D1A28" w:rsidP="002D43B6">
            <w:pPr>
              <w:spacing w:before="20" w:after="20"/>
              <w:rPr>
                <w:rFonts w:ascii="Arial" w:hAnsi="Arial" w:cs="Arial"/>
                <w:sz w:val="18"/>
                <w:szCs w:val="18"/>
              </w:rPr>
            </w:pPr>
          </w:p>
        </w:tc>
        <w:tc>
          <w:tcPr>
            <w:tcW w:w="1620" w:type="dxa"/>
            <w:gridSpan w:val="2"/>
            <w:tcBorders>
              <w:top w:val="nil"/>
              <w:left w:val="single" w:sz="4" w:space="0" w:color="auto"/>
              <w:bottom w:val="single" w:sz="4" w:space="0" w:color="auto"/>
              <w:right w:val="single" w:sz="4" w:space="0" w:color="auto"/>
            </w:tcBorders>
          </w:tcPr>
          <w:p w14:paraId="395D402F" w14:textId="77777777" w:rsidR="002D1A28" w:rsidRPr="002D43B6" w:rsidRDefault="002D1A28" w:rsidP="002D43B6">
            <w:pPr>
              <w:spacing w:before="20" w:after="20"/>
              <w:rPr>
                <w:rFonts w:ascii="Arial" w:hAnsi="Arial" w:cs="Arial"/>
                <w:sz w:val="18"/>
                <w:szCs w:val="18"/>
              </w:rPr>
            </w:pPr>
          </w:p>
        </w:tc>
        <w:tc>
          <w:tcPr>
            <w:tcW w:w="990" w:type="dxa"/>
            <w:tcBorders>
              <w:top w:val="nil"/>
              <w:left w:val="single" w:sz="4" w:space="0" w:color="auto"/>
              <w:bottom w:val="single" w:sz="4" w:space="0" w:color="auto"/>
              <w:right w:val="single" w:sz="4" w:space="0" w:color="auto"/>
            </w:tcBorders>
          </w:tcPr>
          <w:p w14:paraId="49741374" w14:textId="77777777" w:rsidR="002D1A28" w:rsidRPr="002D43B6" w:rsidRDefault="002D1A28" w:rsidP="002D43B6">
            <w:pPr>
              <w:spacing w:before="20" w:after="20"/>
              <w:rPr>
                <w:rFonts w:ascii="Arial" w:hAnsi="Arial" w:cs="Arial"/>
                <w:sz w:val="18"/>
                <w:szCs w:val="18"/>
              </w:rPr>
            </w:pPr>
          </w:p>
        </w:tc>
        <w:tc>
          <w:tcPr>
            <w:tcW w:w="1350" w:type="dxa"/>
            <w:tcBorders>
              <w:top w:val="nil"/>
              <w:left w:val="single" w:sz="4" w:space="0" w:color="auto"/>
              <w:bottom w:val="single" w:sz="4" w:space="0" w:color="auto"/>
              <w:right w:val="single" w:sz="12" w:space="0" w:color="auto"/>
            </w:tcBorders>
          </w:tcPr>
          <w:p w14:paraId="051B34D1" w14:textId="77777777" w:rsidR="002D1A28" w:rsidRPr="002D43B6" w:rsidRDefault="002D1A28" w:rsidP="002D43B6">
            <w:pPr>
              <w:spacing w:before="20" w:after="20"/>
              <w:rPr>
                <w:rFonts w:ascii="Arial" w:hAnsi="Arial" w:cs="Arial"/>
                <w:sz w:val="18"/>
                <w:szCs w:val="18"/>
              </w:rPr>
            </w:pPr>
          </w:p>
        </w:tc>
      </w:tr>
      <w:tr w:rsidR="002D1A28" w:rsidRPr="002D43B6" w14:paraId="06A67313" w14:textId="77777777" w:rsidTr="008D3FDF">
        <w:tc>
          <w:tcPr>
            <w:tcW w:w="3960" w:type="dxa"/>
            <w:tcBorders>
              <w:top w:val="single" w:sz="4" w:space="0" w:color="auto"/>
              <w:left w:val="single" w:sz="12" w:space="0" w:color="auto"/>
              <w:bottom w:val="single" w:sz="4" w:space="0" w:color="auto"/>
              <w:right w:val="single" w:sz="4" w:space="0" w:color="auto"/>
            </w:tcBorders>
          </w:tcPr>
          <w:p w14:paraId="66B1C4ED" w14:textId="77777777" w:rsidR="002D1A28" w:rsidRPr="002D43B6" w:rsidRDefault="002D1A28" w:rsidP="002D43B6">
            <w:pPr>
              <w:tabs>
                <w:tab w:val="left" w:pos="252"/>
              </w:tabs>
              <w:spacing w:before="20" w:after="20"/>
              <w:rPr>
                <w:rFonts w:ascii="Arial" w:hAnsi="Arial" w:cs="Arial"/>
                <w:sz w:val="18"/>
                <w:szCs w:val="18"/>
              </w:rPr>
            </w:pPr>
            <w:r w:rsidRPr="002D43B6">
              <w:rPr>
                <w:rFonts w:ascii="Arial" w:hAnsi="Arial" w:cs="Arial"/>
                <w:sz w:val="18"/>
                <w:szCs w:val="18"/>
              </w:rPr>
              <w:tab/>
              <w:t>6% glazed fenestration (22 in. x 8 in. lite)</w:t>
            </w:r>
          </w:p>
        </w:tc>
        <w:tc>
          <w:tcPr>
            <w:tcW w:w="1188" w:type="dxa"/>
            <w:tcBorders>
              <w:top w:val="single" w:sz="4" w:space="0" w:color="auto"/>
              <w:left w:val="single" w:sz="4" w:space="0" w:color="auto"/>
              <w:bottom w:val="single" w:sz="4" w:space="0" w:color="auto"/>
              <w:right w:val="single" w:sz="4" w:space="0" w:color="auto"/>
            </w:tcBorders>
          </w:tcPr>
          <w:p w14:paraId="4CDC92D6"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w:t>
            </w:r>
          </w:p>
        </w:tc>
        <w:tc>
          <w:tcPr>
            <w:tcW w:w="900" w:type="dxa"/>
            <w:tcBorders>
              <w:top w:val="single" w:sz="4" w:space="0" w:color="auto"/>
              <w:left w:val="single" w:sz="4" w:space="0" w:color="auto"/>
              <w:bottom w:val="single" w:sz="4" w:space="0" w:color="auto"/>
              <w:right w:val="single" w:sz="4" w:space="0" w:color="auto"/>
            </w:tcBorders>
          </w:tcPr>
          <w:p w14:paraId="44F9F44F"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0.48</w:t>
            </w:r>
          </w:p>
        </w:tc>
        <w:tc>
          <w:tcPr>
            <w:tcW w:w="1620" w:type="dxa"/>
            <w:gridSpan w:val="2"/>
            <w:tcBorders>
              <w:top w:val="single" w:sz="4" w:space="0" w:color="auto"/>
              <w:left w:val="single" w:sz="4" w:space="0" w:color="auto"/>
              <w:bottom w:val="single" w:sz="4" w:space="0" w:color="auto"/>
              <w:right w:val="single" w:sz="4" w:space="0" w:color="auto"/>
            </w:tcBorders>
          </w:tcPr>
          <w:p w14:paraId="441E4900"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0.47</w:t>
            </w:r>
          </w:p>
        </w:tc>
        <w:tc>
          <w:tcPr>
            <w:tcW w:w="990" w:type="dxa"/>
            <w:tcBorders>
              <w:top w:val="single" w:sz="4" w:space="0" w:color="auto"/>
              <w:left w:val="single" w:sz="4" w:space="0" w:color="auto"/>
              <w:bottom w:val="single" w:sz="4" w:space="0" w:color="auto"/>
              <w:right w:val="single" w:sz="4" w:space="0" w:color="auto"/>
            </w:tcBorders>
          </w:tcPr>
          <w:p w14:paraId="58E357B8"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0.46</w:t>
            </w:r>
          </w:p>
        </w:tc>
        <w:tc>
          <w:tcPr>
            <w:tcW w:w="1350" w:type="dxa"/>
            <w:tcBorders>
              <w:top w:val="single" w:sz="4" w:space="0" w:color="auto"/>
              <w:left w:val="single" w:sz="4" w:space="0" w:color="auto"/>
              <w:bottom w:val="single" w:sz="4" w:space="0" w:color="auto"/>
              <w:right w:val="single" w:sz="12" w:space="0" w:color="auto"/>
            </w:tcBorders>
          </w:tcPr>
          <w:p w14:paraId="24A91C11"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0.44</w:t>
            </w:r>
          </w:p>
        </w:tc>
      </w:tr>
      <w:tr w:rsidR="002D1A28" w:rsidRPr="002D43B6" w14:paraId="5A5F6A7E" w14:textId="77777777" w:rsidTr="008D3FDF">
        <w:tc>
          <w:tcPr>
            <w:tcW w:w="3960" w:type="dxa"/>
            <w:tcBorders>
              <w:top w:val="single" w:sz="4" w:space="0" w:color="auto"/>
              <w:left w:val="single" w:sz="12" w:space="0" w:color="auto"/>
              <w:bottom w:val="single" w:sz="4" w:space="0" w:color="auto"/>
              <w:right w:val="single" w:sz="4" w:space="0" w:color="auto"/>
            </w:tcBorders>
          </w:tcPr>
          <w:p w14:paraId="3A994A8A" w14:textId="77777777" w:rsidR="002D1A28" w:rsidRPr="002D43B6" w:rsidRDefault="002D1A28" w:rsidP="002D43B6">
            <w:pPr>
              <w:tabs>
                <w:tab w:val="left" w:pos="252"/>
              </w:tabs>
              <w:spacing w:before="20" w:after="20"/>
              <w:rPr>
                <w:rFonts w:ascii="Arial" w:hAnsi="Arial" w:cs="Arial"/>
                <w:sz w:val="18"/>
                <w:szCs w:val="18"/>
              </w:rPr>
            </w:pPr>
            <w:r w:rsidRPr="002D43B6">
              <w:rPr>
                <w:rFonts w:ascii="Arial" w:hAnsi="Arial" w:cs="Arial"/>
                <w:sz w:val="18"/>
                <w:szCs w:val="18"/>
              </w:rPr>
              <w:tab/>
              <w:t>25% glazed fenestration (22 in.x36 in. lite)</w:t>
            </w:r>
          </w:p>
        </w:tc>
        <w:tc>
          <w:tcPr>
            <w:tcW w:w="1188" w:type="dxa"/>
            <w:tcBorders>
              <w:top w:val="single" w:sz="4" w:space="0" w:color="auto"/>
              <w:left w:val="single" w:sz="4" w:space="0" w:color="auto"/>
              <w:bottom w:val="single" w:sz="4" w:space="0" w:color="auto"/>
              <w:right w:val="single" w:sz="4" w:space="0" w:color="auto"/>
            </w:tcBorders>
          </w:tcPr>
          <w:p w14:paraId="25CD512C"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w:t>
            </w:r>
          </w:p>
        </w:tc>
        <w:tc>
          <w:tcPr>
            <w:tcW w:w="900" w:type="dxa"/>
            <w:tcBorders>
              <w:top w:val="single" w:sz="4" w:space="0" w:color="auto"/>
              <w:left w:val="single" w:sz="4" w:space="0" w:color="auto"/>
              <w:bottom w:val="single" w:sz="4" w:space="0" w:color="auto"/>
              <w:right w:val="single" w:sz="4" w:space="0" w:color="auto"/>
            </w:tcBorders>
          </w:tcPr>
          <w:p w14:paraId="50AFD1EF"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0.58</w:t>
            </w:r>
          </w:p>
        </w:tc>
        <w:tc>
          <w:tcPr>
            <w:tcW w:w="1620" w:type="dxa"/>
            <w:gridSpan w:val="2"/>
            <w:tcBorders>
              <w:top w:val="single" w:sz="4" w:space="0" w:color="auto"/>
              <w:left w:val="single" w:sz="4" w:space="0" w:color="auto"/>
              <w:bottom w:val="single" w:sz="4" w:space="0" w:color="auto"/>
              <w:right w:val="single" w:sz="4" w:space="0" w:color="auto"/>
            </w:tcBorders>
          </w:tcPr>
          <w:p w14:paraId="0415AC92"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0.48</w:t>
            </w:r>
          </w:p>
        </w:tc>
        <w:tc>
          <w:tcPr>
            <w:tcW w:w="990" w:type="dxa"/>
            <w:tcBorders>
              <w:top w:val="single" w:sz="4" w:space="0" w:color="auto"/>
              <w:left w:val="single" w:sz="4" w:space="0" w:color="auto"/>
              <w:bottom w:val="single" w:sz="4" w:space="0" w:color="auto"/>
              <w:right w:val="single" w:sz="4" w:space="0" w:color="auto"/>
            </w:tcBorders>
          </w:tcPr>
          <w:p w14:paraId="4E8A2259"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0.46</w:t>
            </w:r>
          </w:p>
        </w:tc>
        <w:tc>
          <w:tcPr>
            <w:tcW w:w="1350" w:type="dxa"/>
            <w:tcBorders>
              <w:top w:val="single" w:sz="4" w:space="0" w:color="auto"/>
              <w:left w:val="single" w:sz="4" w:space="0" w:color="auto"/>
              <w:bottom w:val="single" w:sz="4" w:space="0" w:color="auto"/>
              <w:right w:val="single" w:sz="12" w:space="0" w:color="auto"/>
            </w:tcBorders>
          </w:tcPr>
          <w:p w14:paraId="24548AD9"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0.42</w:t>
            </w:r>
          </w:p>
        </w:tc>
      </w:tr>
      <w:tr w:rsidR="002D1A28" w:rsidRPr="002D43B6" w14:paraId="545ADE47" w14:textId="77777777" w:rsidTr="008D3FDF">
        <w:tc>
          <w:tcPr>
            <w:tcW w:w="3960" w:type="dxa"/>
            <w:tcBorders>
              <w:top w:val="single" w:sz="4" w:space="0" w:color="auto"/>
              <w:left w:val="single" w:sz="12" w:space="0" w:color="auto"/>
              <w:bottom w:val="single" w:sz="4" w:space="0" w:color="auto"/>
              <w:right w:val="single" w:sz="4" w:space="0" w:color="auto"/>
            </w:tcBorders>
          </w:tcPr>
          <w:p w14:paraId="19853E70" w14:textId="77777777" w:rsidR="002D1A28" w:rsidRPr="002D43B6" w:rsidRDefault="002D1A28" w:rsidP="002D43B6">
            <w:pPr>
              <w:tabs>
                <w:tab w:val="left" w:pos="252"/>
              </w:tabs>
              <w:spacing w:before="20" w:after="20"/>
              <w:rPr>
                <w:rFonts w:ascii="Arial" w:hAnsi="Arial" w:cs="Arial"/>
                <w:sz w:val="18"/>
                <w:szCs w:val="18"/>
              </w:rPr>
            </w:pPr>
            <w:r w:rsidRPr="002D43B6">
              <w:rPr>
                <w:rFonts w:ascii="Arial" w:hAnsi="Arial" w:cs="Arial"/>
                <w:sz w:val="18"/>
                <w:szCs w:val="18"/>
              </w:rPr>
              <w:tab/>
              <w:t>45% glazed fenestration (22 in.x64 in. lite)</w:t>
            </w:r>
          </w:p>
        </w:tc>
        <w:tc>
          <w:tcPr>
            <w:tcW w:w="1188" w:type="dxa"/>
            <w:tcBorders>
              <w:top w:val="single" w:sz="4" w:space="0" w:color="auto"/>
              <w:left w:val="single" w:sz="4" w:space="0" w:color="auto"/>
              <w:bottom w:val="single" w:sz="4" w:space="0" w:color="auto"/>
              <w:right w:val="single" w:sz="4" w:space="0" w:color="auto"/>
            </w:tcBorders>
          </w:tcPr>
          <w:p w14:paraId="27B92049"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w:t>
            </w:r>
          </w:p>
        </w:tc>
        <w:tc>
          <w:tcPr>
            <w:tcW w:w="900" w:type="dxa"/>
            <w:tcBorders>
              <w:top w:val="single" w:sz="4" w:space="0" w:color="auto"/>
              <w:left w:val="single" w:sz="4" w:space="0" w:color="auto"/>
              <w:bottom w:val="single" w:sz="4" w:space="0" w:color="auto"/>
              <w:right w:val="single" w:sz="4" w:space="0" w:color="auto"/>
            </w:tcBorders>
          </w:tcPr>
          <w:p w14:paraId="041862F2"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0.69</w:t>
            </w:r>
          </w:p>
        </w:tc>
        <w:tc>
          <w:tcPr>
            <w:tcW w:w="1620" w:type="dxa"/>
            <w:gridSpan w:val="2"/>
            <w:tcBorders>
              <w:top w:val="single" w:sz="4" w:space="0" w:color="auto"/>
              <w:left w:val="single" w:sz="4" w:space="0" w:color="auto"/>
              <w:bottom w:val="single" w:sz="4" w:space="0" w:color="auto"/>
              <w:right w:val="single" w:sz="4" w:space="0" w:color="auto"/>
            </w:tcBorders>
          </w:tcPr>
          <w:p w14:paraId="369889E6"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0.49</w:t>
            </w:r>
          </w:p>
        </w:tc>
        <w:tc>
          <w:tcPr>
            <w:tcW w:w="990" w:type="dxa"/>
            <w:tcBorders>
              <w:top w:val="single" w:sz="4" w:space="0" w:color="auto"/>
              <w:left w:val="single" w:sz="4" w:space="0" w:color="auto"/>
              <w:bottom w:val="single" w:sz="4" w:space="0" w:color="auto"/>
              <w:right w:val="single" w:sz="4" w:space="0" w:color="auto"/>
            </w:tcBorders>
          </w:tcPr>
          <w:p w14:paraId="14EF07EF"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0.46</w:t>
            </w:r>
          </w:p>
        </w:tc>
        <w:tc>
          <w:tcPr>
            <w:tcW w:w="1350" w:type="dxa"/>
            <w:tcBorders>
              <w:top w:val="single" w:sz="4" w:space="0" w:color="auto"/>
              <w:left w:val="single" w:sz="4" w:space="0" w:color="auto"/>
              <w:bottom w:val="single" w:sz="4" w:space="0" w:color="auto"/>
              <w:right w:val="single" w:sz="12" w:space="0" w:color="auto"/>
            </w:tcBorders>
          </w:tcPr>
          <w:p w14:paraId="31102B53"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0.39</w:t>
            </w:r>
          </w:p>
        </w:tc>
      </w:tr>
      <w:tr w:rsidR="002D1A28" w:rsidRPr="002D43B6" w14:paraId="1BB36B91" w14:textId="77777777" w:rsidTr="008D3FDF">
        <w:trPr>
          <w:cantSplit/>
        </w:trPr>
        <w:tc>
          <w:tcPr>
            <w:tcW w:w="3960" w:type="dxa"/>
            <w:tcBorders>
              <w:top w:val="single" w:sz="4" w:space="0" w:color="auto"/>
              <w:left w:val="single" w:sz="12" w:space="0" w:color="auto"/>
              <w:bottom w:val="nil"/>
              <w:right w:val="single" w:sz="4" w:space="0" w:color="auto"/>
            </w:tcBorders>
          </w:tcPr>
          <w:p w14:paraId="3D0E1C70" w14:textId="77777777" w:rsidR="002D1A28" w:rsidRPr="002D43B6" w:rsidRDefault="002D1A28" w:rsidP="002D43B6">
            <w:pPr>
              <w:tabs>
                <w:tab w:val="left" w:pos="252"/>
              </w:tabs>
              <w:spacing w:before="20" w:after="20"/>
              <w:rPr>
                <w:rFonts w:ascii="Arial" w:hAnsi="Arial" w:cs="Arial"/>
                <w:sz w:val="18"/>
                <w:szCs w:val="18"/>
              </w:rPr>
            </w:pPr>
            <w:r w:rsidRPr="002D43B6">
              <w:rPr>
                <w:rFonts w:ascii="Arial" w:hAnsi="Arial" w:cs="Arial"/>
                <w:sz w:val="18"/>
                <w:szCs w:val="18"/>
              </w:rPr>
              <w:tab/>
              <w:t>More than 50% glazed fenestration</w:t>
            </w:r>
          </w:p>
        </w:tc>
        <w:tc>
          <w:tcPr>
            <w:tcW w:w="6048" w:type="dxa"/>
            <w:gridSpan w:val="6"/>
            <w:tcBorders>
              <w:top w:val="single" w:sz="4" w:space="0" w:color="auto"/>
              <w:left w:val="single" w:sz="4" w:space="0" w:color="auto"/>
              <w:bottom w:val="nil"/>
              <w:right w:val="single" w:sz="12" w:space="0" w:color="auto"/>
            </w:tcBorders>
          </w:tcPr>
          <w:p w14:paraId="6165DBF0" w14:textId="77777777" w:rsidR="002D1A28" w:rsidRPr="002D43B6" w:rsidRDefault="002D1A28" w:rsidP="002D43B6">
            <w:pPr>
              <w:pStyle w:val="Document"/>
              <w:spacing w:before="20" w:after="20"/>
              <w:rPr>
                <w:rFonts w:ascii="Arial" w:hAnsi="Arial" w:cs="Arial"/>
                <w:sz w:val="18"/>
                <w:szCs w:val="18"/>
              </w:rPr>
            </w:pPr>
            <w:r w:rsidRPr="002D43B6">
              <w:rPr>
                <w:rFonts w:ascii="Arial" w:hAnsi="Arial" w:cs="Arial"/>
                <w:sz w:val="18"/>
                <w:szCs w:val="18"/>
              </w:rPr>
              <w:t>Use Table R303.1.3(1)</w:t>
            </w:r>
          </w:p>
        </w:tc>
      </w:tr>
      <w:tr w:rsidR="002D1A28" w:rsidRPr="002D43B6" w14:paraId="327DA708" w14:textId="77777777" w:rsidTr="008D3FDF">
        <w:tc>
          <w:tcPr>
            <w:tcW w:w="3960" w:type="dxa"/>
            <w:tcBorders>
              <w:top w:val="single" w:sz="6" w:space="0" w:color="auto"/>
              <w:left w:val="single" w:sz="12" w:space="0" w:color="auto"/>
              <w:bottom w:val="single" w:sz="6" w:space="0" w:color="auto"/>
              <w:right w:val="single" w:sz="4" w:space="0" w:color="auto"/>
            </w:tcBorders>
          </w:tcPr>
          <w:p w14:paraId="4D326A4C" w14:textId="77777777" w:rsidR="002D1A28" w:rsidRPr="002D43B6" w:rsidRDefault="002D1A28" w:rsidP="002D43B6">
            <w:pPr>
              <w:spacing w:before="20" w:after="20"/>
              <w:rPr>
                <w:rFonts w:ascii="Arial" w:hAnsi="Arial" w:cs="Arial"/>
                <w:sz w:val="18"/>
                <w:szCs w:val="18"/>
              </w:rPr>
            </w:pPr>
            <w:r w:rsidRPr="002D43B6">
              <w:rPr>
                <w:rFonts w:ascii="Arial" w:hAnsi="Arial" w:cs="Arial"/>
                <w:sz w:val="18"/>
                <w:szCs w:val="18"/>
              </w:rPr>
              <w:t xml:space="preserve">Insulated steel slab with wood edge in wood </w:t>
            </w:r>
            <w:proofErr w:type="spellStart"/>
            <w:r w:rsidRPr="002D43B6">
              <w:rPr>
                <w:rFonts w:ascii="Arial" w:hAnsi="Arial" w:cs="Arial"/>
                <w:sz w:val="18"/>
                <w:szCs w:val="18"/>
              </w:rPr>
              <w:t>frame</w:t>
            </w:r>
            <w:r w:rsidRPr="002D43B6">
              <w:rPr>
                <w:rFonts w:ascii="Arial" w:hAnsi="Arial" w:cs="Arial"/>
                <w:sz w:val="18"/>
                <w:szCs w:val="18"/>
                <w:vertAlign w:val="superscript"/>
              </w:rPr>
              <w:t>a</w:t>
            </w:r>
            <w:proofErr w:type="spellEnd"/>
          </w:p>
        </w:tc>
        <w:tc>
          <w:tcPr>
            <w:tcW w:w="1188" w:type="dxa"/>
            <w:tcBorders>
              <w:top w:val="single" w:sz="6" w:space="0" w:color="auto"/>
              <w:left w:val="single" w:sz="4" w:space="0" w:color="auto"/>
              <w:bottom w:val="single" w:sz="6" w:space="0" w:color="auto"/>
              <w:right w:val="single" w:sz="4" w:space="0" w:color="auto"/>
            </w:tcBorders>
          </w:tcPr>
          <w:p w14:paraId="2224D089"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0.16</w:t>
            </w:r>
          </w:p>
        </w:tc>
        <w:tc>
          <w:tcPr>
            <w:tcW w:w="900" w:type="dxa"/>
            <w:tcBorders>
              <w:top w:val="single" w:sz="6" w:space="0" w:color="auto"/>
              <w:left w:val="single" w:sz="4" w:space="0" w:color="auto"/>
              <w:bottom w:val="single" w:sz="6" w:space="0" w:color="auto"/>
              <w:right w:val="single" w:sz="4" w:space="0" w:color="auto"/>
            </w:tcBorders>
          </w:tcPr>
          <w:p w14:paraId="7960D2F6" w14:textId="77777777" w:rsidR="002D1A28" w:rsidRPr="002D43B6" w:rsidRDefault="002D1A28" w:rsidP="002D43B6">
            <w:pPr>
              <w:spacing w:before="20" w:after="20"/>
              <w:rPr>
                <w:rFonts w:ascii="Arial" w:hAnsi="Arial" w:cs="Arial"/>
                <w:sz w:val="18"/>
                <w:szCs w:val="18"/>
              </w:rPr>
            </w:pPr>
          </w:p>
        </w:tc>
        <w:tc>
          <w:tcPr>
            <w:tcW w:w="1620" w:type="dxa"/>
            <w:gridSpan w:val="2"/>
            <w:tcBorders>
              <w:top w:val="single" w:sz="6" w:space="0" w:color="auto"/>
              <w:left w:val="single" w:sz="4" w:space="0" w:color="auto"/>
              <w:bottom w:val="single" w:sz="6" w:space="0" w:color="auto"/>
              <w:right w:val="single" w:sz="4" w:space="0" w:color="auto"/>
            </w:tcBorders>
          </w:tcPr>
          <w:p w14:paraId="128A143E" w14:textId="77777777" w:rsidR="002D1A28" w:rsidRPr="002D43B6" w:rsidRDefault="002D1A28" w:rsidP="002D43B6">
            <w:pPr>
              <w:pStyle w:val="Footer"/>
              <w:spacing w:before="20" w:after="20"/>
              <w:rPr>
                <w:rFonts w:ascii="Arial" w:hAnsi="Arial" w:cs="Arial"/>
                <w:sz w:val="18"/>
                <w:szCs w:val="18"/>
              </w:rPr>
            </w:pPr>
          </w:p>
        </w:tc>
        <w:tc>
          <w:tcPr>
            <w:tcW w:w="990" w:type="dxa"/>
            <w:tcBorders>
              <w:top w:val="single" w:sz="6" w:space="0" w:color="auto"/>
              <w:left w:val="single" w:sz="4" w:space="0" w:color="auto"/>
              <w:bottom w:val="single" w:sz="6" w:space="0" w:color="auto"/>
              <w:right w:val="single" w:sz="4" w:space="0" w:color="auto"/>
            </w:tcBorders>
          </w:tcPr>
          <w:p w14:paraId="56373F27" w14:textId="77777777" w:rsidR="002D1A28" w:rsidRPr="002D43B6" w:rsidRDefault="002D1A28" w:rsidP="002D43B6">
            <w:pPr>
              <w:spacing w:before="20" w:after="20"/>
              <w:rPr>
                <w:rFonts w:ascii="Arial" w:hAnsi="Arial" w:cs="Arial"/>
                <w:sz w:val="18"/>
                <w:szCs w:val="18"/>
              </w:rPr>
            </w:pPr>
          </w:p>
        </w:tc>
        <w:tc>
          <w:tcPr>
            <w:tcW w:w="1350" w:type="dxa"/>
            <w:tcBorders>
              <w:top w:val="single" w:sz="6" w:space="0" w:color="auto"/>
              <w:left w:val="single" w:sz="4" w:space="0" w:color="auto"/>
              <w:bottom w:val="single" w:sz="6" w:space="0" w:color="auto"/>
              <w:right w:val="single" w:sz="12" w:space="0" w:color="auto"/>
            </w:tcBorders>
          </w:tcPr>
          <w:p w14:paraId="207E9097" w14:textId="77777777" w:rsidR="002D1A28" w:rsidRPr="002D43B6" w:rsidRDefault="002D1A28" w:rsidP="002D43B6">
            <w:pPr>
              <w:spacing w:before="20" w:after="20"/>
              <w:rPr>
                <w:rFonts w:ascii="Arial" w:hAnsi="Arial" w:cs="Arial"/>
                <w:sz w:val="18"/>
                <w:szCs w:val="18"/>
              </w:rPr>
            </w:pPr>
          </w:p>
        </w:tc>
      </w:tr>
      <w:tr w:rsidR="002D1A28" w:rsidRPr="002D43B6" w14:paraId="581A480C" w14:textId="77777777" w:rsidTr="008D3FDF">
        <w:tc>
          <w:tcPr>
            <w:tcW w:w="3960" w:type="dxa"/>
            <w:tcBorders>
              <w:top w:val="nil"/>
              <w:left w:val="single" w:sz="12" w:space="0" w:color="auto"/>
              <w:bottom w:val="single" w:sz="4" w:space="0" w:color="auto"/>
              <w:right w:val="single" w:sz="4" w:space="0" w:color="auto"/>
            </w:tcBorders>
          </w:tcPr>
          <w:p w14:paraId="197D9DE6" w14:textId="77777777" w:rsidR="002D1A28" w:rsidRPr="002D43B6" w:rsidRDefault="002D1A28" w:rsidP="002D43B6">
            <w:pPr>
              <w:tabs>
                <w:tab w:val="left" w:pos="252"/>
              </w:tabs>
              <w:spacing w:before="20" w:after="20"/>
              <w:rPr>
                <w:rFonts w:ascii="Arial" w:hAnsi="Arial" w:cs="Arial"/>
                <w:sz w:val="18"/>
                <w:szCs w:val="18"/>
              </w:rPr>
            </w:pPr>
            <w:r w:rsidRPr="002D43B6">
              <w:rPr>
                <w:rFonts w:ascii="Arial" w:hAnsi="Arial" w:cs="Arial"/>
                <w:sz w:val="18"/>
                <w:szCs w:val="18"/>
              </w:rPr>
              <w:tab/>
              <w:t>6% glazed fenestration (22 in. x 8 in. lite)</w:t>
            </w:r>
          </w:p>
        </w:tc>
        <w:tc>
          <w:tcPr>
            <w:tcW w:w="1188" w:type="dxa"/>
            <w:tcBorders>
              <w:top w:val="nil"/>
              <w:left w:val="single" w:sz="4" w:space="0" w:color="auto"/>
              <w:bottom w:val="single" w:sz="4" w:space="0" w:color="auto"/>
              <w:right w:val="single" w:sz="4" w:space="0" w:color="auto"/>
            </w:tcBorders>
          </w:tcPr>
          <w:p w14:paraId="031F38AE"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w:t>
            </w:r>
          </w:p>
        </w:tc>
        <w:tc>
          <w:tcPr>
            <w:tcW w:w="900" w:type="dxa"/>
            <w:tcBorders>
              <w:top w:val="nil"/>
              <w:left w:val="single" w:sz="4" w:space="0" w:color="auto"/>
              <w:bottom w:val="single" w:sz="4" w:space="0" w:color="auto"/>
              <w:right w:val="single" w:sz="4" w:space="0" w:color="auto"/>
            </w:tcBorders>
          </w:tcPr>
          <w:p w14:paraId="5FCE208F"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0.21</w:t>
            </w:r>
          </w:p>
        </w:tc>
        <w:tc>
          <w:tcPr>
            <w:tcW w:w="1620" w:type="dxa"/>
            <w:gridSpan w:val="2"/>
            <w:tcBorders>
              <w:top w:val="nil"/>
              <w:left w:val="single" w:sz="4" w:space="0" w:color="auto"/>
              <w:bottom w:val="single" w:sz="4" w:space="0" w:color="auto"/>
              <w:right w:val="single" w:sz="4" w:space="0" w:color="auto"/>
            </w:tcBorders>
          </w:tcPr>
          <w:p w14:paraId="01C3F462"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0.20</w:t>
            </w:r>
          </w:p>
        </w:tc>
        <w:tc>
          <w:tcPr>
            <w:tcW w:w="990" w:type="dxa"/>
            <w:tcBorders>
              <w:top w:val="nil"/>
              <w:left w:val="single" w:sz="4" w:space="0" w:color="auto"/>
              <w:bottom w:val="single" w:sz="4" w:space="0" w:color="auto"/>
              <w:right w:val="single" w:sz="4" w:space="0" w:color="auto"/>
            </w:tcBorders>
          </w:tcPr>
          <w:p w14:paraId="55830354"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0.19</w:t>
            </w:r>
          </w:p>
        </w:tc>
        <w:tc>
          <w:tcPr>
            <w:tcW w:w="1350" w:type="dxa"/>
            <w:tcBorders>
              <w:top w:val="nil"/>
              <w:left w:val="single" w:sz="4" w:space="0" w:color="auto"/>
              <w:bottom w:val="single" w:sz="4" w:space="0" w:color="auto"/>
              <w:right w:val="single" w:sz="12" w:space="0" w:color="auto"/>
            </w:tcBorders>
          </w:tcPr>
          <w:p w14:paraId="1E23A269"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0.18</w:t>
            </w:r>
          </w:p>
        </w:tc>
      </w:tr>
      <w:tr w:rsidR="002D1A28" w:rsidRPr="002D43B6" w14:paraId="31D1BCAB" w14:textId="77777777" w:rsidTr="008D3FDF">
        <w:tc>
          <w:tcPr>
            <w:tcW w:w="3960" w:type="dxa"/>
            <w:tcBorders>
              <w:top w:val="single" w:sz="4" w:space="0" w:color="auto"/>
              <w:left w:val="single" w:sz="12" w:space="0" w:color="auto"/>
              <w:bottom w:val="single" w:sz="4" w:space="0" w:color="auto"/>
              <w:right w:val="single" w:sz="4" w:space="0" w:color="auto"/>
            </w:tcBorders>
          </w:tcPr>
          <w:p w14:paraId="034ACD27" w14:textId="77777777" w:rsidR="002D1A28" w:rsidRPr="002D43B6" w:rsidRDefault="002D1A28" w:rsidP="002D43B6">
            <w:pPr>
              <w:tabs>
                <w:tab w:val="left" w:pos="252"/>
              </w:tabs>
              <w:spacing w:before="20" w:after="20"/>
              <w:rPr>
                <w:rFonts w:ascii="Arial" w:hAnsi="Arial" w:cs="Arial"/>
                <w:sz w:val="18"/>
                <w:szCs w:val="18"/>
              </w:rPr>
            </w:pPr>
            <w:r w:rsidRPr="002D43B6">
              <w:rPr>
                <w:rFonts w:ascii="Arial" w:hAnsi="Arial" w:cs="Arial"/>
                <w:sz w:val="18"/>
                <w:szCs w:val="18"/>
              </w:rPr>
              <w:tab/>
              <w:t>25% glazed fenestration (22 in.x36 in. lite)</w:t>
            </w:r>
          </w:p>
        </w:tc>
        <w:tc>
          <w:tcPr>
            <w:tcW w:w="1188" w:type="dxa"/>
            <w:tcBorders>
              <w:top w:val="single" w:sz="4" w:space="0" w:color="auto"/>
              <w:left w:val="single" w:sz="4" w:space="0" w:color="auto"/>
              <w:bottom w:val="single" w:sz="4" w:space="0" w:color="auto"/>
              <w:right w:val="single" w:sz="4" w:space="0" w:color="auto"/>
            </w:tcBorders>
          </w:tcPr>
          <w:p w14:paraId="67AD0E02"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w:t>
            </w:r>
          </w:p>
        </w:tc>
        <w:tc>
          <w:tcPr>
            <w:tcW w:w="900" w:type="dxa"/>
            <w:tcBorders>
              <w:top w:val="single" w:sz="4" w:space="0" w:color="auto"/>
              <w:left w:val="single" w:sz="4" w:space="0" w:color="auto"/>
              <w:bottom w:val="single" w:sz="4" w:space="0" w:color="auto"/>
              <w:right w:val="single" w:sz="4" w:space="0" w:color="auto"/>
            </w:tcBorders>
          </w:tcPr>
          <w:p w14:paraId="74FF4F72"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0.39</w:t>
            </w:r>
          </w:p>
        </w:tc>
        <w:tc>
          <w:tcPr>
            <w:tcW w:w="1620" w:type="dxa"/>
            <w:gridSpan w:val="2"/>
            <w:tcBorders>
              <w:top w:val="single" w:sz="4" w:space="0" w:color="auto"/>
              <w:left w:val="single" w:sz="4" w:space="0" w:color="auto"/>
              <w:bottom w:val="single" w:sz="4" w:space="0" w:color="auto"/>
              <w:right w:val="single" w:sz="4" w:space="0" w:color="auto"/>
            </w:tcBorders>
          </w:tcPr>
          <w:p w14:paraId="0197CEC4"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0.28</w:t>
            </w:r>
          </w:p>
        </w:tc>
        <w:tc>
          <w:tcPr>
            <w:tcW w:w="990" w:type="dxa"/>
            <w:tcBorders>
              <w:top w:val="single" w:sz="4" w:space="0" w:color="auto"/>
              <w:left w:val="single" w:sz="4" w:space="0" w:color="auto"/>
              <w:bottom w:val="single" w:sz="4" w:space="0" w:color="auto"/>
              <w:right w:val="single" w:sz="4" w:space="0" w:color="auto"/>
            </w:tcBorders>
          </w:tcPr>
          <w:p w14:paraId="37E3DC8B"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0.26</w:t>
            </w:r>
          </w:p>
        </w:tc>
        <w:tc>
          <w:tcPr>
            <w:tcW w:w="1350" w:type="dxa"/>
            <w:tcBorders>
              <w:top w:val="single" w:sz="4" w:space="0" w:color="auto"/>
              <w:left w:val="single" w:sz="4" w:space="0" w:color="auto"/>
              <w:bottom w:val="single" w:sz="4" w:space="0" w:color="auto"/>
              <w:right w:val="single" w:sz="12" w:space="0" w:color="auto"/>
            </w:tcBorders>
          </w:tcPr>
          <w:p w14:paraId="3B9081D6"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0.23</w:t>
            </w:r>
          </w:p>
        </w:tc>
      </w:tr>
      <w:tr w:rsidR="002D1A28" w:rsidRPr="002D43B6" w14:paraId="35D215BA" w14:textId="77777777" w:rsidTr="008D3FDF">
        <w:tc>
          <w:tcPr>
            <w:tcW w:w="3960" w:type="dxa"/>
            <w:tcBorders>
              <w:top w:val="single" w:sz="4" w:space="0" w:color="auto"/>
              <w:left w:val="single" w:sz="12" w:space="0" w:color="auto"/>
              <w:bottom w:val="single" w:sz="4" w:space="0" w:color="auto"/>
              <w:right w:val="single" w:sz="4" w:space="0" w:color="auto"/>
            </w:tcBorders>
          </w:tcPr>
          <w:p w14:paraId="563FC25D" w14:textId="77777777" w:rsidR="002D1A28" w:rsidRPr="002D43B6" w:rsidRDefault="002D1A28" w:rsidP="002D43B6">
            <w:pPr>
              <w:tabs>
                <w:tab w:val="left" w:pos="252"/>
              </w:tabs>
              <w:spacing w:before="20" w:after="20"/>
              <w:rPr>
                <w:rFonts w:ascii="Arial" w:hAnsi="Arial" w:cs="Arial"/>
                <w:sz w:val="18"/>
                <w:szCs w:val="18"/>
              </w:rPr>
            </w:pPr>
            <w:r w:rsidRPr="002D43B6">
              <w:rPr>
                <w:rFonts w:ascii="Arial" w:hAnsi="Arial" w:cs="Arial"/>
                <w:sz w:val="18"/>
                <w:szCs w:val="18"/>
              </w:rPr>
              <w:tab/>
              <w:t>45% glazed fenestration (22 in.x64 in. lite)</w:t>
            </w:r>
          </w:p>
        </w:tc>
        <w:tc>
          <w:tcPr>
            <w:tcW w:w="1188" w:type="dxa"/>
            <w:tcBorders>
              <w:top w:val="single" w:sz="4" w:space="0" w:color="auto"/>
              <w:left w:val="single" w:sz="4" w:space="0" w:color="auto"/>
              <w:bottom w:val="single" w:sz="4" w:space="0" w:color="auto"/>
              <w:right w:val="single" w:sz="4" w:space="0" w:color="auto"/>
            </w:tcBorders>
          </w:tcPr>
          <w:p w14:paraId="6710463F"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w:t>
            </w:r>
          </w:p>
        </w:tc>
        <w:tc>
          <w:tcPr>
            <w:tcW w:w="900" w:type="dxa"/>
            <w:tcBorders>
              <w:top w:val="single" w:sz="4" w:space="0" w:color="auto"/>
              <w:left w:val="single" w:sz="4" w:space="0" w:color="auto"/>
              <w:bottom w:val="single" w:sz="4" w:space="0" w:color="auto"/>
              <w:right w:val="single" w:sz="4" w:space="0" w:color="auto"/>
            </w:tcBorders>
          </w:tcPr>
          <w:p w14:paraId="7663BE44"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0.58</w:t>
            </w:r>
          </w:p>
        </w:tc>
        <w:tc>
          <w:tcPr>
            <w:tcW w:w="1620" w:type="dxa"/>
            <w:gridSpan w:val="2"/>
            <w:tcBorders>
              <w:top w:val="single" w:sz="4" w:space="0" w:color="auto"/>
              <w:left w:val="single" w:sz="4" w:space="0" w:color="auto"/>
              <w:bottom w:val="single" w:sz="4" w:space="0" w:color="auto"/>
              <w:right w:val="single" w:sz="4" w:space="0" w:color="auto"/>
            </w:tcBorders>
          </w:tcPr>
          <w:p w14:paraId="6B873FAB"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0.38</w:t>
            </w:r>
          </w:p>
        </w:tc>
        <w:tc>
          <w:tcPr>
            <w:tcW w:w="990" w:type="dxa"/>
            <w:tcBorders>
              <w:top w:val="single" w:sz="4" w:space="0" w:color="auto"/>
              <w:left w:val="single" w:sz="4" w:space="0" w:color="auto"/>
              <w:bottom w:val="single" w:sz="4" w:space="0" w:color="auto"/>
              <w:right w:val="single" w:sz="4" w:space="0" w:color="auto"/>
            </w:tcBorders>
          </w:tcPr>
          <w:p w14:paraId="3EA284D3"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0.35</w:t>
            </w:r>
          </w:p>
        </w:tc>
        <w:tc>
          <w:tcPr>
            <w:tcW w:w="1350" w:type="dxa"/>
            <w:tcBorders>
              <w:top w:val="single" w:sz="4" w:space="0" w:color="auto"/>
              <w:left w:val="single" w:sz="4" w:space="0" w:color="auto"/>
              <w:bottom w:val="single" w:sz="4" w:space="0" w:color="auto"/>
              <w:right w:val="single" w:sz="12" w:space="0" w:color="auto"/>
            </w:tcBorders>
          </w:tcPr>
          <w:p w14:paraId="7BCE564F"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0.26</w:t>
            </w:r>
          </w:p>
        </w:tc>
      </w:tr>
      <w:tr w:rsidR="002D1A28" w:rsidRPr="002D43B6" w14:paraId="12D56220" w14:textId="77777777" w:rsidTr="008D3FDF">
        <w:trPr>
          <w:cantSplit/>
        </w:trPr>
        <w:tc>
          <w:tcPr>
            <w:tcW w:w="3960" w:type="dxa"/>
            <w:tcBorders>
              <w:top w:val="single" w:sz="4" w:space="0" w:color="auto"/>
              <w:left w:val="single" w:sz="12" w:space="0" w:color="auto"/>
              <w:bottom w:val="nil"/>
              <w:right w:val="single" w:sz="4" w:space="0" w:color="auto"/>
            </w:tcBorders>
          </w:tcPr>
          <w:p w14:paraId="57985251" w14:textId="77777777" w:rsidR="002D1A28" w:rsidRPr="002D43B6" w:rsidRDefault="002D1A28" w:rsidP="002D43B6">
            <w:pPr>
              <w:tabs>
                <w:tab w:val="left" w:pos="252"/>
              </w:tabs>
              <w:spacing w:before="20" w:after="20"/>
              <w:rPr>
                <w:rFonts w:ascii="Arial" w:hAnsi="Arial" w:cs="Arial"/>
                <w:sz w:val="18"/>
                <w:szCs w:val="18"/>
              </w:rPr>
            </w:pPr>
            <w:r w:rsidRPr="002D43B6">
              <w:rPr>
                <w:rFonts w:ascii="Arial" w:hAnsi="Arial" w:cs="Arial"/>
                <w:sz w:val="18"/>
                <w:szCs w:val="18"/>
              </w:rPr>
              <w:tab/>
              <w:t>More than 50% g glazed fenestration</w:t>
            </w:r>
          </w:p>
        </w:tc>
        <w:tc>
          <w:tcPr>
            <w:tcW w:w="6048" w:type="dxa"/>
            <w:gridSpan w:val="6"/>
            <w:tcBorders>
              <w:top w:val="single" w:sz="4" w:space="0" w:color="auto"/>
              <w:left w:val="single" w:sz="4" w:space="0" w:color="auto"/>
              <w:bottom w:val="nil"/>
              <w:right w:val="single" w:sz="12" w:space="0" w:color="auto"/>
            </w:tcBorders>
          </w:tcPr>
          <w:p w14:paraId="099ACDCA" w14:textId="77777777" w:rsidR="002D1A28" w:rsidRPr="002D43B6" w:rsidRDefault="002D1A28" w:rsidP="002D43B6">
            <w:pPr>
              <w:pStyle w:val="Document"/>
              <w:spacing w:before="20" w:after="20"/>
              <w:rPr>
                <w:rFonts w:ascii="Arial" w:hAnsi="Arial" w:cs="Arial"/>
                <w:sz w:val="18"/>
                <w:szCs w:val="18"/>
              </w:rPr>
            </w:pPr>
            <w:r w:rsidRPr="002D43B6">
              <w:rPr>
                <w:rFonts w:ascii="Arial" w:hAnsi="Arial" w:cs="Arial"/>
                <w:sz w:val="18"/>
                <w:szCs w:val="18"/>
              </w:rPr>
              <w:t>Use Table R303.1.3(1)</w:t>
            </w:r>
          </w:p>
        </w:tc>
      </w:tr>
      <w:tr w:rsidR="002D1A28" w:rsidRPr="002D43B6" w14:paraId="61522F01" w14:textId="77777777" w:rsidTr="008D3FDF">
        <w:tc>
          <w:tcPr>
            <w:tcW w:w="3960" w:type="dxa"/>
            <w:tcBorders>
              <w:top w:val="single" w:sz="6" w:space="0" w:color="auto"/>
              <w:left w:val="single" w:sz="12" w:space="0" w:color="auto"/>
              <w:bottom w:val="single" w:sz="6" w:space="0" w:color="auto"/>
              <w:right w:val="single" w:sz="4" w:space="0" w:color="auto"/>
            </w:tcBorders>
          </w:tcPr>
          <w:p w14:paraId="1F2231C1" w14:textId="77777777" w:rsidR="002D1A28" w:rsidRPr="002D43B6" w:rsidRDefault="002D1A28" w:rsidP="002D43B6">
            <w:pPr>
              <w:spacing w:before="20" w:after="20"/>
              <w:rPr>
                <w:rFonts w:ascii="Arial" w:hAnsi="Arial" w:cs="Arial"/>
                <w:sz w:val="18"/>
                <w:szCs w:val="18"/>
              </w:rPr>
            </w:pPr>
            <w:r w:rsidRPr="002D43B6">
              <w:rPr>
                <w:rFonts w:ascii="Arial" w:hAnsi="Arial" w:cs="Arial"/>
                <w:sz w:val="18"/>
                <w:szCs w:val="18"/>
              </w:rPr>
              <w:t xml:space="preserve">Foam insulated steel slab with metal edge in steel </w:t>
            </w:r>
            <w:proofErr w:type="spellStart"/>
            <w:r w:rsidRPr="002D43B6">
              <w:rPr>
                <w:rFonts w:ascii="Arial" w:hAnsi="Arial" w:cs="Arial"/>
                <w:sz w:val="18"/>
                <w:szCs w:val="18"/>
              </w:rPr>
              <w:t>frame</w:t>
            </w:r>
            <w:r w:rsidRPr="002D43B6">
              <w:rPr>
                <w:rFonts w:ascii="Arial" w:hAnsi="Arial" w:cs="Arial"/>
                <w:sz w:val="18"/>
                <w:szCs w:val="18"/>
                <w:vertAlign w:val="superscript"/>
              </w:rPr>
              <w:t>b</w:t>
            </w:r>
            <w:proofErr w:type="spellEnd"/>
          </w:p>
        </w:tc>
        <w:tc>
          <w:tcPr>
            <w:tcW w:w="1188" w:type="dxa"/>
            <w:tcBorders>
              <w:top w:val="single" w:sz="6" w:space="0" w:color="auto"/>
              <w:left w:val="single" w:sz="4" w:space="0" w:color="auto"/>
              <w:bottom w:val="single" w:sz="6" w:space="0" w:color="auto"/>
              <w:right w:val="single" w:sz="4" w:space="0" w:color="auto"/>
            </w:tcBorders>
          </w:tcPr>
          <w:p w14:paraId="7DDB8191"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0.37</w:t>
            </w:r>
          </w:p>
        </w:tc>
        <w:tc>
          <w:tcPr>
            <w:tcW w:w="900" w:type="dxa"/>
            <w:tcBorders>
              <w:top w:val="single" w:sz="6" w:space="0" w:color="auto"/>
              <w:left w:val="single" w:sz="4" w:space="0" w:color="auto"/>
              <w:bottom w:val="single" w:sz="6" w:space="0" w:color="auto"/>
              <w:right w:val="single" w:sz="4" w:space="0" w:color="auto"/>
            </w:tcBorders>
          </w:tcPr>
          <w:p w14:paraId="69068A50" w14:textId="77777777" w:rsidR="002D1A28" w:rsidRPr="002D43B6" w:rsidRDefault="002D1A28" w:rsidP="002D43B6">
            <w:pPr>
              <w:spacing w:before="20" w:after="20"/>
              <w:rPr>
                <w:rFonts w:ascii="Arial" w:hAnsi="Arial" w:cs="Arial"/>
                <w:sz w:val="18"/>
                <w:szCs w:val="18"/>
              </w:rPr>
            </w:pPr>
          </w:p>
        </w:tc>
        <w:tc>
          <w:tcPr>
            <w:tcW w:w="1620" w:type="dxa"/>
            <w:gridSpan w:val="2"/>
            <w:tcBorders>
              <w:top w:val="single" w:sz="6" w:space="0" w:color="auto"/>
              <w:left w:val="single" w:sz="4" w:space="0" w:color="auto"/>
              <w:bottom w:val="single" w:sz="6" w:space="0" w:color="auto"/>
              <w:right w:val="single" w:sz="4" w:space="0" w:color="auto"/>
            </w:tcBorders>
          </w:tcPr>
          <w:p w14:paraId="3AF51BF8" w14:textId="77777777" w:rsidR="002D1A28" w:rsidRPr="002D43B6" w:rsidRDefault="002D1A28" w:rsidP="002D43B6">
            <w:pPr>
              <w:spacing w:before="20" w:after="20"/>
              <w:rPr>
                <w:rFonts w:ascii="Arial" w:hAnsi="Arial" w:cs="Arial"/>
                <w:sz w:val="18"/>
                <w:szCs w:val="18"/>
              </w:rPr>
            </w:pPr>
          </w:p>
        </w:tc>
        <w:tc>
          <w:tcPr>
            <w:tcW w:w="990" w:type="dxa"/>
            <w:tcBorders>
              <w:top w:val="single" w:sz="6" w:space="0" w:color="auto"/>
              <w:left w:val="single" w:sz="4" w:space="0" w:color="auto"/>
              <w:bottom w:val="single" w:sz="6" w:space="0" w:color="auto"/>
              <w:right w:val="single" w:sz="4" w:space="0" w:color="auto"/>
            </w:tcBorders>
          </w:tcPr>
          <w:p w14:paraId="683ECB10" w14:textId="77777777" w:rsidR="002D1A28" w:rsidRPr="002D43B6" w:rsidRDefault="002D1A28" w:rsidP="002D43B6">
            <w:pPr>
              <w:spacing w:before="20" w:after="20"/>
              <w:rPr>
                <w:rFonts w:ascii="Arial" w:hAnsi="Arial" w:cs="Arial"/>
                <w:sz w:val="18"/>
                <w:szCs w:val="18"/>
              </w:rPr>
            </w:pPr>
          </w:p>
        </w:tc>
        <w:tc>
          <w:tcPr>
            <w:tcW w:w="1350" w:type="dxa"/>
            <w:tcBorders>
              <w:top w:val="single" w:sz="6" w:space="0" w:color="auto"/>
              <w:left w:val="single" w:sz="4" w:space="0" w:color="auto"/>
              <w:bottom w:val="single" w:sz="6" w:space="0" w:color="auto"/>
              <w:right w:val="single" w:sz="12" w:space="0" w:color="auto"/>
            </w:tcBorders>
          </w:tcPr>
          <w:p w14:paraId="4C011A13" w14:textId="77777777" w:rsidR="002D1A28" w:rsidRPr="002D43B6" w:rsidRDefault="002D1A28" w:rsidP="002D43B6">
            <w:pPr>
              <w:spacing w:before="20" w:after="20"/>
              <w:rPr>
                <w:rFonts w:ascii="Arial" w:hAnsi="Arial" w:cs="Arial"/>
                <w:sz w:val="18"/>
                <w:szCs w:val="18"/>
              </w:rPr>
            </w:pPr>
          </w:p>
        </w:tc>
      </w:tr>
      <w:tr w:rsidR="002D1A28" w:rsidRPr="002D43B6" w14:paraId="276A3D54" w14:textId="77777777" w:rsidTr="008D3FDF">
        <w:tc>
          <w:tcPr>
            <w:tcW w:w="3960" w:type="dxa"/>
            <w:tcBorders>
              <w:top w:val="nil"/>
              <w:left w:val="single" w:sz="12" w:space="0" w:color="auto"/>
              <w:bottom w:val="single" w:sz="4" w:space="0" w:color="auto"/>
              <w:right w:val="single" w:sz="4" w:space="0" w:color="auto"/>
            </w:tcBorders>
          </w:tcPr>
          <w:p w14:paraId="28E22CFB" w14:textId="77777777" w:rsidR="002D1A28" w:rsidRPr="002D43B6" w:rsidRDefault="002D1A28" w:rsidP="002D43B6">
            <w:pPr>
              <w:tabs>
                <w:tab w:val="left" w:pos="252"/>
              </w:tabs>
              <w:spacing w:before="20" w:after="20"/>
              <w:rPr>
                <w:rFonts w:ascii="Arial" w:hAnsi="Arial" w:cs="Arial"/>
                <w:sz w:val="18"/>
                <w:szCs w:val="18"/>
              </w:rPr>
            </w:pPr>
            <w:r w:rsidRPr="002D43B6">
              <w:rPr>
                <w:rFonts w:ascii="Arial" w:hAnsi="Arial" w:cs="Arial"/>
                <w:sz w:val="18"/>
                <w:szCs w:val="18"/>
              </w:rPr>
              <w:tab/>
              <w:t>6% glazed fenestration (22 in. x 8 in. lite)</w:t>
            </w:r>
          </w:p>
        </w:tc>
        <w:tc>
          <w:tcPr>
            <w:tcW w:w="1188" w:type="dxa"/>
            <w:tcBorders>
              <w:top w:val="nil"/>
              <w:left w:val="single" w:sz="4" w:space="0" w:color="auto"/>
              <w:bottom w:val="single" w:sz="4" w:space="0" w:color="auto"/>
              <w:right w:val="single" w:sz="4" w:space="0" w:color="auto"/>
            </w:tcBorders>
          </w:tcPr>
          <w:p w14:paraId="07E45714"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w:t>
            </w:r>
          </w:p>
        </w:tc>
        <w:tc>
          <w:tcPr>
            <w:tcW w:w="900" w:type="dxa"/>
            <w:tcBorders>
              <w:top w:val="nil"/>
              <w:left w:val="single" w:sz="4" w:space="0" w:color="auto"/>
              <w:bottom w:val="single" w:sz="4" w:space="0" w:color="auto"/>
              <w:right w:val="single" w:sz="4" w:space="0" w:color="auto"/>
            </w:tcBorders>
          </w:tcPr>
          <w:p w14:paraId="5DED4F17"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0.44</w:t>
            </w:r>
          </w:p>
        </w:tc>
        <w:tc>
          <w:tcPr>
            <w:tcW w:w="1620" w:type="dxa"/>
            <w:gridSpan w:val="2"/>
            <w:tcBorders>
              <w:top w:val="nil"/>
              <w:left w:val="single" w:sz="4" w:space="0" w:color="auto"/>
              <w:bottom w:val="single" w:sz="4" w:space="0" w:color="auto"/>
              <w:right w:val="single" w:sz="4" w:space="0" w:color="auto"/>
            </w:tcBorders>
          </w:tcPr>
          <w:p w14:paraId="7400015D"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0.42</w:t>
            </w:r>
          </w:p>
        </w:tc>
        <w:tc>
          <w:tcPr>
            <w:tcW w:w="990" w:type="dxa"/>
            <w:tcBorders>
              <w:top w:val="nil"/>
              <w:left w:val="single" w:sz="4" w:space="0" w:color="auto"/>
              <w:bottom w:val="single" w:sz="4" w:space="0" w:color="auto"/>
              <w:right w:val="single" w:sz="4" w:space="0" w:color="auto"/>
            </w:tcBorders>
          </w:tcPr>
          <w:p w14:paraId="3F414F16"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0.41</w:t>
            </w:r>
          </w:p>
        </w:tc>
        <w:tc>
          <w:tcPr>
            <w:tcW w:w="1350" w:type="dxa"/>
            <w:tcBorders>
              <w:top w:val="nil"/>
              <w:left w:val="single" w:sz="4" w:space="0" w:color="auto"/>
              <w:bottom w:val="single" w:sz="4" w:space="0" w:color="auto"/>
              <w:right w:val="single" w:sz="12" w:space="0" w:color="auto"/>
            </w:tcBorders>
          </w:tcPr>
          <w:p w14:paraId="4783D409"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0.39</w:t>
            </w:r>
          </w:p>
        </w:tc>
      </w:tr>
      <w:tr w:rsidR="002D1A28" w:rsidRPr="002D43B6" w14:paraId="3CBD6752" w14:textId="77777777" w:rsidTr="008D3FDF">
        <w:tc>
          <w:tcPr>
            <w:tcW w:w="3960" w:type="dxa"/>
            <w:tcBorders>
              <w:top w:val="single" w:sz="4" w:space="0" w:color="auto"/>
              <w:left w:val="single" w:sz="12" w:space="0" w:color="auto"/>
              <w:bottom w:val="single" w:sz="4" w:space="0" w:color="auto"/>
              <w:right w:val="single" w:sz="4" w:space="0" w:color="auto"/>
            </w:tcBorders>
          </w:tcPr>
          <w:p w14:paraId="31BF941C" w14:textId="77777777" w:rsidR="002D1A28" w:rsidRPr="002D43B6" w:rsidRDefault="002D1A28" w:rsidP="002D43B6">
            <w:pPr>
              <w:tabs>
                <w:tab w:val="left" w:pos="252"/>
              </w:tabs>
              <w:spacing w:before="20" w:after="20"/>
              <w:rPr>
                <w:rFonts w:ascii="Arial" w:hAnsi="Arial" w:cs="Arial"/>
                <w:sz w:val="18"/>
                <w:szCs w:val="18"/>
              </w:rPr>
            </w:pPr>
            <w:r w:rsidRPr="002D43B6">
              <w:rPr>
                <w:rFonts w:ascii="Arial" w:hAnsi="Arial" w:cs="Arial"/>
                <w:sz w:val="18"/>
                <w:szCs w:val="18"/>
              </w:rPr>
              <w:tab/>
              <w:t>25% glazed fenestration (22 in.x36 in. lite)</w:t>
            </w:r>
          </w:p>
        </w:tc>
        <w:tc>
          <w:tcPr>
            <w:tcW w:w="1188" w:type="dxa"/>
            <w:tcBorders>
              <w:top w:val="single" w:sz="4" w:space="0" w:color="auto"/>
              <w:left w:val="single" w:sz="4" w:space="0" w:color="auto"/>
              <w:bottom w:val="single" w:sz="4" w:space="0" w:color="auto"/>
              <w:right w:val="single" w:sz="4" w:space="0" w:color="auto"/>
            </w:tcBorders>
          </w:tcPr>
          <w:p w14:paraId="1DA1D2C9"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w:t>
            </w:r>
          </w:p>
        </w:tc>
        <w:tc>
          <w:tcPr>
            <w:tcW w:w="900" w:type="dxa"/>
            <w:tcBorders>
              <w:top w:val="single" w:sz="4" w:space="0" w:color="auto"/>
              <w:left w:val="single" w:sz="4" w:space="0" w:color="auto"/>
              <w:bottom w:val="single" w:sz="4" w:space="0" w:color="auto"/>
              <w:right w:val="single" w:sz="4" w:space="0" w:color="auto"/>
            </w:tcBorders>
          </w:tcPr>
          <w:p w14:paraId="64202FFA"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0.55</w:t>
            </w:r>
          </w:p>
        </w:tc>
        <w:tc>
          <w:tcPr>
            <w:tcW w:w="1620" w:type="dxa"/>
            <w:gridSpan w:val="2"/>
            <w:tcBorders>
              <w:top w:val="single" w:sz="4" w:space="0" w:color="auto"/>
              <w:left w:val="single" w:sz="4" w:space="0" w:color="auto"/>
              <w:bottom w:val="single" w:sz="4" w:space="0" w:color="auto"/>
              <w:right w:val="single" w:sz="4" w:space="0" w:color="auto"/>
            </w:tcBorders>
          </w:tcPr>
          <w:p w14:paraId="41DD642F"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0.50</w:t>
            </w:r>
          </w:p>
        </w:tc>
        <w:tc>
          <w:tcPr>
            <w:tcW w:w="990" w:type="dxa"/>
            <w:tcBorders>
              <w:top w:val="single" w:sz="4" w:space="0" w:color="auto"/>
              <w:left w:val="single" w:sz="4" w:space="0" w:color="auto"/>
              <w:bottom w:val="single" w:sz="4" w:space="0" w:color="auto"/>
              <w:right w:val="single" w:sz="4" w:space="0" w:color="auto"/>
            </w:tcBorders>
          </w:tcPr>
          <w:p w14:paraId="65593B29"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0.48</w:t>
            </w:r>
          </w:p>
        </w:tc>
        <w:tc>
          <w:tcPr>
            <w:tcW w:w="1350" w:type="dxa"/>
            <w:tcBorders>
              <w:top w:val="single" w:sz="4" w:space="0" w:color="auto"/>
              <w:left w:val="single" w:sz="4" w:space="0" w:color="auto"/>
              <w:bottom w:val="single" w:sz="4" w:space="0" w:color="auto"/>
              <w:right w:val="single" w:sz="12" w:space="0" w:color="auto"/>
            </w:tcBorders>
          </w:tcPr>
          <w:p w14:paraId="2B3F76CD"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0.44</w:t>
            </w:r>
          </w:p>
        </w:tc>
      </w:tr>
      <w:tr w:rsidR="002D1A28" w:rsidRPr="002D43B6" w14:paraId="13CA0546" w14:textId="77777777" w:rsidTr="008D3FDF">
        <w:tc>
          <w:tcPr>
            <w:tcW w:w="3960" w:type="dxa"/>
            <w:tcBorders>
              <w:top w:val="single" w:sz="4" w:space="0" w:color="auto"/>
              <w:left w:val="single" w:sz="12" w:space="0" w:color="auto"/>
              <w:bottom w:val="single" w:sz="4" w:space="0" w:color="auto"/>
              <w:right w:val="single" w:sz="4" w:space="0" w:color="auto"/>
            </w:tcBorders>
          </w:tcPr>
          <w:p w14:paraId="49318E41" w14:textId="77777777" w:rsidR="002D1A28" w:rsidRPr="002D43B6" w:rsidRDefault="002D1A28" w:rsidP="002D43B6">
            <w:pPr>
              <w:tabs>
                <w:tab w:val="left" w:pos="252"/>
              </w:tabs>
              <w:spacing w:before="20" w:after="20"/>
              <w:rPr>
                <w:rFonts w:ascii="Arial" w:hAnsi="Arial" w:cs="Arial"/>
                <w:sz w:val="18"/>
                <w:szCs w:val="18"/>
              </w:rPr>
            </w:pPr>
            <w:r w:rsidRPr="002D43B6">
              <w:rPr>
                <w:rFonts w:ascii="Arial" w:hAnsi="Arial" w:cs="Arial"/>
                <w:sz w:val="18"/>
                <w:szCs w:val="18"/>
              </w:rPr>
              <w:tab/>
              <w:t>45% glazed fenestration (22 in.x64 in. lite)</w:t>
            </w:r>
          </w:p>
        </w:tc>
        <w:tc>
          <w:tcPr>
            <w:tcW w:w="1188" w:type="dxa"/>
            <w:tcBorders>
              <w:top w:val="single" w:sz="4" w:space="0" w:color="auto"/>
              <w:left w:val="single" w:sz="4" w:space="0" w:color="auto"/>
              <w:bottom w:val="single" w:sz="4" w:space="0" w:color="auto"/>
              <w:right w:val="single" w:sz="4" w:space="0" w:color="auto"/>
            </w:tcBorders>
          </w:tcPr>
          <w:p w14:paraId="0D2B28CF"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w:t>
            </w:r>
          </w:p>
        </w:tc>
        <w:tc>
          <w:tcPr>
            <w:tcW w:w="900" w:type="dxa"/>
            <w:tcBorders>
              <w:top w:val="single" w:sz="4" w:space="0" w:color="auto"/>
              <w:left w:val="single" w:sz="4" w:space="0" w:color="auto"/>
              <w:bottom w:val="single" w:sz="4" w:space="0" w:color="auto"/>
              <w:right w:val="single" w:sz="4" w:space="0" w:color="auto"/>
            </w:tcBorders>
          </w:tcPr>
          <w:p w14:paraId="4BC954D5"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0.71</w:t>
            </w:r>
          </w:p>
        </w:tc>
        <w:tc>
          <w:tcPr>
            <w:tcW w:w="1620" w:type="dxa"/>
            <w:gridSpan w:val="2"/>
            <w:tcBorders>
              <w:top w:val="single" w:sz="4" w:space="0" w:color="auto"/>
              <w:left w:val="single" w:sz="4" w:space="0" w:color="auto"/>
              <w:bottom w:val="single" w:sz="4" w:space="0" w:color="auto"/>
              <w:right w:val="single" w:sz="4" w:space="0" w:color="auto"/>
            </w:tcBorders>
          </w:tcPr>
          <w:p w14:paraId="05C83BBC"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0.59</w:t>
            </w:r>
          </w:p>
        </w:tc>
        <w:tc>
          <w:tcPr>
            <w:tcW w:w="990" w:type="dxa"/>
            <w:tcBorders>
              <w:top w:val="single" w:sz="4" w:space="0" w:color="auto"/>
              <w:left w:val="single" w:sz="4" w:space="0" w:color="auto"/>
              <w:bottom w:val="single" w:sz="4" w:space="0" w:color="auto"/>
              <w:right w:val="single" w:sz="4" w:space="0" w:color="auto"/>
            </w:tcBorders>
          </w:tcPr>
          <w:p w14:paraId="6DA8524B"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0.56</w:t>
            </w:r>
          </w:p>
        </w:tc>
        <w:tc>
          <w:tcPr>
            <w:tcW w:w="1350" w:type="dxa"/>
            <w:tcBorders>
              <w:top w:val="single" w:sz="4" w:space="0" w:color="auto"/>
              <w:left w:val="single" w:sz="4" w:space="0" w:color="auto"/>
              <w:bottom w:val="single" w:sz="4" w:space="0" w:color="auto"/>
              <w:right w:val="single" w:sz="12" w:space="0" w:color="auto"/>
            </w:tcBorders>
          </w:tcPr>
          <w:p w14:paraId="6D69ED85"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0.48</w:t>
            </w:r>
          </w:p>
        </w:tc>
      </w:tr>
      <w:tr w:rsidR="002D1A28" w:rsidRPr="002D43B6" w14:paraId="08F34D02" w14:textId="77777777" w:rsidTr="008D3FDF">
        <w:trPr>
          <w:cantSplit/>
        </w:trPr>
        <w:tc>
          <w:tcPr>
            <w:tcW w:w="3960" w:type="dxa"/>
            <w:tcBorders>
              <w:top w:val="single" w:sz="4" w:space="0" w:color="auto"/>
              <w:left w:val="single" w:sz="12" w:space="0" w:color="auto"/>
              <w:bottom w:val="nil"/>
              <w:right w:val="single" w:sz="4" w:space="0" w:color="auto"/>
            </w:tcBorders>
          </w:tcPr>
          <w:p w14:paraId="48390EF1" w14:textId="77777777" w:rsidR="002D1A28" w:rsidRPr="002D43B6" w:rsidRDefault="002D1A28" w:rsidP="002D43B6">
            <w:pPr>
              <w:tabs>
                <w:tab w:val="left" w:pos="252"/>
              </w:tabs>
              <w:spacing w:before="20" w:after="20"/>
              <w:rPr>
                <w:rFonts w:ascii="Arial" w:hAnsi="Arial" w:cs="Arial"/>
                <w:sz w:val="18"/>
                <w:szCs w:val="18"/>
              </w:rPr>
            </w:pPr>
            <w:r w:rsidRPr="002D43B6">
              <w:rPr>
                <w:rFonts w:ascii="Arial" w:hAnsi="Arial" w:cs="Arial"/>
                <w:sz w:val="18"/>
                <w:szCs w:val="18"/>
              </w:rPr>
              <w:tab/>
              <w:t>More than 50% glazed fenestration</w:t>
            </w:r>
          </w:p>
        </w:tc>
        <w:tc>
          <w:tcPr>
            <w:tcW w:w="6048" w:type="dxa"/>
            <w:gridSpan w:val="6"/>
            <w:tcBorders>
              <w:top w:val="single" w:sz="4" w:space="0" w:color="auto"/>
              <w:left w:val="single" w:sz="4" w:space="0" w:color="auto"/>
              <w:bottom w:val="nil"/>
              <w:right w:val="single" w:sz="12" w:space="0" w:color="auto"/>
            </w:tcBorders>
          </w:tcPr>
          <w:p w14:paraId="4FFF1C73" w14:textId="77777777" w:rsidR="002D1A28" w:rsidRPr="002D43B6" w:rsidRDefault="002D1A28" w:rsidP="002D43B6">
            <w:pPr>
              <w:pStyle w:val="Document"/>
              <w:spacing w:before="20" w:after="20"/>
              <w:rPr>
                <w:rFonts w:ascii="Arial" w:hAnsi="Arial" w:cs="Arial"/>
                <w:sz w:val="18"/>
                <w:szCs w:val="18"/>
              </w:rPr>
            </w:pPr>
            <w:r w:rsidRPr="002D43B6">
              <w:rPr>
                <w:rFonts w:ascii="Arial" w:hAnsi="Arial" w:cs="Arial"/>
                <w:sz w:val="18"/>
                <w:szCs w:val="18"/>
              </w:rPr>
              <w:t>Use Table R303.1.3(1)</w:t>
            </w:r>
          </w:p>
        </w:tc>
      </w:tr>
      <w:tr w:rsidR="002D1A28" w:rsidRPr="002D43B6" w14:paraId="61196182" w14:textId="77777777" w:rsidTr="008D3FDF">
        <w:tc>
          <w:tcPr>
            <w:tcW w:w="3960" w:type="dxa"/>
            <w:tcBorders>
              <w:top w:val="single" w:sz="6" w:space="0" w:color="auto"/>
              <w:left w:val="single" w:sz="12" w:space="0" w:color="auto"/>
              <w:bottom w:val="nil"/>
              <w:right w:val="single" w:sz="4" w:space="0" w:color="auto"/>
            </w:tcBorders>
          </w:tcPr>
          <w:p w14:paraId="78DE0869" w14:textId="77777777" w:rsidR="002D1A28" w:rsidRPr="002D43B6" w:rsidRDefault="002D1A28" w:rsidP="002D43B6">
            <w:pPr>
              <w:spacing w:before="20" w:after="20"/>
              <w:rPr>
                <w:rFonts w:ascii="Arial" w:hAnsi="Arial" w:cs="Arial"/>
                <w:sz w:val="18"/>
                <w:szCs w:val="18"/>
              </w:rPr>
            </w:pPr>
            <w:r w:rsidRPr="002D43B6">
              <w:rPr>
                <w:rFonts w:ascii="Arial" w:hAnsi="Arial" w:cs="Arial"/>
                <w:sz w:val="18"/>
                <w:szCs w:val="18"/>
              </w:rPr>
              <w:t xml:space="preserve">Cardboard honeycomb slab with metal edge in steel </w:t>
            </w:r>
            <w:proofErr w:type="spellStart"/>
            <w:r w:rsidRPr="002D43B6">
              <w:rPr>
                <w:rFonts w:ascii="Arial" w:hAnsi="Arial" w:cs="Arial"/>
                <w:sz w:val="18"/>
                <w:szCs w:val="18"/>
              </w:rPr>
              <w:t>frame</w:t>
            </w:r>
            <w:r w:rsidRPr="002D43B6">
              <w:rPr>
                <w:rFonts w:ascii="Arial" w:hAnsi="Arial" w:cs="Arial"/>
                <w:sz w:val="18"/>
                <w:szCs w:val="18"/>
                <w:vertAlign w:val="superscript"/>
              </w:rPr>
              <w:t>b</w:t>
            </w:r>
            <w:proofErr w:type="spellEnd"/>
          </w:p>
        </w:tc>
        <w:tc>
          <w:tcPr>
            <w:tcW w:w="1188" w:type="dxa"/>
            <w:tcBorders>
              <w:top w:val="single" w:sz="6" w:space="0" w:color="auto"/>
              <w:left w:val="single" w:sz="4" w:space="0" w:color="auto"/>
              <w:bottom w:val="nil"/>
              <w:right w:val="single" w:sz="4" w:space="0" w:color="auto"/>
            </w:tcBorders>
          </w:tcPr>
          <w:p w14:paraId="78F5974E"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0.61</w:t>
            </w:r>
          </w:p>
        </w:tc>
        <w:tc>
          <w:tcPr>
            <w:tcW w:w="900" w:type="dxa"/>
            <w:tcBorders>
              <w:top w:val="single" w:sz="6" w:space="0" w:color="auto"/>
              <w:left w:val="single" w:sz="4" w:space="0" w:color="auto"/>
              <w:bottom w:val="nil"/>
              <w:right w:val="single" w:sz="4" w:space="0" w:color="auto"/>
            </w:tcBorders>
          </w:tcPr>
          <w:p w14:paraId="00BA9296" w14:textId="77777777" w:rsidR="002D1A28" w:rsidRPr="002D43B6" w:rsidRDefault="002D1A28" w:rsidP="002D43B6">
            <w:pPr>
              <w:spacing w:before="20" w:after="20"/>
              <w:rPr>
                <w:rFonts w:ascii="Arial" w:hAnsi="Arial" w:cs="Arial"/>
                <w:sz w:val="18"/>
                <w:szCs w:val="18"/>
              </w:rPr>
            </w:pPr>
          </w:p>
        </w:tc>
        <w:tc>
          <w:tcPr>
            <w:tcW w:w="1620" w:type="dxa"/>
            <w:gridSpan w:val="2"/>
            <w:tcBorders>
              <w:top w:val="single" w:sz="6" w:space="0" w:color="auto"/>
              <w:left w:val="single" w:sz="4" w:space="0" w:color="auto"/>
              <w:bottom w:val="nil"/>
              <w:right w:val="single" w:sz="4" w:space="0" w:color="auto"/>
            </w:tcBorders>
          </w:tcPr>
          <w:p w14:paraId="109632BA" w14:textId="77777777" w:rsidR="002D1A28" w:rsidRPr="002D43B6" w:rsidRDefault="002D1A28" w:rsidP="002D43B6">
            <w:pPr>
              <w:spacing w:before="20" w:after="20"/>
              <w:rPr>
                <w:rFonts w:ascii="Arial" w:hAnsi="Arial" w:cs="Arial"/>
                <w:sz w:val="18"/>
                <w:szCs w:val="18"/>
              </w:rPr>
            </w:pPr>
          </w:p>
        </w:tc>
        <w:tc>
          <w:tcPr>
            <w:tcW w:w="990" w:type="dxa"/>
            <w:tcBorders>
              <w:top w:val="single" w:sz="6" w:space="0" w:color="auto"/>
              <w:left w:val="single" w:sz="4" w:space="0" w:color="auto"/>
              <w:bottom w:val="nil"/>
              <w:right w:val="single" w:sz="4" w:space="0" w:color="auto"/>
            </w:tcBorders>
          </w:tcPr>
          <w:p w14:paraId="6D24BFD1" w14:textId="77777777" w:rsidR="002D1A28" w:rsidRPr="002D43B6" w:rsidRDefault="002D1A28" w:rsidP="002D43B6">
            <w:pPr>
              <w:spacing w:before="20" w:after="20"/>
              <w:rPr>
                <w:rFonts w:ascii="Arial" w:hAnsi="Arial" w:cs="Arial"/>
                <w:sz w:val="18"/>
                <w:szCs w:val="18"/>
              </w:rPr>
            </w:pPr>
          </w:p>
        </w:tc>
        <w:tc>
          <w:tcPr>
            <w:tcW w:w="1350" w:type="dxa"/>
            <w:tcBorders>
              <w:top w:val="single" w:sz="6" w:space="0" w:color="auto"/>
              <w:left w:val="single" w:sz="4" w:space="0" w:color="auto"/>
              <w:bottom w:val="nil"/>
              <w:right w:val="single" w:sz="12" w:space="0" w:color="auto"/>
            </w:tcBorders>
          </w:tcPr>
          <w:p w14:paraId="35DFADC0" w14:textId="77777777" w:rsidR="002D1A28" w:rsidRPr="002D43B6" w:rsidRDefault="002D1A28" w:rsidP="002D43B6">
            <w:pPr>
              <w:spacing w:before="20" w:after="20"/>
              <w:rPr>
                <w:rFonts w:ascii="Arial" w:hAnsi="Arial" w:cs="Arial"/>
                <w:sz w:val="18"/>
                <w:szCs w:val="18"/>
              </w:rPr>
            </w:pPr>
          </w:p>
        </w:tc>
      </w:tr>
      <w:tr w:rsidR="002D1A28" w:rsidRPr="002D43B6" w14:paraId="1FCD501C" w14:textId="77777777" w:rsidTr="008D3FDF">
        <w:trPr>
          <w:cantSplit/>
        </w:trPr>
        <w:tc>
          <w:tcPr>
            <w:tcW w:w="10008" w:type="dxa"/>
            <w:gridSpan w:val="7"/>
            <w:tcBorders>
              <w:top w:val="single" w:sz="12" w:space="0" w:color="auto"/>
              <w:left w:val="single" w:sz="12" w:space="0" w:color="auto"/>
              <w:bottom w:val="single" w:sz="6" w:space="0" w:color="auto"/>
              <w:right w:val="single" w:sz="12" w:space="0" w:color="auto"/>
            </w:tcBorders>
            <w:shd w:val="pct10" w:color="auto" w:fill="FFFFFF"/>
          </w:tcPr>
          <w:p w14:paraId="25BEB25D" w14:textId="77777777" w:rsidR="002D1A28" w:rsidRPr="002D43B6" w:rsidRDefault="002D1A28" w:rsidP="002D43B6">
            <w:pPr>
              <w:spacing w:before="20" w:after="20"/>
              <w:rPr>
                <w:rFonts w:ascii="Arial" w:hAnsi="Arial" w:cs="Arial"/>
                <w:b/>
                <w:bCs/>
                <w:sz w:val="18"/>
                <w:szCs w:val="18"/>
              </w:rPr>
            </w:pPr>
            <w:r w:rsidRPr="002D43B6">
              <w:rPr>
                <w:rFonts w:ascii="Arial" w:hAnsi="Arial" w:cs="Arial"/>
                <w:b/>
                <w:bCs/>
                <w:sz w:val="18"/>
                <w:szCs w:val="18"/>
              </w:rPr>
              <w:t>Style and Rail Doors</w:t>
            </w:r>
          </w:p>
        </w:tc>
      </w:tr>
      <w:tr w:rsidR="002D1A28" w:rsidRPr="002D43B6" w14:paraId="2918FD9E" w14:textId="77777777" w:rsidTr="008D3FDF">
        <w:trPr>
          <w:cantSplit/>
        </w:trPr>
        <w:tc>
          <w:tcPr>
            <w:tcW w:w="3960" w:type="dxa"/>
            <w:tcBorders>
              <w:top w:val="nil"/>
              <w:left w:val="single" w:sz="12" w:space="0" w:color="auto"/>
              <w:bottom w:val="nil"/>
              <w:right w:val="single" w:sz="4" w:space="0" w:color="auto"/>
            </w:tcBorders>
          </w:tcPr>
          <w:p w14:paraId="22871019" w14:textId="77777777" w:rsidR="002D1A28" w:rsidRPr="002D43B6" w:rsidRDefault="002D1A28" w:rsidP="002D43B6">
            <w:pPr>
              <w:tabs>
                <w:tab w:val="left" w:pos="252"/>
              </w:tabs>
              <w:spacing w:before="20" w:after="20"/>
              <w:rPr>
                <w:rFonts w:ascii="Arial" w:hAnsi="Arial" w:cs="Arial"/>
                <w:sz w:val="18"/>
                <w:szCs w:val="18"/>
              </w:rPr>
            </w:pPr>
            <w:r w:rsidRPr="002D43B6">
              <w:rPr>
                <w:rFonts w:ascii="Arial" w:hAnsi="Arial" w:cs="Arial"/>
                <w:sz w:val="18"/>
                <w:szCs w:val="18"/>
              </w:rPr>
              <w:tab/>
              <w:t>Sliding glass doors/French doors</w:t>
            </w:r>
          </w:p>
        </w:tc>
        <w:tc>
          <w:tcPr>
            <w:tcW w:w="6048" w:type="dxa"/>
            <w:gridSpan w:val="6"/>
            <w:tcBorders>
              <w:top w:val="nil"/>
              <w:left w:val="single" w:sz="4" w:space="0" w:color="auto"/>
              <w:bottom w:val="nil"/>
              <w:right w:val="single" w:sz="12" w:space="0" w:color="auto"/>
            </w:tcBorders>
          </w:tcPr>
          <w:p w14:paraId="32816553" w14:textId="77777777" w:rsidR="002D1A28" w:rsidRPr="002D43B6" w:rsidRDefault="002D1A28" w:rsidP="002D43B6">
            <w:pPr>
              <w:pStyle w:val="Document"/>
              <w:spacing w:before="20" w:after="20"/>
              <w:rPr>
                <w:rFonts w:ascii="Arial" w:hAnsi="Arial" w:cs="Arial"/>
                <w:sz w:val="18"/>
                <w:szCs w:val="18"/>
              </w:rPr>
            </w:pPr>
            <w:r w:rsidRPr="002D43B6">
              <w:rPr>
                <w:rFonts w:ascii="Arial" w:hAnsi="Arial" w:cs="Arial"/>
                <w:sz w:val="18"/>
                <w:szCs w:val="18"/>
              </w:rPr>
              <w:t>Use Table R303.1.3(1)</w:t>
            </w:r>
          </w:p>
        </w:tc>
      </w:tr>
      <w:tr w:rsidR="002D1A28" w:rsidRPr="002D43B6" w14:paraId="58E19E7A" w14:textId="77777777" w:rsidTr="008D3FDF">
        <w:trPr>
          <w:cantSplit/>
        </w:trPr>
        <w:tc>
          <w:tcPr>
            <w:tcW w:w="10008" w:type="dxa"/>
            <w:gridSpan w:val="7"/>
            <w:tcBorders>
              <w:top w:val="single" w:sz="12" w:space="0" w:color="auto"/>
              <w:left w:val="single" w:sz="12" w:space="0" w:color="auto"/>
              <w:bottom w:val="single" w:sz="6" w:space="0" w:color="auto"/>
              <w:right w:val="single" w:sz="12" w:space="0" w:color="auto"/>
            </w:tcBorders>
            <w:shd w:val="pct10" w:color="auto" w:fill="FFFFFF"/>
          </w:tcPr>
          <w:p w14:paraId="3EC64F6B" w14:textId="77777777" w:rsidR="002D1A28" w:rsidRPr="002D43B6" w:rsidRDefault="002D1A28" w:rsidP="002D43B6">
            <w:pPr>
              <w:spacing w:before="20" w:after="20"/>
              <w:rPr>
                <w:rFonts w:ascii="Arial" w:hAnsi="Arial" w:cs="Arial"/>
                <w:b/>
                <w:bCs/>
                <w:sz w:val="18"/>
                <w:szCs w:val="18"/>
              </w:rPr>
            </w:pPr>
            <w:r w:rsidRPr="002D43B6">
              <w:rPr>
                <w:rFonts w:ascii="Arial" w:hAnsi="Arial" w:cs="Arial"/>
                <w:b/>
                <w:bCs/>
                <w:sz w:val="18"/>
                <w:szCs w:val="18"/>
              </w:rPr>
              <w:t>Site-Assembled Style and Rail Doors</w:t>
            </w:r>
          </w:p>
        </w:tc>
      </w:tr>
      <w:tr w:rsidR="002D1A28" w:rsidRPr="002D43B6" w14:paraId="10CEA758" w14:textId="77777777" w:rsidTr="008D3FDF">
        <w:tc>
          <w:tcPr>
            <w:tcW w:w="3960" w:type="dxa"/>
            <w:tcBorders>
              <w:top w:val="nil"/>
              <w:left w:val="single" w:sz="12" w:space="0" w:color="auto"/>
              <w:bottom w:val="single" w:sz="4" w:space="0" w:color="auto"/>
              <w:right w:val="single" w:sz="4" w:space="0" w:color="auto"/>
            </w:tcBorders>
          </w:tcPr>
          <w:p w14:paraId="628989A8" w14:textId="77777777" w:rsidR="002D1A28" w:rsidRPr="002D43B6" w:rsidRDefault="002D1A28" w:rsidP="002D43B6">
            <w:pPr>
              <w:tabs>
                <w:tab w:val="left" w:pos="252"/>
              </w:tabs>
              <w:spacing w:before="20" w:after="20"/>
              <w:rPr>
                <w:rFonts w:ascii="Arial" w:hAnsi="Arial" w:cs="Arial"/>
                <w:sz w:val="18"/>
                <w:szCs w:val="18"/>
              </w:rPr>
            </w:pPr>
            <w:r w:rsidRPr="002D43B6">
              <w:rPr>
                <w:rFonts w:ascii="Arial" w:hAnsi="Arial" w:cs="Arial"/>
                <w:sz w:val="18"/>
                <w:szCs w:val="18"/>
              </w:rPr>
              <w:tab/>
              <w:t>Aluminum in aluminum frame</w:t>
            </w:r>
          </w:p>
        </w:tc>
        <w:tc>
          <w:tcPr>
            <w:tcW w:w="1188" w:type="dxa"/>
            <w:tcBorders>
              <w:top w:val="nil"/>
              <w:left w:val="single" w:sz="4" w:space="0" w:color="auto"/>
              <w:bottom w:val="single" w:sz="4" w:space="0" w:color="auto"/>
              <w:right w:val="single" w:sz="4" w:space="0" w:color="auto"/>
            </w:tcBorders>
          </w:tcPr>
          <w:p w14:paraId="5172DBFB"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w:t>
            </w:r>
          </w:p>
        </w:tc>
        <w:tc>
          <w:tcPr>
            <w:tcW w:w="900" w:type="dxa"/>
            <w:tcBorders>
              <w:top w:val="nil"/>
              <w:left w:val="single" w:sz="4" w:space="0" w:color="auto"/>
              <w:bottom w:val="single" w:sz="4" w:space="0" w:color="auto"/>
              <w:right w:val="single" w:sz="4" w:space="0" w:color="auto"/>
            </w:tcBorders>
          </w:tcPr>
          <w:p w14:paraId="3E6DFFE1"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1.32</w:t>
            </w:r>
          </w:p>
        </w:tc>
        <w:tc>
          <w:tcPr>
            <w:tcW w:w="1620" w:type="dxa"/>
            <w:gridSpan w:val="2"/>
            <w:tcBorders>
              <w:top w:val="nil"/>
              <w:left w:val="single" w:sz="4" w:space="0" w:color="auto"/>
              <w:bottom w:val="single" w:sz="4" w:space="0" w:color="auto"/>
              <w:right w:val="single" w:sz="4" w:space="0" w:color="auto"/>
            </w:tcBorders>
          </w:tcPr>
          <w:p w14:paraId="1CFE3075"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0.99</w:t>
            </w:r>
          </w:p>
        </w:tc>
        <w:tc>
          <w:tcPr>
            <w:tcW w:w="990" w:type="dxa"/>
            <w:tcBorders>
              <w:top w:val="nil"/>
              <w:left w:val="single" w:sz="4" w:space="0" w:color="auto"/>
              <w:bottom w:val="single" w:sz="4" w:space="0" w:color="auto"/>
              <w:right w:val="single" w:sz="4" w:space="0" w:color="auto"/>
            </w:tcBorders>
          </w:tcPr>
          <w:p w14:paraId="5E95CA8D"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0.93</w:t>
            </w:r>
          </w:p>
        </w:tc>
        <w:tc>
          <w:tcPr>
            <w:tcW w:w="1350" w:type="dxa"/>
            <w:tcBorders>
              <w:top w:val="nil"/>
              <w:left w:val="single" w:sz="4" w:space="0" w:color="auto"/>
              <w:bottom w:val="single" w:sz="4" w:space="0" w:color="auto"/>
              <w:right w:val="single" w:sz="12" w:space="0" w:color="auto"/>
            </w:tcBorders>
          </w:tcPr>
          <w:p w14:paraId="33885917"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0.79</w:t>
            </w:r>
          </w:p>
        </w:tc>
      </w:tr>
      <w:tr w:rsidR="002D1A28" w:rsidRPr="002D43B6" w14:paraId="24A73834" w14:textId="77777777" w:rsidTr="008D3FDF">
        <w:tc>
          <w:tcPr>
            <w:tcW w:w="3960" w:type="dxa"/>
            <w:tcBorders>
              <w:top w:val="single" w:sz="4" w:space="0" w:color="auto"/>
              <w:left w:val="single" w:sz="12" w:space="0" w:color="auto"/>
              <w:bottom w:val="single" w:sz="12" w:space="0" w:color="auto"/>
              <w:right w:val="single" w:sz="4" w:space="0" w:color="auto"/>
            </w:tcBorders>
          </w:tcPr>
          <w:p w14:paraId="62F6823B" w14:textId="77777777" w:rsidR="002D1A28" w:rsidRPr="002D43B6" w:rsidRDefault="002D1A28" w:rsidP="002D43B6">
            <w:pPr>
              <w:tabs>
                <w:tab w:val="left" w:pos="252"/>
              </w:tabs>
              <w:spacing w:before="20" w:after="20"/>
              <w:rPr>
                <w:rFonts w:ascii="Arial" w:hAnsi="Arial" w:cs="Arial"/>
                <w:sz w:val="18"/>
                <w:szCs w:val="18"/>
              </w:rPr>
            </w:pPr>
            <w:r w:rsidRPr="002D43B6">
              <w:rPr>
                <w:rFonts w:ascii="Arial" w:hAnsi="Arial" w:cs="Arial"/>
                <w:sz w:val="18"/>
                <w:szCs w:val="18"/>
              </w:rPr>
              <w:tab/>
              <w:t xml:space="preserve">Aluminum in aluminum frame with </w:t>
            </w:r>
            <w:r w:rsidRPr="002D43B6">
              <w:rPr>
                <w:rFonts w:ascii="Arial" w:hAnsi="Arial" w:cs="Arial"/>
                <w:sz w:val="18"/>
                <w:szCs w:val="18"/>
              </w:rPr>
              <w:br/>
            </w:r>
            <w:r w:rsidRPr="002D43B6">
              <w:rPr>
                <w:rFonts w:ascii="Arial" w:hAnsi="Arial" w:cs="Arial"/>
                <w:sz w:val="18"/>
                <w:szCs w:val="18"/>
              </w:rPr>
              <w:tab/>
              <w:t xml:space="preserve">   thermal break</w:t>
            </w:r>
          </w:p>
        </w:tc>
        <w:tc>
          <w:tcPr>
            <w:tcW w:w="1188" w:type="dxa"/>
            <w:tcBorders>
              <w:top w:val="single" w:sz="4" w:space="0" w:color="auto"/>
              <w:left w:val="single" w:sz="4" w:space="0" w:color="auto"/>
              <w:bottom w:val="single" w:sz="12" w:space="0" w:color="auto"/>
              <w:right w:val="single" w:sz="4" w:space="0" w:color="auto"/>
            </w:tcBorders>
          </w:tcPr>
          <w:p w14:paraId="25EEF22B"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w:t>
            </w:r>
          </w:p>
        </w:tc>
        <w:tc>
          <w:tcPr>
            <w:tcW w:w="900" w:type="dxa"/>
            <w:tcBorders>
              <w:top w:val="single" w:sz="4" w:space="0" w:color="auto"/>
              <w:left w:val="single" w:sz="4" w:space="0" w:color="auto"/>
              <w:bottom w:val="single" w:sz="12" w:space="0" w:color="auto"/>
              <w:right w:val="single" w:sz="4" w:space="0" w:color="auto"/>
            </w:tcBorders>
          </w:tcPr>
          <w:p w14:paraId="5ACD2234"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1.13</w:t>
            </w:r>
          </w:p>
        </w:tc>
        <w:tc>
          <w:tcPr>
            <w:tcW w:w="1620" w:type="dxa"/>
            <w:gridSpan w:val="2"/>
            <w:tcBorders>
              <w:top w:val="single" w:sz="4" w:space="0" w:color="auto"/>
              <w:left w:val="single" w:sz="4" w:space="0" w:color="auto"/>
              <w:bottom w:val="single" w:sz="12" w:space="0" w:color="auto"/>
              <w:right w:val="single" w:sz="4" w:space="0" w:color="auto"/>
            </w:tcBorders>
          </w:tcPr>
          <w:p w14:paraId="0AA602C8"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0.80</w:t>
            </w:r>
          </w:p>
        </w:tc>
        <w:tc>
          <w:tcPr>
            <w:tcW w:w="990" w:type="dxa"/>
            <w:tcBorders>
              <w:top w:val="single" w:sz="4" w:space="0" w:color="auto"/>
              <w:left w:val="single" w:sz="4" w:space="0" w:color="auto"/>
              <w:bottom w:val="single" w:sz="12" w:space="0" w:color="auto"/>
              <w:right w:val="single" w:sz="4" w:space="0" w:color="auto"/>
            </w:tcBorders>
          </w:tcPr>
          <w:p w14:paraId="1DC556A0"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0.74</w:t>
            </w:r>
          </w:p>
        </w:tc>
        <w:tc>
          <w:tcPr>
            <w:tcW w:w="1350" w:type="dxa"/>
            <w:tcBorders>
              <w:top w:val="single" w:sz="4" w:space="0" w:color="auto"/>
              <w:left w:val="single" w:sz="4" w:space="0" w:color="auto"/>
              <w:bottom w:val="single" w:sz="12" w:space="0" w:color="auto"/>
              <w:right w:val="single" w:sz="12" w:space="0" w:color="auto"/>
            </w:tcBorders>
          </w:tcPr>
          <w:p w14:paraId="3698F2CB"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0.63</w:t>
            </w:r>
          </w:p>
        </w:tc>
      </w:tr>
    </w:tbl>
    <w:p w14:paraId="3E23F04B" w14:textId="77777777" w:rsidR="002D1A28" w:rsidRPr="002D43B6" w:rsidRDefault="002D1A28" w:rsidP="008D3FDF">
      <w:pPr>
        <w:jc w:val="center"/>
        <w:rPr>
          <w:rFonts w:ascii="Arial" w:hAnsi="Arial" w:cs="Arial"/>
          <w:sz w:val="18"/>
          <w:szCs w:val="18"/>
        </w:rPr>
      </w:pPr>
    </w:p>
    <w:p w14:paraId="03C63914" w14:textId="5E4C9D46" w:rsidR="002D1A28" w:rsidRPr="002D43B6" w:rsidRDefault="002D1A28" w:rsidP="008D3FDF">
      <w:pPr>
        <w:tabs>
          <w:tab w:val="right" w:pos="1440"/>
          <w:tab w:val="left" w:pos="1584"/>
        </w:tabs>
        <w:ind w:left="1584" w:hanging="1584"/>
        <w:jc w:val="both"/>
        <w:rPr>
          <w:rFonts w:ascii="Arial" w:hAnsi="Arial" w:cs="Arial"/>
          <w:sz w:val="18"/>
          <w:szCs w:val="18"/>
        </w:rPr>
      </w:pPr>
      <w:r w:rsidRPr="002D43B6">
        <w:rPr>
          <w:rFonts w:ascii="Arial" w:hAnsi="Arial" w:cs="Arial"/>
          <w:sz w:val="18"/>
          <w:szCs w:val="18"/>
        </w:rPr>
        <w:tab/>
        <w:t>Note:</w:t>
      </w:r>
      <w:r w:rsidRPr="002D43B6">
        <w:rPr>
          <w:rFonts w:ascii="Arial" w:hAnsi="Arial" w:cs="Arial"/>
          <w:sz w:val="18"/>
          <w:szCs w:val="18"/>
        </w:rPr>
        <w:tab/>
        <w:t xml:space="preserve">Appendix A Tables A107.1(2) through A107.1(4) </w:t>
      </w:r>
      <w:r w:rsidR="009C25AB">
        <w:rPr>
          <w:rFonts w:ascii="Arial" w:hAnsi="Arial" w:cs="Arial"/>
          <w:sz w:val="18"/>
          <w:szCs w:val="18"/>
        </w:rPr>
        <w:t xml:space="preserve">of </w:t>
      </w:r>
      <w:hyperlink r:id="rId13" w:anchor="51-11C-61070" w:history="1">
        <w:r w:rsidR="009C25AB" w:rsidRPr="009C25AB">
          <w:rPr>
            <w:rStyle w:val="Hyperlink"/>
            <w:rFonts w:ascii="Arial" w:hAnsi="Arial" w:cs="Arial"/>
            <w:sz w:val="18"/>
            <w:szCs w:val="18"/>
          </w:rPr>
          <w:t>chapter 51-11C WAC</w:t>
        </w:r>
      </w:hyperlink>
      <w:r w:rsidR="009C25AB">
        <w:rPr>
          <w:rFonts w:ascii="Arial" w:hAnsi="Arial" w:cs="Arial"/>
          <w:sz w:val="18"/>
          <w:szCs w:val="18"/>
        </w:rPr>
        <w:t xml:space="preserve"> </w:t>
      </w:r>
      <w:r w:rsidRPr="002D43B6">
        <w:rPr>
          <w:rFonts w:ascii="Arial" w:hAnsi="Arial" w:cs="Arial"/>
          <w:sz w:val="18"/>
          <w:szCs w:val="18"/>
        </w:rPr>
        <w:t>may also be used if applicable.</w:t>
      </w:r>
    </w:p>
    <w:p w14:paraId="668860D9" w14:textId="77777777" w:rsidR="002D1A28" w:rsidRPr="002D43B6" w:rsidRDefault="002D1A28" w:rsidP="008D3FDF">
      <w:pPr>
        <w:tabs>
          <w:tab w:val="right" w:pos="1440"/>
          <w:tab w:val="left" w:pos="1584"/>
        </w:tabs>
        <w:ind w:left="1584" w:hanging="1584"/>
        <w:jc w:val="both"/>
        <w:rPr>
          <w:rFonts w:ascii="Arial" w:hAnsi="Arial" w:cs="Arial"/>
          <w:sz w:val="18"/>
          <w:szCs w:val="18"/>
        </w:rPr>
      </w:pPr>
      <w:r w:rsidRPr="002D43B6">
        <w:rPr>
          <w:rFonts w:ascii="Arial" w:hAnsi="Arial" w:cs="Arial"/>
          <w:sz w:val="18"/>
          <w:szCs w:val="18"/>
        </w:rPr>
        <w:tab/>
        <w:t>a</w:t>
      </w:r>
      <w:r w:rsidRPr="002D43B6">
        <w:rPr>
          <w:rFonts w:ascii="Arial" w:hAnsi="Arial" w:cs="Arial"/>
          <w:sz w:val="18"/>
          <w:szCs w:val="18"/>
        </w:rPr>
        <w:tab/>
        <w:t>Thermally broken sill (add 0.03 for nonthermally broken sill).</w:t>
      </w:r>
    </w:p>
    <w:p w14:paraId="18F84199" w14:textId="77777777" w:rsidR="002D1A28" w:rsidRPr="002D43B6" w:rsidRDefault="002D1A28" w:rsidP="008D3FDF">
      <w:pPr>
        <w:tabs>
          <w:tab w:val="right" w:pos="1440"/>
          <w:tab w:val="left" w:pos="1584"/>
        </w:tabs>
        <w:ind w:left="1584" w:hanging="1584"/>
        <w:jc w:val="both"/>
        <w:rPr>
          <w:rFonts w:ascii="Arial" w:hAnsi="Arial" w:cs="Arial"/>
          <w:sz w:val="18"/>
          <w:szCs w:val="18"/>
        </w:rPr>
      </w:pPr>
      <w:r w:rsidRPr="002D43B6">
        <w:rPr>
          <w:rFonts w:ascii="Arial" w:hAnsi="Arial" w:cs="Arial"/>
          <w:sz w:val="18"/>
          <w:szCs w:val="18"/>
        </w:rPr>
        <w:tab/>
        <w:t>b</w:t>
      </w:r>
      <w:r w:rsidRPr="002D43B6">
        <w:rPr>
          <w:rFonts w:ascii="Arial" w:hAnsi="Arial" w:cs="Arial"/>
          <w:sz w:val="18"/>
          <w:szCs w:val="18"/>
        </w:rPr>
        <w:tab/>
        <w:t>Nonthermally broken sill.</w:t>
      </w:r>
    </w:p>
    <w:p w14:paraId="06F9391E" w14:textId="77777777" w:rsidR="002D1A28" w:rsidRDefault="002D1A28" w:rsidP="008D3FDF">
      <w:pPr>
        <w:jc w:val="both"/>
        <w:rPr>
          <w:rFonts w:ascii="Arial" w:hAnsi="Arial" w:cs="Arial"/>
          <w:sz w:val="24"/>
          <w:szCs w:val="24"/>
        </w:rPr>
      </w:pPr>
    </w:p>
    <w:p w14:paraId="2210DFA9" w14:textId="77777777" w:rsidR="002D1A28" w:rsidRPr="004F3871" w:rsidRDefault="002D1A28" w:rsidP="000C6FC0">
      <w:pPr>
        <w:jc w:val="both"/>
        <w:rPr>
          <w:rFonts w:ascii="Arial" w:hAnsi="Arial" w:cs="Arial"/>
          <w:sz w:val="24"/>
          <w:szCs w:val="24"/>
        </w:rPr>
      </w:pPr>
    </w:p>
    <w:p w14:paraId="7C610CDD" w14:textId="77777777" w:rsidR="002D1A28" w:rsidRPr="004F3871" w:rsidRDefault="002D1A28" w:rsidP="000C6FC0">
      <w:pPr>
        <w:jc w:val="center"/>
        <w:rPr>
          <w:rFonts w:ascii="Arial" w:hAnsi="Arial" w:cs="Arial"/>
          <w:b/>
          <w:bCs/>
        </w:rPr>
      </w:pPr>
      <w:r w:rsidRPr="004F3871">
        <w:rPr>
          <w:rFonts w:ascii="Arial" w:hAnsi="Arial" w:cs="Arial"/>
          <w:b/>
          <w:bCs/>
        </w:rPr>
        <w:t>TABLE R303.1.3(3)</w:t>
      </w:r>
    </w:p>
    <w:p w14:paraId="32377C83" w14:textId="77777777" w:rsidR="002D1A28" w:rsidRDefault="002D1A28" w:rsidP="000C6FC0">
      <w:pPr>
        <w:spacing w:after="120"/>
        <w:jc w:val="center"/>
        <w:rPr>
          <w:rFonts w:ascii="Arial" w:hAnsi="Arial" w:cs="Arial"/>
          <w:b/>
          <w:bCs/>
        </w:rPr>
      </w:pPr>
      <w:r w:rsidRPr="004F3871">
        <w:rPr>
          <w:rFonts w:ascii="Arial" w:hAnsi="Arial" w:cs="Arial"/>
          <w:b/>
          <w:bCs/>
        </w:rPr>
        <w:t>DEFAULT GLAZED FENESTRATION SHGC AND VT</w:t>
      </w:r>
    </w:p>
    <w:tbl>
      <w:tblPr>
        <w:tblStyle w:val="TableGrid"/>
        <w:tblW w:w="0" w:type="auto"/>
        <w:jc w:val="center"/>
        <w:tblLook w:val="04A0" w:firstRow="1" w:lastRow="0" w:firstColumn="1" w:lastColumn="0" w:noHBand="0" w:noVBand="1"/>
      </w:tblPr>
      <w:tblGrid>
        <w:gridCol w:w="876"/>
        <w:gridCol w:w="876"/>
        <w:gridCol w:w="876"/>
        <w:gridCol w:w="876"/>
        <w:gridCol w:w="876"/>
        <w:gridCol w:w="999"/>
      </w:tblGrid>
      <w:tr w:rsidR="002D1A28" w:rsidRPr="002D43B6" w14:paraId="46ACE3F0" w14:textId="77777777" w:rsidTr="00894794">
        <w:trPr>
          <w:jc w:val="center"/>
        </w:trPr>
        <w:tc>
          <w:tcPr>
            <w:tcW w:w="876" w:type="dxa"/>
            <w:vMerge w:val="restart"/>
            <w:tcBorders>
              <w:top w:val="single" w:sz="12" w:space="0" w:color="000000" w:themeColor="text1"/>
              <w:left w:val="single" w:sz="12" w:space="0" w:color="000000" w:themeColor="text1"/>
            </w:tcBorders>
            <w:shd w:val="pct10" w:color="auto" w:fill="auto"/>
          </w:tcPr>
          <w:p w14:paraId="15B07BBE" w14:textId="77777777" w:rsidR="002D1A28" w:rsidRPr="002D43B6" w:rsidRDefault="002D1A28" w:rsidP="00894794">
            <w:pPr>
              <w:spacing w:before="40" w:after="40"/>
              <w:ind w:right="43"/>
              <w:rPr>
                <w:rFonts w:ascii="Arial" w:hAnsi="Arial" w:cs="Arial"/>
                <w:b/>
                <w:bCs/>
                <w:sz w:val="18"/>
                <w:szCs w:val="18"/>
              </w:rPr>
            </w:pPr>
          </w:p>
        </w:tc>
        <w:tc>
          <w:tcPr>
            <w:tcW w:w="1752" w:type="dxa"/>
            <w:gridSpan w:val="2"/>
            <w:tcBorders>
              <w:top w:val="single" w:sz="12" w:space="0" w:color="000000" w:themeColor="text1"/>
            </w:tcBorders>
            <w:vAlign w:val="center"/>
          </w:tcPr>
          <w:p w14:paraId="2E87ECCF" w14:textId="77777777" w:rsidR="002D1A28" w:rsidRPr="002D43B6" w:rsidRDefault="002D1A28" w:rsidP="00894794">
            <w:pPr>
              <w:spacing w:before="40" w:after="40"/>
              <w:ind w:right="43"/>
              <w:jc w:val="center"/>
              <w:rPr>
                <w:rFonts w:ascii="Arial" w:hAnsi="Arial" w:cs="Arial"/>
                <w:b/>
                <w:bCs/>
                <w:sz w:val="18"/>
                <w:szCs w:val="18"/>
              </w:rPr>
            </w:pPr>
            <w:r w:rsidRPr="002D43B6">
              <w:rPr>
                <w:rFonts w:ascii="Arial" w:hAnsi="Arial" w:cs="Arial"/>
                <w:b/>
                <w:bCs/>
                <w:sz w:val="18"/>
                <w:szCs w:val="18"/>
              </w:rPr>
              <w:t>SINGLE GLAZED</w:t>
            </w:r>
          </w:p>
        </w:tc>
        <w:tc>
          <w:tcPr>
            <w:tcW w:w="1752" w:type="dxa"/>
            <w:gridSpan w:val="2"/>
            <w:tcBorders>
              <w:top w:val="single" w:sz="12" w:space="0" w:color="000000" w:themeColor="text1"/>
            </w:tcBorders>
            <w:vAlign w:val="center"/>
          </w:tcPr>
          <w:p w14:paraId="2F94914D" w14:textId="77777777" w:rsidR="002D1A28" w:rsidRPr="002D43B6" w:rsidRDefault="002D1A28" w:rsidP="00894794">
            <w:pPr>
              <w:spacing w:before="40" w:after="40"/>
              <w:ind w:right="43"/>
              <w:jc w:val="center"/>
              <w:rPr>
                <w:rFonts w:ascii="Arial" w:hAnsi="Arial" w:cs="Arial"/>
                <w:b/>
                <w:bCs/>
                <w:sz w:val="18"/>
                <w:szCs w:val="18"/>
              </w:rPr>
            </w:pPr>
            <w:r w:rsidRPr="002D43B6">
              <w:rPr>
                <w:rFonts w:ascii="Arial" w:hAnsi="Arial" w:cs="Arial"/>
                <w:b/>
                <w:bCs/>
                <w:sz w:val="18"/>
                <w:szCs w:val="18"/>
              </w:rPr>
              <w:t>DOUBLE GLAZED</w:t>
            </w:r>
          </w:p>
        </w:tc>
        <w:tc>
          <w:tcPr>
            <w:tcW w:w="876" w:type="dxa"/>
            <w:vMerge w:val="restart"/>
            <w:tcBorders>
              <w:top w:val="single" w:sz="12" w:space="0" w:color="000000" w:themeColor="text1"/>
              <w:bottom w:val="single" w:sz="12" w:space="0" w:color="000000" w:themeColor="text1"/>
              <w:right w:val="single" w:sz="12" w:space="0" w:color="000000" w:themeColor="text1"/>
            </w:tcBorders>
            <w:vAlign w:val="center"/>
          </w:tcPr>
          <w:p w14:paraId="7196F11D" w14:textId="77777777" w:rsidR="002D1A28" w:rsidRPr="002D43B6" w:rsidRDefault="002D1A28" w:rsidP="00894794">
            <w:pPr>
              <w:spacing w:before="40" w:after="40"/>
              <w:ind w:right="43"/>
              <w:jc w:val="center"/>
              <w:rPr>
                <w:rFonts w:ascii="Arial" w:hAnsi="Arial" w:cs="Arial"/>
                <w:b/>
                <w:bCs/>
                <w:sz w:val="18"/>
                <w:szCs w:val="18"/>
              </w:rPr>
            </w:pPr>
            <w:r w:rsidRPr="002D43B6">
              <w:rPr>
                <w:rFonts w:ascii="Arial" w:hAnsi="Arial" w:cs="Arial"/>
                <w:b/>
                <w:bCs/>
                <w:sz w:val="18"/>
                <w:szCs w:val="18"/>
              </w:rPr>
              <w:t>GLAZED BLOCK</w:t>
            </w:r>
          </w:p>
        </w:tc>
      </w:tr>
      <w:tr w:rsidR="002D1A28" w:rsidRPr="002D43B6" w14:paraId="236291A7" w14:textId="77777777" w:rsidTr="00894794">
        <w:trPr>
          <w:jc w:val="center"/>
        </w:trPr>
        <w:tc>
          <w:tcPr>
            <w:tcW w:w="876" w:type="dxa"/>
            <w:vMerge/>
            <w:tcBorders>
              <w:left w:val="single" w:sz="12" w:space="0" w:color="000000" w:themeColor="text1"/>
            </w:tcBorders>
            <w:shd w:val="pct10" w:color="auto" w:fill="auto"/>
          </w:tcPr>
          <w:p w14:paraId="71B15882" w14:textId="77777777" w:rsidR="002D1A28" w:rsidRPr="002D43B6" w:rsidRDefault="002D1A28" w:rsidP="00894794">
            <w:pPr>
              <w:spacing w:before="40" w:after="40"/>
              <w:ind w:right="43"/>
              <w:rPr>
                <w:rFonts w:ascii="Arial" w:hAnsi="Arial" w:cs="Arial"/>
                <w:b/>
                <w:bCs/>
                <w:sz w:val="18"/>
                <w:szCs w:val="18"/>
              </w:rPr>
            </w:pPr>
          </w:p>
        </w:tc>
        <w:tc>
          <w:tcPr>
            <w:tcW w:w="876" w:type="dxa"/>
            <w:tcBorders>
              <w:bottom w:val="single" w:sz="12" w:space="0" w:color="000000" w:themeColor="text1"/>
            </w:tcBorders>
            <w:vAlign w:val="center"/>
          </w:tcPr>
          <w:p w14:paraId="3B9D69C4" w14:textId="77777777" w:rsidR="002D1A28" w:rsidRPr="002D43B6" w:rsidRDefault="002D1A28" w:rsidP="00894794">
            <w:pPr>
              <w:spacing w:before="40" w:after="40"/>
              <w:ind w:right="43"/>
              <w:jc w:val="center"/>
              <w:rPr>
                <w:rFonts w:ascii="Arial" w:hAnsi="Arial" w:cs="Arial"/>
                <w:b/>
                <w:bCs/>
                <w:sz w:val="18"/>
                <w:szCs w:val="18"/>
              </w:rPr>
            </w:pPr>
            <w:r w:rsidRPr="002D43B6">
              <w:rPr>
                <w:rFonts w:ascii="Arial" w:hAnsi="Arial" w:cs="Arial"/>
                <w:b/>
                <w:bCs/>
                <w:sz w:val="18"/>
                <w:szCs w:val="18"/>
              </w:rPr>
              <w:t>Clear</w:t>
            </w:r>
          </w:p>
        </w:tc>
        <w:tc>
          <w:tcPr>
            <w:tcW w:w="876" w:type="dxa"/>
            <w:tcBorders>
              <w:bottom w:val="single" w:sz="12" w:space="0" w:color="000000" w:themeColor="text1"/>
            </w:tcBorders>
            <w:vAlign w:val="center"/>
          </w:tcPr>
          <w:p w14:paraId="20EF4578" w14:textId="77777777" w:rsidR="002D1A28" w:rsidRPr="002D43B6" w:rsidRDefault="002D1A28" w:rsidP="00894794">
            <w:pPr>
              <w:spacing w:before="40" w:after="40"/>
              <w:ind w:right="43"/>
              <w:jc w:val="center"/>
              <w:rPr>
                <w:rFonts w:ascii="Arial" w:hAnsi="Arial" w:cs="Arial"/>
                <w:b/>
                <w:bCs/>
                <w:sz w:val="18"/>
                <w:szCs w:val="18"/>
              </w:rPr>
            </w:pPr>
            <w:r w:rsidRPr="002D43B6">
              <w:rPr>
                <w:rFonts w:ascii="Arial" w:hAnsi="Arial" w:cs="Arial"/>
                <w:b/>
                <w:bCs/>
                <w:sz w:val="18"/>
                <w:szCs w:val="18"/>
              </w:rPr>
              <w:t>Tinted</w:t>
            </w:r>
          </w:p>
        </w:tc>
        <w:tc>
          <w:tcPr>
            <w:tcW w:w="876" w:type="dxa"/>
            <w:tcBorders>
              <w:bottom w:val="single" w:sz="12" w:space="0" w:color="000000" w:themeColor="text1"/>
            </w:tcBorders>
            <w:vAlign w:val="center"/>
          </w:tcPr>
          <w:p w14:paraId="1648C817" w14:textId="77777777" w:rsidR="002D1A28" w:rsidRPr="002D43B6" w:rsidRDefault="002D1A28" w:rsidP="00894794">
            <w:pPr>
              <w:spacing w:before="40" w:after="40"/>
              <w:ind w:right="43"/>
              <w:jc w:val="center"/>
              <w:rPr>
                <w:rFonts w:ascii="Arial" w:hAnsi="Arial" w:cs="Arial"/>
                <w:b/>
                <w:bCs/>
                <w:sz w:val="18"/>
                <w:szCs w:val="18"/>
              </w:rPr>
            </w:pPr>
            <w:r w:rsidRPr="002D43B6">
              <w:rPr>
                <w:rFonts w:ascii="Arial" w:hAnsi="Arial" w:cs="Arial"/>
                <w:b/>
                <w:bCs/>
                <w:sz w:val="18"/>
                <w:szCs w:val="18"/>
              </w:rPr>
              <w:t>Clear</w:t>
            </w:r>
          </w:p>
        </w:tc>
        <w:tc>
          <w:tcPr>
            <w:tcW w:w="876" w:type="dxa"/>
            <w:tcBorders>
              <w:bottom w:val="single" w:sz="12" w:space="0" w:color="000000" w:themeColor="text1"/>
            </w:tcBorders>
            <w:vAlign w:val="center"/>
          </w:tcPr>
          <w:p w14:paraId="0130D661" w14:textId="77777777" w:rsidR="002D1A28" w:rsidRPr="002D43B6" w:rsidRDefault="002D1A28" w:rsidP="00894794">
            <w:pPr>
              <w:spacing w:before="40" w:after="40"/>
              <w:ind w:right="43"/>
              <w:jc w:val="center"/>
              <w:rPr>
                <w:rFonts w:ascii="Arial" w:hAnsi="Arial" w:cs="Arial"/>
                <w:b/>
                <w:bCs/>
                <w:sz w:val="18"/>
                <w:szCs w:val="18"/>
              </w:rPr>
            </w:pPr>
            <w:r w:rsidRPr="002D43B6">
              <w:rPr>
                <w:rFonts w:ascii="Arial" w:hAnsi="Arial" w:cs="Arial"/>
                <w:b/>
                <w:bCs/>
                <w:sz w:val="18"/>
                <w:szCs w:val="18"/>
              </w:rPr>
              <w:t>Tinted</w:t>
            </w:r>
          </w:p>
        </w:tc>
        <w:tc>
          <w:tcPr>
            <w:tcW w:w="876" w:type="dxa"/>
            <w:vMerge/>
            <w:tcBorders>
              <w:bottom w:val="single" w:sz="12" w:space="0" w:color="000000" w:themeColor="text1"/>
              <w:right w:val="single" w:sz="12" w:space="0" w:color="000000" w:themeColor="text1"/>
            </w:tcBorders>
            <w:vAlign w:val="center"/>
          </w:tcPr>
          <w:p w14:paraId="499CE74F" w14:textId="77777777" w:rsidR="002D1A28" w:rsidRPr="002D43B6" w:rsidRDefault="002D1A28" w:rsidP="00894794">
            <w:pPr>
              <w:spacing w:before="40" w:after="40"/>
              <w:ind w:right="43"/>
              <w:jc w:val="center"/>
              <w:rPr>
                <w:rFonts w:ascii="Arial" w:hAnsi="Arial" w:cs="Arial"/>
                <w:b/>
                <w:bCs/>
                <w:sz w:val="18"/>
                <w:szCs w:val="18"/>
              </w:rPr>
            </w:pPr>
          </w:p>
        </w:tc>
      </w:tr>
      <w:tr w:rsidR="002D1A28" w:rsidRPr="002D43B6" w14:paraId="695833A8" w14:textId="77777777" w:rsidTr="00894794">
        <w:trPr>
          <w:jc w:val="center"/>
        </w:trPr>
        <w:tc>
          <w:tcPr>
            <w:tcW w:w="876" w:type="dxa"/>
            <w:tcBorders>
              <w:left w:val="single" w:sz="12" w:space="0" w:color="000000" w:themeColor="text1"/>
              <w:right w:val="single" w:sz="12" w:space="0" w:color="000000" w:themeColor="text1"/>
            </w:tcBorders>
          </w:tcPr>
          <w:p w14:paraId="177A6B58" w14:textId="77777777" w:rsidR="002D1A28" w:rsidRPr="00894794" w:rsidRDefault="002D1A28" w:rsidP="00894794">
            <w:pPr>
              <w:spacing w:before="40" w:after="40"/>
              <w:ind w:right="43"/>
              <w:rPr>
                <w:rFonts w:ascii="Arial" w:hAnsi="Arial" w:cs="Arial"/>
                <w:b/>
                <w:sz w:val="18"/>
                <w:szCs w:val="18"/>
              </w:rPr>
            </w:pPr>
            <w:r w:rsidRPr="00894794">
              <w:rPr>
                <w:rFonts w:ascii="Arial" w:hAnsi="Arial" w:cs="Arial"/>
                <w:b/>
                <w:sz w:val="18"/>
                <w:szCs w:val="18"/>
              </w:rPr>
              <w:t>SHGC</w:t>
            </w:r>
          </w:p>
        </w:tc>
        <w:tc>
          <w:tcPr>
            <w:tcW w:w="876" w:type="dxa"/>
            <w:tcBorders>
              <w:top w:val="single" w:sz="12" w:space="0" w:color="000000" w:themeColor="text1"/>
              <w:left w:val="single" w:sz="12" w:space="0" w:color="000000" w:themeColor="text1"/>
            </w:tcBorders>
            <w:vAlign w:val="center"/>
          </w:tcPr>
          <w:p w14:paraId="4E74C0DF" w14:textId="77777777" w:rsidR="002D1A28" w:rsidRPr="002D43B6" w:rsidRDefault="002D1A28" w:rsidP="00894794">
            <w:pPr>
              <w:spacing w:before="40" w:after="40"/>
              <w:ind w:right="43"/>
              <w:jc w:val="center"/>
              <w:rPr>
                <w:rFonts w:ascii="Arial" w:hAnsi="Arial" w:cs="Arial"/>
                <w:sz w:val="18"/>
                <w:szCs w:val="18"/>
              </w:rPr>
            </w:pPr>
            <w:r w:rsidRPr="002D43B6">
              <w:rPr>
                <w:rFonts w:ascii="Arial" w:hAnsi="Arial" w:cs="Arial"/>
                <w:sz w:val="18"/>
                <w:szCs w:val="18"/>
              </w:rPr>
              <w:t>0.8</w:t>
            </w:r>
          </w:p>
        </w:tc>
        <w:tc>
          <w:tcPr>
            <w:tcW w:w="876" w:type="dxa"/>
            <w:tcBorders>
              <w:top w:val="single" w:sz="12" w:space="0" w:color="000000" w:themeColor="text1"/>
            </w:tcBorders>
            <w:vAlign w:val="center"/>
          </w:tcPr>
          <w:p w14:paraId="701803CD" w14:textId="77777777" w:rsidR="002D1A28" w:rsidRPr="002D43B6" w:rsidRDefault="002D1A28" w:rsidP="00894794">
            <w:pPr>
              <w:spacing w:before="40" w:after="40"/>
              <w:ind w:right="43"/>
              <w:jc w:val="center"/>
              <w:rPr>
                <w:rFonts w:ascii="Arial" w:hAnsi="Arial" w:cs="Arial"/>
                <w:sz w:val="18"/>
                <w:szCs w:val="18"/>
              </w:rPr>
            </w:pPr>
            <w:r w:rsidRPr="002D43B6">
              <w:rPr>
                <w:rFonts w:ascii="Arial" w:hAnsi="Arial" w:cs="Arial"/>
                <w:sz w:val="18"/>
                <w:szCs w:val="18"/>
              </w:rPr>
              <w:t>0.7</w:t>
            </w:r>
          </w:p>
        </w:tc>
        <w:tc>
          <w:tcPr>
            <w:tcW w:w="876" w:type="dxa"/>
            <w:tcBorders>
              <w:top w:val="single" w:sz="12" w:space="0" w:color="000000" w:themeColor="text1"/>
            </w:tcBorders>
            <w:vAlign w:val="center"/>
          </w:tcPr>
          <w:p w14:paraId="6456B2AD" w14:textId="77777777" w:rsidR="002D1A28" w:rsidRPr="002D43B6" w:rsidRDefault="002D1A28" w:rsidP="00894794">
            <w:pPr>
              <w:spacing w:before="40" w:after="40"/>
              <w:ind w:right="43"/>
              <w:jc w:val="center"/>
              <w:rPr>
                <w:rFonts w:ascii="Arial" w:hAnsi="Arial" w:cs="Arial"/>
                <w:sz w:val="18"/>
                <w:szCs w:val="18"/>
              </w:rPr>
            </w:pPr>
            <w:r w:rsidRPr="002D43B6">
              <w:rPr>
                <w:rFonts w:ascii="Arial" w:hAnsi="Arial" w:cs="Arial"/>
                <w:sz w:val="18"/>
                <w:szCs w:val="18"/>
              </w:rPr>
              <w:t>0.7</w:t>
            </w:r>
          </w:p>
        </w:tc>
        <w:tc>
          <w:tcPr>
            <w:tcW w:w="876" w:type="dxa"/>
            <w:tcBorders>
              <w:top w:val="single" w:sz="12" w:space="0" w:color="000000" w:themeColor="text1"/>
            </w:tcBorders>
            <w:vAlign w:val="center"/>
          </w:tcPr>
          <w:p w14:paraId="6D118391" w14:textId="77777777" w:rsidR="002D1A28" w:rsidRPr="002D43B6" w:rsidRDefault="002D1A28" w:rsidP="00894794">
            <w:pPr>
              <w:spacing w:before="40" w:after="40"/>
              <w:ind w:right="43"/>
              <w:jc w:val="center"/>
              <w:rPr>
                <w:rFonts w:ascii="Arial" w:hAnsi="Arial" w:cs="Arial"/>
                <w:sz w:val="18"/>
                <w:szCs w:val="18"/>
              </w:rPr>
            </w:pPr>
            <w:r w:rsidRPr="002D43B6">
              <w:rPr>
                <w:rFonts w:ascii="Arial" w:hAnsi="Arial" w:cs="Arial"/>
                <w:sz w:val="18"/>
                <w:szCs w:val="18"/>
              </w:rPr>
              <w:t>0.6</w:t>
            </w:r>
          </w:p>
        </w:tc>
        <w:tc>
          <w:tcPr>
            <w:tcW w:w="876" w:type="dxa"/>
            <w:tcBorders>
              <w:top w:val="single" w:sz="12" w:space="0" w:color="000000" w:themeColor="text1"/>
              <w:right w:val="single" w:sz="12" w:space="0" w:color="000000" w:themeColor="text1"/>
            </w:tcBorders>
            <w:vAlign w:val="center"/>
          </w:tcPr>
          <w:p w14:paraId="53F14105" w14:textId="77777777" w:rsidR="002D1A28" w:rsidRPr="002D43B6" w:rsidRDefault="002D1A28" w:rsidP="00894794">
            <w:pPr>
              <w:spacing w:before="40" w:after="40"/>
              <w:ind w:right="43"/>
              <w:jc w:val="center"/>
              <w:rPr>
                <w:rFonts w:ascii="Arial" w:hAnsi="Arial" w:cs="Arial"/>
                <w:sz w:val="18"/>
                <w:szCs w:val="18"/>
              </w:rPr>
            </w:pPr>
            <w:r w:rsidRPr="002D43B6">
              <w:rPr>
                <w:rFonts w:ascii="Arial" w:hAnsi="Arial" w:cs="Arial"/>
                <w:sz w:val="18"/>
                <w:szCs w:val="18"/>
              </w:rPr>
              <w:t>0.6</w:t>
            </w:r>
          </w:p>
        </w:tc>
      </w:tr>
      <w:tr w:rsidR="002D1A28" w:rsidRPr="002D43B6" w14:paraId="274D9CE8" w14:textId="77777777" w:rsidTr="00894794">
        <w:trPr>
          <w:jc w:val="center"/>
        </w:trPr>
        <w:tc>
          <w:tcPr>
            <w:tcW w:w="876" w:type="dxa"/>
            <w:tcBorders>
              <w:left w:val="single" w:sz="12" w:space="0" w:color="000000" w:themeColor="text1"/>
              <w:bottom w:val="single" w:sz="12" w:space="0" w:color="000000" w:themeColor="text1"/>
              <w:right w:val="single" w:sz="12" w:space="0" w:color="000000" w:themeColor="text1"/>
            </w:tcBorders>
          </w:tcPr>
          <w:p w14:paraId="77C2A1DF" w14:textId="77777777" w:rsidR="002D1A28" w:rsidRPr="00894794" w:rsidRDefault="002D1A28" w:rsidP="00894794">
            <w:pPr>
              <w:spacing w:before="40" w:after="40"/>
              <w:ind w:right="43"/>
              <w:rPr>
                <w:rFonts w:ascii="Arial" w:hAnsi="Arial" w:cs="Arial"/>
                <w:b/>
                <w:sz w:val="18"/>
                <w:szCs w:val="18"/>
              </w:rPr>
            </w:pPr>
            <w:r w:rsidRPr="00894794">
              <w:rPr>
                <w:rFonts w:ascii="Arial" w:hAnsi="Arial" w:cs="Arial"/>
                <w:b/>
                <w:sz w:val="18"/>
                <w:szCs w:val="18"/>
              </w:rPr>
              <w:t xml:space="preserve">VT </w:t>
            </w:r>
          </w:p>
        </w:tc>
        <w:tc>
          <w:tcPr>
            <w:tcW w:w="876" w:type="dxa"/>
            <w:tcBorders>
              <w:left w:val="single" w:sz="12" w:space="0" w:color="000000" w:themeColor="text1"/>
              <w:bottom w:val="single" w:sz="12" w:space="0" w:color="000000" w:themeColor="text1"/>
            </w:tcBorders>
            <w:vAlign w:val="center"/>
          </w:tcPr>
          <w:p w14:paraId="00C8F328" w14:textId="77777777" w:rsidR="002D1A28" w:rsidRPr="002D43B6" w:rsidRDefault="002D1A28" w:rsidP="00894794">
            <w:pPr>
              <w:spacing w:before="40" w:after="40"/>
              <w:ind w:right="43"/>
              <w:jc w:val="center"/>
              <w:rPr>
                <w:rFonts w:ascii="Arial" w:hAnsi="Arial" w:cs="Arial"/>
                <w:sz w:val="18"/>
                <w:szCs w:val="18"/>
              </w:rPr>
            </w:pPr>
            <w:r w:rsidRPr="002D43B6">
              <w:rPr>
                <w:rFonts w:ascii="Arial" w:hAnsi="Arial" w:cs="Arial"/>
                <w:sz w:val="18"/>
                <w:szCs w:val="18"/>
              </w:rPr>
              <w:t>0.6</w:t>
            </w:r>
          </w:p>
        </w:tc>
        <w:tc>
          <w:tcPr>
            <w:tcW w:w="876" w:type="dxa"/>
            <w:tcBorders>
              <w:bottom w:val="single" w:sz="12" w:space="0" w:color="000000" w:themeColor="text1"/>
            </w:tcBorders>
            <w:vAlign w:val="center"/>
          </w:tcPr>
          <w:p w14:paraId="382504D9" w14:textId="77777777" w:rsidR="002D1A28" w:rsidRPr="002D43B6" w:rsidRDefault="002D1A28" w:rsidP="00894794">
            <w:pPr>
              <w:spacing w:before="40" w:after="40"/>
              <w:ind w:right="43"/>
              <w:jc w:val="center"/>
              <w:rPr>
                <w:rFonts w:ascii="Arial" w:hAnsi="Arial" w:cs="Arial"/>
                <w:sz w:val="18"/>
                <w:szCs w:val="18"/>
              </w:rPr>
            </w:pPr>
            <w:r w:rsidRPr="002D43B6">
              <w:rPr>
                <w:rFonts w:ascii="Arial" w:hAnsi="Arial" w:cs="Arial"/>
                <w:sz w:val="18"/>
                <w:szCs w:val="18"/>
              </w:rPr>
              <w:t>0.3</w:t>
            </w:r>
          </w:p>
        </w:tc>
        <w:tc>
          <w:tcPr>
            <w:tcW w:w="876" w:type="dxa"/>
            <w:tcBorders>
              <w:bottom w:val="single" w:sz="12" w:space="0" w:color="000000" w:themeColor="text1"/>
            </w:tcBorders>
            <w:vAlign w:val="center"/>
          </w:tcPr>
          <w:p w14:paraId="7F37BEF6" w14:textId="77777777" w:rsidR="002D1A28" w:rsidRPr="002D43B6" w:rsidRDefault="002D1A28" w:rsidP="00894794">
            <w:pPr>
              <w:spacing w:before="40" w:after="40"/>
              <w:ind w:right="43"/>
              <w:jc w:val="center"/>
              <w:rPr>
                <w:rFonts w:ascii="Arial" w:hAnsi="Arial" w:cs="Arial"/>
                <w:sz w:val="18"/>
                <w:szCs w:val="18"/>
              </w:rPr>
            </w:pPr>
            <w:r w:rsidRPr="002D43B6">
              <w:rPr>
                <w:rFonts w:ascii="Arial" w:hAnsi="Arial" w:cs="Arial"/>
                <w:sz w:val="18"/>
                <w:szCs w:val="18"/>
              </w:rPr>
              <w:t>0.6</w:t>
            </w:r>
          </w:p>
        </w:tc>
        <w:tc>
          <w:tcPr>
            <w:tcW w:w="876" w:type="dxa"/>
            <w:tcBorders>
              <w:bottom w:val="single" w:sz="12" w:space="0" w:color="000000" w:themeColor="text1"/>
            </w:tcBorders>
            <w:vAlign w:val="center"/>
          </w:tcPr>
          <w:p w14:paraId="18A5EFA3" w14:textId="77777777" w:rsidR="002D1A28" w:rsidRPr="002D43B6" w:rsidRDefault="002D1A28" w:rsidP="00894794">
            <w:pPr>
              <w:spacing w:before="40" w:after="40"/>
              <w:ind w:right="43"/>
              <w:jc w:val="center"/>
              <w:rPr>
                <w:rFonts w:ascii="Arial" w:hAnsi="Arial" w:cs="Arial"/>
                <w:sz w:val="18"/>
                <w:szCs w:val="18"/>
              </w:rPr>
            </w:pPr>
            <w:r w:rsidRPr="002D43B6">
              <w:rPr>
                <w:rFonts w:ascii="Arial" w:hAnsi="Arial" w:cs="Arial"/>
                <w:sz w:val="18"/>
                <w:szCs w:val="18"/>
              </w:rPr>
              <w:t>0.3</w:t>
            </w:r>
          </w:p>
        </w:tc>
        <w:tc>
          <w:tcPr>
            <w:tcW w:w="876" w:type="dxa"/>
            <w:tcBorders>
              <w:bottom w:val="single" w:sz="12" w:space="0" w:color="000000" w:themeColor="text1"/>
              <w:right w:val="single" w:sz="12" w:space="0" w:color="000000" w:themeColor="text1"/>
            </w:tcBorders>
            <w:vAlign w:val="center"/>
          </w:tcPr>
          <w:p w14:paraId="30E6F4E4" w14:textId="77777777" w:rsidR="002D1A28" w:rsidRPr="002D43B6" w:rsidRDefault="002D1A28" w:rsidP="00894794">
            <w:pPr>
              <w:spacing w:before="40" w:after="40"/>
              <w:ind w:right="43"/>
              <w:jc w:val="center"/>
              <w:rPr>
                <w:rFonts w:ascii="Arial" w:hAnsi="Arial" w:cs="Arial"/>
                <w:sz w:val="18"/>
                <w:szCs w:val="18"/>
              </w:rPr>
            </w:pPr>
            <w:r w:rsidRPr="002D43B6">
              <w:rPr>
                <w:rFonts w:ascii="Arial" w:hAnsi="Arial" w:cs="Arial"/>
                <w:sz w:val="18"/>
                <w:szCs w:val="18"/>
              </w:rPr>
              <w:t>0.6</w:t>
            </w:r>
          </w:p>
        </w:tc>
      </w:tr>
    </w:tbl>
    <w:p w14:paraId="67892E18" w14:textId="77777777" w:rsidR="002D1A28" w:rsidRPr="004F3871" w:rsidRDefault="002D1A28" w:rsidP="000C6FC0">
      <w:pPr>
        <w:spacing w:after="120"/>
        <w:jc w:val="center"/>
        <w:rPr>
          <w:rFonts w:ascii="Arial" w:hAnsi="Arial" w:cs="Arial"/>
          <w:b/>
          <w:bCs/>
        </w:rPr>
      </w:pPr>
    </w:p>
    <w:p w14:paraId="57D3BA5F" w14:textId="3FA6CAFA" w:rsidR="002D1A28" w:rsidRPr="004F3871" w:rsidRDefault="002D1A28" w:rsidP="000C6FC0">
      <w:pPr>
        <w:jc w:val="both"/>
        <w:rPr>
          <w:rFonts w:ascii="Arial" w:hAnsi="Arial" w:cs="Arial"/>
          <w:sz w:val="24"/>
          <w:szCs w:val="24"/>
        </w:rPr>
      </w:pPr>
    </w:p>
    <w:p w14:paraId="456F3072" w14:textId="77777777" w:rsidR="002D43B6" w:rsidRDefault="002D43B6">
      <w:pPr>
        <w:widowControl/>
        <w:autoSpaceDE/>
        <w:autoSpaceDN/>
        <w:adjustRightInd/>
        <w:spacing w:after="200" w:line="276" w:lineRule="auto"/>
        <w:rPr>
          <w:rFonts w:ascii="Arial" w:hAnsi="Arial" w:cs="Arial"/>
          <w:b/>
          <w:bCs/>
        </w:rPr>
      </w:pPr>
      <w:r>
        <w:rPr>
          <w:rFonts w:ascii="Arial" w:hAnsi="Arial" w:cs="Arial"/>
          <w:b/>
          <w:bCs/>
        </w:rPr>
        <w:br w:type="page"/>
      </w:r>
    </w:p>
    <w:p w14:paraId="70A1A700" w14:textId="6E978250" w:rsidR="002D1A28" w:rsidRPr="004F3871" w:rsidRDefault="002D1A28" w:rsidP="000C6FC0">
      <w:pPr>
        <w:jc w:val="center"/>
        <w:rPr>
          <w:rFonts w:ascii="Arial" w:hAnsi="Arial" w:cs="Arial"/>
          <w:b/>
          <w:bCs/>
        </w:rPr>
      </w:pPr>
      <w:r w:rsidRPr="004F3871">
        <w:rPr>
          <w:rFonts w:ascii="Arial" w:hAnsi="Arial" w:cs="Arial"/>
          <w:b/>
          <w:bCs/>
        </w:rPr>
        <w:lastRenderedPageBreak/>
        <w:t>TABLE R303.1.3(4)</w:t>
      </w:r>
    </w:p>
    <w:p w14:paraId="049098B3" w14:textId="77777777" w:rsidR="002D1A28" w:rsidRPr="004F3871" w:rsidRDefault="002D1A28" w:rsidP="000C6FC0">
      <w:pPr>
        <w:spacing w:after="120"/>
        <w:jc w:val="center"/>
        <w:rPr>
          <w:rFonts w:ascii="Arial" w:hAnsi="Arial" w:cs="Arial"/>
        </w:rPr>
      </w:pPr>
      <w:r w:rsidRPr="004F3871">
        <w:rPr>
          <w:rFonts w:ascii="Arial" w:hAnsi="Arial" w:cs="Arial"/>
          <w:b/>
          <w:bCs/>
        </w:rPr>
        <w:t xml:space="preserve">DEFAULT </w:t>
      </w:r>
      <w:r w:rsidRPr="004F3871">
        <w:rPr>
          <w:rFonts w:ascii="Arial" w:hAnsi="Arial" w:cs="Arial"/>
          <w:b/>
          <w:bCs/>
          <w:i/>
          <w:iCs/>
        </w:rPr>
        <w:t>U</w:t>
      </w:r>
      <w:r w:rsidRPr="004F3871">
        <w:rPr>
          <w:rFonts w:ascii="Arial" w:hAnsi="Arial" w:cs="Arial"/>
          <w:b/>
          <w:bCs/>
        </w:rPr>
        <w:t>-FACTORS FOR SKYLIGHTS</w:t>
      </w:r>
    </w:p>
    <w:tbl>
      <w:tblPr>
        <w:tblW w:w="9360" w:type="dxa"/>
        <w:tblInd w:w="378" w:type="dxa"/>
        <w:tblLayout w:type="fixed"/>
        <w:tblLook w:val="0000" w:firstRow="0" w:lastRow="0" w:firstColumn="0" w:lastColumn="0" w:noHBand="0" w:noVBand="0"/>
      </w:tblPr>
      <w:tblGrid>
        <w:gridCol w:w="3600"/>
        <w:gridCol w:w="1296"/>
        <w:gridCol w:w="1296"/>
        <w:gridCol w:w="1584"/>
        <w:gridCol w:w="1584"/>
      </w:tblGrid>
      <w:tr w:rsidR="002D1A28" w:rsidRPr="00423535" w14:paraId="4FFBD188" w14:textId="77777777" w:rsidTr="008D3FDF">
        <w:tc>
          <w:tcPr>
            <w:tcW w:w="3600" w:type="dxa"/>
            <w:tcBorders>
              <w:top w:val="single" w:sz="18" w:space="0" w:color="auto"/>
              <w:left w:val="single" w:sz="18" w:space="0" w:color="auto"/>
              <w:bottom w:val="nil"/>
              <w:right w:val="single" w:sz="6" w:space="0" w:color="auto"/>
            </w:tcBorders>
            <w:shd w:val="pct10" w:color="auto" w:fill="FFFFFF"/>
          </w:tcPr>
          <w:p w14:paraId="3A3EBB82" w14:textId="77777777" w:rsidR="002D1A28" w:rsidRPr="002D43B6" w:rsidRDefault="002D1A28" w:rsidP="002D43B6">
            <w:pPr>
              <w:pStyle w:val="CommentText"/>
              <w:spacing w:before="20" w:after="20"/>
              <w:rPr>
                <w:rFonts w:ascii="Arial" w:hAnsi="Arial" w:cs="Arial"/>
                <w:sz w:val="18"/>
                <w:szCs w:val="18"/>
              </w:rPr>
            </w:pPr>
          </w:p>
        </w:tc>
        <w:tc>
          <w:tcPr>
            <w:tcW w:w="5760" w:type="dxa"/>
            <w:gridSpan w:val="4"/>
            <w:tcBorders>
              <w:top w:val="single" w:sz="18" w:space="0" w:color="auto"/>
              <w:left w:val="nil"/>
              <w:bottom w:val="nil"/>
              <w:right w:val="single" w:sz="18" w:space="0" w:color="auto"/>
            </w:tcBorders>
            <w:shd w:val="pct10" w:color="auto" w:fill="FFFFFF"/>
          </w:tcPr>
          <w:p w14:paraId="13AC31B6"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b/>
                <w:bCs/>
                <w:sz w:val="18"/>
                <w:szCs w:val="18"/>
              </w:rPr>
              <w:t>Frame Type</w:t>
            </w:r>
          </w:p>
        </w:tc>
      </w:tr>
      <w:tr w:rsidR="002D1A28" w:rsidRPr="00423535" w14:paraId="7C85F890" w14:textId="77777777" w:rsidTr="008D3FDF">
        <w:tc>
          <w:tcPr>
            <w:tcW w:w="3600" w:type="dxa"/>
            <w:tcBorders>
              <w:top w:val="nil"/>
              <w:left w:val="single" w:sz="18" w:space="0" w:color="auto"/>
              <w:bottom w:val="single" w:sz="18" w:space="0" w:color="auto"/>
              <w:right w:val="single" w:sz="6" w:space="0" w:color="auto"/>
            </w:tcBorders>
            <w:shd w:val="pct10" w:color="auto" w:fill="FFFFFF"/>
          </w:tcPr>
          <w:p w14:paraId="0AA23403" w14:textId="77777777" w:rsidR="002D1A28" w:rsidRPr="002D43B6" w:rsidRDefault="002D1A28" w:rsidP="002D43B6">
            <w:pPr>
              <w:spacing w:before="20" w:after="20"/>
              <w:rPr>
                <w:rFonts w:ascii="Arial" w:hAnsi="Arial" w:cs="Arial"/>
                <w:b/>
                <w:bCs/>
                <w:sz w:val="18"/>
                <w:szCs w:val="18"/>
              </w:rPr>
            </w:pPr>
          </w:p>
          <w:p w14:paraId="0BB21642" w14:textId="77777777" w:rsidR="002D1A28" w:rsidRPr="002D43B6" w:rsidRDefault="002D1A28" w:rsidP="002D43B6">
            <w:pPr>
              <w:spacing w:before="20" w:after="20"/>
              <w:rPr>
                <w:rFonts w:ascii="Arial" w:hAnsi="Arial" w:cs="Arial"/>
                <w:sz w:val="18"/>
                <w:szCs w:val="18"/>
              </w:rPr>
            </w:pPr>
            <w:r w:rsidRPr="002D43B6">
              <w:rPr>
                <w:rFonts w:ascii="Arial" w:hAnsi="Arial" w:cs="Arial"/>
                <w:b/>
                <w:bCs/>
                <w:sz w:val="18"/>
                <w:szCs w:val="18"/>
              </w:rPr>
              <w:t>Fenestration Type</w:t>
            </w:r>
          </w:p>
        </w:tc>
        <w:tc>
          <w:tcPr>
            <w:tcW w:w="1296" w:type="dxa"/>
            <w:tcBorders>
              <w:top w:val="single" w:sz="6" w:space="0" w:color="auto"/>
              <w:left w:val="nil"/>
              <w:bottom w:val="single" w:sz="18" w:space="0" w:color="auto"/>
              <w:right w:val="single" w:sz="6" w:space="0" w:color="auto"/>
            </w:tcBorders>
            <w:shd w:val="pct10" w:color="auto" w:fill="FFFFFF"/>
          </w:tcPr>
          <w:p w14:paraId="4A0C9A2C" w14:textId="77777777" w:rsidR="002D1A28" w:rsidRPr="002D43B6" w:rsidRDefault="002D1A28" w:rsidP="002D43B6">
            <w:pPr>
              <w:spacing w:before="20" w:after="20"/>
              <w:jc w:val="center"/>
              <w:rPr>
                <w:rFonts w:ascii="Arial" w:hAnsi="Arial" w:cs="Arial"/>
                <w:b/>
                <w:bCs/>
                <w:sz w:val="18"/>
                <w:szCs w:val="18"/>
              </w:rPr>
            </w:pPr>
            <w:r w:rsidRPr="002D43B6">
              <w:rPr>
                <w:rFonts w:ascii="Arial" w:hAnsi="Arial" w:cs="Arial"/>
                <w:b/>
                <w:bCs/>
                <w:sz w:val="18"/>
                <w:szCs w:val="18"/>
              </w:rPr>
              <w:t>Aluminum</w:t>
            </w:r>
          </w:p>
          <w:p w14:paraId="60836CAA" w14:textId="77777777" w:rsidR="002D1A28" w:rsidRPr="002D43B6" w:rsidRDefault="002D1A28" w:rsidP="002D43B6">
            <w:pPr>
              <w:spacing w:before="20" w:after="20"/>
              <w:jc w:val="center"/>
              <w:rPr>
                <w:rFonts w:ascii="Arial" w:hAnsi="Arial" w:cs="Arial"/>
                <w:b/>
                <w:bCs/>
                <w:sz w:val="18"/>
                <w:szCs w:val="18"/>
              </w:rPr>
            </w:pPr>
            <w:r w:rsidRPr="002D43B6">
              <w:rPr>
                <w:rFonts w:ascii="Arial" w:hAnsi="Arial" w:cs="Arial"/>
                <w:b/>
                <w:bCs/>
                <w:sz w:val="18"/>
                <w:szCs w:val="18"/>
              </w:rPr>
              <w:t>Without Thermal Break</w:t>
            </w:r>
          </w:p>
        </w:tc>
        <w:tc>
          <w:tcPr>
            <w:tcW w:w="1296" w:type="dxa"/>
            <w:tcBorders>
              <w:top w:val="single" w:sz="6" w:space="0" w:color="auto"/>
              <w:left w:val="nil"/>
              <w:bottom w:val="single" w:sz="18" w:space="0" w:color="auto"/>
              <w:right w:val="single" w:sz="6" w:space="0" w:color="auto"/>
            </w:tcBorders>
            <w:shd w:val="pct10" w:color="auto" w:fill="FFFFFF"/>
          </w:tcPr>
          <w:p w14:paraId="2CEC9811" w14:textId="77777777" w:rsidR="002D1A28" w:rsidRPr="002D43B6" w:rsidRDefault="002D1A28" w:rsidP="002D43B6">
            <w:pPr>
              <w:spacing w:before="20" w:after="20"/>
              <w:jc w:val="center"/>
              <w:rPr>
                <w:rFonts w:ascii="Arial" w:hAnsi="Arial" w:cs="Arial"/>
                <w:b/>
                <w:bCs/>
                <w:sz w:val="18"/>
                <w:szCs w:val="18"/>
              </w:rPr>
            </w:pPr>
            <w:r w:rsidRPr="002D43B6">
              <w:rPr>
                <w:rFonts w:ascii="Arial" w:hAnsi="Arial" w:cs="Arial"/>
                <w:b/>
                <w:bCs/>
                <w:sz w:val="18"/>
                <w:szCs w:val="18"/>
              </w:rPr>
              <w:t>Aluminum</w:t>
            </w:r>
          </w:p>
          <w:p w14:paraId="0B9283A5" w14:textId="77777777" w:rsidR="002D1A28" w:rsidRPr="002D43B6" w:rsidRDefault="002D1A28" w:rsidP="002D43B6">
            <w:pPr>
              <w:spacing w:before="20" w:after="20"/>
              <w:jc w:val="center"/>
              <w:rPr>
                <w:rFonts w:ascii="Arial" w:hAnsi="Arial" w:cs="Arial"/>
                <w:b/>
                <w:bCs/>
                <w:sz w:val="18"/>
                <w:szCs w:val="18"/>
              </w:rPr>
            </w:pPr>
            <w:r w:rsidRPr="002D43B6">
              <w:rPr>
                <w:rFonts w:ascii="Arial" w:hAnsi="Arial" w:cs="Arial"/>
                <w:b/>
                <w:bCs/>
                <w:sz w:val="18"/>
                <w:szCs w:val="18"/>
              </w:rPr>
              <w:t>With Thermal Break</w:t>
            </w:r>
          </w:p>
        </w:tc>
        <w:tc>
          <w:tcPr>
            <w:tcW w:w="1584" w:type="dxa"/>
            <w:tcBorders>
              <w:top w:val="single" w:sz="6" w:space="0" w:color="auto"/>
              <w:left w:val="nil"/>
              <w:bottom w:val="single" w:sz="18" w:space="0" w:color="auto"/>
              <w:right w:val="single" w:sz="6" w:space="0" w:color="auto"/>
            </w:tcBorders>
            <w:shd w:val="pct10" w:color="auto" w:fill="FFFFFF"/>
          </w:tcPr>
          <w:p w14:paraId="0ED0FEA7" w14:textId="77777777" w:rsidR="002D1A28" w:rsidRPr="002D43B6" w:rsidRDefault="002D1A28" w:rsidP="002D43B6">
            <w:pPr>
              <w:spacing w:before="20" w:after="20"/>
              <w:jc w:val="center"/>
              <w:rPr>
                <w:rFonts w:ascii="Arial" w:hAnsi="Arial" w:cs="Arial"/>
                <w:b/>
                <w:bCs/>
                <w:sz w:val="18"/>
                <w:szCs w:val="18"/>
              </w:rPr>
            </w:pPr>
            <w:r w:rsidRPr="002D43B6">
              <w:rPr>
                <w:rFonts w:ascii="Arial" w:hAnsi="Arial" w:cs="Arial"/>
                <w:b/>
                <w:bCs/>
                <w:sz w:val="18"/>
                <w:szCs w:val="18"/>
              </w:rPr>
              <w:t xml:space="preserve">Reinforced </w:t>
            </w:r>
          </w:p>
          <w:p w14:paraId="02C5F881" w14:textId="77777777" w:rsidR="002D1A28" w:rsidRPr="002D43B6" w:rsidRDefault="002D1A28" w:rsidP="002D43B6">
            <w:pPr>
              <w:spacing w:before="20" w:after="20"/>
              <w:jc w:val="center"/>
              <w:rPr>
                <w:rFonts w:ascii="Arial" w:hAnsi="Arial" w:cs="Arial"/>
                <w:b/>
                <w:bCs/>
                <w:sz w:val="18"/>
                <w:szCs w:val="18"/>
              </w:rPr>
            </w:pPr>
            <w:r w:rsidRPr="002D43B6">
              <w:rPr>
                <w:rFonts w:ascii="Arial" w:hAnsi="Arial" w:cs="Arial"/>
                <w:b/>
                <w:bCs/>
                <w:sz w:val="18"/>
                <w:szCs w:val="18"/>
              </w:rPr>
              <w:t>Vinyl/ Aluminum-Clad Wood or Vinyl</w:t>
            </w:r>
          </w:p>
        </w:tc>
        <w:tc>
          <w:tcPr>
            <w:tcW w:w="1584" w:type="dxa"/>
            <w:tcBorders>
              <w:top w:val="single" w:sz="6" w:space="0" w:color="auto"/>
              <w:left w:val="nil"/>
              <w:bottom w:val="single" w:sz="18" w:space="0" w:color="auto"/>
              <w:right w:val="single" w:sz="18" w:space="0" w:color="auto"/>
            </w:tcBorders>
            <w:shd w:val="pct10" w:color="auto" w:fill="FFFFFF"/>
          </w:tcPr>
          <w:p w14:paraId="7FDB2A4D" w14:textId="77777777" w:rsidR="002D1A28" w:rsidRPr="002D43B6" w:rsidRDefault="002D1A28" w:rsidP="002D43B6">
            <w:pPr>
              <w:spacing w:before="20" w:after="20"/>
              <w:jc w:val="center"/>
              <w:rPr>
                <w:rFonts w:ascii="Arial" w:hAnsi="Arial" w:cs="Arial"/>
                <w:b/>
                <w:bCs/>
                <w:sz w:val="18"/>
                <w:szCs w:val="18"/>
              </w:rPr>
            </w:pPr>
            <w:r w:rsidRPr="002D43B6">
              <w:rPr>
                <w:rFonts w:ascii="Arial" w:hAnsi="Arial" w:cs="Arial"/>
                <w:b/>
                <w:bCs/>
                <w:sz w:val="18"/>
                <w:szCs w:val="18"/>
              </w:rPr>
              <w:t>Wood or Vinyl- Clad Wood/</w:t>
            </w:r>
          </w:p>
          <w:p w14:paraId="15F2CA15" w14:textId="77777777" w:rsidR="002D1A28" w:rsidRPr="002D43B6" w:rsidRDefault="002D1A28" w:rsidP="002D43B6">
            <w:pPr>
              <w:spacing w:before="20" w:after="20"/>
              <w:jc w:val="center"/>
              <w:rPr>
                <w:rFonts w:ascii="Arial" w:hAnsi="Arial" w:cs="Arial"/>
                <w:b/>
                <w:bCs/>
                <w:sz w:val="18"/>
                <w:szCs w:val="18"/>
              </w:rPr>
            </w:pPr>
            <w:r w:rsidRPr="002D43B6">
              <w:rPr>
                <w:rFonts w:ascii="Arial" w:hAnsi="Arial" w:cs="Arial"/>
                <w:b/>
                <w:bCs/>
                <w:sz w:val="18"/>
                <w:szCs w:val="18"/>
              </w:rPr>
              <w:t>Vinyl without</w:t>
            </w:r>
          </w:p>
          <w:p w14:paraId="1E3F46A5" w14:textId="77777777" w:rsidR="002D1A28" w:rsidRPr="002D43B6" w:rsidRDefault="002D1A28" w:rsidP="002D43B6">
            <w:pPr>
              <w:spacing w:before="20" w:after="20"/>
              <w:jc w:val="center"/>
              <w:rPr>
                <w:rFonts w:ascii="Arial" w:hAnsi="Arial" w:cs="Arial"/>
                <w:b/>
                <w:bCs/>
                <w:sz w:val="18"/>
                <w:szCs w:val="18"/>
              </w:rPr>
            </w:pPr>
            <w:r w:rsidRPr="002D43B6">
              <w:rPr>
                <w:rFonts w:ascii="Arial" w:hAnsi="Arial" w:cs="Arial"/>
                <w:b/>
                <w:bCs/>
                <w:sz w:val="18"/>
                <w:szCs w:val="18"/>
              </w:rPr>
              <w:t>Reinforcing</w:t>
            </w:r>
          </w:p>
        </w:tc>
      </w:tr>
      <w:tr w:rsidR="002D1A28" w:rsidRPr="00423535" w14:paraId="66EC3925" w14:textId="77777777" w:rsidTr="008D3FDF">
        <w:tc>
          <w:tcPr>
            <w:tcW w:w="3600" w:type="dxa"/>
            <w:tcBorders>
              <w:top w:val="nil"/>
              <w:left w:val="single" w:sz="18" w:space="0" w:color="auto"/>
              <w:bottom w:val="nil"/>
              <w:right w:val="single" w:sz="6" w:space="0" w:color="auto"/>
            </w:tcBorders>
          </w:tcPr>
          <w:p w14:paraId="3A9D973C" w14:textId="77777777" w:rsidR="002D1A28" w:rsidRPr="002D43B6" w:rsidRDefault="002D1A28" w:rsidP="002D43B6">
            <w:pPr>
              <w:spacing w:before="20" w:after="20"/>
              <w:rPr>
                <w:rFonts w:ascii="Arial" w:hAnsi="Arial" w:cs="Arial"/>
                <w:sz w:val="18"/>
                <w:szCs w:val="18"/>
              </w:rPr>
            </w:pPr>
            <w:r w:rsidRPr="002D43B6">
              <w:rPr>
                <w:rFonts w:ascii="Arial" w:hAnsi="Arial" w:cs="Arial"/>
                <w:sz w:val="18"/>
                <w:szCs w:val="18"/>
              </w:rPr>
              <w:t>Single Glazing</w:t>
            </w:r>
          </w:p>
        </w:tc>
        <w:tc>
          <w:tcPr>
            <w:tcW w:w="1296" w:type="dxa"/>
            <w:tcBorders>
              <w:top w:val="nil"/>
              <w:left w:val="nil"/>
              <w:bottom w:val="nil"/>
              <w:right w:val="single" w:sz="6" w:space="0" w:color="auto"/>
            </w:tcBorders>
          </w:tcPr>
          <w:p w14:paraId="4ABFBA6E" w14:textId="77777777" w:rsidR="002D1A28" w:rsidRPr="002D43B6" w:rsidRDefault="002D1A28" w:rsidP="002D43B6">
            <w:pPr>
              <w:spacing w:before="20" w:after="20"/>
              <w:rPr>
                <w:rFonts w:ascii="Arial" w:hAnsi="Arial" w:cs="Arial"/>
                <w:sz w:val="18"/>
                <w:szCs w:val="18"/>
              </w:rPr>
            </w:pPr>
          </w:p>
        </w:tc>
        <w:tc>
          <w:tcPr>
            <w:tcW w:w="1296" w:type="dxa"/>
            <w:tcBorders>
              <w:top w:val="nil"/>
              <w:left w:val="nil"/>
              <w:bottom w:val="nil"/>
              <w:right w:val="single" w:sz="6" w:space="0" w:color="auto"/>
            </w:tcBorders>
          </w:tcPr>
          <w:p w14:paraId="385FDB70" w14:textId="77777777" w:rsidR="002D1A28" w:rsidRPr="002D43B6" w:rsidRDefault="002D1A28" w:rsidP="002D43B6">
            <w:pPr>
              <w:spacing w:before="20" w:after="20"/>
              <w:rPr>
                <w:rFonts w:ascii="Arial" w:hAnsi="Arial" w:cs="Arial"/>
                <w:sz w:val="18"/>
                <w:szCs w:val="18"/>
              </w:rPr>
            </w:pPr>
          </w:p>
        </w:tc>
        <w:tc>
          <w:tcPr>
            <w:tcW w:w="1584" w:type="dxa"/>
            <w:tcBorders>
              <w:top w:val="nil"/>
              <w:left w:val="nil"/>
              <w:bottom w:val="nil"/>
              <w:right w:val="single" w:sz="6" w:space="0" w:color="auto"/>
            </w:tcBorders>
          </w:tcPr>
          <w:p w14:paraId="50722A7C" w14:textId="77777777" w:rsidR="002D1A28" w:rsidRPr="002D43B6" w:rsidRDefault="002D1A28" w:rsidP="002D43B6">
            <w:pPr>
              <w:spacing w:before="20" w:after="20"/>
              <w:rPr>
                <w:rFonts w:ascii="Arial" w:hAnsi="Arial" w:cs="Arial"/>
                <w:sz w:val="18"/>
                <w:szCs w:val="18"/>
              </w:rPr>
            </w:pPr>
          </w:p>
        </w:tc>
        <w:tc>
          <w:tcPr>
            <w:tcW w:w="1584" w:type="dxa"/>
            <w:tcBorders>
              <w:top w:val="nil"/>
              <w:left w:val="nil"/>
              <w:bottom w:val="nil"/>
              <w:right w:val="single" w:sz="18" w:space="0" w:color="auto"/>
            </w:tcBorders>
          </w:tcPr>
          <w:p w14:paraId="46D4A5DF" w14:textId="77777777" w:rsidR="002D1A28" w:rsidRPr="002D43B6" w:rsidRDefault="002D1A28" w:rsidP="002D43B6">
            <w:pPr>
              <w:spacing w:before="20" w:after="20"/>
              <w:rPr>
                <w:rFonts w:ascii="Arial" w:hAnsi="Arial" w:cs="Arial"/>
                <w:sz w:val="18"/>
                <w:szCs w:val="18"/>
              </w:rPr>
            </w:pPr>
          </w:p>
        </w:tc>
      </w:tr>
      <w:tr w:rsidR="002D1A28" w:rsidRPr="00423535" w14:paraId="7E78717A" w14:textId="77777777" w:rsidTr="008D3FDF">
        <w:tc>
          <w:tcPr>
            <w:tcW w:w="3600" w:type="dxa"/>
            <w:tcBorders>
              <w:top w:val="nil"/>
              <w:left w:val="single" w:sz="18" w:space="0" w:color="auto"/>
              <w:bottom w:val="nil"/>
              <w:right w:val="single" w:sz="6" w:space="0" w:color="auto"/>
            </w:tcBorders>
          </w:tcPr>
          <w:p w14:paraId="0F59382E" w14:textId="77777777" w:rsidR="002D1A28" w:rsidRPr="002D43B6" w:rsidRDefault="002D1A28" w:rsidP="002D43B6">
            <w:pPr>
              <w:spacing w:before="20" w:after="20"/>
              <w:rPr>
                <w:rFonts w:ascii="Arial" w:hAnsi="Arial" w:cs="Arial"/>
                <w:sz w:val="18"/>
                <w:szCs w:val="18"/>
              </w:rPr>
            </w:pPr>
            <w:r w:rsidRPr="002D43B6">
              <w:rPr>
                <w:rFonts w:ascii="Arial" w:hAnsi="Arial" w:cs="Arial"/>
                <w:sz w:val="18"/>
                <w:szCs w:val="18"/>
              </w:rPr>
              <w:t xml:space="preserve">   glass</w:t>
            </w:r>
          </w:p>
        </w:tc>
        <w:tc>
          <w:tcPr>
            <w:tcW w:w="1296" w:type="dxa"/>
            <w:tcBorders>
              <w:top w:val="nil"/>
              <w:left w:val="nil"/>
              <w:bottom w:val="nil"/>
              <w:right w:val="single" w:sz="6" w:space="0" w:color="auto"/>
            </w:tcBorders>
          </w:tcPr>
          <w:p w14:paraId="6CCCFA3A"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U-1.58</w:t>
            </w:r>
          </w:p>
        </w:tc>
        <w:tc>
          <w:tcPr>
            <w:tcW w:w="1296" w:type="dxa"/>
            <w:tcBorders>
              <w:top w:val="nil"/>
              <w:left w:val="nil"/>
              <w:bottom w:val="nil"/>
              <w:right w:val="single" w:sz="6" w:space="0" w:color="auto"/>
            </w:tcBorders>
          </w:tcPr>
          <w:p w14:paraId="0EA861C8"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U-1.51</w:t>
            </w:r>
          </w:p>
        </w:tc>
        <w:tc>
          <w:tcPr>
            <w:tcW w:w="1584" w:type="dxa"/>
            <w:tcBorders>
              <w:top w:val="nil"/>
              <w:left w:val="nil"/>
              <w:bottom w:val="nil"/>
              <w:right w:val="single" w:sz="6" w:space="0" w:color="auto"/>
            </w:tcBorders>
          </w:tcPr>
          <w:p w14:paraId="6CBBFFE8"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U-1.40</w:t>
            </w:r>
          </w:p>
        </w:tc>
        <w:tc>
          <w:tcPr>
            <w:tcW w:w="1584" w:type="dxa"/>
            <w:tcBorders>
              <w:top w:val="nil"/>
              <w:left w:val="nil"/>
              <w:bottom w:val="nil"/>
              <w:right w:val="single" w:sz="18" w:space="0" w:color="auto"/>
            </w:tcBorders>
          </w:tcPr>
          <w:p w14:paraId="035567B6"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U-1.18</w:t>
            </w:r>
          </w:p>
        </w:tc>
      </w:tr>
      <w:tr w:rsidR="002D1A28" w:rsidRPr="00423535" w14:paraId="6908E382" w14:textId="77777777" w:rsidTr="008D3FDF">
        <w:tc>
          <w:tcPr>
            <w:tcW w:w="3600" w:type="dxa"/>
            <w:tcBorders>
              <w:top w:val="nil"/>
              <w:left w:val="single" w:sz="18" w:space="0" w:color="auto"/>
              <w:bottom w:val="double" w:sz="6" w:space="0" w:color="auto"/>
              <w:right w:val="single" w:sz="6" w:space="0" w:color="auto"/>
            </w:tcBorders>
          </w:tcPr>
          <w:p w14:paraId="6DA656A5" w14:textId="77777777" w:rsidR="002D1A28" w:rsidRPr="002D43B6" w:rsidRDefault="002D1A28" w:rsidP="002D43B6">
            <w:pPr>
              <w:spacing w:before="20" w:after="20"/>
              <w:rPr>
                <w:rFonts w:ascii="Arial" w:hAnsi="Arial" w:cs="Arial"/>
                <w:sz w:val="18"/>
                <w:szCs w:val="18"/>
              </w:rPr>
            </w:pPr>
            <w:r w:rsidRPr="002D43B6">
              <w:rPr>
                <w:rFonts w:ascii="Arial" w:hAnsi="Arial" w:cs="Arial"/>
                <w:sz w:val="18"/>
                <w:szCs w:val="18"/>
              </w:rPr>
              <w:t xml:space="preserve">   acrylic/</w:t>
            </w:r>
            <w:proofErr w:type="spellStart"/>
            <w:r w:rsidRPr="002D43B6">
              <w:rPr>
                <w:rFonts w:ascii="Arial" w:hAnsi="Arial" w:cs="Arial"/>
                <w:sz w:val="18"/>
                <w:szCs w:val="18"/>
              </w:rPr>
              <w:t>polycarb</w:t>
            </w:r>
            <w:proofErr w:type="spellEnd"/>
          </w:p>
        </w:tc>
        <w:tc>
          <w:tcPr>
            <w:tcW w:w="1296" w:type="dxa"/>
            <w:tcBorders>
              <w:top w:val="nil"/>
              <w:left w:val="nil"/>
              <w:bottom w:val="double" w:sz="6" w:space="0" w:color="auto"/>
              <w:right w:val="single" w:sz="6" w:space="0" w:color="auto"/>
            </w:tcBorders>
          </w:tcPr>
          <w:p w14:paraId="2156FC7E"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U-1.52</w:t>
            </w:r>
          </w:p>
        </w:tc>
        <w:tc>
          <w:tcPr>
            <w:tcW w:w="1296" w:type="dxa"/>
            <w:tcBorders>
              <w:top w:val="nil"/>
              <w:left w:val="nil"/>
              <w:bottom w:val="double" w:sz="6" w:space="0" w:color="auto"/>
              <w:right w:val="single" w:sz="6" w:space="0" w:color="auto"/>
            </w:tcBorders>
          </w:tcPr>
          <w:p w14:paraId="21212DB1"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U-1.45</w:t>
            </w:r>
          </w:p>
        </w:tc>
        <w:tc>
          <w:tcPr>
            <w:tcW w:w="1584" w:type="dxa"/>
            <w:tcBorders>
              <w:top w:val="nil"/>
              <w:left w:val="nil"/>
              <w:bottom w:val="double" w:sz="6" w:space="0" w:color="auto"/>
              <w:right w:val="single" w:sz="6" w:space="0" w:color="auto"/>
            </w:tcBorders>
          </w:tcPr>
          <w:p w14:paraId="10E29075"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U-1.34</w:t>
            </w:r>
          </w:p>
        </w:tc>
        <w:tc>
          <w:tcPr>
            <w:tcW w:w="1584" w:type="dxa"/>
            <w:tcBorders>
              <w:top w:val="nil"/>
              <w:left w:val="nil"/>
              <w:bottom w:val="double" w:sz="6" w:space="0" w:color="auto"/>
              <w:right w:val="single" w:sz="18" w:space="0" w:color="auto"/>
            </w:tcBorders>
          </w:tcPr>
          <w:p w14:paraId="5ECC91F9"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U-1.11</w:t>
            </w:r>
          </w:p>
        </w:tc>
      </w:tr>
      <w:tr w:rsidR="002D1A28" w:rsidRPr="00423535" w14:paraId="655027D8" w14:textId="77777777" w:rsidTr="008D3FDF">
        <w:tc>
          <w:tcPr>
            <w:tcW w:w="3600" w:type="dxa"/>
            <w:tcBorders>
              <w:top w:val="nil"/>
              <w:left w:val="single" w:sz="18" w:space="0" w:color="auto"/>
              <w:bottom w:val="nil"/>
              <w:right w:val="single" w:sz="6" w:space="0" w:color="auto"/>
            </w:tcBorders>
          </w:tcPr>
          <w:p w14:paraId="150CDB34" w14:textId="77777777" w:rsidR="002D1A28" w:rsidRPr="002D43B6" w:rsidRDefault="002D1A28" w:rsidP="002D43B6">
            <w:pPr>
              <w:spacing w:before="20" w:after="20"/>
              <w:rPr>
                <w:rFonts w:ascii="Arial" w:hAnsi="Arial" w:cs="Arial"/>
                <w:sz w:val="18"/>
                <w:szCs w:val="18"/>
              </w:rPr>
            </w:pPr>
            <w:r w:rsidRPr="002D43B6">
              <w:rPr>
                <w:rFonts w:ascii="Arial" w:hAnsi="Arial" w:cs="Arial"/>
                <w:sz w:val="18"/>
                <w:szCs w:val="18"/>
              </w:rPr>
              <w:t>Double Glazing</w:t>
            </w:r>
          </w:p>
        </w:tc>
        <w:tc>
          <w:tcPr>
            <w:tcW w:w="1296" w:type="dxa"/>
            <w:tcBorders>
              <w:top w:val="nil"/>
              <w:left w:val="nil"/>
              <w:bottom w:val="nil"/>
              <w:right w:val="single" w:sz="6" w:space="0" w:color="auto"/>
            </w:tcBorders>
          </w:tcPr>
          <w:p w14:paraId="29421FBA" w14:textId="77777777" w:rsidR="002D1A28" w:rsidRPr="002D43B6" w:rsidRDefault="002D1A28" w:rsidP="002D43B6">
            <w:pPr>
              <w:spacing w:before="20" w:after="20"/>
              <w:jc w:val="center"/>
              <w:rPr>
                <w:rFonts w:ascii="Arial" w:hAnsi="Arial" w:cs="Arial"/>
                <w:sz w:val="18"/>
                <w:szCs w:val="18"/>
              </w:rPr>
            </w:pPr>
          </w:p>
        </w:tc>
        <w:tc>
          <w:tcPr>
            <w:tcW w:w="1296" w:type="dxa"/>
            <w:tcBorders>
              <w:top w:val="nil"/>
              <w:left w:val="nil"/>
              <w:bottom w:val="nil"/>
              <w:right w:val="single" w:sz="6" w:space="0" w:color="auto"/>
            </w:tcBorders>
          </w:tcPr>
          <w:p w14:paraId="68C7E122" w14:textId="77777777" w:rsidR="002D1A28" w:rsidRPr="002D43B6" w:rsidRDefault="002D1A28" w:rsidP="002D43B6">
            <w:pPr>
              <w:spacing w:before="20" w:after="20"/>
              <w:jc w:val="center"/>
              <w:rPr>
                <w:rFonts w:ascii="Arial" w:hAnsi="Arial" w:cs="Arial"/>
                <w:sz w:val="18"/>
                <w:szCs w:val="18"/>
              </w:rPr>
            </w:pPr>
          </w:p>
        </w:tc>
        <w:tc>
          <w:tcPr>
            <w:tcW w:w="1584" w:type="dxa"/>
            <w:tcBorders>
              <w:top w:val="nil"/>
              <w:left w:val="nil"/>
              <w:bottom w:val="nil"/>
              <w:right w:val="single" w:sz="6" w:space="0" w:color="auto"/>
            </w:tcBorders>
          </w:tcPr>
          <w:p w14:paraId="5714C8E4" w14:textId="77777777" w:rsidR="002D1A28" w:rsidRPr="002D43B6" w:rsidRDefault="002D1A28" w:rsidP="002D43B6">
            <w:pPr>
              <w:spacing w:before="20" w:after="20"/>
              <w:jc w:val="center"/>
              <w:rPr>
                <w:rFonts w:ascii="Arial" w:hAnsi="Arial" w:cs="Arial"/>
                <w:sz w:val="18"/>
                <w:szCs w:val="18"/>
              </w:rPr>
            </w:pPr>
          </w:p>
        </w:tc>
        <w:tc>
          <w:tcPr>
            <w:tcW w:w="1584" w:type="dxa"/>
            <w:tcBorders>
              <w:top w:val="nil"/>
              <w:left w:val="nil"/>
              <w:bottom w:val="nil"/>
              <w:right w:val="single" w:sz="18" w:space="0" w:color="auto"/>
            </w:tcBorders>
          </w:tcPr>
          <w:p w14:paraId="536BB01D" w14:textId="77777777" w:rsidR="002D1A28" w:rsidRPr="002D43B6" w:rsidRDefault="002D1A28" w:rsidP="002D43B6">
            <w:pPr>
              <w:spacing w:before="20" w:after="20"/>
              <w:jc w:val="center"/>
              <w:rPr>
                <w:rFonts w:ascii="Arial" w:hAnsi="Arial" w:cs="Arial"/>
                <w:sz w:val="18"/>
                <w:szCs w:val="18"/>
              </w:rPr>
            </w:pPr>
          </w:p>
        </w:tc>
      </w:tr>
      <w:tr w:rsidR="002D1A28" w:rsidRPr="00423535" w14:paraId="24D1A758" w14:textId="77777777" w:rsidTr="008D3FDF">
        <w:tc>
          <w:tcPr>
            <w:tcW w:w="3600" w:type="dxa"/>
            <w:tcBorders>
              <w:top w:val="nil"/>
              <w:left w:val="single" w:sz="18" w:space="0" w:color="auto"/>
              <w:bottom w:val="nil"/>
              <w:right w:val="single" w:sz="6" w:space="0" w:color="auto"/>
            </w:tcBorders>
          </w:tcPr>
          <w:p w14:paraId="4F15651B" w14:textId="77777777" w:rsidR="002D1A28" w:rsidRPr="002D43B6" w:rsidRDefault="002D1A28" w:rsidP="002D43B6">
            <w:pPr>
              <w:spacing w:before="20" w:after="20"/>
              <w:rPr>
                <w:rFonts w:ascii="Arial" w:hAnsi="Arial" w:cs="Arial"/>
                <w:sz w:val="18"/>
                <w:szCs w:val="18"/>
              </w:rPr>
            </w:pPr>
            <w:r w:rsidRPr="002D43B6">
              <w:rPr>
                <w:rFonts w:ascii="Arial" w:hAnsi="Arial" w:cs="Arial"/>
                <w:sz w:val="18"/>
                <w:szCs w:val="18"/>
              </w:rPr>
              <w:t xml:space="preserve">   air</w:t>
            </w:r>
          </w:p>
        </w:tc>
        <w:tc>
          <w:tcPr>
            <w:tcW w:w="1296" w:type="dxa"/>
            <w:tcBorders>
              <w:top w:val="nil"/>
              <w:left w:val="nil"/>
              <w:bottom w:val="nil"/>
              <w:right w:val="single" w:sz="6" w:space="0" w:color="auto"/>
            </w:tcBorders>
          </w:tcPr>
          <w:p w14:paraId="02D49C45"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U-1.05</w:t>
            </w:r>
          </w:p>
        </w:tc>
        <w:tc>
          <w:tcPr>
            <w:tcW w:w="1296" w:type="dxa"/>
            <w:tcBorders>
              <w:top w:val="nil"/>
              <w:left w:val="nil"/>
              <w:bottom w:val="nil"/>
              <w:right w:val="single" w:sz="6" w:space="0" w:color="auto"/>
            </w:tcBorders>
          </w:tcPr>
          <w:p w14:paraId="317BC647"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U-0.89</w:t>
            </w:r>
          </w:p>
        </w:tc>
        <w:tc>
          <w:tcPr>
            <w:tcW w:w="1584" w:type="dxa"/>
            <w:tcBorders>
              <w:top w:val="nil"/>
              <w:left w:val="nil"/>
              <w:bottom w:val="nil"/>
              <w:right w:val="single" w:sz="6" w:space="0" w:color="auto"/>
            </w:tcBorders>
          </w:tcPr>
          <w:p w14:paraId="74726902"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U-0.84</w:t>
            </w:r>
          </w:p>
        </w:tc>
        <w:tc>
          <w:tcPr>
            <w:tcW w:w="1584" w:type="dxa"/>
            <w:tcBorders>
              <w:top w:val="nil"/>
              <w:left w:val="nil"/>
              <w:bottom w:val="nil"/>
              <w:right w:val="single" w:sz="18" w:space="0" w:color="auto"/>
            </w:tcBorders>
          </w:tcPr>
          <w:p w14:paraId="6433730D"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U-0.67</w:t>
            </w:r>
          </w:p>
        </w:tc>
      </w:tr>
      <w:tr w:rsidR="002D1A28" w:rsidRPr="00423535" w14:paraId="63659A15" w14:textId="77777777" w:rsidTr="008D3FDF">
        <w:tc>
          <w:tcPr>
            <w:tcW w:w="3600" w:type="dxa"/>
            <w:tcBorders>
              <w:top w:val="nil"/>
              <w:left w:val="single" w:sz="18" w:space="0" w:color="auto"/>
              <w:bottom w:val="nil"/>
              <w:right w:val="single" w:sz="6" w:space="0" w:color="auto"/>
            </w:tcBorders>
          </w:tcPr>
          <w:p w14:paraId="1A0DAAD8" w14:textId="77777777" w:rsidR="002D1A28" w:rsidRPr="002D43B6" w:rsidRDefault="002D1A28" w:rsidP="002D43B6">
            <w:pPr>
              <w:spacing w:before="20" w:after="20"/>
              <w:rPr>
                <w:rFonts w:ascii="Arial" w:hAnsi="Arial" w:cs="Arial"/>
                <w:sz w:val="18"/>
                <w:szCs w:val="18"/>
              </w:rPr>
            </w:pPr>
            <w:r w:rsidRPr="002D43B6">
              <w:rPr>
                <w:rFonts w:ascii="Arial" w:hAnsi="Arial" w:cs="Arial"/>
                <w:sz w:val="18"/>
                <w:szCs w:val="18"/>
              </w:rPr>
              <w:t xml:space="preserve">   argon</w:t>
            </w:r>
          </w:p>
        </w:tc>
        <w:tc>
          <w:tcPr>
            <w:tcW w:w="1296" w:type="dxa"/>
            <w:tcBorders>
              <w:top w:val="nil"/>
              <w:left w:val="nil"/>
              <w:bottom w:val="nil"/>
              <w:right w:val="single" w:sz="6" w:space="0" w:color="auto"/>
            </w:tcBorders>
          </w:tcPr>
          <w:p w14:paraId="195FEC13"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U-1.02</w:t>
            </w:r>
          </w:p>
        </w:tc>
        <w:tc>
          <w:tcPr>
            <w:tcW w:w="1296" w:type="dxa"/>
            <w:tcBorders>
              <w:top w:val="nil"/>
              <w:left w:val="nil"/>
              <w:bottom w:val="nil"/>
              <w:right w:val="single" w:sz="6" w:space="0" w:color="auto"/>
            </w:tcBorders>
          </w:tcPr>
          <w:p w14:paraId="0FF052F2"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U-0.86</w:t>
            </w:r>
          </w:p>
        </w:tc>
        <w:tc>
          <w:tcPr>
            <w:tcW w:w="1584" w:type="dxa"/>
            <w:tcBorders>
              <w:top w:val="nil"/>
              <w:left w:val="nil"/>
              <w:bottom w:val="nil"/>
              <w:right w:val="single" w:sz="6" w:space="0" w:color="auto"/>
            </w:tcBorders>
          </w:tcPr>
          <w:p w14:paraId="11AAD0AE"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U-0.80</w:t>
            </w:r>
          </w:p>
        </w:tc>
        <w:tc>
          <w:tcPr>
            <w:tcW w:w="1584" w:type="dxa"/>
            <w:tcBorders>
              <w:top w:val="nil"/>
              <w:left w:val="nil"/>
              <w:bottom w:val="nil"/>
              <w:right w:val="single" w:sz="18" w:space="0" w:color="auto"/>
            </w:tcBorders>
          </w:tcPr>
          <w:p w14:paraId="6114509E"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U-0.64</w:t>
            </w:r>
          </w:p>
        </w:tc>
      </w:tr>
      <w:tr w:rsidR="002D1A28" w:rsidRPr="00423535" w14:paraId="5F65E312" w14:textId="77777777" w:rsidTr="008D3FDF">
        <w:tc>
          <w:tcPr>
            <w:tcW w:w="3600" w:type="dxa"/>
            <w:tcBorders>
              <w:top w:val="single" w:sz="6" w:space="0" w:color="auto"/>
              <w:left w:val="single" w:sz="18" w:space="0" w:color="auto"/>
              <w:bottom w:val="nil"/>
              <w:right w:val="single" w:sz="6" w:space="0" w:color="auto"/>
            </w:tcBorders>
          </w:tcPr>
          <w:p w14:paraId="4BD50BEB" w14:textId="77777777" w:rsidR="002D1A28" w:rsidRPr="002D43B6" w:rsidRDefault="002D1A28" w:rsidP="002D43B6">
            <w:pPr>
              <w:spacing w:before="20" w:after="20"/>
              <w:rPr>
                <w:rFonts w:ascii="Arial" w:hAnsi="Arial" w:cs="Arial"/>
                <w:sz w:val="18"/>
                <w:szCs w:val="18"/>
              </w:rPr>
            </w:pPr>
            <w:r w:rsidRPr="002D43B6">
              <w:rPr>
                <w:rFonts w:ascii="Arial" w:hAnsi="Arial" w:cs="Arial"/>
                <w:sz w:val="18"/>
                <w:szCs w:val="18"/>
              </w:rPr>
              <w:t xml:space="preserve">Double Glazing, </w:t>
            </w:r>
            <w:r w:rsidRPr="002D43B6">
              <w:rPr>
                <w:rFonts w:ascii="Arial" w:hAnsi="Arial" w:cs="Arial"/>
                <w:i/>
                <w:iCs/>
                <w:sz w:val="18"/>
                <w:szCs w:val="18"/>
              </w:rPr>
              <w:t>e</w:t>
            </w:r>
            <w:r w:rsidRPr="002D43B6">
              <w:rPr>
                <w:rFonts w:ascii="Arial" w:hAnsi="Arial" w:cs="Arial"/>
                <w:sz w:val="18"/>
                <w:szCs w:val="18"/>
              </w:rPr>
              <w:t>=0.20</w:t>
            </w:r>
          </w:p>
        </w:tc>
        <w:tc>
          <w:tcPr>
            <w:tcW w:w="1296" w:type="dxa"/>
            <w:tcBorders>
              <w:top w:val="single" w:sz="6" w:space="0" w:color="auto"/>
              <w:left w:val="nil"/>
              <w:bottom w:val="nil"/>
              <w:right w:val="single" w:sz="6" w:space="0" w:color="auto"/>
            </w:tcBorders>
          </w:tcPr>
          <w:p w14:paraId="47370C9D" w14:textId="77777777" w:rsidR="002D1A28" w:rsidRPr="002D43B6" w:rsidRDefault="002D1A28" w:rsidP="002D43B6">
            <w:pPr>
              <w:spacing w:before="20" w:after="20"/>
              <w:jc w:val="center"/>
              <w:rPr>
                <w:rFonts w:ascii="Arial" w:hAnsi="Arial" w:cs="Arial"/>
                <w:sz w:val="18"/>
                <w:szCs w:val="18"/>
              </w:rPr>
            </w:pPr>
          </w:p>
        </w:tc>
        <w:tc>
          <w:tcPr>
            <w:tcW w:w="1296" w:type="dxa"/>
            <w:tcBorders>
              <w:top w:val="single" w:sz="6" w:space="0" w:color="auto"/>
              <w:left w:val="nil"/>
              <w:bottom w:val="nil"/>
              <w:right w:val="single" w:sz="6" w:space="0" w:color="auto"/>
            </w:tcBorders>
          </w:tcPr>
          <w:p w14:paraId="25EBBF80" w14:textId="77777777" w:rsidR="002D1A28" w:rsidRPr="002D43B6" w:rsidRDefault="002D1A28" w:rsidP="002D43B6">
            <w:pPr>
              <w:spacing w:before="20" w:after="20"/>
              <w:jc w:val="center"/>
              <w:rPr>
                <w:rFonts w:ascii="Arial" w:hAnsi="Arial" w:cs="Arial"/>
                <w:sz w:val="18"/>
                <w:szCs w:val="18"/>
              </w:rPr>
            </w:pPr>
          </w:p>
        </w:tc>
        <w:tc>
          <w:tcPr>
            <w:tcW w:w="1584" w:type="dxa"/>
            <w:tcBorders>
              <w:top w:val="single" w:sz="6" w:space="0" w:color="auto"/>
              <w:left w:val="nil"/>
              <w:bottom w:val="nil"/>
              <w:right w:val="single" w:sz="6" w:space="0" w:color="auto"/>
            </w:tcBorders>
          </w:tcPr>
          <w:p w14:paraId="601E4A85" w14:textId="77777777" w:rsidR="002D1A28" w:rsidRPr="002D43B6" w:rsidRDefault="002D1A28" w:rsidP="002D43B6">
            <w:pPr>
              <w:spacing w:before="20" w:after="20"/>
              <w:jc w:val="center"/>
              <w:rPr>
                <w:rFonts w:ascii="Arial" w:hAnsi="Arial" w:cs="Arial"/>
                <w:sz w:val="18"/>
                <w:szCs w:val="18"/>
              </w:rPr>
            </w:pPr>
          </w:p>
        </w:tc>
        <w:tc>
          <w:tcPr>
            <w:tcW w:w="1584" w:type="dxa"/>
            <w:tcBorders>
              <w:top w:val="single" w:sz="6" w:space="0" w:color="auto"/>
              <w:left w:val="nil"/>
              <w:bottom w:val="nil"/>
              <w:right w:val="single" w:sz="18" w:space="0" w:color="auto"/>
            </w:tcBorders>
          </w:tcPr>
          <w:p w14:paraId="051DB2ED" w14:textId="77777777" w:rsidR="002D1A28" w:rsidRPr="002D43B6" w:rsidRDefault="002D1A28" w:rsidP="002D43B6">
            <w:pPr>
              <w:spacing w:before="20" w:after="20"/>
              <w:jc w:val="center"/>
              <w:rPr>
                <w:rFonts w:ascii="Arial" w:hAnsi="Arial" w:cs="Arial"/>
                <w:sz w:val="18"/>
                <w:szCs w:val="18"/>
              </w:rPr>
            </w:pPr>
          </w:p>
        </w:tc>
      </w:tr>
      <w:tr w:rsidR="002D1A28" w:rsidRPr="00423535" w14:paraId="370B82B1" w14:textId="77777777" w:rsidTr="008D3FDF">
        <w:tc>
          <w:tcPr>
            <w:tcW w:w="3600" w:type="dxa"/>
            <w:tcBorders>
              <w:top w:val="nil"/>
              <w:left w:val="single" w:sz="18" w:space="0" w:color="auto"/>
              <w:bottom w:val="nil"/>
              <w:right w:val="single" w:sz="6" w:space="0" w:color="auto"/>
            </w:tcBorders>
          </w:tcPr>
          <w:p w14:paraId="62C5137C" w14:textId="77777777" w:rsidR="002D1A28" w:rsidRPr="002D43B6" w:rsidRDefault="002D1A28" w:rsidP="002D43B6">
            <w:pPr>
              <w:spacing w:before="20" w:after="20"/>
              <w:rPr>
                <w:rFonts w:ascii="Arial" w:hAnsi="Arial" w:cs="Arial"/>
                <w:sz w:val="18"/>
                <w:szCs w:val="18"/>
              </w:rPr>
            </w:pPr>
            <w:r w:rsidRPr="002D43B6">
              <w:rPr>
                <w:rFonts w:ascii="Arial" w:hAnsi="Arial" w:cs="Arial"/>
                <w:sz w:val="18"/>
                <w:szCs w:val="18"/>
              </w:rPr>
              <w:t xml:space="preserve">   air</w:t>
            </w:r>
          </w:p>
        </w:tc>
        <w:tc>
          <w:tcPr>
            <w:tcW w:w="1296" w:type="dxa"/>
            <w:tcBorders>
              <w:top w:val="nil"/>
              <w:left w:val="nil"/>
              <w:bottom w:val="nil"/>
              <w:right w:val="single" w:sz="6" w:space="0" w:color="auto"/>
            </w:tcBorders>
          </w:tcPr>
          <w:p w14:paraId="3D89761B"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U-0.96</w:t>
            </w:r>
          </w:p>
        </w:tc>
        <w:tc>
          <w:tcPr>
            <w:tcW w:w="1296" w:type="dxa"/>
            <w:tcBorders>
              <w:top w:val="nil"/>
              <w:left w:val="nil"/>
              <w:bottom w:val="nil"/>
              <w:right w:val="single" w:sz="6" w:space="0" w:color="auto"/>
            </w:tcBorders>
          </w:tcPr>
          <w:p w14:paraId="5D84BF86"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U-0.80</w:t>
            </w:r>
          </w:p>
        </w:tc>
        <w:tc>
          <w:tcPr>
            <w:tcW w:w="1584" w:type="dxa"/>
            <w:tcBorders>
              <w:top w:val="nil"/>
              <w:left w:val="nil"/>
              <w:bottom w:val="nil"/>
              <w:right w:val="single" w:sz="6" w:space="0" w:color="auto"/>
            </w:tcBorders>
          </w:tcPr>
          <w:p w14:paraId="48B47017"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U-0.75</w:t>
            </w:r>
          </w:p>
        </w:tc>
        <w:tc>
          <w:tcPr>
            <w:tcW w:w="1584" w:type="dxa"/>
            <w:tcBorders>
              <w:top w:val="nil"/>
              <w:left w:val="nil"/>
              <w:bottom w:val="nil"/>
              <w:right w:val="single" w:sz="18" w:space="0" w:color="auto"/>
            </w:tcBorders>
          </w:tcPr>
          <w:p w14:paraId="4D3CF839"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U-0.59</w:t>
            </w:r>
          </w:p>
        </w:tc>
      </w:tr>
      <w:tr w:rsidR="002D1A28" w:rsidRPr="00423535" w14:paraId="12857E96" w14:textId="77777777" w:rsidTr="008D3FDF">
        <w:tc>
          <w:tcPr>
            <w:tcW w:w="3600" w:type="dxa"/>
            <w:tcBorders>
              <w:top w:val="nil"/>
              <w:left w:val="single" w:sz="18" w:space="0" w:color="auto"/>
              <w:bottom w:val="nil"/>
              <w:right w:val="single" w:sz="6" w:space="0" w:color="auto"/>
            </w:tcBorders>
          </w:tcPr>
          <w:p w14:paraId="4FA18DED" w14:textId="77777777" w:rsidR="002D1A28" w:rsidRPr="002D43B6" w:rsidRDefault="002D1A28" w:rsidP="002D43B6">
            <w:pPr>
              <w:spacing w:before="20" w:after="20"/>
              <w:rPr>
                <w:rFonts w:ascii="Arial" w:hAnsi="Arial" w:cs="Arial"/>
                <w:sz w:val="18"/>
                <w:szCs w:val="18"/>
              </w:rPr>
            </w:pPr>
            <w:r w:rsidRPr="002D43B6">
              <w:rPr>
                <w:rFonts w:ascii="Arial" w:hAnsi="Arial" w:cs="Arial"/>
                <w:sz w:val="18"/>
                <w:szCs w:val="18"/>
              </w:rPr>
              <w:t xml:space="preserve">   argon</w:t>
            </w:r>
          </w:p>
        </w:tc>
        <w:tc>
          <w:tcPr>
            <w:tcW w:w="1296" w:type="dxa"/>
            <w:tcBorders>
              <w:top w:val="nil"/>
              <w:left w:val="nil"/>
              <w:bottom w:val="nil"/>
              <w:right w:val="single" w:sz="6" w:space="0" w:color="auto"/>
            </w:tcBorders>
          </w:tcPr>
          <w:p w14:paraId="03CE9DD6"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U-0.91</w:t>
            </w:r>
          </w:p>
        </w:tc>
        <w:tc>
          <w:tcPr>
            <w:tcW w:w="1296" w:type="dxa"/>
            <w:tcBorders>
              <w:top w:val="nil"/>
              <w:left w:val="nil"/>
              <w:bottom w:val="nil"/>
              <w:right w:val="single" w:sz="6" w:space="0" w:color="auto"/>
            </w:tcBorders>
          </w:tcPr>
          <w:p w14:paraId="2889BAF7"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U-0.75</w:t>
            </w:r>
          </w:p>
        </w:tc>
        <w:tc>
          <w:tcPr>
            <w:tcW w:w="1584" w:type="dxa"/>
            <w:tcBorders>
              <w:top w:val="nil"/>
              <w:left w:val="nil"/>
              <w:bottom w:val="nil"/>
              <w:right w:val="single" w:sz="6" w:space="0" w:color="auto"/>
            </w:tcBorders>
          </w:tcPr>
          <w:p w14:paraId="46D64D41"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U-0.70</w:t>
            </w:r>
          </w:p>
        </w:tc>
        <w:tc>
          <w:tcPr>
            <w:tcW w:w="1584" w:type="dxa"/>
            <w:tcBorders>
              <w:top w:val="nil"/>
              <w:left w:val="nil"/>
              <w:bottom w:val="nil"/>
              <w:right w:val="single" w:sz="18" w:space="0" w:color="auto"/>
            </w:tcBorders>
          </w:tcPr>
          <w:p w14:paraId="265E80F2"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U-0.54</w:t>
            </w:r>
          </w:p>
        </w:tc>
      </w:tr>
      <w:tr w:rsidR="002D1A28" w:rsidRPr="00423535" w14:paraId="4A98FFFD" w14:textId="77777777" w:rsidTr="008D3FDF">
        <w:tc>
          <w:tcPr>
            <w:tcW w:w="3600" w:type="dxa"/>
            <w:tcBorders>
              <w:top w:val="single" w:sz="6" w:space="0" w:color="auto"/>
              <w:left w:val="single" w:sz="18" w:space="0" w:color="auto"/>
              <w:bottom w:val="nil"/>
              <w:right w:val="single" w:sz="6" w:space="0" w:color="auto"/>
            </w:tcBorders>
          </w:tcPr>
          <w:p w14:paraId="2655FC96" w14:textId="77777777" w:rsidR="002D1A28" w:rsidRPr="002D43B6" w:rsidRDefault="002D1A28" w:rsidP="002D43B6">
            <w:pPr>
              <w:spacing w:before="20" w:after="20"/>
              <w:rPr>
                <w:rFonts w:ascii="Arial" w:hAnsi="Arial" w:cs="Arial"/>
                <w:sz w:val="18"/>
                <w:szCs w:val="18"/>
              </w:rPr>
            </w:pPr>
            <w:r w:rsidRPr="002D43B6">
              <w:rPr>
                <w:rFonts w:ascii="Arial" w:hAnsi="Arial" w:cs="Arial"/>
                <w:sz w:val="18"/>
                <w:szCs w:val="18"/>
              </w:rPr>
              <w:t xml:space="preserve">Double Glazing, </w:t>
            </w:r>
            <w:r w:rsidRPr="002D43B6">
              <w:rPr>
                <w:rFonts w:ascii="Arial" w:hAnsi="Arial" w:cs="Arial"/>
                <w:i/>
                <w:iCs/>
                <w:sz w:val="18"/>
                <w:szCs w:val="18"/>
              </w:rPr>
              <w:t>e</w:t>
            </w:r>
            <w:r w:rsidRPr="002D43B6">
              <w:rPr>
                <w:rFonts w:ascii="Arial" w:hAnsi="Arial" w:cs="Arial"/>
                <w:sz w:val="18"/>
                <w:szCs w:val="18"/>
              </w:rPr>
              <w:t>=0.10</w:t>
            </w:r>
          </w:p>
        </w:tc>
        <w:tc>
          <w:tcPr>
            <w:tcW w:w="1296" w:type="dxa"/>
            <w:tcBorders>
              <w:top w:val="single" w:sz="6" w:space="0" w:color="auto"/>
              <w:left w:val="nil"/>
              <w:bottom w:val="nil"/>
              <w:right w:val="single" w:sz="6" w:space="0" w:color="auto"/>
            </w:tcBorders>
          </w:tcPr>
          <w:p w14:paraId="4BC7D3E5" w14:textId="77777777" w:rsidR="002D1A28" w:rsidRPr="002D43B6" w:rsidRDefault="002D1A28" w:rsidP="002D43B6">
            <w:pPr>
              <w:spacing w:before="20" w:after="20"/>
              <w:jc w:val="center"/>
              <w:rPr>
                <w:rFonts w:ascii="Arial" w:hAnsi="Arial" w:cs="Arial"/>
                <w:sz w:val="18"/>
                <w:szCs w:val="18"/>
              </w:rPr>
            </w:pPr>
          </w:p>
        </w:tc>
        <w:tc>
          <w:tcPr>
            <w:tcW w:w="1296" w:type="dxa"/>
            <w:tcBorders>
              <w:top w:val="single" w:sz="6" w:space="0" w:color="auto"/>
              <w:left w:val="nil"/>
              <w:bottom w:val="nil"/>
              <w:right w:val="single" w:sz="6" w:space="0" w:color="auto"/>
            </w:tcBorders>
          </w:tcPr>
          <w:p w14:paraId="4C18C405" w14:textId="77777777" w:rsidR="002D1A28" w:rsidRPr="002D43B6" w:rsidRDefault="002D1A28" w:rsidP="002D43B6">
            <w:pPr>
              <w:spacing w:before="20" w:after="20"/>
              <w:jc w:val="center"/>
              <w:rPr>
                <w:rFonts w:ascii="Arial" w:hAnsi="Arial" w:cs="Arial"/>
                <w:sz w:val="18"/>
                <w:szCs w:val="18"/>
              </w:rPr>
            </w:pPr>
          </w:p>
        </w:tc>
        <w:tc>
          <w:tcPr>
            <w:tcW w:w="1584" w:type="dxa"/>
            <w:tcBorders>
              <w:top w:val="single" w:sz="6" w:space="0" w:color="auto"/>
              <w:left w:val="nil"/>
              <w:bottom w:val="nil"/>
              <w:right w:val="single" w:sz="6" w:space="0" w:color="auto"/>
            </w:tcBorders>
          </w:tcPr>
          <w:p w14:paraId="6D24C6C2" w14:textId="77777777" w:rsidR="002D1A28" w:rsidRPr="002D43B6" w:rsidRDefault="002D1A28" w:rsidP="002D43B6">
            <w:pPr>
              <w:spacing w:before="20" w:after="20"/>
              <w:jc w:val="center"/>
              <w:rPr>
                <w:rFonts w:ascii="Arial" w:hAnsi="Arial" w:cs="Arial"/>
                <w:sz w:val="18"/>
                <w:szCs w:val="18"/>
              </w:rPr>
            </w:pPr>
          </w:p>
        </w:tc>
        <w:tc>
          <w:tcPr>
            <w:tcW w:w="1584" w:type="dxa"/>
            <w:tcBorders>
              <w:top w:val="single" w:sz="6" w:space="0" w:color="auto"/>
              <w:left w:val="nil"/>
              <w:bottom w:val="nil"/>
              <w:right w:val="single" w:sz="18" w:space="0" w:color="auto"/>
            </w:tcBorders>
          </w:tcPr>
          <w:p w14:paraId="36EA039A" w14:textId="77777777" w:rsidR="002D1A28" w:rsidRPr="002D43B6" w:rsidRDefault="002D1A28" w:rsidP="002D43B6">
            <w:pPr>
              <w:spacing w:before="20" w:after="20"/>
              <w:jc w:val="center"/>
              <w:rPr>
                <w:rFonts w:ascii="Arial" w:hAnsi="Arial" w:cs="Arial"/>
                <w:sz w:val="18"/>
                <w:szCs w:val="18"/>
              </w:rPr>
            </w:pPr>
          </w:p>
        </w:tc>
      </w:tr>
      <w:tr w:rsidR="002D1A28" w:rsidRPr="00423535" w14:paraId="2BE4C5FE" w14:textId="77777777" w:rsidTr="008D3FDF">
        <w:tc>
          <w:tcPr>
            <w:tcW w:w="3600" w:type="dxa"/>
            <w:tcBorders>
              <w:top w:val="nil"/>
              <w:left w:val="single" w:sz="18" w:space="0" w:color="auto"/>
              <w:bottom w:val="nil"/>
              <w:right w:val="single" w:sz="6" w:space="0" w:color="auto"/>
            </w:tcBorders>
          </w:tcPr>
          <w:p w14:paraId="6AA16CF7" w14:textId="77777777" w:rsidR="002D1A28" w:rsidRPr="002D43B6" w:rsidRDefault="002D1A28" w:rsidP="002D43B6">
            <w:pPr>
              <w:spacing w:before="20" w:after="20"/>
              <w:rPr>
                <w:rFonts w:ascii="Arial" w:hAnsi="Arial" w:cs="Arial"/>
                <w:sz w:val="18"/>
                <w:szCs w:val="18"/>
              </w:rPr>
            </w:pPr>
            <w:r w:rsidRPr="002D43B6">
              <w:rPr>
                <w:rFonts w:ascii="Arial" w:hAnsi="Arial" w:cs="Arial"/>
                <w:sz w:val="18"/>
                <w:szCs w:val="18"/>
              </w:rPr>
              <w:t xml:space="preserve">   air</w:t>
            </w:r>
          </w:p>
        </w:tc>
        <w:tc>
          <w:tcPr>
            <w:tcW w:w="1296" w:type="dxa"/>
            <w:tcBorders>
              <w:top w:val="nil"/>
              <w:left w:val="nil"/>
              <w:bottom w:val="nil"/>
              <w:right w:val="single" w:sz="6" w:space="0" w:color="auto"/>
            </w:tcBorders>
          </w:tcPr>
          <w:p w14:paraId="4DDE3AB0"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U-0.94</w:t>
            </w:r>
          </w:p>
        </w:tc>
        <w:tc>
          <w:tcPr>
            <w:tcW w:w="1296" w:type="dxa"/>
            <w:tcBorders>
              <w:top w:val="nil"/>
              <w:left w:val="nil"/>
              <w:bottom w:val="nil"/>
              <w:right w:val="single" w:sz="6" w:space="0" w:color="auto"/>
            </w:tcBorders>
          </w:tcPr>
          <w:p w14:paraId="617E4E8C"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U-0.79</w:t>
            </w:r>
          </w:p>
        </w:tc>
        <w:tc>
          <w:tcPr>
            <w:tcW w:w="1584" w:type="dxa"/>
            <w:tcBorders>
              <w:top w:val="nil"/>
              <w:left w:val="nil"/>
              <w:bottom w:val="nil"/>
              <w:right w:val="single" w:sz="6" w:space="0" w:color="auto"/>
            </w:tcBorders>
          </w:tcPr>
          <w:p w14:paraId="45983E2E"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U-0.74</w:t>
            </w:r>
          </w:p>
        </w:tc>
        <w:tc>
          <w:tcPr>
            <w:tcW w:w="1584" w:type="dxa"/>
            <w:tcBorders>
              <w:top w:val="nil"/>
              <w:left w:val="nil"/>
              <w:bottom w:val="nil"/>
              <w:right w:val="single" w:sz="18" w:space="0" w:color="auto"/>
            </w:tcBorders>
          </w:tcPr>
          <w:p w14:paraId="7C964512"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U-0.58</w:t>
            </w:r>
          </w:p>
        </w:tc>
      </w:tr>
      <w:tr w:rsidR="002D1A28" w:rsidRPr="00423535" w14:paraId="613329B8" w14:textId="77777777" w:rsidTr="008D3FDF">
        <w:tc>
          <w:tcPr>
            <w:tcW w:w="3600" w:type="dxa"/>
            <w:tcBorders>
              <w:top w:val="nil"/>
              <w:left w:val="single" w:sz="18" w:space="0" w:color="auto"/>
              <w:bottom w:val="nil"/>
              <w:right w:val="single" w:sz="6" w:space="0" w:color="auto"/>
            </w:tcBorders>
          </w:tcPr>
          <w:p w14:paraId="028C5DE5" w14:textId="77777777" w:rsidR="002D1A28" w:rsidRPr="002D43B6" w:rsidRDefault="002D1A28" w:rsidP="002D43B6">
            <w:pPr>
              <w:spacing w:before="20" w:after="20"/>
              <w:rPr>
                <w:rFonts w:ascii="Arial" w:hAnsi="Arial" w:cs="Arial"/>
                <w:sz w:val="18"/>
                <w:szCs w:val="18"/>
              </w:rPr>
            </w:pPr>
            <w:r w:rsidRPr="002D43B6">
              <w:rPr>
                <w:rFonts w:ascii="Arial" w:hAnsi="Arial" w:cs="Arial"/>
                <w:sz w:val="18"/>
                <w:szCs w:val="18"/>
              </w:rPr>
              <w:t xml:space="preserve">   argon</w:t>
            </w:r>
          </w:p>
        </w:tc>
        <w:tc>
          <w:tcPr>
            <w:tcW w:w="1296" w:type="dxa"/>
            <w:tcBorders>
              <w:top w:val="nil"/>
              <w:left w:val="nil"/>
              <w:bottom w:val="nil"/>
              <w:right w:val="single" w:sz="6" w:space="0" w:color="auto"/>
            </w:tcBorders>
          </w:tcPr>
          <w:p w14:paraId="5DFACBA5"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U-0.89</w:t>
            </w:r>
          </w:p>
        </w:tc>
        <w:tc>
          <w:tcPr>
            <w:tcW w:w="1296" w:type="dxa"/>
            <w:tcBorders>
              <w:top w:val="nil"/>
              <w:left w:val="nil"/>
              <w:bottom w:val="nil"/>
              <w:right w:val="single" w:sz="6" w:space="0" w:color="auto"/>
            </w:tcBorders>
          </w:tcPr>
          <w:p w14:paraId="79634E49"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U-0.73</w:t>
            </w:r>
          </w:p>
        </w:tc>
        <w:tc>
          <w:tcPr>
            <w:tcW w:w="1584" w:type="dxa"/>
            <w:tcBorders>
              <w:top w:val="nil"/>
              <w:left w:val="nil"/>
              <w:bottom w:val="nil"/>
              <w:right w:val="single" w:sz="6" w:space="0" w:color="auto"/>
            </w:tcBorders>
          </w:tcPr>
          <w:p w14:paraId="71BF3317"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U-0.68</w:t>
            </w:r>
          </w:p>
        </w:tc>
        <w:tc>
          <w:tcPr>
            <w:tcW w:w="1584" w:type="dxa"/>
            <w:tcBorders>
              <w:top w:val="nil"/>
              <w:left w:val="nil"/>
              <w:bottom w:val="nil"/>
              <w:right w:val="single" w:sz="18" w:space="0" w:color="auto"/>
            </w:tcBorders>
          </w:tcPr>
          <w:p w14:paraId="4F17DAD6"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U-0.52</w:t>
            </w:r>
          </w:p>
        </w:tc>
      </w:tr>
      <w:tr w:rsidR="002D1A28" w:rsidRPr="00423535" w14:paraId="6DD59140" w14:textId="77777777" w:rsidTr="008D3FDF">
        <w:tc>
          <w:tcPr>
            <w:tcW w:w="3600" w:type="dxa"/>
            <w:tcBorders>
              <w:top w:val="single" w:sz="6" w:space="0" w:color="auto"/>
              <w:left w:val="single" w:sz="18" w:space="0" w:color="auto"/>
              <w:bottom w:val="nil"/>
              <w:right w:val="single" w:sz="6" w:space="0" w:color="auto"/>
            </w:tcBorders>
          </w:tcPr>
          <w:p w14:paraId="02D459DB" w14:textId="77777777" w:rsidR="002D1A28" w:rsidRPr="002D43B6" w:rsidRDefault="002D1A28" w:rsidP="002D43B6">
            <w:pPr>
              <w:spacing w:before="20" w:after="20"/>
              <w:rPr>
                <w:rFonts w:ascii="Arial" w:hAnsi="Arial" w:cs="Arial"/>
                <w:sz w:val="18"/>
                <w:szCs w:val="18"/>
              </w:rPr>
            </w:pPr>
            <w:r w:rsidRPr="002D43B6">
              <w:rPr>
                <w:rFonts w:ascii="Arial" w:hAnsi="Arial" w:cs="Arial"/>
                <w:sz w:val="18"/>
                <w:szCs w:val="18"/>
              </w:rPr>
              <w:t xml:space="preserve">Double Glazing, </w:t>
            </w:r>
            <w:r w:rsidRPr="002D43B6">
              <w:rPr>
                <w:rFonts w:ascii="Arial" w:hAnsi="Arial" w:cs="Arial"/>
                <w:i/>
                <w:iCs/>
                <w:sz w:val="18"/>
                <w:szCs w:val="18"/>
              </w:rPr>
              <w:t>e</w:t>
            </w:r>
            <w:r w:rsidRPr="002D43B6">
              <w:rPr>
                <w:rFonts w:ascii="Arial" w:hAnsi="Arial" w:cs="Arial"/>
                <w:sz w:val="18"/>
                <w:szCs w:val="18"/>
              </w:rPr>
              <w:t>=0.05</w:t>
            </w:r>
          </w:p>
        </w:tc>
        <w:tc>
          <w:tcPr>
            <w:tcW w:w="1296" w:type="dxa"/>
            <w:tcBorders>
              <w:top w:val="single" w:sz="6" w:space="0" w:color="auto"/>
              <w:left w:val="nil"/>
              <w:bottom w:val="nil"/>
              <w:right w:val="single" w:sz="6" w:space="0" w:color="auto"/>
            </w:tcBorders>
          </w:tcPr>
          <w:p w14:paraId="2787CA27" w14:textId="77777777" w:rsidR="002D1A28" w:rsidRPr="002D43B6" w:rsidRDefault="002D1A28" w:rsidP="002D43B6">
            <w:pPr>
              <w:spacing w:before="20" w:after="20"/>
              <w:jc w:val="center"/>
              <w:rPr>
                <w:rFonts w:ascii="Arial" w:hAnsi="Arial" w:cs="Arial"/>
                <w:sz w:val="18"/>
                <w:szCs w:val="18"/>
              </w:rPr>
            </w:pPr>
          </w:p>
        </w:tc>
        <w:tc>
          <w:tcPr>
            <w:tcW w:w="1296" w:type="dxa"/>
            <w:tcBorders>
              <w:top w:val="single" w:sz="6" w:space="0" w:color="auto"/>
              <w:left w:val="nil"/>
              <w:bottom w:val="nil"/>
              <w:right w:val="single" w:sz="6" w:space="0" w:color="auto"/>
            </w:tcBorders>
          </w:tcPr>
          <w:p w14:paraId="1F62F85D" w14:textId="77777777" w:rsidR="002D1A28" w:rsidRPr="002D43B6" w:rsidRDefault="002D1A28" w:rsidP="002D43B6">
            <w:pPr>
              <w:spacing w:before="20" w:after="20"/>
              <w:jc w:val="center"/>
              <w:rPr>
                <w:rFonts w:ascii="Arial" w:hAnsi="Arial" w:cs="Arial"/>
                <w:sz w:val="18"/>
                <w:szCs w:val="18"/>
              </w:rPr>
            </w:pPr>
          </w:p>
        </w:tc>
        <w:tc>
          <w:tcPr>
            <w:tcW w:w="1584" w:type="dxa"/>
            <w:tcBorders>
              <w:top w:val="single" w:sz="6" w:space="0" w:color="auto"/>
              <w:left w:val="nil"/>
              <w:bottom w:val="nil"/>
              <w:right w:val="single" w:sz="6" w:space="0" w:color="auto"/>
            </w:tcBorders>
          </w:tcPr>
          <w:p w14:paraId="32DEC920" w14:textId="77777777" w:rsidR="002D1A28" w:rsidRPr="002D43B6" w:rsidRDefault="002D1A28" w:rsidP="002D43B6">
            <w:pPr>
              <w:spacing w:before="20" w:after="20"/>
              <w:jc w:val="center"/>
              <w:rPr>
                <w:rFonts w:ascii="Arial" w:hAnsi="Arial" w:cs="Arial"/>
                <w:sz w:val="18"/>
                <w:szCs w:val="18"/>
              </w:rPr>
            </w:pPr>
          </w:p>
        </w:tc>
        <w:tc>
          <w:tcPr>
            <w:tcW w:w="1584" w:type="dxa"/>
            <w:tcBorders>
              <w:top w:val="single" w:sz="6" w:space="0" w:color="auto"/>
              <w:left w:val="nil"/>
              <w:bottom w:val="nil"/>
              <w:right w:val="single" w:sz="18" w:space="0" w:color="auto"/>
            </w:tcBorders>
          </w:tcPr>
          <w:p w14:paraId="27D69317" w14:textId="77777777" w:rsidR="002D1A28" w:rsidRPr="002D43B6" w:rsidRDefault="002D1A28" w:rsidP="002D43B6">
            <w:pPr>
              <w:spacing w:before="20" w:after="20"/>
              <w:jc w:val="center"/>
              <w:rPr>
                <w:rFonts w:ascii="Arial" w:hAnsi="Arial" w:cs="Arial"/>
                <w:sz w:val="18"/>
                <w:szCs w:val="18"/>
              </w:rPr>
            </w:pPr>
          </w:p>
        </w:tc>
      </w:tr>
      <w:tr w:rsidR="002D1A28" w:rsidRPr="00423535" w14:paraId="332CF988" w14:textId="77777777" w:rsidTr="008D3FDF">
        <w:tc>
          <w:tcPr>
            <w:tcW w:w="3600" w:type="dxa"/>
            <w:tcBorders>
              <w:top w:val="nil"/>
              <w:left w:val="single" w:sz="18" w:space="0" w:color="auto"/>
              <w:bottom w:val="nil"/>
              <w:right w:val="single" w:sz="6" w:space="0" w:color="auto"/>
            </w:tcBorders>
          </w:tcPr>
          <w:p w14:paraId="3532316C" w14:textId="77777777" w:rsidR="002D1A28" w:rsidRPr="002D43B6" w:rsidRDefault="002D1A28" w:rsidP="002D43B6">
            <w:pPr>
              <w:spacing w:before="20" w:after="20"/>
              <w:rPr>
                <w:rFonts w:ascii="Arial" w:hAnsi="Arial" w:cs="Arial"/>
                <w:sz w:val="18"/>
                <w:szCs w:val="18"/>
              </w:rPr>
            </w:pPr>
            <w:r w:rsidRPr="002D43B6">
              <w:rPr>
                <w:rFonts w:ascii="Arial" w:hAnsi="Arial" w:cs="Arial"/>
                <w:sz w:val="18"/>
                <w:szCs w:val="18"/>
              </w:rPr>
              <w:t xml:space="preserve">   air</w:t>
            </w:r>
          </w:p>
        </w:tc>
        <w:tc>
          <w:tcPr>
            <w:tcW w:w="1296" w:type="dxa"/>
            <w:tcBorders>
              <w:top w:val="nil"/>
              <w:left w:val="nil"/>
              <w:bottom w:val="nil"/>
              <w:right w:val="single" w:sz="6" w:space="0" w:color="auto"/>
            </w:tcBorders>
          </w:tcPr>
          <w:p w14:paraId="619EC8BC"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U-0.93</w:t>
            </w:r>
          </w:p>
        </w:tc>
        <w:tc>
          <w:tcPr>
            <w:tcW w:w="1296" w:type="dxa"/>
            <w:tcBorders>
              <w:top w:val="nil"/>
              <w:left w:val="nil"/>
              <w:bottom w:val="nil"/>
              <w:right w:val="single" w:sz="6" w:space="0" w:color="auto"/>
            </w:tcBorders>
          </w:tcPr>
          <w:p w14:paraId="2387BF99"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U-0.78</w:t>
            </w:r>
          </w:p>
        </w:tc>
        <w:tc>
          <w:tcPr>
            <w:tcW w:w="1584" w:type="dxa"/>
            <w:tcBorders>
              <w:top w:val="nil"/>
              <w:left w:val="nil"/>
              <w:bottom w:val="nil"/>
              <w:right w:val="single" w:sz="6" w:space="0" w:color="auto"/>
            </w:tcBorders>
          </w:tcPr>
          <w:p w14:paraId="29CE0841"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U-0.73</w:t>
            </w:r>
          </w:p>
        </w:tc>
        <w:tc>
          <w:tcPr>
            <w:tcW w:w="1584" w:type="dxa"/>
            <w:tcBorders>
              <w:top w:val="nil"/>
              <w:left w:val="nil"/>
              <w:bottom w:val="nil"/>
              <w:right w:val="single" w:sz="18" w:space="0" w:color="auto"/>
            </w:tcBorders>
          </w:tcPr>
          <w:p w14:paraId="601F7DE1"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U-0.56</w:t>
            </w:r>
          </w:p>
        </w:tc>
      </w:tr>
      <w:tr w:rsidR="002D1A28" w:rsidRPr="00423535" w14:paraId="1A913E8A" w14:textId="77777777" w:rsidTr="008D3FDF">
        <w:tc>
          <w:tcPr>
            <w:tcW w:w="3600" w:type="dxa"/>
            <w:tcBorders>
              <w:top w:val="nil"/>
              <w:left w:val="single" w:sz="18" w:space="0" w:color="auto"/>
              <w:bottom w:val="double" w:sz="6" w:space="0" w:color="auto"/>
              <w:right w:val="single" w:sz="6" w:space="0" w:color="auto"/>
            </w:tcBorders>
          </w:tcPr>
          <w:p w14:paraId="5F6D933F" w14:textId="77777777" w:rsidR="002D1A28" w:rsidRPr="002D43B6" w:rsidRDefault="002D1A28" w:rsidP="002D43B6">
            <w:pPr>
              <w:spacing w:before="20" w:after="20"/>
              <w:rPr>
                <w:rFonts w:ascii="Arial" w:hAnsi="Arial" w:cs="Arial"/>
                <w:sz w:val="18"/>
                <w:szCs w:val="18"/>
              </w:rPr>
            </w:pPr>
            <w:r w:rsidRPr="002D43B6">
              <w:rPr>
                <w:rFonts w:ascii="Arial" w:hAnsi="Arial" w:cs="Arial"/>
                <w:sz w:val="18"/>
                <w:szCs w:val="18"/>
              </w:rPr>
              <w:t xml:space="preserve">   argon</w:t>
            </w:r>
          </w:p>
        </w:tc>
        <w:tc>
          <w:tcPr>
            <w:tcW w:w="1296" w:type="dxa"/>
            <w:tcBorders>
              <w:top w:val="nil"/>
              <w:left w:val="nil"/>
              <w:bottom w:val="double" w:sz="6" w:space="0" w:color="auto"/>
              <w:right w:val="single" w:sz="6" w:space="0" w:color="auto"/>
            </w:tcBorders>
          </w:tcPr>
          <w:p w14:paraId="09B6C49C"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U-0.87</w:t>
            </w:r>
          </w:p>
        </w:tc>
        <w:tc>
          <w:tcPr>
            <w:tcW w:w="1296" w:type="dxa"/>
            <w:tcBorders>
              <w:top w:val="nil"/>
              <w:left w:val="nil"/>
              <w:bottom w:val="double" w:sz="6" w:space="0" w:color="auto"/>
              <w:right w:val="single" w:sz="6" w:space="0" w:color="auto"/>
            </w:tcBorders>
          </w:tcPr>
          <w:p w14:paraId="43A15DA7"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U-0.71</w:t>
            </w:r>
          </w:p>
        </w:tc>
        <w:tc>
          <w:tcPr>
            <w:tcW w:w="1584" w:type="dxa"/>
            <w:tcBorders>
              <w:top w:val="nil"/>
              <w:left w:val="nil"/>
              <w:bottom w:val="double" w:sz="6" w:space="0" w:color="auto"/>
              <w:right w:val="single" w:sz="6" w:space="0" w:color="auto"/>
            </w:tcBorders>
          </w:tcPr>
          <w:p w14:paraId="2092A65D"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U-0.66</w:t>
            </w:r>
          </w:p>
        </w:tc>
        <w:tc>
          <w:tcPr>
            <w:tcW w:w="1584" w:type="dxa"/>
            <w:tcBorders>
              <w:top w:val="nil"/>
              <w:left w:val="nil"/>
              <w:bottom w:val="double" w:sz="6" w:space="0" w:color="auto"/>
              <w:right w:val="single" w:sz="18" w:space="0" w:color="auto"/>
            </w:tcBorders>
          </w:tcPr>
          <w:p w14:paraId="3504F755"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U-0.50</w:t>
            </w:r>
          </w:p>
        </w:tc>
      </w:tr>
      <w:tr w:rsidR="002D1A28" w:rsidRPr="00423535" w14:paraId="56415BD2" w14:textId="77777777" w:rsidTr="008D3FDF">
        <w:tc>
          <w:tcPr>
            <w:tcW w:w="3600" w:type="dxa"/>
            <w:tcBorders>
              <w:top w:val="nil"/>
              <w:left w:val="single" w:sz="18" w:space="0" w:color="auto"/>
              <w:bottom w:val="nil"/>
              <w:right w:val="single" w:sz="6" w:space="0" w:color="auto"/>
            </w:tcBorders>
          </w:tcPr>
          <w:p w14:paraId="5118F29F" w14:textId="77777777" w:rsidR="002D1A28" w:rsidRPr="002D43B6" w:rsidRDefault="002D1A28" w:rsidP="002D43B6">
            <w:pPr>
              <w:spacing w:before="20" w:after="20"/>
              <w:rPr>
                <w:rFonts w:ascii="Arial" w:hAnsi="Arial" w:cs="Arial"/>
                <w:sz w:val="18"/>
                <w:szCs w:val="18"/>
              </w:rPr>
            </w:pPr>
            <w:r w:rsidRPr="002D43B6">
              <w:rPr>
                <w:rFonts w:ascii="Arial" w:hAnsi="Arial" w:cs="Arial"/>
                <w:sz w:val="18"/>
                <w:szCs w:val="18"/>
              </w:rPr>
              <w:t>Triple Glazing</w:t>
            </w:r>
          </w:p>
        </w:tc>
        <w:tc>
          <w:tcPr>
            <w:tcW w:w="1296" w:type="dxa"/>
            <w:tcBorders>
              <w:top w:val="nil"/>
              <w:left w:val="nil"/>
              <w:bottom w:val="nil"/>
              <w:right w:val="single" w:sz="6" w:space="0" w:color="auto"/>
            </w:tcBorders>
          </w:tcPr>
          <w:p w14:paraId="4520AA55" w14:textId="77777777" w:rsidR="002D1A28" w:rsidRPr="002D43B6" w:rsidRDefault="002D1A28" w:rsidP="002D43B6">
            <w:pPr>
              <w:spacing w:before="20" w:after="20"/>
              <w:jc w:val="center"/>
              <w:rPr>
                <w:rFonts w:ascii="Arial" w:hAnsi="Arial" w:cs="Arial"/>
                <w:sz w:val="18"/>
                <w:szCs w:val="18"/>
              </w:rPr>
            </w:pPr>
          </w:p>
        </w:tc>
        <w:tc>
          <w:tcPr>
            <w:tcW w:w="1296" w:type="dxa"/>
            <w:tcBorders>
              <w:top w:val="nil"/>
              <w:left w:val="nil"/>
              <w:bottom w:val="nil"/>
              <w:right w:val="single" w:sz="6" w:space="0" w:color="auto"/>
            </w:tcBorders>
          </w:tcPr>
          <w:p w14:paraId="1133604A" w14:textId="77777777" w:rsidR="002D1A28" w:rsidRPr="002D43B6" w:rsidRDefault="002D1A28" w:rsidP="002D43B6">
            <w:pPr>
              <w:spacing w:before="20" w:after="20"/>
              <w:jc w:val="center"/>
              <w:rPr>
                <w:rFonts w:ascii="Arial" w:hAnsi="Arial" w:cs="Arial"/>
                <w:sz w:val="18"/>
                <w:szCs w:val="18"/>
              </w:rPr>
            </w:pPr>
          </w:p>
        </w:tc>
        <w:tc>
          <w:tcPr>
            <w:tcW w:w="1584" w:type="dxa"/>
            <w:tcBorders>
              <w:top w:val="nil"/>
              <w:left w:val="nil"/>
              <w:bottom w:val="nil"/>
              <w:right w:val="single" w:sz="6" w:space="0" w:color="auto"/>
            </w:tcBorders>
          </w:tcPr>
          <w:p w14:paraId="7B01AF73" w14:textId="77777777" w:rsidR="002D1A28" w:rsidRPr="002D43B6" w:rsidRDefault="002D1A28" w:rsidP="002D43B6">
            <w:pPr>
              <w:spacing w:before="20" w:after="20"/>
              <w:jc w:val="center"/>
              <w:rPr>
                <w:rFonts w:ascii="Arial" w:hAnsi="Arial" w:cs="Arial"/>
                <w:sz w:val="18"/>
                <w:szCs w:val="18"/>
              </w:rPr>
            </w:pPr>
          </w:p>
        </w:tc>
        <w:tc>
          <w:tcPr>
            <w:tcW w:w="1584" w:type="dxa"/>
            <w:tcBorders>
              <w:top w:val="nil"/>
              <w:left w:val="nil"/>
              <w:bottom w:val="nil"/>
              <w:right w:val="single" w:sz="18" w:space="0" w:color="auto"/>
            </w:tcBorders>
          </w:tcPr>
          <w:p w14:paraId="0AB4D44E" w14:textId="77777777" w:rsidR="002D1A28" w:rsidRPr="002D43B6" w:rsidRDefault="002D1A28" w:rsidP="002D43B6">
            <w:pPr>
              <w:spacing w:before="20" w:after="20"/>
              <w:jc w:val="center"/>
              <w:rPr>
                <w:rFonts w:ascii="Arial" w:hAnsi="Arial" w:cs="Arial"/>
                <w:sz w:val="18"/>
                <w:szCs w:val="18"/>
              </w:rPr>
            </w:pPr>
          </w:p>
        </w:tc>
      </w:tr>
      <w:tr w:rsidR="002D1A28" w:rsidRPr="00423535" w14:paraId="7EA712D7" w14:textId="77777777" w:rsidTr="008D3FDF">
        <w:tc>
          <w:tcPr>
            <w:tcW w:w="3600" w:type="dxa"/>
            <w:tcBorders>
              <w:top w:val="nil"/>
              <w:left w:val="single" w:sz="18" w:space="0" w:color="auto"/>
              <w:bottom w:val="nil"/>
              <w:right w:val="single" w:sz="6" w:space="0" w:color="auto"/>
            </w:tcBorders>
          </w:tcPr>
          <w:p w14:paraId="246C7CEE" w14:textId="77777777" w:rsidR="002D1A28" w:rsidRPr="002D43B6" w:rsidRDefault="002D1A28" w:rsidP="002D43B6">
            <w:pPr>
              <w:spacing w:before="20" w:after="20"/>
              <w:rPr>
                <w:rFonts w:ascii="Arial" w:hAnsi="Arial" w:cs="Arial"/>
                <w:sz w:val="18"/>
                <w:szCs w:val="18"/>
              </w:rPr>
            </w:pPr>
            <w:r w:rsidRPr="002D43B6">
              <w:rPr>
                <w:rFonts w:ascii="Arial" w:hAnsi="Arial" w:cs="Arial"/>
                <w:sz w:val="18"/>
                <w:szCs w:val="18"/>
              </w:rPr>
              <w:t xml:space="preserve">   air</w:t>
            </w:r>
          </w:p>
        </w:tc>
        <w:tc>
          <w:tcPr>
            <w:tcW w:w="1296" w:type="dxa"/>
            <w:tcBorders>
              <w:top w:val="nil"/>
              <w:left w:val="nil"/>
              <w:bottom w:val="nil"/>
              <w:right w:val="single" w:sz="6" w:space="0" w:color="auto"/>
            </w:tcBorders>
          </w:tcPr>
          <w:p w14:paraId="710170AD"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U-0.90</w:t>
            </w:r>
          </w:p>
        </w:tc>
        <w:tc>
          <w:tcPr>
            <w:tcW w:w="1296" w:type="dxa"/>
            <w:tcBorders>
              <w:top w:val="nil"/>
              <w:left w:val="nil"/>
              <w:bottom w:val="nil"/>
              <w:right w:val="single" w:sz="6" w:space="0" w:color="auto"/>
            </w:tcBorders>
          </w:tcPr>
          <w:p w14:paraId="5F4CA238"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U-0.70</w:t>
            </w:r>
          </w:p>
        </w:tc>
        <w:tc>
          <w:tcPr>
            <w:tcW w:w="1584" w:type="dxa"/>
            <w:tcBorders>
              <w:top w:val="nil"/>
              <w:left w:val="nil"/>
              <w:bottom w:val="nil"/>
              <w:right w:val="single" w:sz="6" w:space="0" w:color="auto"/>
            </w:tcBorders>
          </w:tcPr>
          <w:p w14:paraId="19F82479"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U-0.67</w:t>
            </w:r>
          </w:p>
        </w:tc>
        <w:tc>
          <w:tcPr>
            <w:tcW w:w="1584" w:type="dxa"/>
            <w:tcBorders>
              <w:top w:val="nil"/>
              <w:left w:val="nil"/>
              <w:bottom w:val="nil"/>
              <w:right w:val="single" w:sz="18" w:space="0" w:color="auto"/>
            </w:tcBorders>
          </w:tcPr>
          <w:p w14:paraId="5F9BFF89"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U-0.51</w:t>
            </w:r>
          </w:p>
        </w:tc>
      </w:tr>
      <w:tr w:rsidR="002D1A28" w:rsidRPr="00423535" w14:paraId="4C53D8D4" w14:textId="77777777" w:rsidTr="008D3FDF">
        <w:tc>
          <w:tcPr>
            <w:tcW w:w="3600" w:type="dxa"/>
            <w:tcBorders>
              <w:top w:val="nil"/>
              <w:left w:val="single" w:sz="18" w:space="0" w:color="auto"/>
              <w:bottom w:val="nil"/>
              <w:right w:val="single" w:sz="6" w:space="0" w:color="auto"/>
            </w:tcBorders>
          </w:tcPr>
          <w:p w14:paraId="6A8ACDC5" w14:textId="77777777" w:rsidR="002D1A28" w:rsidRPr="002D43B6" w:rsidRDefault="002D1A28" w:rsidP="002D43B6">
            <w:pPr>
              <w:spacing w:before="20" w:after="20"/>
              <w:rPr>
                <w:rFonts w:ascii="Arial" w:hAnsi="Arial" w:cs="Arial"/>
                <w:sz w:val="18"/>
                <w:szCs w:val="18"/>
              </w:rPr>
            </w:pPr>
            <w:r w:rsidRPr="002D43B6">
              <w:rPr>
                <w:rFonts w:ascii="Arial" w:hAnsi="Arial" w:cs="Arial"/>
                <w:sz w:val="18"/>
                <w:szCs w:val="18"/>
              </w:rPr>
              <w:t xml:space="preserve">   argon</w:t>
            </w:r>
          </w:p>
        </w:tc>
        <w:tc>
          <w:tcPr>
            <w:tcW w:w="1296" w:type="dxa"/>
            <w:tcBorders>
              <w:top w:val="nil"/>
              <w:left w:val="nil"/>
              <w:bottom w:val="nil"/>
              <w:right w:val="single" w:sz="6" w:space="0" w:color="auto"/>
            </w:tcBorders>
          </w:tcPr>
          <w:p w14:paraId="6A04EE95"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U-0.87</w:t>
            </w:r>
          </w:p>
        </w:tc>
        <w:tc>
          <w:tcPr>
            <w:tcW w:w="1296" w:type="dxa"/>
            <w:tcBorders>
              <w:top w:val="nil"/>
              <w:left w:val="nil"/>
              <w:bottom w:val="nil"/>
              <w:right w:val="single" w:sz="6" w:space="0" w:color="auto"/>
            </w:tcBorders>
          </w:tcPr>
          <w:p w14:paraId="5A41B92C"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U-0.69</w:t>
            </w:r>
          </w:p>
        </w:tc>
        <w:tc>
          <w:tcPr>
            <w:tcW w:w="1584" w:type="dxa"/>
            <w:tcBorders>
              <w:top w:val="nil"/>
              <w:left w:val="nil"/>
              <w:bottom w:val="nil"/>
              <w:right w:val="single" w:sz="6" w:space="0" w:color="auto"/>
            </w:tcBorders>
          </w:tcPr>
          <w:p w14:paraId="2669AE2B"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U-0.64</w:t>
            </w:r>
          </w:p>
        </w:tc>
        <w:tc>
          <w:tcPr>
            <w:tcW w:w="1584" w:type="dxa"/>
            <w:tcBorders>
              <w:top w:val="nil"/>
              <w:left w:val="nil"/>
              <w:bottom w:val="nil"/>
              <w:right w:val="single" w:sz="18" w:space="0" w:color="auto"/>
            </w:tcBorders>
          </w:tcPr>
          <w:p w14:paraId="3F4B71A7"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U-0.48</w:t>
            </w:r>
          </w:p>
        </w:tc>
      </w:tr>
      <w:tr w:rsidR="002D1A28" w:rsidRPr="00423535" w14:paraId="1B29AF50" w14:textId="77777777" w:rsidTr="008D3FDF">
        <w:tc>
          <w:tcPr>
            <w:tcW w:w="3600" w:type="dxa"/>
            <w:tcBorders>
              <w:top w:val="single" w:sz="6" w:space="0" w:color="auto"/>
              <w:left w:val="single" w:sz="18" w:space="0" w:color="auto"/>
              <w:bottom w:val="nil"/>
              <w:right w:val="single" w:sz="6" w:space="0" w:color="auto"/>
            </w:tcBorders>
          </w:tcPr>
          <w:p w14:paraId="47B20998" w14:textId="77777777" w:rsidR="002D1A28" w:rsidRPr="002D43B6" w:rsidRDefault="002D1A28" w:rsidP="002D43B6">
            <w:pPr>
              <w:spacing w:before="20" w:after="20"/>
              <w:rPr>
                <w:rFonts w:ascii="Arial" w:hAnsi="Arial" w:cs="Arial"/>
                <w:sz w:val="18"/>
                <w:szCs w:val="18"/>
              </w:rPr>
            </w:pPr>
            <w:r w:rsidRPr="002D43B6">
              <w:rPr>
                <w:rFonts w:ascii="Arial" w:hAnsi="Arial" w:cs="Arial"/>
                <w:sz w:val="18"/>
                <w:szCs w:val="18"/>
              </w:rPr>
              <w:t xml:space="preserve">Triple Glazing, </w:t>
            </w:r>
            <w:r w:rsidRPr="002D43B6">
              <w:rPr>
                <w:rFonts w:ascii="Arial" w:hAnsi="Arial" w:cs="Arial"/>
                <w:i/>
                <w:iCs/>
                <w:sz w:val="18"/>
                <w:szCs w:val="18"/>
              </w:rPr>
              <w:t>e</w:t>
            </w:r>
            <w:r w:rsidRPr="002D43B6">
              <w:rPr>
                <w:rFonts w:ascii="Arial" w:hAnsi="Arial" w:cs="Arial"/>
                <w:sz w:val="18"/>
                <w:szCs w:val="18"/>
              </w:rPr>
              <w:t>=0.20</w:t>
            </w:r>
          </w:p>
        </w:tc>
        <w:tc>
          <w:tcPr>
            <w:tcW w:w="1296" w:type="dxa"/>
            <w:tcBorders>
              <w:top w:val="single" w:sz="6" w:space="0" w:color="auto"/>
              <w:left w:val="nil"/>
              <w:bottom w:val="nil"/>
              <w:right w:val="single" w:sz="6" w:space="0" w:color="auto"/>
            </w:tcBorders>
          </w:tcPr>
          <w:p w14:paraId="1426D820" w14:textId="77777777" w:rsidR="002D1A28" w:rsidRPr="002D43B6" w:rsidRDefault="002D1A28" w:rsidP="002D43B6">
            <w:pPr>
              <w:spacing w:before="20" w:after="20"/>
              <w:jc w:val="center"/>
              <w:rPr>
                <w:rFonts w:ascii="Arial" w:hAnsi="Arial" w:cs="Arial"/>
                <w:sz w:val="18"/>
                <w:szCs w:val="18"/>
              </w:rPr>
            </w:pPr>
          </w:p>
        </w:tc>
        <w:tc>
          <w:tcPr>
            <w:tcW w:w="1296" w:type="dxa"/>
            <w:tcBorders>
              <w:top w:val="single" w:sz="6" w:space="0" w:color="auto"/>
              <w:left w:val="nil"/>
              <w:bottom w:val="nil"/>
              <w:right w:val="single" w:sz="6" w:space="0" w:color="auto"/>
            </w:tcBorders>
          </w:tcPr>
          <w:p w14:paraId="313DF72D" w14:textId="77777777" w:rsidR="002D1A28" w:rsidRPr="002D43B6" w:rsidRDefault="002D1A28" w:rsidP="002D43B6">
            <w:pPr>
              <w:spacing w:before="20" w:after="20"/>
              <w:jc w:val="center"/>
              <w:rPr>
                <w:rFonts w:ascii="Arial" w:hAnsi="Arial" w:cs="Arial"/>
                <w:sz w:val="18"/>
                <w:szCs w:val="18"/>
              </w:rPr>
            </w:pPr>
          </w:p>
        </w:tc>
        <w:tc>
          <w:tcPr>
            <w:tcW w:w="1584" w:type="dxa"/>
            <w:tcBorders>
              <w:top w:val="single" w:sz="6" w:space="0" w:color="auto"/>
              <w:left w:val="nil"/>
              <w:bottom w:val="nil"/>
              <w:right w:val="single" w:sz="6" w:space="0" w:color="auto"/>
            </w:tcBorders>
          </w:tcPr>
          <w:p w14:paraId="314051FD" w14:textId="77777777" w:rsidR="002D1A28" w:rsidRPr="002D43B6" w:rsidRDefault="002D1A28" w:rsidP="002D43B6">
            <w:pPr>
              <w:spacing w:before="20" w:after="20"/>
              <w:jc w:val="center"/>
              <w:rPr>
                <w:rFonts w:ascii="Arial" w:hAnsi="Arial" w:cs="Arial"/>
                <w:sz w:val="18"/>
                <w:szCs w:val="18"/>
              </w:rPr>
            </w:pPr>
          </w:p>
        </w:tc>
        <w:tc>
          <w:tcPr>
            <w:tcW w:w="1584" w:type="dxa"/>
            <w:tcBorders>
              <w:top w:val="single" w:sz="6" w:space="0" w:color="auto"/>
              <w:left w:val="nil"/>
              <w:bottom w:val="nil"/>
              <w:right w:val="single" w:sz="18" w:space="0" w:color="auto"/>
            </w:tcBorders>
          </w:tcPr>
          <w:p w14:paraId="0B962C2F" w14:textId="77777777" w:rsidR="002D1A28" w:rsidRPr="002D43B6" w:rsidRDefault="002D1A28" w:rsidP="002D43B6">
            <w:pPr>
              <w:spacing w:before="20" w:after="20"/>
              <w:jc w:val="center"/>
              <w:rPr>
                <w:rFonts w:ascii="Arial" w:hAnsi="Arial" w:cs="Arial"/>
                <w:sz w:val="18"/>
                <w:szCs w:val="18"/>
              </w:rPr>
            </w:pPr>
          </w:p>
        </w:tc>
      </w:tr>
      <w:tr w:rsidR="002D1A28" w:rsidRPr="00423535" w14:paraId="639138D8" w14:textId="77777777" w:rsidTr="008D3FDF">
        <w:tc>
          <w:tcPr>
            <w:tcW w:w="3600" w:type="dxa"/>
            <w:tcBorders>
              <w:top w:val="nil"/>
              <w:left w:val="single" w:sz="18" w:space="0" w:color="auto"/>
              <w:bottom w:val="nil"/>
              <w:right w:val="single" w:sz="6" w:space="0" w:color="auto"/>
            </w:tcBorders>
          </w:tcPr>
          <w:p w14:paraId="2937584C" w14:textId="77777777" w:rsidR="002D1A28" w:rsidRPr="002D43B6" w:rsidRDefault="002D1A28" w:rsidP="002D43B6">
            <w:pPr>
              <w:spacing w:before="20" w:after="20"/>
              <w:rPr>
                <w:rFonts w:ascii="Arial" w:hAnsi="Arial" w:cs="Arial"/>
                <w:sz w:val="18"/>
                <w:szCs w:val="18"/>
              </w:rPr>
            </w:pPr>
            <w:r w:rsidRPr="002D43B6">
              <w:rPr>
                <w:rFonts w:ascii="Arial" w:hAnsi="Arial" w:cs="Arial"/>
                <w:sz w:val="18"/>
                <w:szCs w:val="18"/>
              </w:rPr>
              <w:t xml:space="preserve">   air</w:t>
            </w:r>
          </w:p>
        </w:tc>
        <w:tc>
          <w:tcPr>
            <w:tcW w:w="1296" w:type="dxa"/>
            <w:tcBorders>
              <w:top w:val="nil"/>
              <w:left w:val="nil"/>
              <w:bottom w:val="nil"/>
              <w:right w:val="single" w:sz="6" w:space="0" w:color="auto"/>
            </w:tcBorders>
          </w:tcPr>
          <w:p w14:paraId="4B4312FB"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U-0.86</w:t>
            </w:r>
          </w:p>
        </w:tc>
        <w:tc>
          <w:tcPr>
            <w:tcW w:w="1296" w:type="dxa"/>
            <w:tcBorders>
              <w:top w:val="nil"/>
              <w:left w:val="nil"/>
              <w:bottom w:val="nil"/>
              <w:right w:val="single" w:sz="6" w:space="0" w:color="auto"/>
            </w:tcBorders>
          </w:tcPr>
          <w:p w14:paraId="673C09F0"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U-0.68</w:t>
            </w:r>
          </w:p>
        </w:tc>
        <w:tc>
          <w:tcPr>
            <w:tcW w:w="1584" w:type="dxa"/>
            <w:tcBorders>
              <w:top w:val="nil"/>
              <w:left w:val="nil"/>
              <w:bottom w:val="nil"/>
              <w:right w:val="single" w:sz="6" w:space="0" w:color="auto"/>
            </w:tcBorders>
          </w:tcPr>
          <w:p w14:paraId="05562577"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U-0.63</w:t>
            </w:r>
          </w:p>
        </w:tc>
        <w:tc>
          <w:tcPr>
            <w:tcW w:w="1584" w:type="dxa"/>
            <w:tcBorders>
              <w:top w:val="nil"/>
              <w:left w:val="nil"/>
              <w:bottom w:val="nil"/>
              <w:right w:val="single" w:sz="18" w:space="0" w:color="auto"/>
            </w:tcBorders>
          </w:tcPr>
          <w:p w14:paraId="54E80193"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U-0.47</w:t>
            </w:r>
          </w:p>
        </w:tc>
      </w:tr>
      <w:tr w:rsidR="002D1A28" w:rsidRPr="00423535" w14:paraId="07F4712F" w14:textId="77777777" w:rsidTr="008D3FDF">
        <w:tc>
          <w:tcPr>
            <w:tcW w:w="3600" w:type="dxa"/>
            <w:tcBorders>
              <w:top w:val="nil"/>
              <w:left w:val="single" w:sz="18" w:space="0" w:color="auto"/>
              <w:bottom w:val="nil"/>
              <w:right w:val="single" w:sz="6" w:space="0" w:color="auto"/>
            </w:tcBorders>
          </w:tcPr>
          <w:p w14:paraId="553EAB81" w14:textId="77777777" w:rsidR="002D1A28" w:rsidRPr="002D43B6" w:rsidRDefault="002D1A28" w:rsidP="002D43B6">
            <w:pPr>
              <w:spacing w:before="20" w:after="20"/>
              <w:rPr>
                <w:rFonts w:ascii="Arial" w:hAnsi="Arial" w:cs="Arial"/>
                <w:sz w:val="18"/>
                <w:szCs w:val="18"/>
              </w:rPr>
            </w:pPr>
            <w:r w:rsidRPr="002D43B6">
              <w:rPr>
                <w:rFonts w:ascii="Arial" w:hAnsi="Arial" w:cs="Arial"/>
                <w:sz w:val="18"/>
                <w:szCs w:val="18"/>
              </w:rPr>
              <w:t xml:space="preserve">   argon</w:t>
            </w:r>
          </w:p>
        </w:tc>
        <w:tc>
          <w:tcPr>
            <w:tcW w:w="1296" w:type="dxa"/>
            <w:tcBorders>
              <w:top w:val="nil"/>
              <w:left w:val="nil"/>
              <w:bottom w:val="nil"/>
              <w:right w:val="single" w:sz="6" w:space="0" w:color="auto"/>
            </w:tcBorders>
          </w:tcPr>
          <w:p w14:paraId="6046696D"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U-0.82</w:t>
            </w:r>
          </w:p>
        </w:tc>
        <w:tc>
          <w:tcPr>
            <w:tcW w:w="1296" w:type="dxa"/>
            <w:tcBorders>
              <w:top w:val="nil"/>
              <w:left w:val="nil"/>
              <w:bottom w:val="nil"/>
              <w:right w:val="single" w:sz="6" w:space="0" w:color="auto"/>
            </w:tcBorders>
          </w:tcPr>
          <w:p w14:paraId="08475437"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U-0.63</w:t>
            </w:r>
          </w:p>
        </w:tc>
        <w:tc>
          <w:tcPr>
            <w:tcW w:w="1584" w:type="dxa"/>
            <w:tcBorders>
              <w:top w:val="nil"/>
              <w:left w:val="nil"/>
              <w:bottom w:val="nil"/>
              <w:right w:val="single" w:sz="6" w:space="0" w:color="auto"/>
            </w:tcBorders>
          </w:tcPr>
          <w:p w14:paraId="33767EC0"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U-0.59</w:t>
            </w:r>
          </w:p>
        </w:tc>
        <w:tc>
          <w:tcPr>
            <w:tcW w:w="1584" w:type="dxa"/>
            <w:tcBorders>
              <w:top w:val="nil"/>
              <w:left w:val="nil"/>
              <w:bottom w:val="nil"/>
              <w:right w:val="single" w:sz="18" w:space="0" w:color="auto"/>
            </w:tcBorders>
          </w:tcPr>
          <w:p w14:paraId="63E94B23"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U-0.43</w:t>
            </w:r>
          </w:p>
        </w:tc>
      </w:tr>
      <w:tr w:rsidR="002D1A28" w:rsidRPr="00423535" w14:paraId="0C51A9F1" w14:textId="77777777" w:rsidTr="008D3FDF">
        <w:tc>
          <w:tcPr>
            <w:tcW w:w="3600" w:type="dxa"/>
            <w:tcBorders>
              <w:top w:val="single" w:sz="6" w:space="0" w:color="auto"/>
              <w:left w:val="single" w:sz="18" w:space="0" w:color="auto"/>
              <w:bottom w:val="nil"/>
              <w:right w:val="single" w:sz="6" w:space="0" w:color="auto"/>
            </w:tcBorders>
          </w:tcPr>
          <w:p w14:paraId="47A6C807" w14:textId="77777777" w:rsidR="002D1A28" w:rsidRPr="002D43B6" w:rsidRDefault="002D1A28" w:rsidP="002D43B6">
            <w:pPr>
              <w:spacing w:before="20" w:after="20"/>
              <w:rPr>
                <w:rFonts w:ascii="Arial" w:hAnsi="Arial" w:cs="Arial"/>
                <w:sz w:val="18"/>
                <w:szCs w:val="18"/>
              </w:rPr>
            </w:pPr>
            <w:r w:rsidRPr="002D43B6">
              <w:rPr>
                <w:rFonts w:ascii="Arial" w:hAnsi="Arial" w:cs="Arial"/>
                <w:sz w:val="18"/>
                <w:szCs w:val="18"/>
              </w:rPr>
              <w:t xml:space="preserve">Triple Glazing, </w:t>
            </w:r>
            <w:r w:rsidRPr="002D43B6">
              <w:rPr>
                <w:rFonts w:ascii="Arial" w:hAnsi="Arial" w:cs="Arial"/>
                <w:i/>
                <w:iCs/>
                <w:sz w:val="18"/>
                <w:szCs w:val="18"/>
              </w:rPr>
              <w:t>e</w:t>
            </w:r>
            <w:r w:rsidRPr="002D43B6">
              <w:rPr>
                <w:rFonts w:ascii="Arial" w:hAnsi="Arial" w:cs="Arial"/>
                <w:sz w:val="18"/>
                <w:szCs w:val="18"/>
              </w:rPr>
              <w:t>=0.20 on 2 surfaces</w:t>
            </w:r>
          </w:p>
        </w:tc>
        <w:tc>
          <w:tcPr>
            <w:tcW w:w="1296" w:type="dxa"/>
            <w:tcBorders>
              <w:top w:val="single" w:sz="6" w:space="0" w:color="auto"/>
              <w:left w:val="nil"/>
              <w:bottom w:val="nil"/>
              <w:right w:val="single" w:sz="6" w:space="0" w:color="auto"/>
            </w:tcBorders>
          </w:tcPr>
          <w:p w14:paraId="645497F9" w14:textId="77777777" w:rsidR="002D1A28" w:rsidRPr="002D43B6" w:rsidRDefault="002D1A28" w:rsidP="002D43B6">
            <w:pPr>
              <w:spacing w:before="20" w:after="20"/>
              <w:jc w:val="center"/>
              <w:rPr>
                <w:rFonts w:ascii="Arial" w:hAnsi="Arial" w:cs="Arial"/>
                <w:sz w:val="18"/>
                <w:szCs w:val="18"/>
              </w:rPr>
            </w:pPr>
          </w:p>
        </w:tc>
        <w:tc>
          <w:tcPr>
            <w:tcW w:w="1296" w:type="dxa"/>
            <w:tcBorders>
              <w:top w:val="single" w:sz="6" w:space="0" w:color="auto"/>
              <w:left w:val="nil"/>
              <w:bottom w:val="nil"/>
              <w:right w:val="single" w:sz="6" w:space="0" w:color="auto"/>
            </w:tcBorders>
          </w:tcPr>
          <w:p w14:paraId="1C5706B9" w14:textId="77777777" w:rsidR="002D1A28" w:rsidRPr="002D43B6" w:rsidRDefault="002D1A28" w:rsidP="002D43B6">
            <w:pPr>
              <w:spacing w:before="20" w:after="20"/>
              <w:jc w:val="center"/>
              <w:rPr>
                <w:rFonts w:ascii="Arial" w:hAnsi="Arial" w:cs="Arial"/>
                <w:sz w:val="18"/>
                <w:szCs w:val="18"/>
              </w:rPr>
            </w:pPr>
          </w:p>
        </w:tc>
        <w:tc>
          <w:tcPr>
            <w:tcW w:w="1584" w:type="dxa"/>
            <w:tcBorders>
              <w:top w:val="single" w:sz="6" w:space="0" w:color="auto"/>
              <w:left w:val="nil"/>
              <w:bottom w:val="nil"/>
              <w:right w:val="single" w:sz="6" w:space="0" w:color="auto"/>
            </w:tcBorders>
          </w:tcPr>
          <w:p w14:paraId="51A9A3D3" w14:textId="77777777" w:rsidR="002D1A28" w:rsidRPr="002D43B6" w:rsidRDefault="002D1A28" w:rsidP="002D43B6">
            <w:pPr>
              <w:spacing w:before="20" w:after="20"/>
              <w:jc w:val="center"/>
              <w:rPr>
                <w:rFonts w:ascii="Arial" w:hAnsi="Arial" w:cs="Arial"/>
                <w:sz w:val="18"/>
                <w:szCs w:val="18"/>
              </w:rPr>
            </w:pPr>
          </w:p>
        </w:tc>
        <w:tc>
          <w:tcPr>
            <w:tcW w:w="1584" w:type="dxa"/>
            <w:tcBorders>
              <w:top w:val="single" w:sz="6" w:space="0" w:color="auto"/>
              <w:left w:val="nil"/>
              <w:bottom w:val="nil"/>
              <w:right w:val="single" w:sz="18" w:space="0" w:color="auto"/>
            </w:tcBorders>
          </w:tcPr>
          <w:p w14:paraId="73FEAD77" w14:textId="77777777" w:rsidR="002D1A28" w:rsidRPr="002D43B6" w:rsidRDefault="002D1A28" w:rsidP="002D43B6">
            <w:pPr>
              <w:spacing w:before="20" w:after="20"/>
              <w:jc w:val="center"/>
              <w:rPr>
                <w:rFonts w:ascii="Arial" w:hAnsi="Arial" w:cs="Arial"/>
                <w:sz w:val="18"/>
                <w:szCs w:val="18"/>
              </w:rPr>
            </w:pPr>
          </w:p>
        </w:tc>
      </w:tr>
      <w:tr w:rsidR="002D1A28" w:rsidRPr="00423535" w14:paraId="40BB7ACD" w14:textId="77777777" w:rsidTr="008D3FDF">
        <w:tc>
          <w:tcPr>
            <w:tcW w:w="3600" w:type="dxa"/>
            <w:tcBorders>
              <w:top w:val="nil"/>
              <w:left w:val="single" w:sz="18" w:space="0" w:color="auto"/>
              <w:bottom w:val="nil"/>
              <w:right w:val="single" w:sz="6" w:space="0" w:color="auto"/>
            </w:tcBorders>
          </w:tcPr>
          <w:p w14:paraId="33F131D5" w14:textId="77777777" w:rsidR="002D1A28" w:rsidRPr="002D43B6" w:rsidRDefault="002D1A28" w:rsidP="002D43B6">
            <w:pPr>
              <w:spacing w:before="20" w:after="20"/>
              <w:rPr>
                <w:rFonts w:ascii="Arial" w:hAnsi="Arial" w:cs="Arial"/>
                <w:sz w:val="18"/>
                <w:szCs w:val="18"/>
              </w:rPr>
            </w:pPr>
            <w:r w:rsidRPr="002D43B6">
              <w:rPr>
                <w:rFonts w:ascii="Arial" w:hAnsi="Arial" w:cs="Arial"/>
                <w:sz w:val="18"/>
                <w:szCs w:val="18"/>
              </w:rPr>
              <w:t xml:space="preserve">   air</w:t>
            </w:r>
          </w:p>
        </w:tc>
        <w:tc>
          <w:tcPr>
            <w:tcW w:w="1296" w:type="dxa"/>
            <w:tcBorders>
              <w:top w:val="nil"/>
              <w:left w:val="nil"/>
              <w:bottom w:val="nil"/>
              <w:right w:val="single" w:sz="6" w:space="0" w:color="auto"/>
            </w:tcBorders>
          </w:tcPr>
          <w:p w14:paraId="47118375"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U-0.82</w:t>
            </w:r>
          </w:p>
        </w:tc>
        <w:tc>
          <w:tcPr>
            <w:tcW w:w="1296" w:type="dxa"/>
            <w:tcBorders>
              <w:top w:val="nil"/>
              <w:left w:val="nil"/>
              <w:bottom w:val="nil"/>
              <w:right w:val="single" w:sz="6" w:space="0" w:color="auto"/>
            </w:tcBorders>
          </w:tcPr>
          <w:p w14:paraId="05ECF97F"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U-0.64</w:t>
            </w:r>
          </w:p>
        </w:tc>
        <w:tc>
          <w:tcPr>
            <w:tcW w:w="1584" w:type="dxa"/>
            <w:tcBorders>
              <w:top w:val="nil"/>
              <w:left w:val="nil"/>
              <w:bottom w:val="nil"/>
              <w:right w:val="single" w:sz="6" w:space="0" w:color="auto"/>
            </w:tcBorders>
          </w:tcPr>
          <w:p w14:paraId="6F2C3661"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U-0.60</w:t>
            </w:r>
          </w:p>
        </w:tc>
        <w:tc>
          <w:tcPr>
            <w:tcW w:w="1584" w:type="dxa"/>
            <w:tcBorders>
              <w:top w:val="nil"/>
              <w:left w:val="nil"/>
              <w:bottom w:val="nil"/>
              <w:right w:val="single" w:sz="18" w:space="0" w:color="auto"/>
            </w:tcBorders>
          </w:tcPr>
          <w:p w14:paraId="0E2F1EC1"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U-0.44</w:t>
            </w:r>
          </w:p>
        </w:tc>
      </w:tr>
      <w:tr w:rsidR="002D1A28" w:rsidRPr="00423535" w14:paraId="5DC0FDF3" w14:textId="77777777" w:rsidTr="008D3FDF">
        <w:tc>
          <w:tcPr>
            <w:tcW w:w="3600" w:type="dxa"/>
            <w:tcBorders>
              <w:top w:val="nil"/>
              <w:left w:val="single" w:sz="18" w:space="0" w:color="auto"/>
              <w:bottom w:val="nil"/>
              <w:right w:val="single" w:sz="6" w:space="0" w:color="auto"/>
            </w:tcBorders>
          </w:tcPr>
          <w:p w14:paraId="7362D626" w14:textId="77777777" w:rsidR="002D1A28" w:rsidRPr="002D43B6" w:rsidRDefault="002D1A28" w:rsidP="002D43B6">
            <w:pPr>
              <w:spacing w:before="20" w:after="20"/>
              <w:rPr>
                <w:rFonts w:ascii="Arial" w:hAnsi="Arial" w:cs="Arial"/>
                <w:sz w:val="18"/>
                <w:szCs w:val="18"/>
              </w:rPr>
            </w:pPr>
            <w:r w:rsidRPr="002D43B6">
              <w:rPr>
                <w:rFonts w:ascii="Arial" w:hAnsi="Arial" w:cs="Arial"/>
                <w:sz w:val="18"/>
                <w:szCs w:val="18"/>
              </w:rPr>
              <w:t xml:space="preserve">   argon</w:t>
            </w:r>
          </w:p>
        </w:tc>
        <w:tc>
          <w:tcPr>
            <w:tcW w:w="1296" w:type="dxa"/>
            <w:tcBorders>
              <w:top w:val="nil"/>
              <w:left w:val="nil"/>
              <w:bottom w:val="nil"/>
              <w:right w:val="single" w:sz="6" w:space="0" w:color="auto"/>
            </w:tcBorders>
          </w:tcPr>
          <w:p w14:paraId="31BE5B2E"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U-0.79</w:t>
            </w:r>
          </w:p>
        </w:tc>
        <w:tc>
          <w:tcPr>
            <w:tcW w:w="1296" w:type="dxa"/>
            <w:tcBorders>
              <w:top w:val="nil"/>
              <w:left w:val="nil"/>
              <w:bottom w:val="nil"/>
              <w:right w:val="single" w:sz="6" w:space="0" w:color="auto"/>
            </w:tcBorders>
          </w:tcPr>
          <w:p w14:paraId="6EBCB26C"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U-0.60</w:t>
            </w:r>
          </w:p>
        </w:tc>
        <w:tc>
          <w:tcPr>
            <w:tcW w:w="1584" w:type="dxa"/>
            <w:tcBorders>
              <w:top w:val="nil"/>
              <w:left w:val="nil"/>
              <w:bottom w:val="nil"/>
              <w:right w:val="single" w:sz="6" w:space="0" w:color="auto"/>
            </w:tcBorders>
          </w:tcPr>
          <w:p w14:paraId="5815DAB6"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U-0.56</w:t>
            </w:r>
          </w:p>
        </w:tc>
        <w:tc>
          <w:tcPr>
            <w:tcW w:w="1584" w:type="dxa"/>
            <w:tcBorders>
              <w:top w:val="nil"/>
              <w:left w:val="nil"/>
              <w:bottom w:val="nil"/>
              <w:right w:val="single" w:sz="18" w:space="0" w:color="auto"/>
            </w:tcBorders>
          </w:tcPr>
          <w:p w14:paraId="59744D29"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U-0.40</w:t>
            </w:r>
          </w:p>
        </w:tc>
      </w:tr>
      <w:tr w:rsidR="002D1A28" w:rsidRPr="00423535" w14:paraId="0960062B" w14:textId="77777777" w:rsidTr="008D3FDF">
        <w:tc>
          <w:tcPr>
            <w:tcW w:w="3600" w:type="dxa"/>
            <w:tcBorders>
              <w:top w:val="single" w:sz="6" w:space="0" w:color="auto"/>
              <w:left w:val="single" w:sz="18" w:space="0" w:color="auto"/>
              <w:bottom w:val="nil"/>
              <w:right w:val="single" w:sz="6" w:space="0" w:color="auto"/>
            </w:tcBorders>
          </w:tcPr>
          <w:p w14:paraId="4FDB4E3C" w14:textId="77777777" w:rsidR="002D1A28" w:rsidRPr="002D43B6" w:rsidRDefault="002D1A28" w:rsidP="002D43B6">
            <w:pPr>
              <w:spacing w:before="20" w:after="20"/>
              <w:rPr>
                <w:rFonts w:ascii="Arial" w:hAnsi="Arial" w:cs="Arial"/>
                <w:sz w:val="18"/>
                <w:szCs w:val="18"/>
              </w:rPr>
            </w:pPr>
            <w:r w:rsidRPr="002D43B6">
              <w:rPr>
                <w:rFonts w:ascii="Arial" w:hAnsi="Arial" w:cs="Arial"/>
                <w:sz w:val="18"/>
                <w:szCs w:val="18"/>
              </w:rPr>
              <w:t xml:space="preserve">Triple Glazing, </w:t>
            </w:r>
            <w:r w:rsidRPr="002D43B6">
              <w:rPr>
                <w:rFonts w:ascii="Arial" w:hAnsi="Arial" w:cs="Arial"/>
                <w:i/>
                <w:iCs/>
                <w:sz w:val="18"/>
                <w:szCs w:val="18"/>
              </w:rPr>
              <w:t>e</w:t>
            </w:r>
            <w:r w:rsidRPr="002D43B6">
              <w:rPr>
                <w:rFonts w:ascii="Arial" w:hAnsi="Arial" w:cs="Arial"/>
                <w:sz w:val="18"/>
                <w:szCs w:val="18"/>
              </w:rPr>
              <w:t>=0.10 on 2 surfaces</w:t>
            </w:r>
          </w:p>
        </w:tc>
        <w:tc>
          <w:tcPr>
            <w:tcW w:w="1296" w:type="dxa"/>
            <w:tcBorders>
              <w:top w:val="single" w:sz="6" w:space="0" w:color="auto"/>
              <w:left w:val="nil"/>
              <w:bottom w:val="nil"/>
              <w:right w:val="single" w:sz="6" w:space="0" w:color="auto"/>
            </w:tcBorders>
          </w:tcPr>
          <w:p w14:paraId="2B553069" w14:textId="77777777" w:rsidR="002D1A28" w:rsidRPr="002D43B6" w:rsidRDefault="002D1A28" w:rsidP="002D43B6">
            <w:pPr>
              <w:spacing w:before="20" w:after="20"/>
              <w:jc w:val="center"/>
              <w:rPr>
                <w:rFonts w:ascii="Arial" w:hAnsi="Arial" w:cs="Arial"/>
                <w:sz w:val="18"/>
                <w:szCs w:val="18"/>
              </w:rPr>
            </w:pPr>
          </w:p>
        </w:tc>
        <w:tc>
          <w:tcPr>
            <w:tcW w:w="1296" w:type="dxa"/>
            <w:tcBorders>
              <w:top w:val="single" w:sz="6" w:space="0" w:color="auto"/>
              <w:left w:val="nil"/>
              <w:bottom w:val="nil"/>
              <w:right w:val="single" w:sz="6" w:space="0" w:color="auto"/>
            </w:tcBorders>
          </w:tcPr>
          <w:p w14:paraId="7E2EF319" w14:textId="77777777" w:rsidR="002D1A28" w:rsidRPr="002D43B6" w:rsidRDefault="002D1A28" w:rsidP="002D43B6">
            <w:pPr>
              <w:spacing w:before="20" w:after="20"/>
              <w:jc w:val="center"/>
              <w:rPr>
                <w:rFonts w:ascii="Arial" w:hAnsi="Arial" w:cs="Arial"/>
                <w:sz w:val="18"/>
                <w:szCs w:val="18"/>
              </w:rPr>
            </w:pPr>
          </w:p>
        </w:tc>
        <w:tc>
          <w:tcPr>
            <w:tcW w:w="1584" w:type="dxa"/>
            <w:tcBorders>
              <w:top w:val="single" w:sz="6" w:space="0" w:color="auto"/>
              <w:left w:val="nil"/>
              <w:bottom w:val="nil"/>
              <w:right w:val="single" w:sz="6" w:space="0" w:color="auto"/>
            </w:tcBorders>
          </w:tcPr>
          <w:p w14:paraId="6A3106CE" w14:textId="77777777" w:rsidR="002D1A28" w:rsidRPr="002D43B6" w:rsidRDefault="002D1A28" w:rsidP="002D43B6">
            <w:pPr>
              <w:spacing w:before="20" w:after="20"/>
              <w:jc w:val="center"/>
              <w:rPr>
                <w:rFonts w:ascii="Arial" w:hAnsi="Arial" w:cs="Arial"/>
                <w:sz w:val="18"/>
                <w:szCs w:val="18"/>
              </w:rPr>
            </w:pPr>
          </w:p>
        </w:tc>
        <w:tc>
          <w:tcPr>
            <w:tcW w:w="1584" w:type="dxa"/>
            <w:tcBorders>
              <w:top w:val="single" w:sz="6" w:space="0" w:color="auto"/>
              <w:left w:val="nil"/>
              <w:bottom w:val="nil"/>
              <w:right w:val="single" w:sz="18" w:space="0" w:color="auto"/>
            </w:tcBorders>
          </w:tcPr>
          <w:p w14:paraId="75DF0F6F" w14:textId="77777777" w:rsidR="002D1A28" w:rsidRPr="002D43B6" w:rsidRDefault="002D1A28" w:rsidP="002D43B6">
            <w:pPr>
              <w:spacing w:before="20" w:after="20"/>
              <w:jc w:val="center"/>
              <w:rPr>
                <w:rFonts w:ascii="Arial" w:hAnsi="Arial" w:cs="Arial"/>
                <w:sz w:val="18"/>
                <w:szCs w:val="18"/>
              </w:rPr>
            </w:pPr>
          </w:p>
        </w:tc>
      </w:tr>
      <w:tr w:rsidR="002D1A28" w:rsidRPr="00423535" w14:paraId="6C047893" w14:textId="77777777" w:rsidTr="008D3FDF">
        <w:tc>
          <w:tcPr>
            <w:tcW w:w="3600" w:type="dxa"/>
            <w:tcBorders>
              <w:top w:val="nil"/>
              <w:left w:val="single" w:sz="18" w:space="0" w:color="auto"/>
              <w:bottom w:val="nil"/>
              <w:right w:val="single" w:sz="6" w:space="0" w:color="auto"/>
            </w:tcBorders>
          </w:tcPr>
          <w:p w14:paraId="43D96860" w14:textId="77777777" w:rsidR="002D1A28" w:rsidRPr="002D43B6" w:rsidRDefault="002D1A28" w:rsidP="002D43B6">
            <w:pPr>
              <w:spacing w:before="20" w:after="20"/>
              <w:rPr>
                <w:rFonts w:ascii="Arial" w:hAnsi="Arial" w:cs="Arial"/>
                <w:sz w:val="18"/>
                <w:szCs w:val="18"/>
              </w:rPr>
            </w:pPr>
            <w:r w:rsidRPr="002D43B6">
              <w:rPr>
                <w:rFonts w:ascii="Arial" w:hAnsi="Arial" w:cs="Arial"/>
                <w:sz w:val="18"/>
                <w:szCs w:val="18"/>
              </w:rPr>
              <w:t xml:space="preserve">   air</w:t>
            </w:r>
          </w:p>
        </w:tc>
        <w:tc>
          <w:tcPr>
            <w:tcW w:w="1296" w:type="dxa"/>
            <w:tcBorders>
              <w:top w:val="nil"/>
              <w:left w:val="nil"/>
              <w:bottom w:val="nil"/>
              <w:right w:val="single" w:sz="6" w:space="0" w:color="auto"/>
            </w:tcBorders>
          </w:tcPr>
          <w:p w14:paraId="06861307"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U-0.81</w:t>
            </w:r>
          </w:p>
        </w:tc>
        <w:tc>
          <w:tcPr>
            <w:tcW w:w="1296" w:type="dxa"/>
            <w:tcBorders>
              <w:top w:val="nil"/>
              <w:left w:val="nil"/>
              <w:bottom w:val="nil"/>
              <w:right w:val="single" w:sz="6" w:space="0" w:color="auto"/>
            </w:tcBorders>
          </w:tcPr>
          <w:p w14:paraId="6094B973"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U-0.62</w:t>
            </w:r>
          </w:p>
        </w:tc>
        <w:tc>
          <w:tcPr>
            <w:tcW w:w="1584" w:type="dxa"/>
            <w:tcBorders>
              <w:top w:val="nil"/>
              <w:left w:val="nil"/>
              <w:bottom w:val="nil"/>
              <w:right w:val="single" w:sz="6" w:space="0" w:color="auto"/>
            </w:tcBorders>
          </w:tcPr>
          <w:p w14:paraId="449B5CAD"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U-0.58</w:t>
            </w:r>
          </w:p>
        </w:tc>
        <w:tc>
          <w:tcPr>
            <w:tcW w:w="1584" w:type="dxa"/>
            <w:tcBorders>
              <w:top w:val="nil"/>
              <w:left w:val="nil"/>
              <w:bottom w:val="nil"/>
              <w:right w:val="single" w:sz="18" w:space="0" w:color="auto"/>
            </w:tcBorders>
          </w:tcPr>
          <w:p w14:paraId="173F21E8"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U-0.42</w:t>
            </w:r>
          </w:p>
        </w:tc>
      </w:tr>
      <w:tr w:rsidR="002D1A28" w:rsidRPr="00423535" w14:paraId="621E2ADE" w14:textId="77777777" w:rsidTr="008D3FDF">
        <w:tc>
          <w:tcPr>
            <w:tcW w:w="3600" w:type="dxa"/>
            <w:tcBorders>
              <w:top w:val="nil"/>
              <w:left w:val="single" w:sz="18" w:space="0" w:color="auto"/>
              <w:bottom w:val="double" w:sz="6" w:space="0" w:color="auto"/>
              <w:right w:val="single" w:sz="6" w:space="0" w:color="auto"/>
            </w:tcBorders>
          </w:tcPr>
          <w:p w14:paraId="0292A18F" w14:textId="77777777" w:rsidR="002D1A28" w:rsidRPr="002D43B6" w:rsidRDefault="002D1A28" w:rsidP="002D43B6">
            <w:pPr>
              <w:spacing w:before="20" w:after="20"/>
              <w:rPr>
                <w:rFonts w:ascii="Arial" w:hAnsi="Arial" w:cs="Arial"/>
                <w:sz w:val="18"/>
                <w:szCs w:val="18"/>
              </w:rPr>
            </w:pPr>
            <w:r w:rsidRPr="002D43B6">
              <w:rPr>
                <w:rFonts w:ascii="Arial" w:hAnsi="Arial" w:cs="Arial"/>
                <w:sz w:val="18"/>
                <w:szCs w:val="18"/>
              </w:rPr>
              <w:t xml:space="preserve">   argon</w:t>
            </w:r>
          </w:p>
        </w:tc>
        <w:tc>
          <w:tcPr>
            <w:tcW w:w="1296" w:type="dxa"/>
            <w:tcBorders>
              <w:top w:val="nil"/>
              <w:left w:val="nil"/>
              <w:bottom w:val="double" w:sz="6" w:space="0" w:color="auto"/>
              <w:right w:val="single" w:sz="6" w:space="0" w:color="auto"/>
            </w:tcBorders>
          </w:tcPr>
          <w:p w14:paraId="4E4C8BB1"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U-0.77</w:t>
            </w:r>
          </w:p>
        </w:tc>
        <w:tc>
          <w:tcPr>
            <w:tcW w:w="1296" w:type="dxa"/>
            <w:tcBorders>
              <w:top w:val="nil"/>
              <w:left w:val="nil"/>
              <w:bottom w:val="double" w:sz="6" w:space="0" w:color="auto"/>
              <w:right w:val="single" w:sz="6" w:space="0" w:color="auto"/>
            </w:tcBorders>
          </w:tcPr>
          <w:p w14:paraId="6997ED9A"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U-0.58</w:t>
            </w:r>
          </w:p>
        </w:tc>
        <w:tc>
          <w:tcPr>
            <w:tcW w:w="1584" w:type="dxa"/>
            <w:tcBorders>
              <w:top w:val="nil"/>
              <w:left w:val="nil"/>
              <w:bottom w:val="double" w:sz="6" w:space="0" w:color="auto"/>
              <w:right w:val="single" w:sz="6" w:space="0" w:color="auto"/>
            </w:tcBorders>
          </w:tcPr>
          <w:p w14:paraId="048317CC"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U-0.54</w:t>
            </w:r>
          </w:p>
        </w:tc>
        <w:tc>
          <w:tcPr>
            <w:tcW w:w="1584" w:type="dxa"/>
            <w:tcBorders>
              <w:top w:val="nil"/>
              <w:left w:val="nil"/>
              <w:bottom w:val="double" w:sz="6" w:space="0" w:color="auto"/>
              <w:right w:val="single" w:sz="18" w:space="0" w:color="auto"/>
            </w:tcBorders>
          </w:tcPr>
          <w:p w14:paraId="3434A156"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U-0.38</w:t>
            </w:r>
          </w:p>
        </w:tc>
      </w:tr>
      <w:tr w:rsidR="002D1A28" w:rsidRPr="00423535" w14:paraId="0DB2CED6" w14:textId="77777777" w:rsidTr="008D3FDF">
        <w:tc>
          <w:tcPr>
            <w:tcW w:w="3600" w:type="dxa"/>
            <w:tcBorders>
              <w:top w:val="nil"/>
              <w:left w:val="single" w:sz="18" w:space="0" w:color="auto"/>
              <w:bottom w:val="nil"/>
              <w:right w:val="single" w:sz="6" w:space="0" w:color="auto"/>
            </w:tcBorders>
          </w:tcPr>
          <w:p w14:paraId="3A5F838E" w14:textId="77777777" w:rsidR="002D1A28" w:rsidRPr="002D43B6" w:rsidRDefault="002D1A28" w:rsidP="002D43B6">
            <w:pPr>
              <w:spacing w:before="20" w:after="20"/>
              <w:rPr>
                <w:rFonts w:ascii="Arial" w:hAnsi="Arial" w:cs="Arial"/>
                <w:sz w:val="18"/>
                <w:szCs w:val="18"/>
              </w:rPr>
            </w:pPr>
            <w:r w:rsidRPr="002D43B6">
              <w:rPr>
                <w:rFonts w:ascii="Arial" w:hAnsi="Arial" w:cs="Arial"/>
                <w:sz w:val="18"/>
                <w:szCs w:val="18"/>
              </w:rPr>
              <w:t xml:space="preserve">Quadruple Glazing, </w:t>
            </w:r>
            <w:r w:rsidRPr="002D43B6">
              <w:rPr>
                <w:rFonts w:ascii="Arial" w:hAnsi="Arial" w:cs="Arial"/>
                <w:i/>
                <w:iCs/>
                <w:sz w:val="18"/>
                <w:szCs w:val="18"/>
              </w:rPr>
              <w:t>e</w:t>
            </w:r>
            <w:r w:rsidRPr="002D43B6">
              <w:rPr>
                <w:rFonts w:ascii="Arial" w:hAnsi="Arial" w:cs="Arial"/>
                <w:sz w:val="18"/>
                <w:szCs w:val="18"/>
              </w:rPr>
              <w:t>=0.10 on 2 surfaces</w:t>
            </w:r>
          </w:p>
        </w:tc>
        <w:tc>
          <w:tcPr>
            <w:tcW w:w="1296" w:type="dxa"/>
            <w:tcBorders>
              <w:top w:val="nil"/>
              <w:left w:val="nil"/>
              <w:bottom w:val="nil"/>
              <w:right w:val="single" w:sz="6" w:space="0" w:color="auto"/>
            </w:tcBorders>
          </w:tcPr>
          <w:p w14:paraId="7D46B08E" w14:textId="77777777" w:rsidR="002D1A28" w:rsidRPr="002D43B6" w:rsidRDefault="002D1A28" w:rsidP="002D43B6">
            <w:pPr>
              <w:spacing w:before="20" w:after="20"/>
              <w:jc w:val="center"/>
              <w:rPr>
                <w:rFonts w:ascii="Arial" w:hAnsi="Arial" w:cs="Arial"/>
                <w:sz w:val="18"/>
                <w:szCs w:val="18"/>
              </w:rPr>
            </w:pPr>
          </w:p>
        </w:tc>
        <w:tc>
          <w:tcPr>
            <w:tcW w:w="1296" w:type="dxa"/>
            <w:tcBorders>
              <w:top w:val="nil"/>
              <w:left w:val="nil"/>
              <w:bottom w:val="nil"/>
              <w:right w:val="single" w:sz="6" w:space="0" w:color="auto"/>
            </w:tcBorders>
          </w:tcPr>
          <w:p w14:paraId="1BF02CDA" w14:textId="77777777" w:rsidR="002D1A28" w:rsidRPr="002D43B6" w:rsidRDefault="002D1A28" w:rsidP="002D43B6">
            <w:pPr>
              <w:spacing w:before="20" w:after="20"/>
              <w:jc w:val="center"/>
              <w:rPr>
                <w:rFonts w:ascii="Arial" w:hAnsi="Arial" w:cs="Arial"/>
                <w:sz w:val="18"/>
                <w:szCs w:val="18"/>
              </w:rPr>
            </w:pPr>
          </w:p>
        </w:tc>
        <w:tc>
          <w:tcPr>
            <w:tcW w:w="1584" w:type="dxa"/>
            <w:tcBorders>
              <w:top w:val="nil"/>
              <w:left w:val="nil"/>
              <w:bottom w:val="nil"/>
              <w:right w:val="single" w:sz="6" w:space="0" w:color="auto"/>
            </w:tcBorders>
          </w:tcPr>
          <w:p w14:paraId="67F56502" w14:textId="77777777" w:rsidR="002D1A28" w:rsidRPr="002D43B6" w:rsidRDefault="002D1A28" w:rsidP="002D43B6">
            <w:pPr>
              <w:spacing w:before="20" w:after="20"/>
              <w:jc w:val="center"/>
              <w:rPr>
                <w:rFonts w:ascii="Arial" w:hAnsi="Arial" w:cs="Arial"/>
                <w:sz w:val="18"/>
                <w:szCs w:val="18"/>
              </w:rPr>
            </w:pPr>
          </w:p>
        </w:tc>
        <w:tc>
          <w:tcPr>
            <w:tcW w:w="1584" w:type="dxa"/>
            <w:tcBorders>
              <w:top w:val="nil"/>
              <w:left w:val="nil"/>
              <w:bottom w:val="nil"/>
              <w:right w:val="single" w:sz="18" w:space="0" w:color="auto"/>
            </w:tcBorders>
          </w:tcPr>
          <w:p w14:paraId="4C30F84F" w14:textId="77777777" w:rsidR="002D1A28" w:rsidRPr="002D43B6" w:rsidRDefault="002D1A28" w:rsidP="002D43B6">
            <w:pPr>
              <w:spacing w:before="20" w:after="20"/>
              <w:jc w:val="center"/>
              <w:rPr>
                <w:rFonts w:ascii="Arial" w:hAnsi="Arial" w:cs="Arial"/>
                <w:sz w:val="18"/>
                <w:szCs w:val="18"/>
              </w:rPr>
            </w:pPr>
          </w:p>
        </w:tc>
      </w:tr>
      <w:tr w:rsidR="002D1A28" w:rsidRPr="00423535" w14:paraId="4FB9CAB2" w14:textId="77777777" w:rsidTr="008D3FDF">
        <w:tc>
          <w:tcPr>
            <w:tcW w:w="3600" w:type="dxa"/>
            <w:tcBorders>
              <w:top w:val="nil"/>
              <w:left w:val="single" w:sz="18" w:space="0" w:color="auto"/>
              <w:bottom w:val="nil"/>
              <w:right w:val="single" w:sz="6" w:space="0" w:color="auto"/>
            </w:tcBorders>
          </w:tcPr>
          <w:p w14:paraId="1FB59CF2" w14:textId="77777777" w:rsidR="002D1A28" w:rsidRPr="002D43B6" w:rsidRDefault="002D1A28" w:rsidP="002D43B6">
            <w:pPr>
              <w:spacing w:before="20" w:after="20"/>
              <w:rPr>
                <w:rFonts w:ascii="Arial" w:hAnsi="Arial" w:cs="Arial"/>
                <w:sz w:val="18"/>
                <w:szCs w:val="18"/>
              </w:rPr>
            </w:pPr>
            <w:r w:rsidRPr="002D43B6">
              <w:rPr>
                <w:rFonts w:ascii="Arial" w:hAnsi="Arial" w:cs="Arial"/>
                <w:sz w:val="18"/>
                <w:szCs w:val="18"/>
              </w:rPr>
              <w:t xml:space="preserve">   air</w:t>
            </w:r>
          </w:p>
        </w:tc>
        <w:tc>
          <w:tcPr>
            <w:tcW w:w="1296" w:type="dxa"/>
            <w:tcBorders>
              <w:top w:val="nil"/>
              <w:left w:val="nil"/>
              <w:bottom w:val="nil"/>
              <w:right w:val="single" w:sz="6" w:space="0" w:color="auto"/>
            </w:tcBorders>
          </w:tcPr>
          <w:p w14:paraId="1552A20B"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U-0.78</w:t>
            </w:r>
          </w:p>
        </w:tc>
        <w:tc>
          <w:tcPr>
            <w:tcW w:w="1296" w:type="dxa"/>
            <w:tcBorders>
              <w:top w:val="nil"/>
              <w:left w:val="nil"/>
              <w:bottom w:val="nil"/>
              <w:right w:val="single" w:sz="6" w:space="0" w:color="auto"/>
            </w:tcBorders>
          </w:tcPr>
          <w:p w14:paraId="1E1F4755"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U-0.59</w:t>
            </w:r>
          </w:p>
        </w:tc>
        <w:tc>
          <w:tcPr>
            <w:tcW w:w="1584" w:type="dxa"/>
            <w:tcBorders>
              <w:top w:val="nil"/>
              <w:left w:val="nil"/>
              <w:bottom w:val="nil"/>
              <w:right w:val="single" w:sz="6" w:space="0" w:color="auto"/>
            </w:tcBorders>
          </w:tcPr>
          <w:p w14:paraId="3100385C"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U-0.55</w:t>
            </w:r>
          </w:p>
        </w:tc>
        <w:tc>
          <w:tcPr>
            <w:tcW w:w="1584" w:type="dxa"/>
            <w:tcBorders>
              <w:top w:val="nil"/>
              <w:left w:val="nil"/>
              <w:bottom w:val="nil"/>
              <w:right w:val="single" w:sz="18" w:space="0" w:color="auto"/>
            </w:tcBorders>
          </w:tcPr>
          <w:p w14:paraId="707EE8E7"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U-0.39</w:t>
            </w:r>
          </w:p>
        </w:tc>
      </w:tr>
      <w:tr w:rsidR="002D1A28" w:rsidRPr="00423535" w14:paraId="12CFFB64" w14:textId="77777777" w:rsidTr="008D3FDF">
        <w:tc>
          <w:tcPr>
            <w:tcW w:w="3600" w:type="dxa"/>
            <w:tcBorders>
              <w:top w:val="nil"/>
              <w:left w:val="single" w:sz="18" w:space="0" w:color="auto"/>
              <w:bottom w:val="nil"/>
              <w:right w:val="single" w:sz="6" w:space="0" w:color="auto"/>
            </w:tcBorders>
          </w:tcPr>
          <w:p w14:paraId="25A1F458" w14:textId="77777777" w:rsidR="002D1A28" w:rsidRPr="002D43B6" w:rsidRDefault="002D1A28" w:rsidP="002D43B6">
            <w:pPr>
              <w:spacing w:before="20" w:after="20"/>
              <w:rPr>
                <w:rFonts w:ascii="Arial" w:hAnsi="Arial" w:cs="Arial"/>
                <w:sz w:val="18"/>
                <w:szCs w:val="18"/>
              </w:rPr>
            </w:pPr>
            <w:r w:rsidRPr="002D43B6">
              <w:rPr>
                <w:rFonts w:ascii="Arial" w:hAnsi="Arial" w:cs="Arial"/>
                <w:sz w:val="18"/>
                <w:szCs w:val="18"/>
              </w:rPr>
              <w:t xml:space="preserve">   argon</w:t>
            </w:r>
          </w:p>
        </w:tc>
        <w:tc>
          <w:tcPr>
            <w:tcW w:w="1296" w:type="dxa"/>
            <w:tcBorders>
              <w:top w:val="nil"/>
              <w:left w:val="nil"/>
              <w:bottom w:val="nil"/>
              <w:right w:val="single" w:sz="6" w:space="0" w:color="auto"/>
            </w:tcBorders>
          </w:tcPr>
          <w:p w14:paraId="51279A1A"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U-0.74</w:t>
            </w:r>
          </w:p>
        </w:tc>
        <w:tc>
          <w:tcPr>
            <w:tcW w:w="1296" w:type="dxa"/>
            <w:tcBorders>
              <w:top w:val="nil"/>
              <w:left w:val="nil"/>
              <w:bottom w:val="nil"/>
              <w:right w:val="single" w:sz="6" w:space="0" w:color="auto"/>
            </w:tcBorders>
          </w:tcPr>
          <w:p w14:paraId="774FB1E1"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U-0.56</w:t>
            </w:r>
          </w:p>
        </w:tc>
        <w:tc>
          <w:tcPr>
            <w:tcW w:w="1584" w:type="dxa"/>
            <w:tcBorders>
              <w:top w:val="nil"/>
              <w:left w:val="nil"/>
              <w:bottom w:val="nil"/>
              <w:right w:val="single" w:sz="6" w:space="0" w:color="auto"/>
            </w:tcBorders>
          </w:tcPr>
          <w:p w14:paraId="47680E28"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U-0.52</w:t>
            </w:r>
          </w:p>
        </w:tc>
        <w:tc>
          <w:tcPr>
            <w:tcW w:w="1584" w:type="dxa"/>
            <w:tcBorders>
              <w:top w:val="nil"/>
              <w:left w:val="nil"/>
              <w:bottom w:val="nil"/>
              <w:right w:val="single" w:sz="18" w:space="0" w:color="auto"/>
            </w:tcBorders>
          </w:tcPr>
          <w:p w14:paraId="7DF3F376" w14:textId="77777777" w:rsidR="002D1A28" w:rsidRPr="002D43B6" w:rsidRDefault="002D1A28" w:rsidP="002D43B6">
            <w:pPr>
              <w:spacing w:before="20" w:after="20"/>
              <w:jc w:val="center"/>
              <w:rPr>
                <w:rFonts w:ascii="Arial" w:hAnsi="Arial" w:cs="Arial"/>
                <w:sz w:val="18"/>
                <w:szCs w:val="18"/>
              </w:rPr>
            </w:pPr>
            <w:r w:rsidRPr="002D43B6">
              <w:rPr>
                <w:rFonts w:ascii="Arial" w:hAnsi="Arial" w:cs="Arial"/>
                <w:sz w:val="18"/>
                <w:szCs w:val="18"/>
              </w:rPr>
              <w:t>U-0.36</w:t>
            </w:r>
          </w:p>
        </w:tc>
      </w:tr>
      <w:tr w:rsidR="002D1A28" w:rsidRPr="00423535" w14:paraId="0D968066" w14:textId="77777777" w:rsidTr="008D3FDF">
        <w:tc>
          <w:tcPr>
            <w:tcW w:w="3600" w:type="dxa"/>
            <w:tcBorders>
              <w:top w:val="nil"/>
              <w:left w:val="single" w:sz="18" w:space="0" w:color="auto"/>
              <w:bottom w:val="single" w:sz="18" w:space="0" w:color="auto"/>
              <w:right w:val="single" w:sz="6" w:space="0" w:color="auto"/>
            </w:tcBorders>
          </w:tcPr>
          <w:p w14:paraId="44716C45" w14:textId="27D6EB3B" w:rsidR="002D1A28" w:rsidRPr="002D43B6" w:rsidRDefault="00894794" w:rsidP="002D43B6">
            <w:pPr>
              <w:spacing w:before="20" w:after="20"/>
              <w:rPr>
                <w:rFonts w:ascii="Arial" w:hAnsi="Arial" w:cs="Arial"/>
                <w:sz w:val="18"/>
                <w:szCs w:val="18"/>
              </w:rPr>
            </w:pPr>
            <w:r w:rsidRPr="002D43B6">
              <w:rPr>
                <w:rFonts w:ascii="Arial" w:hAnsi="Arial" w:cs="Arial"/>
                <w:sz w:val="18"/>
                <w:szCs w:val="18"/>
              </w:rPr>
              <w:t xml:space="preserve">   krypton</w:t>
            </w:r>
          </w:p>
        </w:tc>
        <w:tc>
          <w:tcPr>
            <w:tcW w:w="1296" w:type="dxa"/>
            <w:tcBorders>
              <w:top w:val="nil"/>
              <w:left w:val="nil"/>
              <w:bottom w:val="single" w:sz="18" w:space="0" w:color="auto"/>
              <w:right w:val="single" w:sz="6" w:space="0" w:color="auto"/>
            </w:tcBorders>
          </w:tcPr>
          <w:p w14:paraId="4E537752" w14:textId="2C5BADD9" w:rsidR="002D1A28" w:rsidRPr="002D43B6" w:rsidRDefault="00894794" w:rsidP="002D43B6">
            <w:pPr>
              <w:spacing w:before="20" w:after="20"/>
              <w:jc w:val="center"/>
              <w:rPr>
                <w:rFonts w:ascii="Arial" w:hAnsi="Arial" w:cs="Arial"/>
                <w:sz w:val="18"/>
                <w:szCs w:val="18"/>
              </w:rPr>
            </w:pPr>
            <w:r w:rsidRPr="002D43B6">
              <w:rPr>
                <w:rFonts w:ascii="Arial" w:hAnsi="Arial" w:cs="Arial"/>
                <w:sz w:val="18"/>
                <w:szCs w:val="18"/>
              </w:rPr>
              <w:t>U-0.70</w:t>
            </w:r>
          </w:p>
        </w:tc>
        <w:tc>
          <w:tcPr>
            <w:tcW w:w="1296" w:type="dxa"/>
            <w:tcBorders>
              <w:top w:val="nil"/>
              <w:left w:val="nil"/>
              <w:bottom w:val="single" w:sz="18" w:space="0" w:color="auto"/>
              <w:right w:val="single" w:sz="6" w:space="0" w:color="auto"/>
            </w:tcBorders>
          </w:tcPr>
          <w:p w14:paraId="73155FF9" w14:textId="18EF7C88" w:rsidR="002D1A28" w:rsidRPr="002D43B6" w:rsidRDefault="00894794" w:rsidP="002D43B6">
            <w:pPr>
              <w:spacing w:before="20" w:after="20"/>
              <w:jc w:val="center"/>
              <w:rPr>
                <w:rFonts w:ascii="Arial" w:hAnsi="Arial" w:cs="Arial"/>
                <w:sz w:val="18"/>
                <w:szCs w:val="18"/>
              </w:rPr>
            </w:pPr>
            <w:r w:rsidRPr="002D43B6">
              <w:rPr>
                <w:rFonts w:ascii="Arial" w:hAnsi="Arial" w:cs="Arial"/>
                <w:sz w:val="18"/>
                <w:szCs w:val="18"/>
              </w:rPr>
              <w:t>U-0.52</w:t>
            </w:r>
          </w:p>
        </w:tc>
        <w:tc>
          <w:tcPr>
            <w:tcW w:w="1584" w:type="dxa"/>
            <w:tcBorders>
              <w:top w:val="nil"/>
              <w:left w:val="nil"/>
              <w:bottom w:val="single" w:sz="18" w:space="0" w:color="auto"/>
              <w:right w:val="single" w:sz="6" w:space="0" w:color="auto"/>
            </w:tcBorders>
          </w:tcPr>
          <w:p w14:paraId="160FD5D6" w14:textId="04BC3066" w:rsidR="002D1A28" w:rsidRPr="002D43B6" w:rsidRDefault="00894794" w:rsidP="002D43B6">
            <w:pPr>
              <w:spacing w:before="20" w:after="20"/>
              <w:jc w:val="center"/>
              <w:rPr>
                <w:rFonts w:ascii="Arial" w:hAnsi="Arial" w:cs="Arial"/>
                <w:sz w:val="18"/>
                <w:szCs w:val="18"/>
              </w:rPr>
            </w:pPr>
            <w:r w:rsidRPr="002D43B6">
              <w:rPr>
                <w:rFonts w:ascii="Arial" w:hAnsi="Arial" w:cs="Arial"/>
                <w:sz w:val="18"/>
                <w:szCs w:val="18"/>
              </w:rPr>
              <w:t>U-0.48</w:t>
            </w:r>
          </w:p>
        </w:tc>
        <w:tc>
          <w:tcPr>
            <w:tcW w:w="1584" w:type="dxa"/>
            <w:tcBorders>
              <w:top w:val="nil"/>
              <w:left w:val="nil"/>
              <w:bottom w:val="single" w:sz="18" w:space="0" w:color="auto"/>
              <w:right w:val="single" w:sz="18" w:space="0" w:color="auto"/>
            </w:tcBorders>
          </w:tcPr>
          <w:p w14:paraId="788B2850" w14:textId="5E0E37BD" w:rsidR="002D1A28" w:rsidRPr="002D43B6" w:rsidRDefault="00894794" w:rsidP="002D43B6">
            <w:pPr>
              <w:spacing w:before="20" w:after="20"/>
              <w:jc w:val="center"/>
              <w:rPr>
                <w:rFonts w:ascii="Arial" w:hAnsi="Arial" w:cs="Arial"/>
                <w:sz w:val="18"/>
                <w:szCs w:val="18"/>
              </w:rPr>
            </w:pPr>
            <w:r w:rsidRPr="002D43B6">
              <w:rPr>
                <w:rFonts w:ascii="Arial" w:hAnsi="Arial" w:cs="Arial"/>
                <w:sz w:val="18"/>
                <w:szCs w:val="18"/>
              </w:rPr>
              <w:t>U-0.32</w:t>
            </w:r>
          </w:p>
        </w:tc>
      </w:tr>
    </w:tbl>
    <w:p w14:paraId="61C87BEE" w14:textId="77777777" w:rsidR="002D1A28" w:rsidRPr="004F3871" w:rsidRDefault="002D1A28" w:rsidP="000C6FC0">
      <w:pPr>
        <w:jc w:val="both"/>
        <w:rPr>
          <w:rFonts w:ascii="Times New Roman" w:hAnsi="Times New Roman" w:cs="Times New Roman"/>
          <w:sz w:val="24"/>
          <w:szCs w:val="24"/>
        </w:rPr>
      </w:pPr>
    </w:p>
    <w:p w14:paraId="6347401C" w14:textId="77777777" w:rsidR="002D1A28" w:rsidRPr="00894794" w:rsidRDefault="002D1A28" w:rsidP="008D3FDF">
      <w:pPr>
        <w:tabs>
          <w:tab w:val="left" w:pos="720"/>
          <w:tab w:val="left" w:pos="1440"/>
        </w:tabs>
        <w:ind w:left="1440" w:hanging="1440"/>
        <w:jc w:val="both"/>
        <w:rPr>
          <w:rFonts w:ascii="Arial" w:hAnsi="Arial" w:cs="Arial"/>
          <w:sz w:val="18"/>
          <w:szCs w:val="18"/>
        </w:rPr>
      </w:pPr>
      <w:r w:rsidRPr="00894794">
        <w:rPr>
          <w:rFonts w:ascii="Arial" w:hAnsi="Arial" w:cs="Arial"/>
          <w:sz w:val="18"/>
          <w:szCs w:val="18"/>
        </w:rPr>
        <w:t xml:space="preserve">     Notes for Table R303.1.3(4)</w:t>
      </w:r>
    </w:p>
    <w:p w14:paraId="3F736C88" w14:textId="5C32FA31" w:rsidR="002D1A28" w:rsidRPr="00894794" w:rsidRDefault="002D1A28" w:rsidP="008D3FDF">
      <w:pPr>
        <w:pStyle w:val="ListParagraph"/>
        <w:numPr>
          <w:ilvl w:val="0"/>
          <w:numId w:val="1"/>
        </w:numPr>
        <w:tabs>
          <w:tab w:val="left" w:pos="1080"/>
        </w:tabs>
        <w:spacing w:before="60"/>
        <w:ind w:left="1080"/>
        <w:contextualSpacing w:val="0"/>
        <w:jc w:val="both"/>
        <w:rPr>
          <w:rFonts w:ascii="Arial" w:hAnsi="Arial" w:cs="Arial"/>
          <w:sz w:val="18"/>
          <w:szCs w:val="18"/>
        </w:rPr>
      </w:pPr>
      <w:r w:rsidRPr="00894794">
        <w:rPr>
          <w:rFonts w:ascii="Arial" w:hAnsi="Arial" w:cs="Arial"/>
          <w:sz w:val="18"/>
          <w:szCs w:val="18"/>
        </w:rPr>
        <w:t>U-factors are applicable to glass and plastic, flat and domed units, all spacers and gaps.</w:t>
      </w:r>
    </w:p>
    <w:p w14:paraId="4A1768A2" w14:textId="77777777" w:rsidR="002D1A28" w:rsidRPr="00894794" w:rsidRDefault="002D1A28" w:rsidP="008D3FDF">
      <w:pPr>
        <w:pStyle w:val="ListParagraph"/>
        <w:numPr>
          <w:ilvl w:val="0"/>
          <w:numId w:val="1"/>
        </w:numPr>
        <w:tabs>
          <w:tab w:val="left" w:pos="1080"/>
        </w:tabs>
        <w:spacing w:before="60"/>
        <w:ind w:left="1080"/>
        <w:contextualSpacing w:val="0"/>
        <w:jc w:val="both"/>
        <w:rPr>
          <w:rFonts w:ascii="Arial" w:hAnsi="Arial" w:cs="Arial"/>
          <w:sz w:val="18"/>
          <w:szCs w:val="18"/>
        </w:rPr>
      </w:pPr>
      <w:r w:rsidRPr="00894794">
        <w:rPr>
          <w:rFonts w:ascii="Arial" w:hAnsi="Arial" w:cs="Arial"/>
          <w:sz w:val="18"/>
          <w:szCs w:val="18"/>
        </w:rPr>
        <w:t>Emissivities shall be less than or equal to the value specified.</w:t>
      </w:r>
    </w:p>
    <w:p w14:paraId="7F15F6C6" w14:textId="77777777" w:rsidR="002D1A28" w:rsidRPr="00894794" w:rsidRDefault="002D1A28" w:rsidP="008D3FDF">
      <w:pPr>
        <w:pStyle w:val="ListParagraph"/>
        <w:numPr>
          <w:ilvl w:val="0"/>
          <w:numId w:val="1"/>
        </w:numPr>
        <w:tabs>
          <w:tab w:val="left" w:pos="1080"/>
        </w:tabs>
        <w:spacing w:before="60"/>
        <w:ind w:left="1080"/>
        <w:contextualSpacing w:val="0"/>
        <w:jc w:val="both"/>
        <w:rPr>
          <w:rFonts w:ascii="Arial" w:hAnsi="Arial" w:cs="Arial"/>
          <w:sz w:val="18"/>
          <w:szCs w:val="18"/>
        </w:rPr>
      </w:pPr>
      <w:r w:rsidRPr="00894794">
        <w:rPr>
          <w:rFonts w:ascii="Arial" w:hAnsi="Arial" w:cs="Arial"/>
          <w:sz w:val="18"/>
          <w:szCs w:val="18"/>
        </w:rPr>
        <w:t>Gap fill shall be assumed to be air unless there is a minimum of 90% argon or krypton.</w:t>
      </w:r>
    </w:p>
    <w:p w14:paraId="08A907AA" w14:textId="77777777" w:rsidR="002D1A28" w:rsidRPr="00894794" w:rsidRDefault="002D1A28" w:rsidP="008D3FDF">
      <w:pPr>
        <w:pStyle w:val="ListParagraph"/>
        <w:numPr>
          <w:ilvl w:val="0"/>
          <w:numId w:val="1"/>
        </w:numPr>
        <w:tabs>
          <w:tab w:val="left" w:pos="1080"/>
        </w:tabs>
        <w:spacing w:before="60"/>
        <w:ind w:left="1080"/>
        <w:contextualSpacing w:val="0"/>
        <w:jc w:val="both"/>
        <w:rPr>
          <w:rFonts w:ascii="Arial" w:hAnsi="Arial" w:cs="Arial"/>
          <w:sz w:val="18"/>
          <w:szCs w:val="18"/>
        </w:rPr>
      </w:pPr>
      <w:r w:rsidRPr="00894794">
        <w:rPr>
          <w:rFonts w:ascii="Arial" w:hAnsi="Arial" w:cs="Arial"/>
          <w:sz w:val="18"/>
          <w:szCs w:val="18"/>
        </w:rPr>
        <w:t>Aluminum frame with thermal break is as defined in footnote 1 to Table R303.1.3(1).</w:t>
      </w:r>
    </w:p>
    <w:p w14:paraId="7158B4EA" w14:textId="0D52F716" w:rsidR="002D1A28" w:rsidRDefault="002D1A28" w:rsidP="008D3FDF">
      <w:pPr>
        <w:widowControl/>
        <w:autoSpaceDE/>
        <w:autoSpaceDN/>
        <w:adjustRightInd/>
        <w:spacing w:after="200" w:line="276" w:lineRule="auto"/>
        <w:rPr>
          <w:rFonts w:ascii="Arial" w:hAnsi="Arial" w:cs="Arial"/>
          <w:b/>
          <w:bCs/>
          <w:sz w:val="24"/>
          <w:szCs w:val="24"/>
        </w:rPr>
      </w:pPr>
    </w:p>
    <w:p w14:paraId="5AECF6A4" w14:textId="77777777" w:rsidR="00894794" w:rsidRDefault="00894794">
      <w:pPr>
        <w:widowControl/>
        <w:autoSpaceDE/>
        <w:autoSpaceDN/>
        <w:adjustRightInd/>
        <w:spacing w:after="200" w:line="276" w:lineRule="auto"/>
        <w:rPr>
          <w:rFonts w:ascii="Arial" w:hAnsi="Arial" w:cs="Arial"/>
          <w:b/>
          <w:bCs/>
        </w:rPr>
      </w:pPr>
      <w:r>
        <w:rPr>
          <w:rFonts w:ascii="Arial" w:hAnsi="Arial" w:cs="Arial"/>
          <w:b/>
          <w:bCs/>
        </w:rPr>
        <w:br w:type="page"/>
      </w:r>
    </w:p>
    <w:p w14:paraId="73217B5A" w14:textId="330ED422" w:rsidR="002D1A28" w:rsidRPr="004F3871" w:rsidRDefault="002D1A28" w:rsidP="000C6FC0">
      <w:pPr>
        <w:jc w:val="center"/>
        <w:rPr>
          <w:rFonts w:ascii="Arial" w:hAnsi="Arial" w:cs="Arial"/>
          <w:b/>
          <w:bCs/>
        </w:rPr>
      </w:pPr>
      <w:r w:rsidRPr="004F3871">
        <w:rPr>
          <w:rFonts w:ascii="Arial" w:hAnsi="Arial" w:cs="Arial"/>
          <w:b/>
          <w:bCs/>
        </w:rPr>
        <w:lastRenderedPageBreak/>
        <w:t>TABLE R303.1.3(5)</w:t>
      </w:r>
    </w:p>
    <w:p w14:paraId="66861FC2" w14:textId="77777777" w:rsidR="002D1A28" w:rsidRPr="004F3871" w:rsidRDefault="002D1A28" w:rsidP="000C6FC0">
      <w:pPr>
        <w:jc w:val="center"/>
        <w:rPr>
          <w:rFonts w:ascii="Arial" w:hAnsi="Arial" w:cs="Arial"/>
          <w:b/>
          <w:bCs/>
        </w:rPr>
      </w:pPr>
      <w:r w:rsidRPr="004F3871">
        <w:rPr>
          <w:rFonts w:ascii="Arial" w:hAnsi="Arial" w:cs="Arial"/>
          <w:b/>
          <w:bCs/>
        </w:rPr>
        <w:t>SMALL BUSINESS COMPLIANCE TABLE</w:t>
      </w:r>
    </w:p>
    <w:p w14:paraId="427D3D41" w14:textId="77777777" w:rsidR="002D1A28" w:rsidRPr="004F3871" w:rsidRDefault="002D1A28" w:rsidP="000C6FC0">
      <w:pPr>
        <w:spacing w:after="120"/>
        <w:jc w:val="center"/>
        <w:rPr>
          <w:rFonts w:ascii="Arial" w:hAnsi="Arial" w:cs="Arial"/>
        </w:rPr>
      </w:pPr>
      <w:r w:rsidRPr="004F3871">
        <w:rPr>
          <w:rFonts w:ascii="Arial" w:hAnsi="Arial" w:cs="Arial"/>
          <w:b/>
          <w:bCs/>
        </w:rPr>
        <w:t xml:space="preserve">DEFAULT </w:t>
      </w:r>
      <w:r w:rsidRPr="004F3871">
        <w:rPr>
          <w:rFonts w:ascii="Arial" w:hAnsi="Arial" w:cs="Arial"/>
          <w:b/>
          <w:bCs/>
          <w:i/>
          <w:iCs/>
        </w:rPr>
        <w:t>U</w:t>
      </w:r>
      <w:r w:rsidRPr="004F3871">
        <w:rPr>
          <w:rFonts w:ascii="Arial" w:hAnsi="Arial" w:cs="Arial"/>
          <w:b/>
          <w:bCs/>
        </w:rPr>
        <w:t>-FACTORS FOR VERTICAL FENESTRATION</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98"/>
        <w:gridCol w:w="1260"/>
        <w:gridCol w:w="1350"/>
        <w:gridCol w:w="1080"/>
        <w:gridCol w:w="1260"/>
        <w:gridCol w:w="1530"/>
        <w:gridCol w:w="1530"/>
      </w:tblGrid>
      <w:tr w:rsidR="002D1A28" w:rsidRPr="00894794" w14:paraId="20CBB5E6" w14:textId="77777777" w:rsidTr="008D3FDF">
        <w:trPr>
          <w:jc w:val="center"/>
        </w:trPr>
        <w:tc>
          <w:tcPr>
            <w:tcW w:w="4788" w:type="dxa"/>
            <w:gridSpan w:val="4"/>
            <w:vMerge w:val="restart"/>
            <w:tcBorders>
              <w:top w:val="single" w:sz="12" w:space="0" w:color="auto"/>
              <w:bottom w:val="single" w:sz="6" w:space="0" w:color="auto"/>
            </w:tcBorders>
            <w:shd w:val="pct10" w:color="auto" w:fill="auto"/>
            <w:vAlign w:val="center"/>
          </w:tcPr>
          <w:p w14:paraId="59A3B00B" w14:textId="77777777" w:rsidR="002D1A28" w:rsidRPr="00894794" w:rsidRDefault="002D1A28" w:rsidP="000C6FC0">
            <w:pPr>
              <w:spacing w:before="40" w:after="40"/>
              <w:jc w:val="center"/>
              <w:rPr>
                <w:rFonts w:ascii="Arial" w:hAnsi="Arial" w:cs="Arial"/>
                <w:b/>
                <w:sz w:val="18"/>
                <w:szCs w:val="18"/>
              </w:rPr>
            </w:pPr>
            <w:r w:rsidRPr="00894794">
              <w:rPr>
                <w:rFonts w:ascii="Arial" w:hAnsi="Arial" w:cs="Arial"/>
                <w:b/>
                <w:sz w:val="18"/>
                <w:szCs w:val="18"/>
              </w:rPr>
              <w:t>Vertical Fenestration Description</w:t>
            </w:r>
          </w:p>
        </w:tc>
        <w:tc>
          <w:tcPr>
            <w:tcW w:w="4320" w:type="dxa"/>
            <w:gridSpan w:val="3"/>
            <w:tcBorders>
              <w:top w:val="single" w:sz="12" w:space="0" w:color="auto"/>
              <w:bottom w:val="single" w:sz="6" w:space="0" w:color="auto"/>
              <w:right w:val="single" w:sz="12" w:space="0" w:color="auto"/>
            </w:tcBorders>
            <w:shd w:val="pct10" w:color="auto" w:fill="auto"/>
          </w:tcPr>
          <w:p w14:paraId="77A57022" w14:textId="77777777" w:rsidR="002D1A28" w:rsidRPr="00894794" w:rsidRDefault="002D1A28" w:rsidP="000C6FC0">
            <w:pPr>
              <w:spacing w:before="40" w:after="40"/>
              <w:jc w:val="center"/>
              <w:rPr>
                <w:rFonts w:ascii="Arial" w:hAnsi="Arial" w:cs="Arial"/>
                <w:b/>
                <w:sz w:val="18"/>
                <w:szCs w:val="18"/>
              </w:rPr>
            </w:pPr>
            <w:r w:rsidRPr="00894794">
              <w:rPr>
                <w:rFonts w:ascii="Arial" w:hAnsi="Arial" w:cs="Arial"/>
                <w:b/>
                <w:sz w:val="18"/>
                <w:szCs w:val="18"/>
              </w:rPr>
              <w:t>Frame Type</w:t>
            </w:r>
          </w:p>
        </w:tc>
      </w:tr>
      <w:tr w:rsidR="002D1A28" w:rsidRPr="00894794" w14:paraId="619B8380" w14:textId="77777777" w:rsidTr="008D3FDF">
        <w:trPr>
          <w:trHeight w:val="371"/>
          <w:jc w:val="center"/>
        </w:trPr>
        <w:tc>
          <w:tcPr>
            <w:tcW w:w="4788" w:type="dxa"/>
            <w:gridSpan w:val="4"/>
            <w:vMerge/>
            <w:tcBorders>
              <w:top w:val="single" w:sz="6" w:space="0" w:color="auto"/>
              <w:bottom w:val="single" w:sz="6" w:space="0" w:color="auto"/>
            </w:tcBorders>
            <w:shd w:val="pct10" w:color="auto" w:fill="auto"/>
          </w:tcPr>
          <w:p w14:paraId="420E019C" w14:textId="77777777" w:rsidR="002D1A28" w:rsidRPr="00894794" w:rsidRDefault="002D1A28" w:rsidP="000C6FC0">
            <w:pPr>
              <w:keepNext/>
              <w:keepLines/>
              <w:spacing w:before="40" w:after="40"/>
              <w:jc w:val="center"/>
              <w:outlineLvl w:val="0"/>
              <w:rPr>
                <w:rFonts w:ascii="Arial" w:hAnsi="Arial" w:cs="Arial"/>
                <w:b/>
                <w:sz w:val="18"/>
                <w:szCs w:val="18"/>
              </w:rPr>
            </w:pPr>
          </w:p>
        </w:tc>
        <w:tc>
          <w:tcPr>
            <w:tcW w:w="1260" w:type="dxa"/>
            <w:vMerge w:val="restart"/>
            <w:tcBorders>
              <w:top w:val="single" w:sz="6" w:space="0" w:color="auto"/>
              <w:bottom w:val="single" w:sz="12" w:space="0" w:color="auto"/>
            </w:tcBorders>
            <w:shd w:val="pct10" w:color="auto" w:fill="auto"/>
            <w:vAlign w:val="center"/>
          </w:tcPr>
          <w:p w14:paraId="2E609B55" w14:textId="77777777" w:rsidR="002D1A28" w:rsidRPr="00894794" w:rsidRDefault="002D1A28" w:rsidP="000C6FC0">
            <w:pPr>
              <w:spacing w:before="40" w:after="40"/>
              <w:jc w:val="center"/>
              <w:rPr>
                <w:rFonts w:ascii="Arial" w:hAnsi="Arial" w:cs="Arial"/>
                <w:b/>
                <w:sz w:val="18"/>
                <w:szCs w:val="18"/>
              </w:rPr>
            </w:pPr>
            <w:r w:rsidRPr="00894794">
              <w:rPr>
                <w:rFonts w:ascii="Arial" w:hAnsi="Arial" w:cs="Arial"/>
                <w:b/>
                <w:sz w:val="18"/>
                <w:szCs w:val="18"/>
              </w:rPr>
              <w:t>Any Frame</w:t>
            </w:r>
          </w:p>
        </w:tc>
        <w:tc>
          <w:tcPr>
            <w:tcW w:w="1530" w:type="dxa"/>
            <w:vMerge w:val="restart"/>
            <w:tcBorders>
              <w:top w:val="single" w:sz="6" w:space="0" w:color="auto"/>
              <w:bottom w:val="single" w:sz="12" w:space="0" w:color="auto"/>
            </w:tcBorders>
            <w:shd w:val="pct10" w:color="auto" w:fill="auto"/>
            <w:vAlign w:val="center"/>
          </w:tcPr>
          <w:p w14:paraId="4B33E7AA" w14:textId="75625E69" w:rsidR="002D1A28" w:rsidRPr="00894794" w:rsidRDefault="002D1A28" w:rsidP="00894794">
            <w:pPr>
              <w:spacing w:before="40" w:after="40"/>
              <w:jc w:val="center"/>
              <w:rPr>
                <w:rFonts w:ascii="Arial" w:hAnsi="Arial" w:cs="Arial"/>
                <w:b/>
                <w:sz w:val="18"/>
                <w:szCs w:val="18"/>
              </w:rPr>
            </w:pPr>
            <w:r w:rsidRPr="00894794">
              <w:rPr>
                <w:rFonts w:ascii="Arial" w:hAnsi="Arial" w:cs="Arial"/>
                <w:b/>
                <w:sz w:val="18"/>
                <w:szCs w:val="18"/>
              </w:rPr>
              <w:t xml:space="preserve">Aluminum Thermal </w:t>
            </w:r>
            <w:proofErr w:type="spellStart"/>
            <w:r w:rsidRPr="00894794">
              <w:rPr>
                <w:rFonts w:ascii="Arial" w:hAnsi="Arial" w:cs="Arial"/>
                <w:b/>
                <w:sz w:val="18"/>
                <w:szCs w:val="18"/>
              </w:rPr>
              <w:t>Break</w:t>
            </w:r>
            <w:r w:rsidR="00894794">
              <w:rPr>
                <w:rFonts w:ascii="Arial" w:hAnsi="Arial" w:cs="Arial"/>
                <w:b/>
                <w:sz w:val="18"/>
                <w:szCs w:val="18"/>
                <w:vertAlign w:val="superscript"/>
              </w:rPr>
              <w:t>b</w:t>
            </w:r>
            <w:proofErr w:type="spellEnd"/>
          </w:p>
        </w:tc>
        <w:tc>
          <w:tcPr>
            <w:tcW w:w="1530" w:type="dxa"/>
            <w:vMerge w:val="restart"/>
            <w:tcBorders>
              <w:top w:val="single" w:sz="6" w:space="0" w:color="auto"/>
              <w:bottom w:val="single" w:sz="12" w:space="0" w:color="auto"/>
              <w:right w:val="single" w:sz="12" w:space="0" w:color="auto"/>
            </w:tcBorders>
            <w:shd w:val="pct10" w:color="auto" w:fill="auto"/>
            <w:vAlign w:val="center"/>
          </w:tcPr>
          <w:p w14:paraId="214B5228" w14:textId="77777777" w:rsidR="002D1A28" w:rsidRPr="00894794" w:rsidRDefault="002D1A28" w:rsidP="000C6FC0">
            <w:pPr>
              <w:spacing w:before="40" w:after="40"/>
              <w:jc w:val="center"/>
              <w:rPr>
                <w:rFonts w:ascii="Arial" w:hAnsi="Arial" w:cs="Arial"/>
                <w:b/>
                <w:sz w:val="18"/>
                <w:szCs w:val="18"/>
              </w:rPr>
            </w:pPr>
            <w:r w:rsidRPr="00894794">
              <w:rPr>
                <w:rFonts w:ascii="Arial" w:hAnsi="Arial" w:cs="Arial"/>
                <w:b/>
                <w:sz w:val="18"/>
                <w:szCs w:val="18"/>
              </w:rPr>
              <w:t>Wood/Vinyl/ Fiberglass</w:t>
            </w:r>
          </w:p>
        </w:tc>
      </w:tr>
      <w:tr w:rsidR="002D1A28" w:rsidRPr="00894794" w14:paraId="60741556" w14:textId="77777777" w:rsidTr="008D3FDF">
        <w:trPr>
          <w:jc w:val="center"/>
        </w:trPr>
        <w:tc>
          <w:tcPr>
            <w:tcW w:w="1098" w:type="dxa"/>
            <w:tcBorders>
              <w:top w:val="single" w:sz="6" w:space="0" w:color="auto"/>
              <w:bottom w:val="single" w:sz="12" w:space="0" w:color="auto"/>
            </w:tcBorders>
            <w:shd w:val="pct10" w:color="auto" w:fill="auto"/>
          </w:tcPr>
          <w:p w14:paraId="26109D78" w14:textId="77777777" w:rsidR="002D1A28" w:rsidRPr="00894794" w:rsidRDefault="002D1A28" w:rsidP="000C6FC0">
            <w:pPr>
              <w:spacing w:before="40" w:after="40"/>
              <w:jc w:val="center"/>
              <w:rPr>
                <w:rFonts w:ascii="Arial" w:hAnsi="Arial" w:cs="Arial"/>
                <w:b/>
                <w:sz w:val="18"/>
                <w:szCs w:val="18"/>
              </w:rPr>
            </w:pPr>
            <w:r w:rsidRPr="00894794">
              <w:rPr>
                <w:rFonts w:ascii="Arial" w:hAnsi="Arial" w:cs="Arial"/>
                <w:b/>
                <w:sz w:val="18"/>
                <w:szCs w:val="18"/>
              </w:rPr>
              <w:t>Panes</w:t>
            </w:r>
          </w:p>
        </w:tc>
        <w:tc>
          <w:tcPr>
            <w:tcW w:w="1260" w:type="dxa"/>
            <w:tcBorders>
              <w:top w:val="single" w:sz="6" w:space="0" w:color="auto"/>
              <w:bottom w:val="single" w:sz="12" w:space="0" w:color="auto"/>
            </w:tcBorders>
            <w:shd w:val="pct10" w:color="auto" w:fill="auto"/>
          </w:tcPr>
          <w:p w14:paraId="6675C182" w14:textId="0059A8D2" w:rsidR="002D1A28" w:rsidRPr="00894794" w:rsidRDefault="002D1A28" w:rsidP="00894794">
            <w:pPr>
              <w:spacing w:before="40" w:after="40"/>
              <w:jc w:val="center"/>
              <w:rPr>
                <w:rFonts w:ascii="Arial" w:hAnsi="Arial" w:cs="Arial"/>
                <w:b/>
                <w:sz w:val="18"/>
                <w:szCs w:val="18"/>
              </w:rPr>
            </w:pPr>
            <w:r w:rsidRPr="00894794">
              <w:rPr>
                <w:rFonts w:ascii="Arial" w:hAnsi="Arial" w:cs="Arial"/>
                <w:b/>
                <w:sz w:val="18"/>
                <w:szCs w:val="18"/>
              </w:rPr>
              <w:t>Low-</w:t>
            </w:r>
            <w:proofErr w:type="spellStart"/>
            <w:r w:rsidRPr="00894794">
              <w:rPr>
                <w:rFonts w:ascii="Arial" w:hAnsi="Arial" w:cs="Arial"/>
                <w:b/>
                <w:sz w:val="18"/>
                <w:szCs w:val="18"/>
              </w:rPr>
              <w:t>e</w:t>
            </w:r>
            <w:r w:rsidR="00894794">
              <w:rPr>
                <w:rFonts w:ascii="Arial" w:hAnsi="Arial" w:cs="Arial"/>
                <w:b/>
                <w:sz w:val="18"/>
                <w:szCs w:val="18"/>
                <w:vertAlign w:val="superscript"/>
              </w:rPr>
              <w:t>a</w:t>
            </w:r>
            <w:proofErr w:type="spellEnd"/>
          </w:p>
        </w:tc>
        <w:tc>
          <w:tcPr>
            <w:tcW w:w="1350" w:type="dxa"/>
            <w:tcBorders>
              <w:top w:val="single" w:sz="6" w:space="0" w:color="auto"/>
              <w:bottom w:val="single" w:sz="12" w:space="0" w:color="auto"/>
            </w:tcBorders>
            <w:shd w:val="pct10" w:color="auto" w:fill="auto"/>
          </w:tcPr>
          <w:p w14:paraId="4E8D8BEA" w14:textId="77777777" w:rsidR="002D1A28" w:rsidRPr="00894794" w:rsidRDefault="002D1A28" w:rsidP="000C6FC0">
            <w:pPr>
              <w:spacing w:before="40" w:after="40"/>
              <w:jc w:val="center"/>
              <w:rPr>
                <w:rFonts w:ascii="Arial" w:hAnsi="Arial" w:cs="Arial"/>
                <w:b/>
                <w:sz w:val="18"/>
                <w:szCs w:val="18"/>
              </w:rPr>
            </w:pPr>
            <w:r w:rsidRPr="00894794">
              <w:rPr>
                <w:rFonts w:ascii="Arial" w:hAnsi="Arial" w:cs="Arial"/>
                <w:b/>
                <w:sz w:val="18"/>
                <w:szCs w:val="18"/>
              </w:rPr>
              <w:t>Spacer</w:t>
            </w:r>
          </w:p>
        </w:tc>
        <w:tc>
          <w:tcPr>
            <w:tcW w:w="1080" w:type="dxa"/>
            <w:tcBorders>
              <w:top w:val="single" w:sz="6" w:space="0" w:color="auto"/>
              <w:bottom w:val="single" w:sz="12" w:space="0" w:color="auto"/>
            </w:tcBorders>
            <w:shd w:val="pct10" w:color="auto" w:fill="auto"/>
          </w:tcPr>
          <w:p w14:paraId="273D7B3B" w14:textId="77777777" w:rsidR="002D1A28" w:rsidRPr="00894794" w:rsidRDefault="002D1A28" w:rsidP="000C6FC0">
            <w:pPr>
              <w:spacing w:before="40" w:after="40"/>
              <w:jc w:val="center"/>
              <w:rPr>
                <w:rFonts w:ascii="Arial" w:hAnsi="Arial" w:cs="Arial"/>
                <w:b/>
                <w:sz w:val="18"/>
                <w:szCs w:val="18"/>
              </w:rPr>
            </w:pPr>
            <w:r w:rsidRPr="00894794">
              <w:rPr>
                <w:rFonts w:ascii="Arial" w:hAnsi="Arial" w:cs="Arial"/>
                <w:b/>
                <w:sz w:val="18"/>
                <w:szCs w:val="18"/>
              </w:rPr>
              <w:t>Fill</w:t>
            </w:r>
          </w:p>
        </w:tc>
        <w:tc>
          <w:tcPr>
            <w:tcW w:w="1260" w:type="dxa"/>
            <w:vMerge/>
            <w:tcBorders>
              <w:top w:val="single" w:sz="6" w:space="0" w:color="auto"/>
              <w:bottom w:val="single" w:sz="12" w:space="0" w:color="auto"/>
            </w:tcBorders>
            <w:shd w:val="pct10" w:color="auto" w:fill="auto"/>
          </w:tcPr>
          <w:p w14:paraId="7CAD5D7F" w14:textId="77777777" w:rsidR="002D1A28" w:rsidRPr="00894794" w:rsidRDefault="002D1A28" w:rsidP="000C6FC0">
            <w:pPr>
              <w:spacing w:before="40" w:after="40"/>
              <w:jc w:val="center"/>
              <w:rPr>
                <w:rFonts w:ascii="Arial" w:hAnsi="Arial" w:cs="Arial"/>
                <w:b/>
                <w:sz w:val="18"/>
                <w:szCs w:val="18"/>
              </w:rPr>
            </w:pPr>
          </w:p>
        </w:tc>
        <w:tc>
          <w:tcPr>
            <w:tcW w:w="1530" w:type="dxa"/>
            <w:vMerge/>
            <w:tcBorders>
              <w:top w:val="single" w:sz="6" w:space="0" w:color="auto"/>
              <w:bottom w:val="single" w:sz="12" w:space="0" w:color="auto"/>
            </w:tcBorders>
            <w:shd w:val="pct10" w:color="auto" w:fill="auto"/>
          </w:tcPr>
          <w:p w14:paraId="21E8D3E4" w14:textId="77777777" w:rsidR="002D1A28" w:rsidRPr="00894794" w:rsidRDefault="002D1A28" w:rsidP="000C6FC0">
            <w:pPr>
              <w:spacing w:before="40" w:after="40"/>
              <w:jc w:val="center"/>
              <w:rPr>
                <w:rFonts w:ascii="Arial" w:hAnsi="Arial" w:cs="Arial"/>
                <w:b/>
                <w:sz w:val="18"/>
                <w:szCs w:val="18"/>
              </w:rPr>
            </w:pPr>
          </w:p>
        </w:tc>
        <w:tc>
          <w:tcPr>
            <w:tcW w:w="1530" w:type="dxa"/>
            <w:vMerge/>
            <w:tcBorders>
              <w:top w:val="single" w:sz="6" w:space="0" w:color="auto"/>
              <w:bottom w:val="single" w:sz="12" w:space="0" w:color="auto"/>
              <w:right w:val="single" w:sz="12" w:space="0" w:color="auto"/>
            </w:tcBorders>
            <w:shd w:val="pct10" w:color="auto" w:fill="auto"/>
          </w:tcPr>
          <w:p w14:paraId="7C1583F4" w14:textId="77777777" w:rsidR="002D1A28" w:rsidRPr="00894794" w:rsidRDefault="002D1A28" w:rsidP="000C6FC0">
            <w:pPr>
              <w:spacing w:before="40" w:after="40"/>
              <w:jc w:val="center"/>
              <w:rPr>
                <w:rFonts w:ascii="Arial" w:hAnsi="Arial" w:cs="Arial"/>
                <w:b/>
                <w:sz w:val="18"/>
                <w:szCs w:val="18"/>
              </w:rPr>
            </w:pPr>
          </w:p>
        </w:tc>
      </w:tr>
      <w:tr w:rsidR="002D1A28" w:rsidRPr="00894794" w14:paraId="192C5B35" w14:textId="77777777" w:rsidTr="008D3FDF">
        <w:trPr>
          <w:jc w:val="center"/>
        </w:trPr>
        <w:tc>
          <w:tcPr>
            <w:tcW w:w="1098" w:type="dxa"/>
            <w:vMerge w:val="restart"/>
            <w:tcBorders>
              <w:top w:val="single" w:sz="12" w:space="0" w:color="auto"/>
            </w:tcBorders>
          </w:tcPr>
          <w:p w14:paraId="60635B15" w14:textId="26D48183" w:rsidR="002D1A28" w:rsidRPr="00894794" w:rsidRDefault="002D1A28" w:rsidP="00894794">
            <w:pPr>
              <w:spacing w:before="40" w:after="40"/>
              <w:rPr>
                <w:rFonts w:ascii="Arial" w:hAnsi="Arial" w:cs="Arial"/>
                <w:sz w:val="18"/>
                <w:szCs w:val="18"/>
              </w:rPr>
            </w:pPr>
            <w:proofErr w:type="spellStart"/>
            <w:r w:rsidRPr="00894794">
              <w:rPr>
                <w:rFonts w:ascii="Arial" w:hAnsi="Arial" w:cs="Arial"/>
                <w:sz w:val="18"/>
                <w:szCs w:val="18"/>
              </w:rPr>
              <w:t>Double</w:t>
            </w:r>
            <w:r w:rsidR="00894794">
              <w:rPr>
                <w:rFonts w:ascii="Arial" w:hAnsi="Arial" w:cs="Arial"/>
                <w:sz w:val="18"/>
                <w:szCs w:val="18"/>
                <w:vertAlign w:val="superscript"/>
              </w:rPr>
              <w:t>c</w:t>
            </w:r>
            <w:proofErr w:type="spellEnd"/>
          </w:p>
        </w:tc>
        <w:tc>
          <w:tcPr>
            <w:tcW w:w="1260" w:type="dxa"/>
            <w:tcBorders>
              <w:top w:val="single" w:sz="12" w:space="0" w:color="auto"/>
            </w:tcBorders>
            <w:vAlign w:val="center"/>
          </w:tcPr>
          <w:p w14:paraId="5EAA2279"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A</w:t>
            </w:r>
          </w:p>
        </w:tc>
        <w:tc>
          <w:tcPr>
            <w:tcW w:w="1350" w:type="dxa"/>
            <w:tcBorders>
              <w:top w:val="single" w:sz="12" w:space="0" w:color="auto"/>
            </w:tcBorders>
            <w:vAlign w:val="center"/>
          </w:tcPr>
          <w:p w14:paraId="3FF960BC"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Any</w:t>
            </w:r>
          </w:p>
        </w:tc>
        <w:tc>
          <w:tcPr>
            <w:tcW w:w="1080" w:type="dxa"/>
            <w:tcBorders>
              <w:top w:val="single" w:sz="12" w:space="0" w:color="auto"/>
            </w:tcBorders>
            <w:vAlign w:val="center"/>
          </w:tcPr>
          <w:p w14:paraId="5D00F1E6"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Argon</w:t>
            </w:r>
          </w:p>
        </w:tc>
        <w:tc>
          <w:tcPr>
            <w:tcW w:w="1260" w:type="dxa"/>
            <w:tcBorders>
              <w:top w:val="single" w:sz="12" w:space="0" w:color="auto"/>
            </w:tcBorders>
            <w:vAlign w:val="center"/>
          </w:tcPr>
          <w:p w14:paraId="084CEA16"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0.48</w:t>
            </w:r>
          </w:p>
        </w:tc>
        <w:tc>
          <w:tcPr>
            <w:tcW w:w="1530" w:type="dxa"/>
            <w:tcBorders>
              <w:top w:val="single" w:sz="12" w:space="0" w:color="auto"/>
            </w:tcBorders>
            <w:vAlign w:val="center"/>
          </w:tcPr>
          <w:p w14:paraId="09BD0631"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0.41</w:t>
            </w:r>
          </w:p>
        </w:tc>
        <w:tc>
          <w:tcPr>
            <w:tcW w:w="1530" w:type="dxa"/>
            <w:tcBorders>
              <w:top w:val="single" w:sz="12" w:space="0" w:color="auto"/>
              <w:bottom w:val="single" w:sz="6" w:space="0" w:color="auto"/>
              <w:right w:val="single" w:sz="12" w:space="0" w:color="auto"/>
            </w:tcBorders>
            <w:vAlign w:val="center"/>
          </w:tcPr>
          <w:p w14:paraId="33A3421E"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0.32</w:t>
            </w:r>
          </w:p>
        </w:tc>
      </w:tr>
      <w:tr w:rsidR="002D1A28" w:rsidRPr="00894794" w14:paraId="1A5DDC17" w14:textId="77777777" w:rsidTr="008D3FDF">
        <w:trPr>
          <w:jc w:val="center"/>
        </w:trPr>
        <w:tc>
          <w:tcPr>
            <w:tcW w:w="1098" w:type="dxa"/>
            <w:vMerge/>
          </w:tcPr>
          <w:p w14:paraId="55B3BFB8" w14:textId="77777777" w:rsidR="002D1A28" w:rsidRPr="00894794" w:rsidRDefault="002D1A28" w:rsidP="000C6FC0">
            <w:pPr>
              <w:keepNext/>
              <w:keepLines/>
              <w:spacing w:before="40" w:after="40"/>
              <w:outlineLvl w:val="0"/>
              <w:rPr>
                <w:rFonts w:ascii="Arial" w:hAnsi="Arial" w:cs="Arial"/>
                <w:sz w:val="18"/>
                <w:szCs w:val="18"/>
              </w:rPr>
            </w:pPr>
          </w:p>
        </w:tc>
        <w:tc>
          <w:tcPr>
            <w:tcW w:w="1260" w:type="dxa"/>
            <w:vAlign w:val="center"/>
          </w:tcPr>
          <w:p w14:paraId="6BCEC9E9"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B</w:t>
            </w:r>
          </w:p>
        </w:tc>
        <w:tc>
          <w:tcPr>
            <w:tcW w:w="1350" w:type="dxa"/>
            <w:vAlign w:val="center"/>
          </w:tcPr>
          <w:p w14:paraId="7724E833"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Any</w:t>
            </w:r>
          </w:p>
        </w:tc>
        <w:tc>
          <w:tcPr>
            <w:tcW w:w="1080" w:type="dxa"/>
            <w:vAlign w:val="center"/>
          </w:tcPr>
          <w:p w14:paraId="5DECF6C5" w14:textId="77777777" w:rsidR="002D1A28" w:rsidRPr="00894794" w:rsidRDefault="002D1A28" w:rsidP="000C6FC0">
            <w:p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894794">
              <w:rPr>
                <w:rFonts w:ascii="Arial" w:hAnsi="Arial" w:cs="Arial"/>
                <w:sz w:val="18"/>
                <w:szCs w:val="18"/>
              </w:rPr>
              <w:t>Argon</w:t>
            </w:r>
          </w:p>
        </w:tc>
        <w:tc>
          <w:tcPr>
            <w:tcW w:w="1260" w:type="dxa"/>
            <w:vAlign w:val="center"/>
          </w:tcPr>
          <w:p w14:paraId="66C3C259" w14:textId="77777777" w:rsidR="002D1A28" w:rsidRPr="00894794" w:rsidRDefault="002D1A28" w:rsidP="000C6FC0">
            <w:p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894794">
              <w:rPr>
                <w:rFonts w:ascii="Arial" w:hAnsi="Arial" w:cs="Arial"/>
                <w:sz w:val="18"/>
                <w:szCs w:val="18"/>
              </w:rPr>
              <w:t>0.46</w:t>
            </w:r>
          </w:p>
        </w:tc>
        <w:tc>
          <w:tcPr>
            <w:tcW w:w="1530" w:type="dxa"/>
            <w:vAlign w:val="center"/>
          </w:tcPr>
          <w:p w14:paraId="7F03C7EA" w14:textId="77777777" w:rsidR="002D1A28" w:rsidRPr="00894794" w:rsidRDefault="002D1A28" w:rsidP="000C6FC0">
            <w:p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894794">
              <w:rPr>
                <w:rFonts w:ascii="Arial" w:hAnsi="Arial" w:cs="Arial"/>
                <w:sz w:val="18"/>
                <w:szCs w:val="18"/>
              </w:rPr>
              <w:t>0.39</w:t>
            </w:r>
          </w:p>
        </w:tc>
        <w:tc>
          <w:tcPr>
            <w:tcW w:w="1530" w:type="dxa"/>
            <w:tcBorders>
              <w:top w:val="single" w:sz="6" w:space="0" w:color="auto"/>
              <w:bottom w:val="single" w:sz="6" w:space="0" w:color="auto"/>
              <w:right w:val="single" w:sz="12" w:space="0" w:color="auto"/>
            </w:tcBorders>
            <w:vAlign w:val="center"/>
          </w:tcPr>
          <w:p w14:paraId="4F195850" w14:textId="77777777" w:rsidR="002D1A28" w:rsidRPr="00894794" w:rsidRDefault="002D1A28" w:rsidP="000C6FC0">
            <w:p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894794">
              <w:rPr>
                <w:rFonts w:ascii="Arial" w:hAnsi="Arial" w:cs="Arial"/>
                <w:sz w:val="18"/>
                <w:szCs w:val="18"/>
              </w:rPr>
              <w:t>0.30</w:t>
            </w:r>
          </w:p>
        </w:tc>
      </w:tr>
      <w:tr w:rsidR="002D1A28" w:rsidRPr="00894794" w14:paraId="2D569BE7" w14:textId="77777777" w:rsidTr="008D3FDF">
        <w:trPr>
          <w:jc w:val="center"/>
        </w:trPr>
        <w:tc>
          <w:tcPr>
            <w:tcW w:w="1098" w:type="dxa"/>
            <w:vMerge/>
          </w:tcPr>
          <w:p w14:paraId="1DD12ED5" w14:textId="77777777" w:rsidR="002D1A28" w:rsidRPr="00894794" w:rsidRDefault="002D1A28" w:rsidP="000C6FC0">
            <w:pPr>
              <w:keepNext/>
              <w:keepLines/>
              <w:spacing w:before="40" w:after="40"/>
              <w:outlineLvl w:val="0"/>
              <w:rPr>
                <w:rFonts w:ascii="Arial" w:hAnsi="Arial" w:cs="Arial"/>
                <w:sz w:val="18"/>
                <w:szCs w:val="18"/>
              </w:rPr>
            </w:pPr>
          </w:p>
        </w:tc>
        <w:tc>
          <w:tcPr>
            <w:tcW w:w="1260" w:type="dxa"/>
            <w:vAlign w:val="center"/>
          </w:tcPr>
          <w:p w14:paraId="7CFE5800"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C</w:t>
            </w:r>
          </w:p>
        </w:tc>
        <w:tc>
          <w:tcPr>
            <w:tcW w:w="1350" w:type="dxa"/>
            <w:vAlign w:val="center"/>
          </w:tcPr>
          <w:p w14:paraId="4482E1CC"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Any</w:t>
            </w:r>
          </w:p>
        </w:tc>
        <w:tc>
          <w:tcPr>
            <w:tcW w:w="1080" w:type="dxa"/>
            <w:vAlign w:val="center"/>
          </w:tcPr>
          <w:p w14:paraId="6C1D3B3B"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Argon</w:t>
            </w:r>
          </w:p>
        </w:tc>
        <w:tc>
          <w:tcPr>
            <w:tcW w:w="1260" w:type="dxa"/>
            <w:vAlign w:val="center"/>
          </w:tcPr>
          <w:p w14:paraId="38762465" w14:textId="77777777" w:rsidR="002D1A28" w:rsidRPr="00894794" w:rsidRDefault="002D1A28" w:rsidP="000C6FC0">
            <w:p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894794">
              <w:rPr>
                <w:rFonts w:ascii="Arial" w:hAnsi="Arial" w:cs="Arial"/>
                <w:sz w:val="18"/>
                <w:szCs w:val="18"/>
              </w:rPr>
              <w:t>0.44</w:t>
            </w:r>
          </w:p>
        </w:tc>
        <w:tc>
          <w:tcPr>
            <w:tcW w:w="1530" w:type="dxa"/>
            <w:vAlign w:val="center"/>
          </w:tcPr>
          <w:p w14:paraId="275F0824" w14:textId="77777777" w:rsidR="002D1A28" w:rsidRPr="00894794" w:rsidRDefault="002D1A28" w:rsidP="000C6FC0">
            <w:p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894794">
              <w:rPr>
                <w:rFonts w:ascii="Arial" w:hAnsi="Arial" w:cs="Arial"/>
                <w:sz w:val="18"/>
                <w:szCs w:val="18"/>
              </w:rPr>
              <w:t>0.37</w:t>
            </w:r>
          </w:p>
        </w:tc>
        <w:tc>
          <w:tcPr>
            <w:tcW w:w="1530" w:type="dxa"/>
            <w:tcBorders>
              <w:top w:val="single" w:sz="6" w:space="0" w:color="auto"/>
              <w:bottom w:val="single" w:sz="6" w:space="0" w:color="auto"/>
              <w:right w:val="single" w:sz="12" w:space="0" w:color="auto"/>
            </w:tcBorders>
            <w:vAlign w:val="center"/>
          </w:tcPr>
          <w:p w14:paraId="03C81191" w14:textId="77777777" w:rsidR="002D1A28" w:rsidRPr="00894794" w:rsidRDefault="002D1A28" w:rsidP="000C6FC0">
            <w:p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894794">
              <w:rPr>
                <w:rFonts w:ascii="Arial" w:hAnsi="Arial" w:cs="Arial"/>
                <w:sz w:val="18"/>
                <w:szCs w:val="18"/>
              </w:rPr>
              <w:t>0.28</w:t>
            </w:r>
          </w:p>
        </w:tc>
      </w:tr>
      <w:tr w:rsidR="002D1A28" w:rsidRPr="00894794" w14:paraId="6A017CE9" w14:textId="77777777" w:rsidTr="008D3FDF">
        <w:trPr>
          <w:jc w:val="center"/>
        </w:trPr>
        <w:tc>
          <w:tcPr>
            <w:tcW w:w="1098" w:type="dxa"/>
            <w:vMerge/>
          </w:tcPr>
          <w:p w14:paraId="6EA7B78B" w14:textId="77777777" w:rsidR="002D1A28" w:rsidRPr="00894794" w:rsidRDefault="002D1A28" w:rsidP="000C6FC0">
            <w:pPr>
              <w:keepNext/>
              <w:keepLines/>
              <w:spacing w:before="40" w:after="40"/>
              <w:outlineLvl w:val="0"/>
              <w:rPr>
                <w:rFonts w:ascii="Arial" w:hAnsi="Arial" w:cs="Arial"/>
                <w:sz w:val="18"/>
                <w:szCs w:val="18"/>
              </w:rPr>
            </w:pPr>
          </w:p>
        </w:tc>
        <w:tc>
          <w:tcPr>
            <w:tcW w:w="1260" w:type="dxa"/>
            <w:vAlign w:val="center"/>
          </w:tcPr>
          <w:p w14:paraId="33394C67"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C</w:t>
            </w:r>
          </w:p>
        </w:tc>
        <w:tc>
          <w:tcPr>
            <w:tcW w:w="1350" w:type="dxa"/>
            <w:vAlign w:val="center"/>
          </w:tcPr>
          <w:p w14:paraId="3834DD77"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High Performance</w:t>
            </w:r>
          </w:p>
        </w:tc>
        <w:tc>
          <w:tcPr>
            <w:tcW w:w="1080" w:type="dxa"/>
            <w:vAlign w:val="center"/>
          </w:tcPr>
          <w:p w14:paraId="5F20F419"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Argon</w:t>
            </w:r>
          </w:p>
        </w:tc>
        <w:tc>
          <w:tcPr>
            <w:tcW w:w="1260" w:type="dxa"/>
            <w:vAlign w:val="center"/>
          </w:tcPr>
          <w:p w14:paraId="0E414312"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0.42</w:t>
            </w:r>
          </w:p>
        </w:tc>
        <w:tc>
          <w:tcPr>
            <w:tcW w:w="1530" w:type="dxa"/>
            <w:vAlign w:val="center"/>
          </w:tcPr>
          <w:p w14:paraId="78B6B0CC"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0.35</w:t>
            </w:r>
          </w:p>
        </w:tc>
        <w:tc>
          <w:tcPr>
            <w:tcW w:w="1530" w:type="dxa"/>
            <w:tcBorders>
              <w:top w:val="single" w:sz="6" w:space="0" w:color="auto"/>
              <w:bottom w:val="single" w:sz="6" w:space="0" w:color="auto"/>
              <w:right w:val="single" w:sz="12" w:space="0" w:color="auto"/>
            </w:tcBorders>
            <w:vAlign w:val="center"/>
          </w:tcPr>
          <w:p w14:paraId="13A98935" w14:textId="530BBCF6" w:rsidR="002D1A28" w:rsidRPr="00894794" w:rsidRDefault="002D1A28" w:rsidP="00894794">
            <w:pPr>
              <w:spacing w:before="40" w:after="40"/>
              <w:jc w:val="center"/>
              <w:rPr>
                <w:rFonts w:ascii="Arial" w:hAnsi="Arial" w:cs="Arial"/>
                <w:sz w:val="18"/>
                <w:szCs w:val="18"/>
              </w:rPr>
            </w:pPr>
            <w:r w:rsidRPr="00894794">
              <w:rPr>
                <w:rFonts w:ascii="Arial" w:hAnsi="Arial" w:cs="Arial"/>
                <w:sz w:val="18"/>
                <w:szCs w:val="18"/>
              </w:rPr>
              <w:t xml:space="preserve">Deemed to </w:t>
            </w:r>
            <w:proofErr w:type="spellStart"/>
            <w:r w:rsidRPr="00894794">
              <w:rPr>
                <w:rFonts w:ascii="Arial" w:hAnsi="Arial" w:cs="Arial"/>
                <w:sz w:val="18"/>
                <w:szCs w:val="18"/>
              </w:rPr>
              <w:t>comply</w:t>
            </w:r>
            <w:r w:rsidR="00894794">
              <w:rPr>
                <w:rFonts w:ascii="Arial" w:hAnsi="Arial" w:cs="Arial"/>
                <w:sz w:val="18"/>
                <w:szCs w:val="18"/>
                <w:vertAlign w:val="superscript"/>
              </w:rPr>
              <w:t>e</w:t>
            </w:r>
            <w:proofErr w:type="spellEnd"/>
          </w:p>
        </w:tc>
      </w:tr>
      <w:tr w:rsidR="002D1A28" w:rsidRPr="00894794" w14:paraId="6A99AB0E" w14:textId="77777777" w:rsidTr="008D3FDF">
        <w:trPr>
          <w:jc w:val="center"/>
        </w:trPr>
        <w:tc>
          <w:tcPr>
            <w:tcW w:w="1098" w:type="dxa"/>
            <w:vMerge w:val="restart"/>
          </w:tcPr>
          <w:p w14:paraId="5621DB7F" w14:textId="2DC37E94" w:rsidR="002D1A28" w:rsidRPr="00894794" w:rsidRDefault="002D1A28" w:rsidP="00894794">
            <w:pPr>
              <w:spacing w:before="40" w:after="40"/>
              <w:rPr>
                <w:rFonts w:ascii="Arial" w:hAnsi="Arial" w:cs="Arial"/>
                <w:sz w:val="18"/>
                <w:szCs w:val="18"/>
              </w:rPr>
            </w:pPr>
            <w:r w:rsidRPr="00894794">
              <w:rPr>
                <w:rFonts w:ascii="Arial" w:hAnsi="Arial" w:cs="Arial"/>
                <w:sz w:val="18"/>
                <w:szCs w:val="18"/>
              </w:rPr>
              <w:t>Triple</w:t>
            </w:r>
            <w:r w:rsidR="00894794">
              <w:rPr>
                <w:rFonts w:ascii="Arial" w:hAnsi="Arial" w:cs="Arial"/>
                <w:sz w:val="18"/>
                <w:szCs w:val="18"/>
                <w:vertAlign w:val="superscript"/>
              </w:rPr>
              <w:t>d</w:t>
            </w:r>
          </w:p>
        </w:tc>
        <w:tc>
          <w:tcPr>
            <w:tcW w:w="1260" w:type="dxa"/>
            <w:vAlign w:val="center"/>
          </w:tcPr>
          <w:p w14:paraId="6BEE83B5"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A</w:t>
            </w:r>
          </w:p>
        </w:tc>
        <w:tc>
          <w:tcPr>
            <w:tcW w:w="1350" w:type="dxa"/>
            <w:vAlign w:val="center"/>
          </w:tcPr>
          <w:p w14:paraId="383F9829"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Any</w:t>
            </w:r>
          </w:p>
        </w:tc>
        <w:tc>
          <w:tcPr>
            <w:tcW w:w="1080" w:type="dxa"/>
            <w:vAlign w:val="center"/>
          </w:tcPr>
          <w:p w14:paraId="7ABD3BD3"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Air</w:t>
            </w:r>
          </w:p>
        </w:tc>
        <w:tc>
          <w:tcPr>
            <w:tcW w:w="1260" w:type="dxa"/>
            <w:vAlign w:val="center"/>
          </w:tcPr>
          <w:p w14:paraId="48AD132D"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0.50</w:t>
            </w:r>
          </w:p>
        </w:tc>
        <w:tc>
          <w:tcPr>
            <w:tcW w:w="1530" w:type="dxa"/>
            <w:vAlign w:val="center"/>
          </w:tcPr>
          <w:p w14:paraId="32C57333"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0.44</w:t>
            </w:r>
          </w:p>
        </w:tc>
        <w:tc>
          <w:tcPr>
            <w:tcW w:w="1530" w:type="dxa"/>
            <w:tcBorders>
              <w:top w:val="single" w:sz="6" w:space="0" w:color="auto"/>
              <w:bottom w:val="single" w:sz="6" w:space="0" w:color="auto"/>
              <w:right w:val="single" w:sz="12" w:space="0" w:color="auto"/>
            </w:tcBorders>
            <w:vAlign w:val="center"/>
          </w:tcPr>
          <w:p w14:paraId="5BE13ACD"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0.26</w:t>
            </w:r>
          </w:p>
        </w:tc>
      </w:tr>
      <w:tr w:rsidR="002D1A28" w:rsidRPr="00894794" w14:paraId="7BC7648A" w14:textId="77777777" w:rsidTr="008D3FDF">
        <w:trPr>
          <w:jc w:val="center"/>
        </w:trPr>
        <w:tc>
          <w:tcPr>
            <w:tcW w:w="1098" w:type="dxa"/>
            <w:vMerge/>
          </w:tcPr>
          <w:p w14:paraId="24441719" w14:textId="77777777" w:rsidR="002D1A28" w:rsidRPr="00894794" w:rsidRDefault="002D1A28" w:rsidP="000C6FC0">
            <w:pPr>
              <w:keepNext/>
              <w:keepLines/>
              <w:spacing w:before="40" w:after="40"/>
              <w:outlineLvl w:val="0"/>
              <w:rPr>
                <w:rFonts w:ascii="Arial" w:hAnsi="Arial" w:cs="Arial"/>
                <w:sz w:val="18"/>
                <w:szCs w:val="18"/>
              </w:rPr>
            </w:pPr>
          </w:p>
        </w:tc>
        <w:tc>
          <w:tcPr>
            <w:tcW w:w="1260" w:type="dxa"/>
            <w:vAlign w:val="center"/>
          </w:tcPr>
          <w:p w14:paraId="6336D9D8"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B</w:t>
            </w:r>
          </w:p>
        </w:tc>
        <w:tc>
          <w:tcPr>
            <w:tcW w:w="1350" w:type="dxa"/>
            <w:vAlign w:val="center"/>
          </w:tcPr>
          <w:p w14:paraId="4A502369"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Any</w:t>
            </w:r>
          </w:p>
        </w:tc>
        <w:tc>
          <w:tcPr>
            <w:tcW w:w="1080" w:type="dxa"/>
            <w:vAlign w:val="center"/>
          </w:tcPr>
          <w:p w14:paraId="7F6B5B37"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Air</w:t>
            </w:r>
          </w:p>
        </w:tc>
        <w:tc>
          <w:tcPr>
            <w:tcW w:w="1260" w:type="dxa"/>
            <w:vAlign w:val="center"/>
          </w:tcPr>
          <w:p w14:paraId="549758A5"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0.45</w:t>
            </w:r>
          </w:p>
        </w:tc>
        <w:tc>
          <w:tcPr>
            <w:tcW w:w="1530" w:type="dxa"/>
            <w:vAlign w:val="center"/>
          </w:tcPr>
          <w:p w14:paraId="4D30A1F5"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0.39</w:t>
            </w:r>
          </w:p>
        </w:tc>
        <w:tc>
          <w:tcPr>
            <w:tcW w:w="1530" w:type="dxa"/>
            <w:tcBorders>
              <w:top w:val="single" w:sz="6" w:space="0" w:color="auto"/>
              <w:bottom w:val="single" w:sz="6" w:space="0" w:color="auto"/>
              <w:right w:val="single" w:sz="12" w:space="0" w:color="auto"/>
            </w:tcBorders>
            <w:vAlign w:val="center"/>
          </w:tcPr>
          <w:p w14:paraId="5DC2230C"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0.22</w:t>
            </w:r>
          </w:p>
        </w:tc>
      </w:tr>
      <w:tr w:rsidR="002D1A28" w:rsidRPr="00894794" w14:paraId="632ECA84" w14:textId="77777777" w:rsidTr="008D3FDF">
        <w:trPr>
          <w:jc w:val="center"/>
        </w:trPr>
        <w:tc>
          <w:tcPr>
            <w:tcW w:w="1098" w:type="dxa"/>
            <w:vMerge/>
          </w:tcPr>
          <w:p w14:paraId="2B68F287" w14:textId="77777777" w:rsidR="002D1A28" w:rsidRPr="00894794" w:rsidRDefault="002D1A28" w:rsidP="000C6FC0">
            <w:pPr>
              <w:keepNext/>
              <w:keepLines/>
              <w:spacing w:before="40" w:after="40"/>
              <w:outlineLvl w:val="0"/>
              <w:rPr>
                <w:rFonts w:ascii="Arial" w:hAnsi="Arial" w:cs="Arial"/>
                <w:sz w:val="18"/>
                <w:szCs w:val="18"/>
              </w:rPr>
            </w:pPr>
          </w:p>
        </w:tc>
        <w:tc>
          <w:tcPr>
            <w:tcW w:w="1260" w:type="dxa"/>
            <w:vAlign w:val="center"/>
          </w:tcPr>
          <w:p w14:paraId="742CEA33"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C</w:t>
            </w:r>
          </w:p>
        </w:tc>
        <w:tc>
          <w:tcPr>
            <w:tcW w:w="1350" w:type="dxa"/>
            <w:vAlign w:val="center"/>
          </w:tcPr>
          <w:p w14:paraId="7A219977"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Any</w:t>
            </w:r>
          </w:p>
        </w:tc>
        <w:tc>
          <w:tcPr>
            <w:tcW w:w="1080" w:type="dxa"/>
            <w:vAlign w:val="center"/>
          </w:tcPr>
          <w:p w14:paraId="76095CA5"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Air</w:t>
            </w:r>
          </w:p>
        </w:tc>
        <w:tc>
          <w:tcPr>
            <w:tcW w:w="1260" w:type="dxa"/>
            <w:vAlign w:val="center"/>
          </w:tcPr>
          <w:p w14:paraId="60340DDE"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0.41</w:t>
            </w:r>
          </w:p>
        </w:tc>
        <w:tc>
          <w:tcPr>
            <w:tcW w:w="1530" w:type="dxa"/>
            <w:vAlign w:val="center"/>
          </w:tcPr>
          <w:p w14:paraId="4804D517"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0.34</w:t>
            </w:r>
          </w:p>
        </w:tc>
        <w:tc>
          <w:tcPr>
            <w:tcW w:w="1530" w:type="dxa"/>
            <w:tcBorders>
              <w:top w:val="single" w:sz="6" w:space="0" w:color="auto"/>
              <w:bottom w:val="single" w:sz="6" w:space="0" w:color="auto"/>
              <w:right w:val="single" w:sz="12" w:space="0" w:color="auto"/>
            </w:tcBorders>
            <w:vAlign w:val="center"/>
          </w:tcPr>
          <w:p w14:paraId="7C6FAC38"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0.20</w:t>
            </w:r>
          </w:p>
        </w:tc>
      </w:tr>
      <w:tr w:rsidR="002D1A28" w:rsidRPr="00894794" w14:paraId="37A8B834" w14:textId="77777777" w:rsidTr="008D3FDF">
        <w:trPr>
          <w:jc w:val="center"/>
        </w:trPr>
        <w:tc>
          <w:tcPr>
            <w:tcW w:w="1098" w:type="dxa"/>
            <w:vMerge/>
            <w:tcBorders>
              <w:bottom w:val="single" w:sz="12" w:space="0" w:color="auto"/>
            </w:tcBorders>
          </w:tcPr>
          <w:p w14:paraId="151C12A2" w14:textId="77777777" w:rsidR="002D1A28" w:rsidRPr="00894794" w:rsidRDefault="002D1A28" w:rsidP="000C6FC0">
            <w:pPr>
              <w:keepNext/>
              <w:keepLines/>
              <w:spacing w:before="40" w:after="40"/>
              <w:outlineLvl w:val="0"/>
              <w:rPr>
                <w:rFonts w:ascii="Arial" w:hAnsi="Arial" w:cs="Arial"/>
                <w:sz w:val="18"/>
                <w:szCs w:val="18"/>
              </w:rPr>
            </w:pPr>
          </w:p>
        </w:tc>
        <w:tc>
          <w:tcPr>
            <w:tcW w:w="1260" w:type="dxa"/>
            <w:tcBorders>
              <w:bottom w:val="single" w:sz="12" w:space="0" w:color="auto"/>
            </w:tcBorders>
            <w:vAlign w:val="center"/>
          </w:tcPr>
          <w:p w14:paraId="71037ACF"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Any double low-e</w:t>
            </w:r>
          </w:p>
        </w:tc>
        <w:tc>
          <w:tcPr>
            <w:tcW w:w="1350" w:type="dxa"/>
            <w:tcBorders>
              <w:bottom w:val="single" w:sz="12" w:space="0" w:color="auto"/>
            </w:tcBorders>
            <w:vAlign w:val="center"/>
          </w:tcPr>
          <w:p w14:paraId="2D8B4C9D"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Any</w:t>
            </w:r>
          </w:p>
        </w:tc>
        <w:tc>
          <w:tcPr>
            <w:tcW w:w="1080" w:type="dxa"/>
            <w:tcBorders>
              <w:bottom w:val="single" w:sz="12" w:space="0" w:color="auto"/>
            </w:tcBorders>
            <w:vAlign w:val="center"/>
          </w:tcPr>
          <w:p w14:paraId="5406EEC9"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Air</w:t>
            </w:r>
          </w:p>
        </w:tc>
        <w:tc>
          <w:tcPr>
            <w:tcW w:w="1260" w:type="dxa"/>
            <w:tcBorders>
              <w:bottom w:val="single" w:sz="12" w:space="0" w:color="auto"/>
            </w:tcBorders>
            <w:vAlign w:val="center"/>
          </w:tcPr>
          <w:p w14:paraId="2903875D"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0.35</w:t>
            </w:r>
          </w:p>
        </w:tc>
        <w:tc>
          <w:tcPr>
            <w:tcW w:w="1530" w:type="dxa"/>
            <w:tcBorders>
              <w:bottom w:val="single" w:sz="12" w:space="0" w:color="auto"/>
            </w:tcBorders>
            <w:vAlign w:val="center"/>
          </w:tcPr>
          <w:p w14:paraId="076CB54F" w14:textId="77777777" w:rsidR="002D1A28" w:rsidRPr="00894794" w:rsidRDefault="002D1A28" w:rsidP="000C6FC0">
            <w:pPr>
              <w:spacing w:before="40" w:after="40"/>
              <w:jc w:val="center"/>
              <w:rPr>
                <w:rFonts w:ascii="Arial" w:hAnsi="Arial" w:cs="Arial"/>
                <w:sz w:val="18"/>
                <w:szCs w:val="18"/>
              </w:rPr>
            </w:pPr>
            <w:r w:rsidRPr="00894794">
              <w:rPr>
                <w:rFonts w:ascii="Arial" w:hAnsi="Arial" w:cs="Arial"/>
                <w:sz w:val="18"/>
                <w:szCs w:val="18"/>
              </w:rPr>
              <w:t>0.32</w:t>
            </w:r>
          </w:p>
        </w:tc>
        <w:tc>
          <w:tcPr>
            <w:tcW w:w="1530" w:type="dxa"/>
            <w:tcBorders>
              <w:top w:val="single" w:sz="6" w:space="0" w:color="auto"/>
              <w:bottom w:val="single" w:sz="12" w:space="0" w:color="auto"/>
              <w:right w:val="single" w:sz="12" w:space="0" w:color="auto"/>
            </w:tcBorders>
            <w:vAlign w:val="center"/>
          </w:tcPr>
          <w:p w14:paraId="707445DA" w14:textId="77777777" w:rsidR="002D1A28" w:rsidRPr="00894794" w:rsidRDefault="002D1A28" w:rsidP="000C6FC0">
            <w:pPr>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40"/>
              <w:jc w:val="center"/>
              <w:rPr>
                <w:rFonts w:ascii="Arial" w:hAnsi="Arial" w:cs="Arial"/>
                <w:sz w:val="18"/>
                <w:szCs w:val="18"/>
              </w:rPr>
            </w:pPr>
            <w:r w:rsidRPr="00894794">
              <w:rPr>
                <w:rFonts w:ascii="Arial" w:hAnsi="Arial" w:cs="Arial"/>
                <w:sz w:val="18"/>
                <w:szCs w:val="18"/>
              </w:rPr>
              <w:t>0.18</w:t>
            </w:r>
          </w:p>
        </w:tc>
      </w:tr>
    </w:tbl>
    <w:p w14:paraId="54C05B82" w14:textId="73CCC44D" w:rsidR="002D1A28" w:rsidRPr="00AA6810" w:rsidRDefault="002D1A28" w:rsidP="00765DA8">
      <w:pPr>
        <w:pStyle w:val="ListParagraph"/>
        <w:numPr>
          <w:ilvl w:val="0"/>
          <w:numId w:val="32"/>
        </w:numPr>
        <w:tabs>
          <w:tab w:val="left" w:pos="864"/>
          <w:tab w:val="right" w:pos="9270"/>
        </w:tabs>
        <w:spacing w:before="60"/>
        <w:contextualSpacing w:val="0"/>
        <w:rPr>
          <w:rFonts w:ascii="Arial" w:hAnsi="Arial" w:cs="Arial"/>
          <w:sz w:val="18"/>
          <w:szCs w:val="18"/>
        </w:rPr>
      </w:pPr>
      <w:r w:rsidRPr="00AA6810">
        <w:rPr>
          <w:rFonts w:ascii="Arial" w:hAnsi="Arial" w:cs="Arial"/>
          <w:sz w:val="18"/>
          <w:szCs w:val="18"/>
        </w:rPr>
        <w:t>Low-</w:t>
      </w:r>
      <w:proofErr w:type="spellStart"/>
      <w:r w:rsidRPr="00AA6810">
        <w:rPr>
          <w:rFonts w:ascii="Arial" w:hAnsi="Arial" w:cs="Arial"/>
          <w:sz w:val="18"/>
          <w:szCs w:val="18"/>
        </w:rPr>
        <w:t>eA</w:t>
      </w:r>
      <w:proofErr w:type="spellEnd"/>
      <w:r w:rsidRPr="00AA6810">
        <w:rPr>
          <w:rFonts w:ascii="Arial" w:hAnsi="Arial" w:cs="Arial"/>
          <w:sz w:val="18"/>
          <w:szCs w:val="18"/>
        </w:rPr>
        <w:t xml:space="preserve"> (emissivity) shall be 0.24 to 0.16.</w:t>
      </w:r>
      <w:r w:rsidR="00AA6810" w:rsidRPr="00AA6810">
        <w:rPr>
          <w:rFonts w:ascii="Arial" w:hAnsi="Arial" w:cs="Arial"/>
          <w:sz w:val="18"/>
          <w:szCs w:val="18"/>
        </w:rPr>
        <w:br/>
      </w:r>
      <w:r w:rsidRPr="00AA6810">
        <w:rPr>
          <w:rFonts w:ascii="Arial" w:hAnsi="Arial" w:cs="Arial"/>
          <w:sz w:val="18"/>
          <w:szCs w:val="18"/>
        </w:rPr>
        <w:t>Low-</w:t>
      </w:r>
      <w:proofErr w:type="spellStart"/>
      <w:r w:rsidRPr="00AA6810">
        <w:rPr>
          <w:rFonts w:ascii="Arial" w:hAnsi="Arial" w:cs="Arial"/>
          <w:sz w:val="18"/>
          <w:szCs w:val="18"/>
        </w:rPr>
        <w:t>eB</w:t>
      </w:r>
      <w:proofErr w:type="spellEnd"/>
      <w:r w:rsidRPr="00AA6810">
        <w:rPr>
          <w:rFonts w:ascii="Arial" w:hAnsi="Arial" w:cs="Arial"/>
          <w:sz w:val="18"/>
          <w:szCs w:val="18"/>
        </w:rPr>
        <w:t xml:space="preserve"> (emissivity) shall be 0.15 to 0.08.</w:t>
      </w:r>
      <w:r w:rsidR="00AA6810" w:rsidRPr="00AA6810">
        <w:rPr>
          <w:rFonts w:ascii="Arial" w:hAnsi="Arial" w:cs="Arial"/>
          <w:sz w:val="18"/>
          <w:szCs w:val="18"/>
        </w:rPr>
        <w:br/>
      </w:r>
      <w:r w:rsidRPr="00AA6810">
        <w:rPr>
          <w:rFonts w:ascii="Arial" w:hAnsi="Arial" w:cs="Arial"/>
          <w:sz w:val="18"/>
          <w:szCs w:val="18"/>
        </w:rPr>
        <w:t>Low-</w:t>
      </w:r>
      <w:proofErr w:type="spellStart"/>
      <w:r w:rsidRPr="00AA6810">
        <w:rPr>
          <w:rFonts w:ascii="Arial" w:hAnsi="Arial" w:cs="Arial"/>
          <w:sz w:val="18"/>
          <w:szCs w:val="18"/>
        </w:rPr>
        <w:t>eC</w:t>
      </w:r>
      <w:proofErr w:type="spellEnd"/>
      <w:r w:rsidRPr="00AA6810">
        <w:rPr>
          <w:rFonts w:ascii="Arial" w:hAnsi="Arial" w:cs="Arial"/>
          <w:sz w:val="18"/>
          <w:szCs w:val="18"/>
        </w:rPr>
        <w:t xml:space="preserve"> (emissivity) shall be 0.07 or less.</w:t>
      </w:r>
    </w:p>
    <w:p w14:paraId="72837C0A" w14:textId="0242AF53" w:rsidR="002D1A28" w:rsidRPr="00AA6810" w:rsidRDefault="002D1A28" w:rsidP="00765DA8">
      <w:pPr>
        <w:pStyle w:val="ListParagraph"/>
        <w:numPr>
          <w:ilvl w:val="0"/>
          <w:numId w:val="32"/>
        </w:numPr>
        <w:tabs>
          <w:tab w:val="right" w:pos="720"/>
          <w:tab w:val="left" w:pos="864"/>
        </w:tabs>
        <w:spacing w:before="60"/>
        <w:contextualSpacing w:val="0"/>
        <w:jc w:val="both"/>
        <w:rPr>
          <w:rFonts w:ascii="Arial" w:hAnsi="Arial" w:cs="Arial"/>
          <w:sz w:val="18"/>
          <w:szCs w:val="18"/>
        </w:rPr>
      </w:pPr>
      <w:r w:rsidRPr="00AA6810">
        <w:rPr>
          <w:rFonts w:ascii="Arial" w:hAnsi="Arial" w:cs="Arial"/>
          <w:sz w:val="18"/>
          <w:szCs w:val="18"/>
        </w:rPr>
        <w:t>Aluminum Thermal Break = An aluminum thermal break framed window shall incorporate the following minimum design characteristics:</w:t>
      </w:r>
    </w:p>
    <w:p w14:paraId="393A8877" w14:textId="097BA3CF" w:rsidR="002D1A28" w:rsidRPr="00AA6810" w:rsidRDefault="002D1A28" w:rsidP="00765DA8">
      <w:pPr>
        <w:pStyle w:val="ListParagraph"/>
        <w:numPr>
          <w:ilvl w:val="1"/>
          <w:numId w:val="32"/>
        </w:numPr>
        <w:tabs>
          <w:tab w:val="right" w:pos="720"/>
          <w:tab w:val="left" w:pos="1080"/>
        </w:tabs>
        <w:spacing w:before="60"/>
        <w:contextualSpacing w:val="0"/>
        <w:jc w:val="both"/>
        <w:rPr>
          <w:rFonts w:ascii="Arial" w:hAnsi="Arial" w:cs="Arial"/>
          <w:sz w:val="18"/>
          <w:szCs w:val="18"/>
        </w:rPr>
      </w:pPr>
      <w:r w:rsidRPr="00AA6810">
        <w:rPr>
          <w:rFonts w:ascii="Arial" w:hAnsi="Arial" w:cs="Arial"/>
          <w:sz w:val="18"/>
          <w:szCs w:val="18"/>
        </w:rPr>
        <w:t>The thermal conductivity of the thermal break material shall be not more than 3.6 Btu-in/h/ft</w:t>
      </w:r>
      <w:r w:rsidRPr="00AA6810">
        <w:rPr>
          <w:rFonts w:ascii="Arial" w:hAnsi="Arial" w:cs="Arial"/>
          <w:sz w:val="18"/>
          <w:szCs w:val="18"/>
          <w:vertAlign w:val="superscript"/>
        </w:rPr>
        <w:t>2</w:t>
      </w:r>
      <w:r w:rsidRPr="00AA6810">
        <w:rPr>
          <w:rFonts w:ascii="Arial" w:hAnsi="Arial" w:cs="Arial"/>
          <w:sz w:val="18"/>
          <w:szCs w:val="18"/>
        </w:rPr>
        <w:t>/°</w:t>
      </w:r>
      <w:proofErr w:type="gramStart"/>
      <w:r w:rsidRPr="00AA6810">
        <w:rPr>
          <w:rFonts w:ascii="Arial" w:hAnsi="Arial" w:cs="Arial"/>
          <w:sz w:val="18"/>
          <w:szCs w:val="18"/>
        </w:rPr>
        <w:t>F;</w:t>
      </w:r>
      <w:proofErr w:type="gramEnd"/>
    </w:p>
    <w:p w14:paraId="15920863" w14:textId="7A89C67D" w:rsidR="002D1A28" w:rsidRPr="00AA6810" w:rsidRDefault="002D1A28" w:rsidP="00765DA8">
      <w:pPr>
        <w:pStyle w:val="ListParagraph"/>
        <w:numPr>
          <w:ilvl w:val="1"/>
          <w:numId w:val="32"/>
        </w:numPr>
        <w:tabs>
          <w:tab w:val="right" w:pos="720"/>
          <w:tab w:val="left" w:pos="1080"/>
        </w:tabs>
        <w:spacing w:before="60"/>
        <w:contextualSpacing w:val="0"/>
        <w:jc w:val="both"/>
        <w:rPr>
          <w:rFonts w:ascii="Arial" w:hAnsi="Arial" w:cs="Arial"/>
          <w:sz w:val="18"/>
          <w:szCs w:val="18"/>
        </w:rPr>
      </w:pPr>
      <w:r w:rsidRPr="00AA6810">
        <w:rPr>
          <w:rFonts w:ascii="Arial" w:hAnsi="Arial" w:cs="Arial"/>
          <w:sz w:val="18"/>
          <w:szCs w:val="18"/>
        </w:rPr>
        <w:t>The thermal break material must produce a gap in the frame material of not less than 0.210 inches; and</w:t>
      </w:r>
    </w:p>
    <w:p w14:paraId="1E587890" w14:textId="32CA26DD" w:rsidR="002D1A28" w:rsidRPr="00AA6810" w:rsidRDefault="002D1A28" w:rsidP="00765DA8">
      <w:pPr>
        <w:pStyle w:val="ListParagraph"/>
        <w:numPr>
          <w:ilvl w:val="1"/>
          <w:numId w:val="32"/>
        </w:numPr>
        <w:tabs>
          <w:tab w:val="right" w:pos="720"/>
          <w:tab w:val="left" w:pos="1080"/>
        </w:tabs>
        <w:spacing w:before="60"/>
        <w:contextualSpacing w:val="0"/>
        <w:jc w:val="both"/>
        <w:rPr>
          <w:rFonts w:ascii="Arial" w:hAnsi="Arial" w:cs="Arial"/>
          <w:sz w:val="18"/>
          <w:szCs w:val="18"/>
        </w:rPr>
      </w:pPr>
      <w:r w:rsidRPr="00AA6810">
        <w:rPr>
          <w:rFonts w:ascii="Arial" w:hAnsi="Arial" w:cs="Arial"/>
          <w:sz w:val="18"/>
          <w:szCs w:val="18"/>
        </w:rPr>
        <w:t xml:space="preserve">All metal framing members of the products exposed to interior and exterior air shall incorporate a thermal break meeting the criteria in </w:t>
      </w:r>
      <w:r w:rsidR="008247CE">
        <w:rPr>
          <w:rFonts w:ascii="Arial" w:hAnsi="Arial" w:cs="Arial"/>
          <w:sz w:val="18"/>
          <w:szCs w:val="18"/>
        </w:rPr>
        <w:t>1</w:t>
      </w:r>
      <w:r w:rsidRPr="00AA6810">
        <w:rPr>
          <w:rFonts w:ascii="Arial" w:hAnsi="Arial" w:cs="Arial"/>
          <w:sz w:val="18"/>
          <w:szCs w:val="18"/>
        </w:rPr>
        <w:t xml:space="preserve">) and </w:t>
      </w:r>
      <w:r w:rsidR="008247CE">
        <w:rPr>
          <w:rFonts w:ascii="Arial" w:hAnsi="Arial" w:cs="Arial"/>
          <w:sz w:val="18"/>
          <w:szCs w:val="18"/>
        </w:rPr>
        <w:t>2</w:t>
      </w:r>
      <w:r w:rsidRPr="00AA6810">
        <w:rPr>
          <w:rFonts w:ascii="Arial" w:hAnsi="Arial" w:cs="Arial"/>
          <w:sz w:val="18"/>
          <w:szCs w:val="18"/>
        </w:rPr>
        <w:t>) above.</w:t>
      </w:r>
    </w:p>
    <w:p w14:paraId="4315E170" w14:textId="01D4B24C" w:rsidR="002D1A28" w:rsidRPr="00AA6810" w:rsidRDefault="002D1A28" w:rsidP="00765DA8">
      <w:pPr>
        <w:pStyle w:val="ListParagraph"/>
        <w:numPr>
          <w:ilvl w:val="0"/>
          <w:numId w:val="32"/>
        </w:numPr>
        <w:tabs>
          <w:tab w:val="right" w:pos="720"/>
          <w:tab w:val="left" w:pos="864"/>
        </w:tabs>
        <w:spacing w:before="60"/>
        <w:contextualSpacing w:val="0"/>
        <w:jc w:val="both"/>
        <w:rPr>
          <w:rFonts w:ascii="Arial" w:hAnsi="Arial" w:cs="Arial"/>
          <w:sz w:val="18"/>
          <w:szCs w:val="18"/>
        </w:rPr>
      </w:pPr>
      <w:r w:rsidRPr="00AA6810">
        <w:rPr>
          <w:rFonts w:ascii="Arial" w:hAnsi="Arial" w:cs="Arial"/>
          <w:sz w:val="18"/>
          <w:szCs w:val="18"/>
        </w:rPr>
        <w:t>A minimum air space of 0.375 inches between panes of glass is required for double glazing.</w:t>
      </w:r>
    </w:p>
    <w:p w14:paraId="39765736" w14:textId="542EEC1B" w:rsidR="002D1A28" w:rsidRPr="00AA6810" w:rsidRDefault="002D1A28" w:rsidP="00765DA8">
      <w:pPr>
        <w:pStyle w:val="ListParagraph"/>
        <w:numPr>
          <w:ilvl w:val="0"/>
          <w:numId w:val="32"/>
        </w:numPr>
        <w:tabs>
          <w:tab w:val="right" w:pos="720"/>
          <w:tab w:val="left" w:pos="864"/>
        </w:tabs>
        <w:spacing w:before="60"/>
        <w:contextualSpacing w:val="0"/>
        <w:jc w:val="both"/>
        <w:rPr>
          <w:rFonts w:ascii="Arial" w:hAnsi="Arial" w:cs="Arial"/>
          <w:sz w:val="18"/>
          <w:szCs w:val="18"/>
        </w:rPr>
      </w:pPr>
      <w:r w:rsidRPr="00AA6810">
        <w:rPr>
          <w:rFonts w:ascii="Arial" w:hAnsi="Arial" w:cs="Arial"/>
          <w:sz w:val="18"/>
          <w:szCs w:val="18"/>
        </w:rPr>
        <w:t>A minimum air space of 0.25 inches between panes of glass is required for triple glazing.</w:t>
      </w:r>
    </w:p>
    <w:p w14:paraId="0BFC7E13" w14:textId="207088D0" w:rsidR="002D1A28" w:rsidRPr="00AA6810" w:rsidRDefault="002D1A28" w:rsidP="00765DA8">
      <w:pPr>
        <w:pStyle w:val="ListParagraph"/>
        <w:numPr>
          <w:ilvl w:val="0"/>
          <w:numId w:val="32"/>
        </w:numPr>
        <w:tabs>
          <w:tab w:val="right" w:pos="720"/>
          <w:tab w:val="left" w:pos="864"/>
        </w:tabs>
        <w:spacing w:before="60"/>
        <w:contextualSpacing w:val="0"/>
        <w:jc w:val="both"/>
        <w:rPr>
          <w:rFonts w:ascii="Arial" w:hAnsi="Arial" w:cs="Arial"/>
          <w:sz w:val="18"/>
          <w:szCs w:val="18"/>
        </w:rPr>
      </w:pPr>
      <w:r w:rsidRPr="00AA6810">
        <w:rPr>
          <w:rFonts w:ascii="Arial" w:hAnsi="Arial" w:cs="Arial"/>
          <w:sz w:val="18"/>
          <w:szCs w:val="18"/>
        </w:rPr>
        <w:t>Deemed to comply glazing shall not be used for performance compliance.</w:t>
      </w:r>
    </w:p>
    <w:p w14:paraId="707D4F01" w14:textId="77777777" w:rsidR="002D1A28" w:rsidRPr="00200CFD" w:rsidRDefault="002D1A28" w:rsidP="000C6FC0">
      <w:pPr>
        <w:jc w:val="both"/>
        <w:rPr>
          <w:rFonts w:ascii="Times New Roman" w:hAnsi="Times New Roman" w:cs="Times New Roman"/>
          <w:sz w:val="24"/>
          <w:szCs w:val="24"/>
        </w:rPr>
      </w:pPr>
    </w:p>
    <w:p w14:paraId="124CCABC" w14:textId="77777777" w:rsidR="002D1A28" w:rsidRDefault="002D1A28" w:rsidP="000C6FC0">
      <w:pPr>
        <w:keepLines/>
        <w:jc w:val="both"/>
        <w:rPr>
          <w:rFonts w:ascii="Arial" w:hAnsi="Arial" w:cs="Arial"/>
          <w:b/>
          <w:bCs/>
          <w:sz w:val="24"/>
          <w:szCs w:val="24"/>
        </w:rPr>
        <w:sectPr w:rsidR="002D1A28" w:rsidSect="000E4828">
          <w:type w:val="continuous"/>
          <w:pgSz w:w="12240" w:h="15840"/>
          <w:pgMar w:top="1152" w:right="1440" w:bottom="1008" w:left="1440" w:header="720" w:footer="720" w:gutter="0"/>
          <w:cols w:space="720"/>
          <w:docGrid w:linePitch="272"/>
        </w:sectPr>
      </w:pPr>
    </w:p>
    <w:p w14:paraId="270A3B08" w14:textId="77777777" w:rsidR="002D1A28" w:rsidRPr="004F3871" w:rsidRDefault="002D1A28" w:rsidP="000C6FC0">
      <w:pPr>
        <w:rPr>
          <w:rFonts w:ascii="Times New Roman" w:hAnsi="Times New Roman" w:cs="Times New Roman"/>
          <w:sz w:val="24"/>
          <w:szCs w:val="24"/>
        </w:rPr>
      </w:pPr>
    </w:p>
    <w:p w14:paraId="4E87663E" w14:textId="77777777" w:rsidR="002D1A28" w:rsidRDefault="002D1A28" w:rsidP="000C6FC0">
      <w:pPr>
        <w:widowControl/>
        <w:autoSpaceDE/>
        <w:autoSpaceDN/>
        <w:adjustRightInd/>
        <w:spacing w:after="200" w:line="276" w:lineRule="auto"/>
        <w:rPr>
          <w:rFonts w:ascii="Arial" w:hAnsi="Arial" w:cs="Arial"/>
          <w:b/>
          <w:bCs/>
          <w:sz w:val="24"/>
          <w:szCs w:val="24"/>
        </w:rPr>
        <w:sectPr w:rsidR="002D1A28" w:rsidSect="00F77A0B">
          <w:type w:val="continuous"/>
          <w:pgSz w:w="12240" w:h="15840"/>
          <w:pgMar w:top="1152" w:right="1440" w:bottom="1008" w:left="1440" w:header="720" w:footer="984" w:gutter="0"/>
          <w:cols w:num="2" w:space="720"/>
        </w:sectPr>
      </w:pPr>
    </w:p>
    <w:p w14:paraId="32A0209F" w14:textId="77777777" w:rsidR="00DB0535" w:rsidRDefault="00DB0535">
      <w:pPr>
        <w:widowControl/>
        <w:autoSpaceDE/>
        <w:autoSpaceDN/>
        <w:adjustRightInd/>
        <w:spacing w:after="200" w:line="276" w:lineRule="auto"/>
        <w:rPr>
          <w:rFonts w:ascii="Arial" w:hAnsi="Arial" w:cs="Arial"/>
          <w:b/>
          <w:bCs/>
          <w:sz w:val="24"/>
          <w:szCs w:val="24"/>
        </w:rPr>
      </w:pPr>
      <w:r>
        <w:rPr>
          <w:rFonts w:ascii="Arial" w:hAnsi="Arial" w:cs="Arial"/>
          <w:b/>
          <w:bCs/>
          <w:sz w:val="24"/>
          <w:szCs w:val="24"/>
        </w:rPr>
        <w:br w:type="page"/>
      </w:r>
    </w:p>
    <w:p w14:paraId="72210237" w14:textId="48F9CFA7" w:rsidR="002D1A28" w:rsidRPr="00DB767C" w:rsidRDefault="002D1A28" w:rsidP="000C6FC0">
      <w:pPr>
        <w:keepLines/>
        <w:jc w:val="center"/>
        <w:rPr>
          <w:rFonts w:ascii="Arial" w:hAnsi="Arial" w:cs="Arial"/>
          <w:b/>
          <w:bCs/>
          <w:sz w:val="24"/>
          <w:szCs w:val="24"/>
        </w:rPr>
      </w:pPr>
      <w:r w:rsidRPr="00DB767C">
        <w:rPr>
          <w:rFonts w:ascii="Arial" w:hAnsi="Arial" w:cs="Arial"/>
          <w:b/>
          <w:bCs/>
          <w:sz w:val="24"/>
          <w:szCs w:val="24"/>
        </w:rPr>
        <w:lastRenderedPageBreak/>
        <w:t>CHAPTER 4 [RE]</w:t>
      </w:r>
    </w:p>
    <w:p w14:paraId="775EF422" w14:textId="77777777" w:rsidR="002D1A28" w:rsidRPr="00200CFD" w:rsidRDefault="002D1A28" w:rsidP="000C6FC0">
      <w:pPr>
        <w:keepLines/>
        <w:spacing w:before="80"/>
        <w:jc w:val="center"/>
        <w:rPr>
          <w:rFonts w:ascii="Arial" w:hAnsi="Arial" w:cs="Arial"/>
          <w:sz w:val="28"/>
          <w:szCs w:val="28"/>
        </w:rPr>
      </w:pPr>
      <w:r w:rsidRPr="00200CFD">
        <w:rPr>
          <w:rFonts w:ascii="Arial" w:hAnsi="Arial" w:cs="Arial"/>
          <w:b/>
          <w:bCs/>
          <w:sz w:val="28"/>
          <w:szCs w:val="28"/>
        </w:rPr>
        <w:t>RESIDENTIAL ENERGY EFFICIENCY</w:t>
      </w:r>
    </w:p>
    <w:p w14:paraId="10C8BBCF" w14:textId="77777777" w:rsidR="002D1A28" w:rsidRPr="00DB767C" w:rsidRDefault="002D1A28" w:rsidP="000C6FC0">
      <w:pPr>
        <w:keepLines/>
        <w:spacing w:line="360" w:lineRule="atLeast"/>
        <w:jc w:val="both"/>
        <w:rPr>
          <w:rFonts w:ascii="Arial" w:hAnsi="Arial" w:cs="Arial"/>
          <w:b/>
          <w:bCs/>
          <w:sz w:val="22"/>
          <w:szCs w:val="22"/>
        </w:rPr>
      </w:pPr>
    </w:p>
    <w:p w14:paraId="7FD9A69F" w14:textId="77777777" w:rsidR="002D1A28" w:rsidRPr="00DB767C" w:rsidRDefault="002D1A28" w:rsidP="000C6FC0">
      <w:pPr>
        <w:keepLines/>
        <w:jc w:val="center"/>
        <w:rPr>
          <w:rFonts w:ascii="Arial" w:hAnsi="Arial" w:cs="Arial"/>
          <w:b/>
          <w:bCs/>
          <w:sz w:val="22"/>
          <w:szCs w:val="22"/>
        </w:rPr>
      </w:pPr>
      <w:r w:rsidRPr="00DB767C">
        <w:rPr>
          <w:rFonts w:ascii="Arial" w:hAnsi="Arial" w:cs="Arial"/>
          <w:b/>
          <w:bCs/>
          <w:sz w:val="22"/>
          <w:szCs w:val="22"/>
        </w:rPr>
        <w:t>SECTION R401</w:t>
      </w:r>
    </w:p>
    <w:p w14:paraId="5BDA2B54" w14:textId="77777777" w:rsidR="002D1A28" w:rsidRPr="00DB767C" w:rsidRDefault="002D1A28" w:rsidP="000C6FC0">
      <w:pPr>
        <w:keepLines/>
        <w:jc w:val="center"/>
        <w:rPr>
          <w:rFonts w:ascii="Arial" w:hAnsi="Arial" w:cs="Arial"/>
          <w:sz w:val="22"/>
          <w:szCs w:val="22"/>
        </w:rPr>
      </w:pPr>
      <w:r w:rsidRPr="00DB767C">
        <w:rPr>
          <w:rFonts w:ascii="Arial" w:hAnsi="Arial" w:cs="Arial"/>
          <w:b/>
          <w:bCs/>
          <w:sz w:val="22"/>
          <w:szCs w:val="22"/>
        </w:rPr>
        <w:t>GENERAL</w:t>
      </w:r>
    </w:p>
    <w:p w14:paraId="5BBD223C" w14:textId="44105445" w:rsidR="002D1A28" w:rsidRPr="00DB767C" w:rsidRDefault="002D1A28" w:rsidP="008D3FDF">
      <w:pPr>
        <w:spacing w:before="120" w:line="240" w:lineRule="atLeast"/>
        <w:rPr>
          <w:rFonts w:ascii="Arial" w:hAnsi="Arial" w:cs="Arial"/>
        </w:rPr>
      </w:pPr>
      <w:r w:rsidRPr="00DB767C">
        <w:rPr>
          <w:rFonts w:ascii="Arial" w:hAnsi="Arial" w:cs="Arial"/>
          <w:b/>
          <w:bCs/>
        </w:rPr>
        <w:t xml:space="preserve">R401.1 Scope. </w:t>
      </w:r>
      <w:r w:rsidRPr="00DB767C">
        <w:rPr>
          <w:rFonts w:ascii="Arial" w:hAnsi="Arial" w:cs="Arial"/>
        </w:rPr>
        <w:t>This chapter applies to</w:t>
      </w:r>
      <w:r w:rsidRPr="00DB767C">
        <w:rPr>
          <w:rFonts w:ascii="Arial" w:hAnsi="Arial" w:cs="Arial"/>
          <w:i/>
        </w:rPr>
        <w:t xml:space="preserve"> residential buildings</w:t>
      </w:r>
      <w:r w:rsidRPr="00DB767C">
        <w:rPr>
          <w:rFonts w:ascii="Arial" w:hAnsi="Arial" w:cs="Arial"/>
        </w:rPr>
        <w:t>.</w:t>
      </w:r>
      <w:r w:rsidR="0032044C">
        <w:rPr>
          <w:rFonts w:ascii="Arial" w:hAnsi="Arial" w:cs="Arial"/>
        </w:rPr>
        <w:t xml:space="preserve"> Group R-2 occupancy areas with </w:t>
      </w:r>
      <w:r w:rsidR="0032044C" w:rsidRPr="0032044C">
        <w:rPr>
          <w:rFonts w:ascii="Arial" w:hAnsi="Arial" w:cs="Arial"/>
          <w:i/>
          <w:iCs/>
        </w:rPr>
        <w:t>dwelling units</w:t>
      </w:r>
      <w:r w:rsidR="0032044C">
        <w:rPr>
          <w:rFonts w:ascii="Arial" w:hAnsi="Arial" w:cs="Arial"/>
        </w:rPr>
        <w:t xml:space="preserve"> accessed from enclosed interior corridors or other enclosed interior spaces must comply with the Washington S</w:t>
      </w:r>
      <w:r w:rsidR="00DB0535">
        <w:rPr>
          <w:rFonts w:ascii="Arial" w:hAnsi="Arial" w:cs="Arial"/>
        </w:rPr>
        <w:t>t</w:t>
      </w:r>
      <w:r w:rsidR="0032044C">
        <w:rPr>
          <w:rFonts w:ascii="Arial" w:hAnsi="Arial" w:cs="Arial"/>
        </w:rPr>
        <w:t>ate Energy Code (WSEC), Commercial Provisions. Other Group R-2 occupancy areas are permitted to comply with the WSEC, Commercial Provisions, in lieu of the WSEC, Residential Provisions.</w:t>
      </w:r>
    </w:p>
    <w:p w14:paraId="2D95772B" w14:textId="146A281A" w:rsidR="0032044C" w:rsidRPr="00DB767C" w:rsidRDefault="0032044C" w:rsidP="008D3FDF">
      <w:pPr>
        <w:spacing w:before="60" w:line="240" w:lineRule="atLeast"/>
        <w:ind w:left="187"/>
        <w:rPr>
          <w:rFonts w:ascii="Arial" w:hAnsi="Arial" w:cs="Arial"/>
          <w:bCs/>
        </w:rPr>
      </w:pPr>
      <w:r w:rsidRPr="00DB767C">
        <w:rPr>
          <w:rFonts w:ascii="Arial" w:hAnsi="Arial" w:cs="Arial"/>
          <w:b/>
          <w:bCs/>
        </w:rPr>
        <w:t xml:space="preserve">Exception: </w:t>
      </w:r>
      <w:r>
        <w:rPr>
          <w:rFonts w:ascii="Arial" w:hAnsi="Arial" w:cs="Arial"/>
          <w:bCs/>
        </w:rPr>
        <w:t xml:space="preserve">Water heaters that each serve only an individual Group R-2 </w:t>
      </w:r>
      <w:r w:rsidRPr="0032044C">
        <w:rPr>
          <w:rFonts w:ascii="Arial" w:hAnsi="Arial" w:cs="Arial"/>
          <w:bCs/>
          <w:i/>
          <w:iCs/>
        </w:rPr>
        <w:t>dwelling unit</w:t>
      </w:r>
      <w:r>
        <w:rPr>
          <w:rFonts w:ascii="Arial" w:hAnsi="Arial" w:cs="Arial"/>
          <w:bCs/>
        </w:rPr>
        <w:t xml:space="preserve"> in a building three stories or less above grade plane are permitted to comply with the requirements of the WSEC, Residential Provisions.</w:t>
      </w:r>
    </w:p>
    <w:p w14:paraId="01D74725" w14:textId="39A1A034" w:rsidR="002D1A28" w:rsidRPr="00DB767C" w:rsidRDefault="002D1A28" w:rsidP="008D3FDF">
      <w:pPr>
        <w:spacing w:before="120" w:line="240" w:lineRule="atLeast"/>
        <w:rPr>
          <w:rFonts w:ascii="Arial" w:hAnsi="Arial" w:cs="Arial"/>
        </w:rPr>
      </w:pPr>
      <w:r w:rsidRPr="00DB767C">
        <w:rPr>
          <w:rFonts w:ascii="Arial" w:hAnsi="Arial" w:cs="Arial"/>
          <w:b/>
          <w:bCs/>
        </w:rPr>
        <w:t xml:space="preserve">R401.2 Compliance. </w:t>
      </w:r>
      <w:r w:rsidRPr="00DB767C">
        <w:rPr>
          <w:rFonts w:ascii="Arial" w:hAnsi="Arial" w:cs="Arial"/>
        </w:rPr>
        <w:t xml:space="preserve">Projects shall comply with one of the following: </w:t>
      </w:r>
    </w:p>
    <w:p w14:paraId="3AD106C5" w14:textId="31E85A9B" w:rsidR="002D1A28" w:rsidRPr="00DB767C" w:rsidRDefault="002E07A2" w:rsidP="008D3FDF">
      <w:pPr>
        <w:pStyle w:val="ListParagraph"/>
        <w:numPr>
          <w:ilvl w:val="0"/>
          <w:numId w:val="15"/>
        </w:numPr>
        <w:spacing w:before="60" w:line="240" w:lineRule="atLeast"/>
        <w:ind w:left="547"/>
        <w:rPr>
          <w:rFonts w:ascii="Arial" w:hAnsi="Arial" w:cs="Arial"/>
        </w:rPr>
      </w:pPr>
      <w:r>
        <w:rPr>
          <w:rFonts w:ascii="Arial" w:hAnsi="Arial" w:cs="Arial"/>
          <w:b/>
          <w:bCs/>
        </w:rPr>
        <w:t xml:space="preserve">Prescriptive Compliance Option: </w:t>
      </w:r>
      <w:r w:rsidR="002D1A28" w:rsidRPr="00DB767C">
        <w:rPr>
          <w:rFonts w:ascii="Arial" w:hAnsi="Arial" w:cs="Arial"/>
        </w:rPr>
        <w:t>Sections R401 through R404.</w:t>
      </w:r>
      <w:r w:rsidR="00610DA1" w:rsidRPr="00DB767C">
        <w:rPr>
          <w:rFonts w:ascii="Arial" w:hAnsi="Arial" w:cs="Arial"/>
        </w:rPr>
        <w:t xml:space="preserve"> In addition, </w:t>
      </w:r>
      <w:r w:rsidR="00610DA1" w:rsidRPr="00DB767C">
        <w:rPr>
          <w:rFonts w:ascii="Arial" w:hAnsi="Arial" w:cs="Arial"/>
          <w:i/>
        </w:rPr>
        <w:t>dwelling units</w:t>
      </w:r>
      <w:r w:rsidR="00610DA1" w:rsidRPr="00DB767C">
        <w:rPr>
          <w:rFonts w:ascii="Arial" w:hAnsi="Arial" w:cs="Arial"/>
        </w:rPr>
        <w:t xml:space="preserve"> and </w:t>
      </w:r>
      <w:r w:rsidR="00610DA1" w:rsidRPr="00DB767C">
        <w:rPr>
          <w:rFonts w:ascii="Arial" w:hAnsi="Arial" w:cs="Arial"/>
          <w:i/>
        </w:rPr>
        <w:t>sleeping units</w:t>
      </w:r>
      <w:r w:rsidR="00610DA1" w:rsidRPr="00DB767C">
        <w:rPr>
          <w:rFonts w:ascii="Arial" w:hAnsi="Arial" w:cs="Arial"/>
        </w:rPr>
        <w:t xml:space="preserve"> in a </w:t>
      </w:r>
      <w:r w:rsidR="00610DA1" w:rsidRPr="00DB767C">
        <w:rPr>
          <w:rFonts w:ascii="Arial" w:hAnsi="Arial" w:cs="Arial"/>
          <w:i/>
        </w:rPr>
        <w:t>residential building</w:t>
      </w:r>
      <w:r w:rsidR="00610DA1" w:rsidRPr="00DB767C">
        <w:rPr>
          <w:rFonts w:ascii="Arial" w:hAnsi="Arial" w:cs="Arial"/>
        </w:rPr>
        <w:t xml:space="preserve"> shall comply with Section R406. </w:t>
      </w:r>
    </w:p>
    <w:p w14:paraId="7FFD9379" w14:textId="19265475" w:rsidR="002D1A28" w:rsidRPr="00DB767C" w:rsidRDefault="002E07A2" w:rsidP="008D3FDF">
      <w:pPr>
        <w:pStyle w:val="ListParagraph"/>
        <w:numPr>
          <w:ilvl w:val="0"/>
          <w:numId w:val="15"/>
        </w:numPr>
        <w:spacing w:before="40" w:line="240" w:lineRule="atLeast"/>
        <w:ind w:left="547"/>
        <w:contextualSpacing w:val="0"/>
        <w:rPr>
          <w:rFonts w:ascii="Arial" w:hAnsi="Arial" w:cs="Arial"/>
        </w:rPr>
      </w:pPr>
      <w:r>
        <w:rPr>
          <w:rFonts w:ascii="Arial" w:hAnsi="Arial" w:cs="Arial"/>
          <w:b/>
          <w:bCs/>
        </w:rPr>
        <w:t xml:space="preserve">Simulated Building Performance Option: </w:t>
      </w:r>
      <w:r w:rsidR="002D1A28" w:rsidRPr="00DB767C">
        <w:rPr>
          <w:rFonts w:ascii="Arial" w:hAnsi="Arial" w:cs="Arial"/>
        </w:rPr>
        <w:t>Section R405</w:t>
      </w:r>
      <w:r w:rsidR="002F37C4" w:rsidRPr="00DB767C">
        <w:rPr>
          <w:rFonts w:ascii="Arial" w:hAnsi="Arial" w:cs="Arial"/>
        </w:rPr>
        <w:t>.</w:t>
      </w:r>
      <w:r w:rsidR="00610DA1" w:rsidRPr="00DB767C">
        <w:rPr>
          <w:rFonts w:ascii="Arial" w:hAnsi="Arial" w:cs="Arial"/>
        </w:rPr>
        <w:t xml:space="preserve"> </w:t>
      </w:r>
    </w:p>
    <w:p w14:paraId="23E14295" w14:textId="2FA0EEC2" w:rsidR="00610DA1" w:rsidRPr="00DB767C" w:rsidRDefault="002E07A2" w:rsidP="008D3FDF">
      <w:pPr>
        <w:pStyle w:val="ListParagraph"/>
        <w:numPr>
          <w:ilvl w:val="0"/>
          <w:numId w:val="15"/>
        </w:numPr>
        <w:spacing w:before="40" w:line="240" w:lineRule="atLeast"/>
        <w:ind w:left="547"/>
        <w:contextualSpacing w:val="0"/>
        <w:rPr>
          <w:rFonts w:ascii="Arial" w:hAnsi="Arial" w:cs="Arial"/>
        </w:rPr>
      </w:pPr>
      <w:r>
        <w:rPr>
          <w:rFonts w:ascii="Arial" w:hAnsi="Arial" w:cs="Arial"/>
          <w:b/>
          <w:bCs/>
        </w:rPr>
        <w:t xml:space="preserve">Passive House Option: </w:t>
      </w:r>
      <w:r w:rsidR="00610DA1" w:rsidRPr="00DB767C">
        <w:rPr>
          <w:rFonts w:ascii="Arial" w:hAnsi="Arial" w:cs="Arial"/>
        </w:rPr>
        <w:t>Section R407.</w:t>
      </w:r>
      <w:r w:rsidR="0058797A" w:rsidRPr="0058797A">
        <w:rPr>
          <w:rFonts w:ascii="Arial" w:hAnsi="Arial" w:cs="Arial"/>
          <w:noProof/>
        </w:rPr>
        <w:t xml:space="preserve"> </w:t>
      </w:r>
    </w:p>
    <w:p w14:paraId="15120B85" w14:textId="47912B69" w:rsidR="00D123C1" w:rsidRDefault="00AA6810" w:rsidP="008D3FDF">
      <w:pPr>
        <w:spacing w:before="120" w:line="240" w:lineRule="atLeast"/>
        <w:rPr>
          <w:rFonts w:ascii="Arial" w:hAnsi="Arial" w:cs="Arial"/>
        </w:rPr>
      </w:pPr>
      <w:r>
        <w:rPr>
          <w:rFonts w:ascii="Arial" w:hAnsi="Arial" w:cs="Arial"/>
          <w:b/>
          <w:bCs/>
        </w:rPr>
        <w:t>R401.3 Certificate</w:t>
      </w:r>
      <w:r w:rsidR="002D1A28" w:rsidRPr="00DB767C">
        <w:rPr>
          <w:rFonts w:ascii="Arial" w:hAnsi="Arial" w:cs="Arial"/>
          <w:b/>
          <w:bCs/>
        </w:rPr>
        <w:t xml:space="preserve">. </w:t>
      </w:r>
      <w:r w:rsidR="002D1A28" w:rsidRPr="00DB767C">
        <w:rPr>
          <w:rFonts w:ascii="Arial" w:hAnsi="Arial" w:cs="Arial"/>
        </w:rPr>
        <w:t xml:space="preserve">A permanent certificate shall be completed by the builder or </w:t>
      </w:r>
      <w:r w:rsidR="00604FCA" w:rsidRPr="00DB767C">
        <w:rPr>
          <w:rFonts w:ascii="Arial" w:hAnsi="Arial" w:cs="Arial"/>
        </w:rPr>
        <w:t xml:space="preserve">other </w:t>
      </w:r>
      <w:r w:rsidR="00604FCA" w:rsidRPr="00D123C1">
        <w:rPr>
          <w:rFonts w:ascii="Arial" w:hAnsi="Arial" w:cs="Arial"/>
          <w:i/>
        </w:rPr>
        <w:t>approved</w:t>
      </w:r>
      <w:r w:rsidR="00604FCA" w:rsidRPr="00DB767C">
        <w:rPr>
          <w:rFonts w:ascii="Arial" w:hAnsi="Arial" w:cs="Arial"/>
        </w:rPr>
        <w:t xml:space="preserve"> party </w:t>
      </w:r>
      <w:r w:rsidR="002D1A28" w:rsidRPr="00DB767C">
        <w:rPr>
          <w:rFonts w:ascii="Arial" w:hAnsi="Arial" w:cs="Arial"/>
        </w:rPr>
        <w:t xml:space="preserve">and posted on a wall in the space where the furnace is located, a utility room, or an </w:t>
      </w:r>
      <w:r w:rsidR="002D1A28" w:rsidRPr="00D123C1">
        <w:rPr>
          <w:rFonts w:ascii="Arial" w:hAnsi="Arial" w:cs="Arial"/>
          <w:i/>
        </w:rPr>
        <w:t>approved</w:t>
      </w:r>
      <w:r w:rsidR="002D1A28" w:rsidRPr="00DB767C">
        <w:rPr>
          <w:rFonts w:ascii="Arial" w:hAnsi="Arial" w:cs="Arial"/>
        </w:rPr>
        <w:t xml:space="preserve"> location inside the </w:t>
      </w:r>
      <w:r w:rsidR="002D1A28" w:rsidRPr="00D123C1">
        <w:rPr>
          <w:rFonts w:ascii="Arial" w:hAnsi="Arial" w:cs="Arial"/>
          <w:i/>
        </w:rPr>
        <w:t>building</w:t>
      </w:r>
      <w:r w:rsidR="002D1A28" w:rsidRPr="00DB767C">
        <w:rPr>
          <w:rFonts w:ascii="Arial" w:hAnsi="Arial" w:cs="Arial"/>
        </w:rPr>
        <w:t>. When located on an electrical panel, the certificate shall not cover or obstruct the visibility of the circuit directory label, service disconnect label, or other required labels. The certificate shall</w:t>
      </w:r>
      <w:r w:rsidR="00D123C1">
        <w:rPr>
          <w:rFonts w:ascii="Arial" w:hAnsi="Arial" w:cs="Arial"/>
        </w:rPr>
        <w:t xml:space="preserve"> indicate the following:</w:t>
      </w:r>
    </w:p>
    <w:p w14:paraId="441A2EE8" w14:textId="3F6DEFF1" w:rsidR="00D123C1" w:rsidRPr="008F1940" w:rsidRDefault="00D123C1" w:rsidP="00765DA8">
      <w:pPr>
        <w:pStyle w:val="ListParagraph"/>
        <w:numPr>
          <w:ilvl w:val="0"/>
          <w:numId w:val="45"/>
        </w:numPr>
        <w:spacing w:before="60" w:line="240" w:lineRule="atLeast"/>
        <w:ind w:left="547"/>
        <w:contextualSpacing w:val="0"/>
        <w:rPr>
          <w:rFonts w:ascii="Arial" w:hAnsi="Arial" w:cs="Arial"/>
        </w:rPr>
      </w:pPr>
      <w:r w:rsidRPr="008F1940">
        <w:rPr>
          <w:rFonts w:ascii="Arial" w:hAnsi="Arial" w:cs="Arial"/>
        </w:rPr>
        <w:t xml:space="preserve">The </w:t>
      </w:r>
      <w:r w:rsidR="002D1A28" w:rsidRPr="008F1940">
        <w:rPr>
          <w:rFonts w:ascii="Arial" w:hAnsi="Arial" w:cs="Arial"/>
        </w:rPr>
        <w:t xml:space="preserve">predominant </w:t>
      </w:r>
      <w:r w:rsidR="002D1A28" w:rsidRPr="008F1940">
        <w:rPr>
          <w:rFonts w:ascii="Arial" w:hAnsi="Arial" w:cs="Arial"/>
          <w:i/>
          <w:iCs/>
        </w:rPr>
        <w:t>R</w:t>
      </w:r>
      <w:r w:rsidR="002D1A28" w:rsidRPr="008F1940">
        <w:rPr>
          <w:rFonts w:ascii="Arial" w:hAnsi="Arial" w:cs="Arial"/>
        </w:rPr>
        <w:t xml:space="preserve">-values of insulation installed in or on ceiling/roof, walls, foundation (slab, </w:t>
      </w:r>
      <w:r w:rsidR="002D1A28" w:rsidRPr="008F1940">
        <w:rPr>
          <w:rFonts w:ascii="Arial" w:hAnsi="Arial" w:cs="Arial"/>
          <w:i/>
          <w:iCs/>
        </w:rPr>
        <w:t>below-grade wall</w:t>
      </w:r>
      <w:r w:rsidR="002D1A28" w:rsidRPr="008F1940">
        <w:rPr>
          <w:rFonts w:ascii="Arial" w:hAnsi="Arial" w:cs="Arial"/>
        </w:rPr>
        <w:t>, and/or floor) and ducts outside conditioned spaces</w:t>
      </w:r>
      <w:r w:rsidRPr="008F1940">
        <w:rPr>
          <w:rFonts w:ascii="Arial" w:hAnsi="Arial" w:cs="Arial"/>
        </w:rPr>
        <w:t>.</w:t>
      </w:r>
    </w:p>
    <w:p w14:paraId="6E6850E4" w14:textId="678C8E8F" w:rsidR="00D123C1" w:rsidRPr="008F1940" w:rsidRDefault="002D1A28" w:rsidP="00765DA8">
      <w:pPr>
        <w:pStyle w:val="ListParagraph"/>
        <w:numPr>
          <w:ilvl w:val="0"/>
          <w:numId w:val="45"/>
        </w:numPr>
        <w:spacing w:before="60" w:line="240" w:lineRule="atLeast"/>
        <w:ind w:left="547"/>
        <w:contextualSpacing w:val="0"/>
        <w:rPr>
          <w:rFonts w:ascii="Arial" w:hAnsi="Arial" w:cs="Arial"/>
        </w:rPr>
      </w:pPr>
      <w:r w:rsidRPr="008F1940">
        <w:rPr>
          <w:rFonts w:ascii="Arial" w:hAnsi="Arial" w:cs="Arial"/>
          <w:i/>
          <w:iCs/>
        </w:rPr>
        <w:t>U</w:t>
      </w:r>
      <w:r w:rsidRPr="008F1940">
        <w:rPr>
          <w:rFonts w:ascii="Arial" w:hAnsi="Arial" w:cs="Arial"/>
        </w:rPr>
        <w:t>-factors for fenestration and the solar heat gain coefficient (SHGC) of fenestration</w:t>
      </w:r>
      <w:r w:rsidR="00C56554" w:rsidRPr="008F1940">
        <w:rPr>
          <w:rFonts w:ascii="Arial" w:hAnsi="Arial" w:cs="Arial"/>
        </w:rPr>
        <w:t>.</w:t>
      </w:r>
      <w:r w:rsidRPr="008F1940">
        <w:rPr>
          <w:rFonts w:ascii="Arial" w:hAnsi="Arial" w:cs="Arial"/>
        </w:rPr>
        <w:t xml:space="preserve"> </w:t>
      </w:r>
      <w:r w:rsidR="00C56554" w:rsidRPr="008F1940">
        <w:rPr>
          <w:rFonts w:ascii="Arial" w:hAnsi="Arial" w:cs="Arial"/>
        </w:rPr>
        <w:t>Where there is more than one value for each component, the certificate shall indicate the area weighted average value.</w:t>
      </w:r>
    </w:p>
    <w:p w14:paraId="4A7253E9" w14:textId="3F358F89" w:rsidR="00C56554" w:rsidRPr="008F1940" w:rsidRDefault="00C56554" w:rsidP="00765DA8">
      <w:pPr>
        <w:pStyle w:val="ListParagraph"/>
        <w:numPr>
          <w:ilvl w:val="0"/>
          <w:numId w:val="45"/>
        </w:numPr>
        <w:spacing w:before="60" w:line="240" w:lineRule="atLeast"/>
        <w:ind w:left="547"/>
        <w:contextualSpacing w:val="0"/>
        <w:rPr>
          <w:rFonts w:ascii="Arial" w:hAnsi="Arial" w:cs="Arial"/>
        </w:rPr>
      </w:pPr>
      <w:r w:rsidRPr="008F1940">
        <w:rPr>
          <w:rFonts w:ascii="Arial" w:hAnsi="Arial" w:cs="Arial"/>
        </w:rPr>
        <w:t xml:space="preserve">The </w:t>
      </w:r>
      <w:r w:rsidR="002D1A28" w:rsidRPr="008F1940">
        <w:rPr>
          <w:rFonts w:ascii="Arial" w:hAnsi="Arial" w:cs="Arial"/>
        </w:rPr>
        <w:t xml:space="preserve">results from any required duct system and </w:t>
      </w:r>
      <w:r w:rsidR="002E07A2" w:rsidRPr="002E07A2">
        <w:rPr>
          <w:rFonts w:ascii="Arial" w:hAnsi="Arial" w:cs="Arial"/>
          <w:i/>
          <w:iCs/>
        </w:rPr>
        <w:t>building thermal envelope</w:t>
      </w:r>
      <w:r w:rsidR="002D1A28" w:rsidRPr="008F1940">
        <w:rPr>
          <w:rFonts w:ascii="Arial" w:hAnsi="Arial" w:cs="Arial"/>
        </w:rPr>
        <w:t xml:space="preserve"> air leakage testing done on the building</w:t>
      </w:r>
      <w:r w:rsidRPr="008F1940">
        <w:rPr>
          <w:rFonts w:ascii="Arial" w:hAnsi="Arial" w:cs="Arial"/>
        </w:rPr>
        <w:t>.</w:t>
      </w:r>
    </w:p>
    <w:p w14:paraId="5B93B470" w14:textId="2C90976E" w:rsidR="00C56554" w:rsidRPr="008F1940" w:rsidRDefault="00C56554" w:rsidP="00765DA8">
      <w:pPr>
        <w:pStyle w:val="ListParagraph"/>
        <w:numPr>
          <w:ilvl w:val="0"/>
          <w:numId w:val="45"/>
        </w:numPr>
        <w:spacing w:before="60" w:line="240" w:lineRule="atLeast"/>
        <w:ind w:left="547"/>
        <w:contextualSpacing w:val="0"/>
        <w:rPr>
          <w:rFonts w:ascii="Arial" w:hAnsi="Arial" w:cs="Arial"/>
        </w:rPr>
      </w:pPr>
      <w:r w:rsidRPr="008F1940">
        <w:rPr>
          <w:rFonts w:ascii="Arial" w:hAnsi="Arial" w:cs="Arial"/>
        </w:rPr>
        <w:t xml:space="preserve">The </w:t>
      </w:r>
      <w:r w:rsidR="00610DA1" w:rsidRPr="008F1940">
        <w:rPr>
          <w:rFonts w:ascii="Arial" w:hAnsi="Arial" w:cs="Arial"/>
        </w:rPr>
        <w:t>results from the whole-house mechanical ventilation system flow rate test</w:t>
      </w:r>
      <w:r w:rsidR="002D1A28" w:rsidRPr="008F1940">
        <w:rPr>
          <w:rFonts w:ascii="Arial" w:hAnsi="Arial" w:cs="Arial"/>
        </w:rPr>
        <w:t xml:space="preserve">. </w:t>
      </w:r>
    </w:p>
    <w:p w14:paraId="75A0551E" w14:textId="420E3453" w:rsidR="002D1A28" w:rsidRPr="008F1940" w:rsidRDefault="002D1A28" w:rsidP="00765DA8">
      <w:pPr>
        <w:pStyle w:val="ListParagraph"/>
        <w:numPr>
          <w:ilvl w:val="0"/>
          <w:numId w:val="45"/>
        </w:numPr>
        <w:spacing w:before="60" w:line="240" w:lineRule="atLeast"/>
        <w:ind w:left="547"/>
        <w:contextualSpacing w:val="0"/>
        <w:rPr>
          <w:rFonts w:ascii="Arial" w:hAnsi="Arial" w:cs="Arial"/>
        </w:rPr>
      </w:pPr>
      <w:r w:rsidRPr="008F1940">
        <w:rPr>
          <w:rFonts w:ascii="Arial" w:hAnsi="Arial" w:cs="Arial"/>
        </w:rPr>
        <w:t>The types</w:t>
      </w:r>
      <w:r w:rsidR="00C56554" w:rsidRPr="008F1940">
        <w:rPr>
          <w:rFonts w:ascii="Arial" w:hAnsi="Arial" w:cs="Arial"/>
        </w:rPr>
        <w:t>, sizes</w:t>
      </w:r>
      <w:r w:rsidRPr="008F1940">
        <w:rPr>
          <w:rFonts w:ascii="Arial" w:hAnsi="Arial" w:cs="Arial"/>
        </w:rPr>
        <w:t xml:space="preserve"> and efficiencies of heating, cooling</w:t>
      </w:r>
      <w:r w:rsidR="00610DA1" w:rsidRPr="008F1940">
        <w:rPr>
          <w:rFonts w:ascii="Arial" w:hAnsi="Arial" w:cs="Arial"/>
        </w:rPr>
        <w:t>, whole-house mechanical ventilation,</w:t>
      </w:r>
      <w:r w:rsidRPr="008F1940">
        <w:rPr>
          <w:rFonts w:ascii="Arial" w:hAnsi="Arial" w:cs="Arial"/>
        </w:rPr>
        <w:t xml:space="preserve"> and service water heating </w:t>
      </w:r>
      <w:r w:rsidR="00610DA1" w:rsidRPr="008F1940">
        <w:rPr>
          <w:rFonts w:ascii="Arial" w:hAnsi="Arial" w:cs="Arial"/>
        </w:rPr>
        <w:t>appliances</w:t>
      </w:r>
      <w:r w:rsidRPr="008F1940">
        <w:rPr>
          <w:rFonts w:ascii="Arial" w:hAnsi="Arial" w:cs="Arial"/>
        </w:rPr>
        <w:t xml:space="preserve">. Where a gas-fired unvented room heater, electric furnace, or baseboard electric heater is installed in the residence, the certificate shall list "gas-fired unvented room heater," "electric furnace" or "baseboard electric heater," as appropriate. An efficiency shall not be </w:t>
      </w:r>
      <w:r w:rsidRPr="008F1940">
        <w:rPr>
          <w:rFonts w:ascii="Arial" w:hAnsi="Arial" w:cs="Arial"/>
          <w:i/>
          <w:iCs/>
        </w:rPr>
        <w:t>listed</w:t>
      </w:r>
      <w:r w:rsidRPr="008F1940">
        <w:rPr>
          <w:rFonts w:ascii="Arial" w:hAnsi="Arial" w:cs="Arial"/>
        </w:rPr>
        <w:t xml:space="preserve"> for gas-fired unvented room heaters, electric furnaces or electric baseboard heaters.</w:t>
      </w:r>
    </w:p>
    <w:p w14:paraId="0FFD20A3" w14:textId="35FA2B12" w:rsidR="00C56554" w:rsidRPr="008F1940" w:rsidRDefault="00C56554" w:rsidP="00765DA8">
      <w:pPr>
        <w:pStyle w:val="ListParagraph"/>
        <w:numPr>
          <w:ilvl w:val="0"/>
          <w:numId w:val="45"/>
        </w:numPr>
        <w:spacing w:before="60" w:line="240" w:lineRule="atLeast"/>
        <w:ind w:left="547"/>
        <w:contextualSpacing w:val="0"/>
        <w:rPr>
          <w:rFonts w:ascii="Arial" w:hAnsi="Arial" w:cs="Arial"/>
        </w:rPr>
      </w:pPr>
      <w:r w:rsidRPr="008F1940">
        <w:rPr>
          <w:rFonts w:ascii="Arial" w:hAnsi="Arial" w:cs="Arial"/>
        </w:rPr>
        <w:t xml:space="preserve">Where </w:t>
      </w:r>
      <w:r w:rsidRPr="008F1940">
        <w:rPr>
          <w:rFonts w:ascii="Arial" w:hAnsi="Arial" w:cs="Arial"/>
          <w:i/>
          <w:iCs/>
        </w:rPr>
        <w:t>on-site</w:t>
      </w:r>
      <w:r w:rsidRPr="008F1940">
        <w:rPr>
          <w:rFonts w:ascii="Arial" w:hAnsi="Arial" w:cs="Arial"/>
        </w:rPr>
        <w:t xml:space="preserve"> </w:t>
      </w:r>
      <w:r w:rsidRPr="008F1940">
        <w:rPr>
          <w:rFonts w:ascii="Arial" w:hAnsi="Arial" w:cs="Arial"/>
          <w:i/>
        </w:rPr>
        <w:t>photovoltaic pane</w:t>
      </w:r>
      <w:r w:rsidRPr="008F1940">
        <w:rPr>
          <w:rFonts w:ascii="Arial" w:hAnsi="Arial" w:cs="Arial"/>
        </w:rPr>
        <w:t>l systems have been installed, the array capacity, inverter efficiency, panel tilt</w:t>
      </w:r>
      <w:r w:rsidR="00791E90" w:rsidRPr="008F1940">
        <w:rPr>
          <w:rFonts w:ascii="Arial" w:hAnsi="Arial" w:cs="Arial"/>
        </w:rPr>
        <w:t>,</w:t>
      </w:r>
      <w:r w:rsidRPr="008F1940">
        <w:rPr>
          <w:rFonts w:ascii="Arial" w:hAnsi="Arial" w:cs="Arial"/>
        </w:rPr>
        <w:t xml:space="preserve"> orientation </w:t>
      </w:r>
      <w:r w:rsidR="00791E90" w:rsidRPr="008F1940">
        <w:rPr>
          <w:rFonts w:ascii="Arial" w:hAnsi="Arial" w:cs="Arial"/>
        </w:rPr>
        <w:t xml:space="preserve">and estimated annual electrical generation </w:t>
      </w:r>
      <w:r w:rsidRPr="008F1940">
        <w:rPr>
          <w:rFonts w:ascii="Arial" w:hAnsi="Arial" w:cs="Arial"/>
        </w:rPr>
        <w:t>shall be noted on the certificate.</w:t>
      </w:r>
    </w:p>
    <w:p w14:paraId="224CC033" w14:textId="1A3EED63" w:rsidR="00C56554" w:rsidRDefault="00C56554" w:rsidP="00765DA8">
      <w:pPr>
        <w:pStyle w:val="ListParagraph"/>
        <w:numPr>
          <w:ilvl w:val="0"/>
          <w:numId w:val="45"/>
        </w:numPr>
        <w:spacing w:before="60" w:line="240" w:lineRule="atLeast"/>
        <w:ind w:left="547"/>
        <w:contextualSpacing w:val="0"/>
        <w:rPr>
          <w:rFonts w:ascii="Arial" w:hAnsi="Arial" w:cs="Arial"/>
        </w:rPr>
      </w:pPr>
      <w:r w:rsidRPr="008F1940">
        <w:rPr>
          <w:rFonts w:ascii="Arial" w:hAnsi="Arial" w:cs="Arial"/>
        </w:rPr>
        <w:t>The code edition under which the structure was permitted, and the compliance path used</w:t>
      </w:r>
      <w:r w:rsidR="002E07A2">
        <w:rPr>
          <w:rFonts w:ascii="Arial" w:hAnsi="Arial" w:cs="Arial"/>
        </w:rPr>
        <w:t xml:space="preserve"> and, where applicable, the additional efficiency measures selected for compliance with Section R406</w:t>
      </w:r>
      <w:r w:rsidRPr="008F1940">
        <w:rPr>
          <w:rFonts w:ascii="Arial" w:hAnsi="Arial" w:cs="Arial"/>
        </w:rPr>
        <w:t>.</w:t>
      </w:r>
    </w:p>
    <w:p w14:paraId="00E02BFA" w14:textId="242C8E5C" w:rsidR="002E07A2" w:rsidRPr="008F1940" w:rsidRDefault="002E07A2" w:rsidP="00765DA8">
      <w:pPr>
        <w:pStyle w:val="ListParagraph"/>
        <w:numPr>
          <w:ilvl w:val="0"/>
          <w:numId w:val="45"/>
        </w:numPr>
        <w:spacing w:before="60" w:line="240" w:lineRule="atLeast"/>
        <w:ind w:left="547"/>
        <w:contextualSpacing w:val="0"/>
        <w:rPr>
          <w:rFonts w:ascii="Arial" w:hAnsi="Arial" w:cs="Arial"/>
        </w:rPr>
      </w:pPr>
      <w:r>
        <w:rPr>
          <w:rFonts w:ascii="Arial" w:hAnsi="Arial" w:cs="Arial"/>
        </w:rPr>
        <w:t xml:space="preserve">The location and dimensions of a </w:t>
      </w:r>
      <w:r>
        <w:rPr>
          <w:rFonts w:ascii="Arial" w:hAnsi="Arial" w:cs="Arial"/>
          <w:i/>
          <w:iCs/>
        </w:rPr>
        <w:t>solar-ready zone</w:t>
      </w:r>
      <w:r>
        <w:rPr>
          <w:rFonts w:ascii="Arial" w:hAnsi="Arial" w:cs="Arial"/>
        </w:rPr>
        <w:t xml:space="preserve"> where one is provided.</w:t>
      </w:r>
    </w:p>
    <w:p w14:paraId="0C5469DA" w14:textId="339900EC" w:rsidR="00245B82" w:rsidRPr="00DB767C" w:rsidRDefault="00245B82" w:rsidP="008D3FDF">
      <w:pPr>
        <w:spacing w:before="60" w:line="240" w:lineRule="atLeast"/>
        <w:ind w:firstLine="180"/>
        <w:rPr>
          <w:rFonts w:ascii="Arial" w:hAnsi="Arial" w:cs="Arial"/>
        </w:rPr>
      </w:pPr>
      <w:r w:rsidRPr="00DB767C">
        <w:rPr>
          <w:rFonts w:ascii="Arial" w:hAnsi="Arial" w:cs="Arial"/>
        </w:rPr>
        <w:t xml:space="preserve">The </w:t>
      </w:r>
      <w:r w:rsidRPr="00DB767C">
        <w:rPr>
          <w:rFonts w:ascii="Arial" w:hAnsi="Arial" w:cs="Arial"/>
          <w:i/>
        </w:rPr>
        <w:t>code official</w:t>
      </w:r>
      <w:r w:rsidRPr="00DB767C">
        <w:rPr>
          <w:rFonts w:ascii="Arial" w:hAnsi="Arial" w:cs="Arial"/>
        </w:rPr>
        <w:t xml:space="preserve"> may require that documentation for any required test results include an electronic record of the time, date and location of the test. A date-stamped smart phone photo or air leakage testing software may be used to satisfy this requirement.</w:t>
      </w:r>
    </w:p>
    <w:p w14:paraId="22EE5B3C" w14:textId="77777777" w:rsidR="002D1A28" w:rsidRPr="00DB767C" w:rsidRDefault="002D1A28" w:rsidP="008D3FDF">
      <w:pPr>
        <w:spacing w:before="120" w:line="240" w:lineRule="atLeast"/>
        <w:rPr>
          <w:rFonts w:ascii="Arial" w:hAnsi="Arial" w:cs="Arial"/>
        </w:rPr>
      </w:pPr>
    </w:p>
    <w:p w14:paraId="3A94F1A8" w14:textId="77777777" w:rsidR="00DB0535" w:rsidRDefault="00DB0535">
      <w:pPr>
        <w:widowControl/>
        <w:autoSpaceDE/>
        <w:autoSpaceDN/>
        <w:adjustRightInd/>
        <w:spacing w:after="200" w:line="276" w:lineRule="auto"/>
        <w:rPr>
          <w:rFonts w:ascii="Arial" w:hAnsi="Arial" w:cs="Arial"/>
          <w:b/>
          <w:bCs/>
          <w:sz w:val="22"/>
          <w:szCs w:val="22"/>
        </w:rPr>
      </w:pPr>
      <w:r>
        <w:rPr>
          <w:rFonts w:ascii="Arial" w:hAnsi="Arial" w:cs="Arial"/>
          <w:b/>
          <w:bCs/>
          <w:sz w:val="22"/>
          <w:szCs w:val="22"/>
        </w:rPr>
        <w:br w:type="page"/>
      </w:r>
    </w:p>
    <w:p w14:paraId="2D2EBFAD" w14:textId="0E4CFD0F" w:rsidR="002D1A28" w:rsidRPr="00DB767C" w:rsidRDefault="002D1A28" w:rsidP="00DB767C">
      <w:pPr>
        <w:keepLines/>
        <w:spacing w:before="120" w:line="240" w:lineRule="atLeast"/>
        <w:jc w:val="center"/>
        <w:rPr>
          <w:rFonts w:ascii="Arial" w:hAnsi="Arial" w:cs="Arial"/>
          <w:b/>
          <w:bCs/>
          <w:sz w:val="22"/>
          <w:szCs w:val="22"/>
        </w:rPr>
      </w:pPr>
      <w:r w:rsidRPr="00DB767C">
        <w:rPr>
          <w:rFonts w:ascii="Arial" w:hAnsi="Arial" w:cs="Arial"/>
          <w:b/>
          <w:bCs/>
          <w:sz w:val="22"/>
          <w:szCs w:val="22"/>
        </w:rPr>
        <w:lastRenderedPageBreak/>
        <w:t>SECTION R402</w:t>
      </w:r>
    </w:p>
    <w:p w14:paraId="757C1022" w14:textId="77777777" w:rsidR="002D1A28" w:rsidRPr="00DB767C" w:rsidRDefault="002D1A28" w:rsidP="00DB767C">
      <w:pPr>
        <w:keepLines/>
        <w:spacing w:line="240" w:lineRule="atLeast"/>
        <w:jc w:val="center"/>
        <w:rPr>
          <w:rFonts w:ascii="Arial" w:hAnsi="Arial" w:cs="Arial"/>
          <w:sz w:val="22"/>
          <w:szCs w:val="22"/>
        </w:rPr>
      </w:pPr>
      <w:r w:rsidRPr="00DB767C">
        <w:rPr>
          <w:rFonts w:ascii="Arial" w:hAnsi="Arial" w:cs="Arial"/>
          <w:b/>
          <w:bCs/>
          <w:sz w:val="22"/>
          <w:szCs w:val="22"/>
        </w:rPr>
        <w:t>BUILDING THERMAL ENVELOPE</w:t>
      </w:r>
    </w:p>
    <w:p w14:paraId="417E24D3" w14:textId="497B3D20" w:rsidR="00AB7185" w:rsidRDefault="002D1A28" w:rsidP="003C7EED">
      <w:pPr>
        <w:spacing w:before="120" w:line="240" w:lineRule="atLeast"/>
        <w:rPr>
          <w:rFonts w:ascii="Arial" w:hAnsi="Arial" w:cs="Arial"/>
        </w:rPr>
      </w:pPr>
      <w:r w:rsidRPr="00DB767C">
        <w:rPr>
          <w:rFonts w:ascii="Arial" w:hAnsi="Arial" w:cs="Arial"/>
          <w:b/>
          <w:bCs/>
        </w:rPr>
        <w:t xml:space="preserve">R402.1 General. </w:t>
      </w:r>
      <w:r w:rsidRPr="00DB767C">
        <w:rPr>
          <w:rFonts w:ascii="Arial" w:hAnsi="Arial" w:cs="Arial"/>
        </w:rPr>
        <w:t xml:space="preserve">The </w:t>
      </w:r>
      <w:r w:rsidRPr="00DB767C">
        <w:rPr>
          <w:rFonts w:ascii="Arial" w:hAnsi="Arial" w:cs="Arial"/>
          <w:i/>
          <w:iCs/>
        </w:rPr>
        <w:t>building thermal envelope</w:t>
      </w:r>
      <w:r w:rsidRPr="00DB767C">
        <w:rPr>
          <w:rFonts w:ascii="Arial" w:hAnsi="Arial" w:cs="Arial"/>
        </w:rPr>
        <w:t xml:space="preserve"> shall meet the requirements of </w:t>
      </w:r>
      <w:r w:rsidR="00AB7185">
        <w:rPr>
          <w:rFonts w:ascii="Arial" w:hAnsi="Arial" w:cs="Arial"/>
        </w:rPr>
        <w:t>one of the following:</w:t>
      </w:r>
    </w:p>
    <w:p w14:paraId="3383E2B6" w14:textId="17E4D00A" w:rsidR="002D1A28" w:rsidRDefault="00506BB8" w:rsidP="00765DA8">
      <w:pPr>
        <w:pStyle w:val="ListParagraph"/>
        <w:numPr>
          <w:ilvl w:val="0"/>
          <w:numId w:val="52"/>
        </w:numPr>
        <w:spacing w:before="120" w:line="240" w:lineRule="atLeast"/>
        <w:ind w:left="540"/>
        <w:rPr>
          <w:rFonts w:ascii="Arial" w:hAnsi="Arial" w:cs="Arial"/>
        </w:rPr>
      </w:pPr>
      <w:r>
        <w:rPr>
          <w:rFonts w:ascii="Arial" w:hAnsi="Arial" w:cs="Arial"/>
        </w:rPr>
        <w:t xml:space="preserve">U-factor: </w:t>
      </w:r>
      <w:r w:rsidR="00AB7185">
        <w:rPr>
          <w:rFonts w:ascii="Arial" w:hAnsi="Arial" w:cs="Arial"/>
        </w:rPr>
        <w:t>Sections R402.1.1</w:t>
      </w:r>
      <w:r>
        <w:rPr>
          <w:rFonts w:ascii="Arial" w:hAnsi="Arial" w:cs="Arial"/>
        </w:rPr>
        <w:t xml:space="preserve">, R402.1.2 and </w:t>
      </w:r>
      <w:r w:rsidR="00AB7185">
        <w:rPr>
          <w:rFonts w:ascii="Arial" w:hAnsi="Arial" w:cs="Arial"/>
        </w:rPr>
        <w:t>R402.1.</w:t>
      </w:r>
      <w:r>
        <w:rPr>
          <w:rFonts w:ascii="Arial" w:hAnsi="Arial" w:cs="Arial"/>
        </w:rPr>
        <w:t>6</w:t>
      </w:r>
      <w:r w:rsidR="00AB7185">
        <w:rPr>
          <w:rFonts w:ascii="Arial" w:hAnsi="Arial" w:cs="Arial"/>
        </w:rPr>
        <w:t>.</w:t>
      </w:r>
    </w:p>
    <w:p w14:paraId="0490B51B" w14:textId="2427A707" w:rsidR="00AB7185" w:rsidRDefault="00506BB8" w:rsidP="00765DA8">
      <w:pPr>
        <w:pStyle w:val="ListParagraph"/>
        <w:numPr>
          <w:ilvl w:val="0"/>
          <w:numId w:val="52"/>
        </w:numPr>
        <w:spacing w:before="60" w:line="240" w:lineRule="atLeast"/>
        <w:ind w:left="540"/>
        <w:contextualSpacing w:val="0"/>
        <w:rPr>
          <w:rFonts w:ascii="Arial" w:hAnsi="Arial" w:cs="Arial"/>
        </w:rPr>
      </w:pPr>
      <w:r>
        <w:rPr>
          <w:rFonts w:ascii="Arial" w:hAnsi="Arial" w:cs="Arial"/>
        </w:rPr>
        <w:t xml:space="preserve">R-value: </w:t>
      </w:r>
      <w:r w:rsidR="00AB7185">
        <w:rPr>
          <w:rFonts w:ascii="Arial" w:hAnsi="Arial" w:cs="Arial"/>
        </w:rPr>
        <w:t>Sections R402.1.1, R402.1.</w:t>
      </w:r>
      <w:r>
        <w:rPr>
          <w:rFonts w:ascii="Arial" w:hAnsi="Arial" w:cs="Arial"/>
        </w:rPr>
        <w:t>3</w:t>
      </w:r>
      <w:r w:rsidR="00AB7185">
        <w:rPr>
          <w:rFonts w:ascii="Arial" w:hAnsi="Arial" w:cs="Arial"/>
        </w:rPr>
        <w:t xml:space="preserve"> and R402.1.</w:t>
      </w:r>
      <w:r>
        <w:rPr>
          <w:rFonts w:ascii="Arial" w:hAnsi="Arial" w:cs="Arial"/>
        </w:rPr>
        <w:t>4</w:t>
      </w:r>
      <w:r w:rsidR="00AB7185">
        <w:rPr>
          <w:rFonts w:ascii="Arial" w:hAnsi="Arial" w:cs="Arial"/>
        </w:rPr>
        <w:t>.</w:t>
      </w:r>
    </w:p>
    <w:p w14:paraId="4E13C860" w14:textId="232908DB" w:rsidR="00506BB8" w:rsidRPr="00AB7185" w:rsidRDefault="00506BB8" w:rsidP="00765DA8">
      <w:pPr>
        <w:pStyle w:val="ListParagraph"/>
        <w:numPr>
          <w:ilvl w:val="0"/>
          <w:numId w:val="52"/>
        </w:numPr>
        <w:spacing w:before="60" w:line="240" w:lineRule="atLeast"/>
        <w:ind w:left="540"/>
        <w:contextualSpacing w:val="0"/>
        <w:rPr>
          <w:rFonts w:ascii="Arial" w:hAnsi="Arial" w:cs="Arial"/>
        </w:rPr>
      </w:pPr>
      <w:r>
        <w:rPr>
          <w:rFonts w:ascii="Arial" w:hAnsi="Arial" w:cs="Arial"/>
        </w:rPr>
        <w:t>Component performance: Sections R402.1.1, R402.1.5 and R402.1.6.</w:t>
      </w:r>
    </w:p>
    <w:p w14:paraId="659D2B6B" w14:textId="77777777" w:rsidR="002D1A28" w:rsidRPr="00DB767C" w:rsidRDefault="002D1A28" w:rsidP="00DB767C">
      <w:pPr>
        <w:spacing w:before="60" w:line="240" w:lineRule="atLeast"/>
        <w:ind w:left="187"/>
        <w:rPr>
          <w:rFonts w:ascii="Arial" w:hAnsi="Arial" w:cs="Arial"/>
          <w:bCs/>
        </w:rPr>
      </w:pPr>
      <w:r w:rsidRPr="00DB767C">
        <w:rPr>
          <w:rFonts w:ascii="Arial" w:hAnsi="Arial" w:cs="Arial"/>
          <w:b/>
          <w:bCs/>
        </w:rPr>
        <w:t xml:space="preserve">Exception: </w:t>
      </w:r>
      <w:r w:rsidRPr="00DB767C">
        <w:rPr>
          <w:rFonts w:ascii="Arial" w:hAnsi="Arial" w:cs="Arial"/>
          <w:bCs/>
        </w:rPr>
        <w:t xml:space="preserve">The following buildings, or portions thereof, separated from the remainder of the </w:t>
      </w:r>
      <w:proofErr w:type="gramStart"/>
      <w:r w:rsidRPr="00DB767C">
        <w:rPr>
          <w:rFonts w:ascii="Arial" w:hAnsi="Arial" w:cs="Arial"/>
          <w:bCs/>
        </w:rPr>
        <w:t>building by building</w:t>
      </w:r>
      <w:proofErr w:type="gramEnd"/>
      <w:r w:rsidRPr="00DB767C">
        <w:rPr>
          <w:rFonts w:ascii="Arial" w:hAnsi="Arial" w:cs="Arial"/>
          <w:bCs/>
        </w:rPr>
        <w:t xml:space="preserve"> thermal envelope assemblies complying with this code shall be exempt from the building thermal envelope provisions of this code:</w:t>
      </w:r>
    </w:p>
    <w:p w14:paraId="599796C4" w14:textId="77777777" w:rsidR="002D1A28" w:rsidRPr="00DB767C" w:rsidRDefault="002D1A28" w:rsidP="005B2172">
      <w:pPr>
        <w:pStyle w:val="ListParagraph"/>
        <w:numPr>
          <w:ilvl w:val="0"/>
          <w:numId w:val="16"/>
        </w:numPr>
        <w:spacing w:line="240" w:lineRule="atLeast"/>
        <w:ind w:left="720"/>
        <w:rPr>
          <w:rFonts w:ascii="Arial" w:hAnsi="Arial" w:cs="Arial"/>
          <w:bCs/>
        </w:rPr>
      </w:pPr>
      <w:r w:rsidRPr="00DB767C">
        <w:rPr>
          <w:rFonts w:ascii="Arial" w:hAnsi="Arial" w:cs="Arial"/>
          <w:bCs/>
        </w:rPr>
        <w:t>Those with a peak design rate of energy usage less than 3.4 Btu/h • ft</w:t>
      </w:r>
      <w:r w:rsidRPr="00DB767C">
        <w:rPr>
          <w:rFonts w:ascii="Arial" w:hAnsi="Arial" w:cs="Arial"/>
          <w:bCs/>
          <w:vertAlign w:val="superscript"/>
        </w:rPr>
        <w:t>2</w:t>
      </w:r>
      <w:r w:rsidRPr="00DB767C">
        <w:rPr>
          <w:rFonts w:ascii="Arial" w:hAnsi="Arial" w:cs="Arial"/>
          <w:bCs/>
        </w:rPr>
        <w:t xml:space="preserve"> (10.7 W/m</w:t>
      </w:r>
      <w:r w:rsidRPr="00DB767C">
        <w:rPr>
          <w:rFonts w:ascii="Arial" w:hAnsi="Arial" w:cs="Arial"/>
          <w:bCs/>
          <w:vertAlign w:val="superscript"/>
        </w:rPr>
        <w:t>2</w:t>
      </w:r>
      <w:r w:rsidRPr="00DB767C">
        <w:rPr>
          <w:rFonts w:ascii="Arial" w:hAnsi="Arial" w:cs="Arial"/>
          <w:bCs/>
        </w:rPr>
        <w:t>) or 1.0 watt/ft</w:t>
      </w:r>
      <w:r w:rsidRPr="00DB767C">
        <w:rPr>
          <w:rFonts w:ascii="Arial" w:hAnsi="Arial" w:cs="Arial"/>
          <w:bCs/>
          <w:vertAlign w:val="superscript"/>
        </w:rPr>
        <w:t>2</w:t>
      </w:r>
      <w:r w:rsidRPr="00DB767C">
        <w:rPr>
          <w:rFonts w:ascii="Arial" w:hAnsi="Arial" w:cs="Arial"/>
          <w:bCs/>
        </w:rPr>
        <w:t xml:space="preserve"> of floor area for space conditioning purposes.</w:t>
      </w:r>
    </w:p>
    <w:p w14:paraId="277FB073" w14:textId="77777777" w:rsidR="002D1A28" w:rsidRPr="00DB767C" w:rsidRDefault="002D1A28" w:rsidP="005B2172">
      <w:pPr>
        <w:pStyle w:val="ListParagraph"/>
        <w:numPr>
          <w:ilvl w:val="0"/>
          <w:numId w:val="16"/>
        </w:numPr>
        <w:spacing w:line="240" w:lineRule="atLeast"/>
        <w:ind w:left="720"/>
        <w:contextualSpacing w:val="0"/>
        <w:rPr>
          <w:rFonts w:ascii="Arial" w:hAnsi="Arial" w:cs="Arial"/>
          <w:bCs/>
        </w:rPr>
      </w:pPr>
      <w:r w:rsidRPr="00DB767C">
        <w:rPr>
          <w:rFonts w:ascii="Arial" w:hAnsi="Arial" w:cs="Arial"/>
          <w:bCs/>
        </w:rPr>
        <w:t>Those that do not contain conditioned space.</w:t>
      </w:r>
    </w:p>
    <w:p w14:paraId="68A0FE0C" w14:textId="7727076D" w:rsidR="002D1A28" w:rsidRPr="00DB767C" w:rsidRDefault="002D1A28" w:rsidP="005B2172">
      <w:pPr>
        <w:pStyle w:val="ListParagraph"/>
        <w:numPr>
          <w:ilvl w:val="0"/>
          <w:numId w:val="16"/>
        </w:numPr>
        <w:spacing w:line="240" w:lineRule="atLeast"/>
        <w:ind w:left="720"/>
        <w:contextualSpacing w:val="0"/>
        <w:rPr>
          <w:rFonts w:ascii="Arial" w:hAnsi="Arial" w:cs="Arial"/>
          <w:bCs/>
        </w:rPr>
      </w:pPr>
      <w:r w:rsidRPr="00DB767C">
        <w:rPr>
          <w:rFonts w:ascii="Arial" w:hAnsi="Arial" w:cs="Arial"/>
          <w:bCs/>
        </w:rPr>
        <w:t>Greenhouses isolated from any conditioned space and not intended for occupancy.</w:t>
      </w:r>
    </w:p>
    <w:p w14:paraId="64343FA0" w14:textId="4AAE7200" w:rsidR="00F536F6" w:rsidRPr="00DB767C" w:rsidRDefault="009B1599" w:rsidP="00A329E1">
      <w:pPr>
        <w:spacing w:before="120" w:line="240" w:lineRule="atLeast"/>
        <w:ind w:left="187"/>
        <w:rPr>
          <w:rFonts w:ascii="Arial" w:hAnsi="Arial" w:cs="Arial"/>
        </w:rPr>
      </w:pPr>
      <w:r>
        <w:rPr>
          <w:rFonts w:ascii="Arial" w:hAnsi="Arial" w:cs="Arial"/>
          <w:b/>
          <w:bCs/>
        </w:rPr>
        <w:t>R402.1.1</w:t>
      </w:r>
      <w:r w:rsidR="00F536F6" w:rsidRPr="00F536F6">
        <w:rPr>
          <w:rFonts w:ascii="Arial" w:hAnsi="Arial" w:cs="Arial"/>
          <w:b/>
          <w:bCs/>
        </w:rPr>
        <w:t xml:space="preserve"> </w:t>
      </w:r>
      <w:r w:rsidR="00F536F6" w:rsidRPr="00DB767C">
        <w:rPr>
          <w:rFonts w:ascii="Arial" w:hAnsi="Arial" w:cs="Arial"/>
          <w:b/>
          <w:bCs/>
        </w:rPr>
        <w:t xml:space="preserve">Vapor retarder. </w:t>
      </w:r>
      <w:r w:rsidR="00F536F6" w:rsidRPr="00DB767C">
        <w:rPr>
          <w:rFonts w:ascii="Arial" w:hAnsi="Arial" w:cs="Arial"/>
        </w:rPr>
        <w:t xml:space="preserve">Wall assemblies in the </w:t>
      </w:r>
      <w:r w:rsidR="00F536F6" w:rsidRPr="00DB767C">
        <w:rPr>
          <w:rFonts w:ascii="Arial" w:hAnsi="Arial" w:cs="Arial"/>
          <w:i/>
          <w:iCs/>
        </w:rPr>
        <w:t xml:space="preserve">building thermal envelope </w:t>
      </w:r>
      <w:r w:rsidR="00F536F6" w:rsidRPr="00DB767C">
        <w:rPr>
          <w:rFonts w:ascii="Arial" w:hAnsi="Arial" w:cs="Arial"/>
        </w:rPr>
        <w:t xml:space="preserve">shall comply with the vapor retarder requirements of Section R702.7 of the </w:t>
      </w:r>
      <w:r w:rsidR="00F536F6" w:rsidRPr="00DB767C">
        <w:rPr>
          <w:rFonts w:ascii="Arial" w:hAnsi="Arial" w:cs="Arial"/>
          <w:i/>
          <w:iCs/>
        </w:rPr>
        <w:t xml:space="preserve">International Residential Code </w:t>
      </w:r>
      <w:r w:rsidR="00F536F6" w:rsidRPr="00DB767C">
        <w:rPr>
          <w:rFonts w:ascii="Arial" w:hAnsi="Arial" w:cs="Arial"/>
        </w:rPr>
        <w:t>or Section 140</w:t>
      </w:r>
      <w:r w:rsidR="00A329E1">
        <w:rPr>
          <w:rFonts w:ascii="Arial" w:hAnsi="Arial" w:cs="Arial"/>
        </w:rPr>
        <w:t>4</w:t>
      </w:r>
      <w:r w:rsidR="00F536F6" w:rsidRPr="00DB767C">
        <w:rPr>
          <w:rFonts w:ascii="Arial" w:hAnsi="Arial" w:cs="Arial"/>
        </w:rPr>
        <w:t xml:space="preserve">.3 of the </w:t>
      </w:r>
      <w:r w:rsidR="00F536F6" w:rsidRPr="00DB767C">
        <w:rPr>
          <w:rFonts w:ascii="Arial" w:hAnsi="Arial" w:cs="Arial"/>
          <w:i/>
          <w:iCs/>
        </w:rPr>
        <w:t xml:space="preserve">International Building Code, </w:t>
      </w:r>
      <w:r w:rsidR="00F536F6" w:rsidRPr="00DB767C">
        <w:rPr>
          <w:rFonts w:ascii="Arial" w:hAnsi="Arial" w:cs="Arial"/>
        </w:rPr>
        <w:t>as applicable.</w:t>
      </w:r>
    </w:p>
    <w:p w14:paraId="033EFD23" w14:textId="755296A6" w:rsidR="002D1A28" w:rsidRPr="00DB767C" w:rsidRDefault="002D1A28" w:rsidP="003C7EED">
      <w:pPr>
        <w:spacing w:before="120" w:line="240" w:lineRule="atLeast"/>
        <w:ind w:left="187"/>
        <w:rPr>
          <w:rFonts w:ascii="Arial" w:hAnsi="Arial" w:cs="Arial"/>
        </w:rPr>
      </w:pPr>
      <w:r w:rsidRPr="00DB767C">
        <w:rPr>
          <w:rFonts w:ascii="Arial" w:hAnsi="Arial" w:cs="Arial"/>
          <w:b/>
          <w:bCs/>
        </w:rPr>
        <w:t>R402.1.</w:t>
      </w:r>
      <w:r w:rsidR="00A329E1">
        <w:rPr>
          <w:rFonts w:ascii="Arial" w:hAnsi="Arial" w:cs="Arial"/>
          <w:b/>
          <w:bCs/>
        </w:rPr>
        <w:t xml:space="preserve">2 </w:t>
      </w:r>
      <w:r w:rsidRPr="00DB767C">
        <w:rPr>
          <w:rFonts w:ascii="Arial" w:hAnsi="Arial" w:cs="Arial"/>
          <w:b/>
          <w:bCs/>
        </w:rPr>
        <w:t xml:space="preserve">Insulation and fenestration criteria. </w:t>
      </w:r>
      <w:r w:rsidRPr="00DB767C">
        <w:rPr>
          <w:rFonts w:ascii="Arial" w:hAnsi="Arial" w:cs="Arial"/>
        </w:rPr>
        <w:t xml:space="preserve">The </w:t>
      </w:r>
      <w:r w:rsidRPr="00DB767C">
        <w:rPr>
          <w:rFonts w:ascii="Arial" w:hAnsi="Arial" w:cs="Arial"/>
          <w:i/>
          <w:iCs/>
        </w:rPr>
        <w:t>building thermal envelope</w:t>
      </w:r>
      <w:r w:rsidRPr="00DB767C">
        <w:rPr>
          <w:rFonts w:ascii="Arial" w:hAnsi="Arial" w:cs="Arial"/>
        </w:rPr>
        <w:t xml:space="preserve"> shall meet the requirements of Table R402.1.</w:t>
      </w:r>
      <w:r w:rsidR="00397271">
        <w:rPr>
          <w:rFonts w:ascii="Arial" w:hAnsi="Arial" w:cs="Arial"/>
        </w:rPr>
        <w:t>2</w:t>
      </w:r>
      <w:r w:rsidRPr="00DB767C">
        <w:rPr>
          <w:rFonts w:ascii="Arial" w:hAnsi="Arial" w:cs="Arial"/>
        </w:rPr>
        <w:t xml:space="preserve"> based on the climate zone specified in Chapter 3.</w:t>
      </w:r>
      <w:r w:rsidR="008D7076">
        <w:rPr>
          <w:rFonts w:ascii="Arial" w:hAnsi="Arial" w:cs="Arial"/>
        </w:rPr>
        <w:t xml:space="preserve"> Assemblies shall have a </w:t>
      </w:r>
      <w:r w:rsidR="008D7076" w:rsidRPr="00A329E1">
        <w:rPr>
          <w:rFonts w:ascii="Arial" w:hAnsi="Arial" w:cs="Arial"/>
          <w:i/>
          <w:iCs/>
        </w:rPr>
        <w:t>U</w:t>
      </w:r>
      <w:r w:rsidR="008D7076">
        <w:rPr>
          <w:rFonts w:ascii="Arial" w:hAnsi="Arial" w:cs="Arial"/>
        </w:rPr>
        <w:t xml:space="preserve">-factor </w:t>
      </w:r>
      <w:r w:rsidR="00B33218">
        <w:rPr>
          <w:rFonts w:ascii="Arial" w:hAnsi="Arial" w:cs="Arial"/>
        </w:rPr>
        <w:t xml:space="preserve">or </w:t>
      </w:r>
      <w:r w:rsidR="00B33218">
        <w:rPr>
          <w:rFonts w:ascii="Arial" w:hAnsi="Arial" w:cs="Arial"/>
          <w:i/>
          <w:iCs/>
        </w:rPr>
        <w:t>F-factor</w:t>
      </w:r>
      <w:r w:rsidR="00B33218">
        <w:rPr>
          <w:rFonts w:ascii="Arial" w:hAnsi="Arial" w:cs="Arial"/>
        </w:rPr>
        <w:t xml:space="preserve"> </w:t>
      </w:r>
      <w:r w:rsidR="008D7076">
        <w:rPr>
          <w:rFonts w:ascii="Arial" w:hAnsi="Arial" w:cs="Arial"/>
        </w:rPr>
        <w:t>equal to or less than that specified in Table R402.1.</w:t>
      </w:r>
      <w:r w:rsidR="00A329E1">
        <w:rPr>
          <w:rFonts w:ascii="Arial" w:hAnsi="Arial" w:cs="Arial"/>
        </w:rPr>
        <w:t>2</w:t>
      </w:r>
      <w:r w:rsidR="008D7076">
        <w:rPr>
          <w:rFonts w:ascii="Arial" w:hAnsi="Arial" w:cs="Arial"/>
        </w:rPr>
        <w:t xml:space="preserve">. Fenestration shall have a </w:t>
      </w:r>
      <w:r w:rsidR="008D7076" w:rsidRPr="00A329E1">
        <w:rPr>
          <w:rFonts w:ascii="Arial" w:hAnsi="Arial" w:cs="Arial"/>
          <w:i/>
        </w:rPr>
        <w:t>U</w:t>
      </w:r>
      <w:r w:rsidR="00A329E1">
        <w:rPr>
          <w:rFonts w:ascii="Arial" w:hAnsi="Arial" w:cs="Arial"/>
        </w:rPr>
        <w:noBreakHyphen/>
      </w:r>
      <w:r w:rsidR="008D7076">
        <w:rPr>
          <w:rFonts w:ascii="Arial" w:hAnsi="Arial" w:cs="Arial"/>
        </w:rPr>
        <w:t xml:space="preserve">factor equal to or less </w:t>
      </w:r>
      <w:r w:rsidR="00F536F6">
        <w:rPr>
          <w:rFonts w:ascii="Arial" w:hAnsi="Arial" w:cs="Arial"/>
        </w:rPr>
        <w:t>than specified in Table R402.1.2</w:t>
      </w:r>
      <w:r w:rsidR="008D7076">
        <w:rPr>
          <w:rFonts w:ascii="Arial" w:hAnsi="Arial" w:cs="Arial"/>
        </w:rPr>
        <w:t>.</w:t>
      </w:r>
    </w:p>
    <w:p w14:paraId="3D2593B3" w14:textId="022269C1" w:rsidR="000761EE" w:rsidRPr="00A8098C" w:rsidRDefault="000761EE" w:rsidP="00DB0535">
      <w:pPr>
        <w:spacing w:before="240"/>
        <w:jc w:val="center"/>
        <w:rPr>
          <w:rFonts w:ascii="Arial" w:hAnsi="Arial" w:cs="Arial"/>
          <w:b/>
          <w:bCs/>
        </w:rPr>
      </w:pPr>
      <w:r w:rsidRPr="00A8098C">
        <w:rPr>
          <w:rFonts w:ascii="Arial" w:hAnsi="Arial" w:cs="Arial"/>
          <w:b/>
          <w:bCs/>
        </w:rPr>
        <w:t>TABLE R402.1.</w:t>
      </w:r>
      <w:r w:rsidR="00F536F6">
        <w:rPr>
          <w:rFonts w:ascii="Arial" w:hAnsi="Arial" w:cs="Arial"/>
          <w:b/>
          <w:bCs/>
        </w:rPr>
        <w:t>2</w:t>
      </w:r>
    </w:p>
    <w:p w14:paraId="65A0003C" w14:textId="218D5EBA" w:rsidR="000761EE" w:rsidRPr="00A8098C" w:rsidRDefault="00E82D51" w:rsidP="003C7EED">
      <w:pPr>
        <w:spacing w:after="120"/>
        <w:jc w:val="center"/>
        <w:rPr>
          <w:rFonts w:ascii="Arial" w:hAnsi="Arial" w:cs="Arial"/>
        </w:rPr>
      </w:pPr>
      <w:r>
        <w:rPr>
          <w:rFonts w:ascii="Times New Roman" w:eastAsiaTheme="minorHAnsi" w:hAnsi="Times New Roman" w:cs="Times New Roman"/>
          <w:noProof/>
          <w:sz w:val="24"/>
          <w:szCs w:val="24"/>
        </w:rPr>
        <mc:AlternateContent>
          <mc:Choice Requires="wps">
            <w:drawing>
              <wp:anchor distT="0" distB="0" distL="114300" distR="114300" simplePos="0" relativeHeight="251667456" behindDoc="0" locked="0" layoutInCell="1" allowOverlap="1" wp14:anchorId="4145EB6B" wp14:editId="4596A7CE">
                <wp:simplePos x="0" y="0"/>
                <wp:positionH relativeFrom="leftMargin">
                  <wp:align>right</wp:align>
                </wp:positionH>
                <wp:positionV relativeFrom="paragraph">
                  <wp:posOffset>1332865</wp:posOffset>
                </wp:positionV>
                <wp:extent cx="298450" cy="304800"/>
                <wp:effectExtent l="0" t="0" r="25400" b="19050"/>
                <wp:wrapNone/>
                <wp:docPr id="190972163" name="Text Box 10"/>
                <wp:cNvGraphicFramePr/>
                <a:graphic xmlns:a="http://schemas.openxmlformats.org/drawingml/2006/main">
                  <a:graphicData uri="http://schemas.microsoft.com/office/word/2010/wordprocessingShape">
                    <wps:wsp>
                      <wps:cNvSpPr txBox="1"/>
                      <wps:spPr>
                        <a:xfrm>
                          <a:off x="0" y="0"/>
                          <a:ext cx="298450" cy="304800"/>
                        </a:xfrm>
                        <a:prstGeom prst="rect">
                          <a:avLst/>
                        </a:prstGeom>
                        <a:solidFill>
                          <a:schemeClr val="lt1"/>
                        </a:solidFill>
                        <a:ln w="6350">
                          <a:solidFill>
                            <a:prstClr val="black"/>
                          </a:solidFill>
                        </a:ln>
                      </wps:spPr>
                      <wps:txbx>
                        <w:txbxContent>
                          <w:p w14:paraId="6EED7370" w14:textId="45CDC680" w:rsidR="00E82D51" w:rsidRDefault="00E82D51" w:rsidP="00E82D51">
                            <w:r>
                              <w:rPr>
                                <w:rFonts w:asciiTheme="minorHAnsi" w:eastAsiaTheme="minorHAnsi" w:hAnsiTheme="minorHAnsi"/>
                                <w:noProof/>
                              </w:rPr>
                              <w:drawing>
                                <wp:inline distT="0" distB="0" distL="0" distR="0" wp14:anchorId="32652FF4" wp14:editId="0CC6E863">
                                  <wp:extent cx="106680" cy="106680"/>
                                  <wp:effectExtent l="0" t="0" r="7620" b="7620"/>
                                  <wp:docPr id="912519603" name="Graphic 9" descr="Flag with solid fill"/>
                                  <wp:cNvGraphicFramePr/>
                                  <a:graphic xmlns:a="http://schemas.openxmlformats.org/drawingml/2006/main">
                                    <a:graphicData uri="http://schemas.openxmlformats.org/drawingml/2006/picture">
                                      <pic:pic xmlns:pic="http://schemas.openxmlformats.org/drawingml/2006/picture">
                                        <pic:nvPicPr>
                                          <pic:cNvPr id="1092858606" name="Graphic 2" descr="Flag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109220" cy="109220"/>
                                          </a:xfrm>
                                          <a:prstGeom prst="rect">
                                            <a:avLst/>
                                          </a:prstGeom>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45EB6B" id="Text Box 10" o:spid="_x0000_s1029" type="#_x0000_t202" style="position:absolute;left:0;text-align:left;margin-left:-27.7pt;margin-top:104.95pt;width:23.5pt;height:24pt;z-index:25166745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poIOAIAAHoEAAAOAAAAZHJzL2Uyb0RvYy54bWysVEtv2zAMvg/YfxB0X+ykaZcacYosRYYB&#10;QVsgHXpWZCkWJouapMTOfv0o5dn0Nuwiiw99JD+SHj90jSZb4bwCU9J+L6dEGA6VMuuS/nydfxlR&#10;4gMzFdNgREl3wtOHyedP49YWYgA16Eo4giDGF60taR2CLbLM81o0zPfACoNGCa5hAUW3zirHWkRv&#10;dDbI87usBVdZB1x4j9rHvZFOEr6UgodnKb0IRJcUcwvpdOlcxTObjFmxdszWih/SYP+QRcOUwaAn&#10;qEcWGNk49QGqUdyBBxl6HJoMpFRcpBqwmn5+Vc2yZlakWpAcb080+f8Hy5+2S/viSOi+QYcNjIS0&#10;1hcelbGeTromfjFTgnakcHeiTXSBcFQO7kfDW7RwNN3kw1GeaM3Oj63z4buAhsRLSR12JZHFtgsf&#10;MCC6Hl1iLA9aVXOldRLiJIiZdmTLsIc6pBTxxTsvbUhb0rsbTOMDQoQ+vV9pxn/FIt8joKQNKs+l&#10;x1voVh1RFVZ1pGUF1Q7ZcrAfJG/5XCH8gvnwwhxODtKA2xCe8ZAaMCeulaWkBvfnWhf9sJFooaTF&#10;CSyp/71hTlCifxhs8X1/OES4kITh7dcBCu7Ssrq0mE0zAySoj/tmebpG/6CPV+mgecNlmcaoaGKG&#10;Y+yShuN1FvZ7gcvGxXSanHBILQsLs7Q8QkduI52v3Rtz9tDOgHPwBMdZZcVVV/e+8aWB6SaAVKnl&#10;kd89mwfaccBTVw7LGDfoUk5e51/G5C8AAAD//wMAUEsDBBQABgAIAAAAIQDYxEAC2gAAAAcBAAAP&#10;AAAAZHJzL2Rvd25yZXYueG1sTI/BTsMwEETvSPyDtUjcqEMFNEnjVIAKF04U1LMbb22LeB3Fbhr+&#10;nuUEx5lZzbxtNnPoxYRj8pEU3C4KEEhdNJ6sgs+Pl5sSRMqajO4joYJvTLBpLy8aXZt4pnecdtkK&#10;LqFUawUu56GWMnUOg06LOCBxdoxj0JnlaKUZ9ZnLQy+XRfEgg/bEC04P+Oyw+9qdgoLtk61sV+rR&#10;bUvj/TTvj2/2Vanrq/lxDSLjnP+O4Ref0aFlpkM8kUmiV8CPZAXLoqpAcHy3YuPAxv2qAtk28j9/&#10;+wMAAP//AwBQSwECLQAUAAYACAAAACEAtoM4kv4AAADhAQAAEwAAAAAAAAAAAAAAAAAAAAAAW0Nv&#10;bnRlbnRfVHlwZXNdLnhtbFBLAQItABQABgAIAAAAIQA4/SH/1gAAAJQBAAALAAAAAAAAAAAAAAAA&#10;AC8BAABfcmVscy8ucmVsc1BLAQItABQABgAIAAAAIQDewpoIOAIAAHoEAAAOAAAAAAAAAAAAAAAA&#10;AC4CAABkcnMvZTJvRG9jLnhtbFBLAQItABQABgAIAAAAIQDYxEAC2gAAAAcBAAAPAAAAAAAAAAAA&#10;AAAAAJIEAABkcnMvZG93bnJldi54bWxQSwUGAAAAAAQABADzAAAAmQUAAAAA&#10;" fillcolor="white [3201]" strokeweight=".5pt">
                <v:textbox>
                  <w:txbxContent>
                    <w:p w14:paraId="6EED7370" w14:textId="45CDC680" w:rsidR="00E82D51" w:rsidRDefault="00E82D51" w:rsidP="00E82D51">
                      <w:r>
                        <w:rPr>
                          <w:rFonts w:asciiTheme="minorHAnsi" w:eastAsiaTheme="minorHAnsi" w:hAnsiTheme="minorHAnsi"/>
                          <w:noProof/>
                        </w:rPr>
                        <w:drawing>
                          <wp:inline distT="0" distB="0" distL="0" distR="0" wp14:anchorId="32652FF4" wp14:editId="0CC6E863">
                            <wp:extent cx="106680" cy="106680"/>
                            <wp:effectExtent l="0" t="0" r="7620" b="7620"/>
                            <wp:docPr id="912519603" name="Graphic 9" descr="Flag with solid fill"/>
                            <wp:cNvGraphicFramePr/>
                            <a:graphic xmlns:a="http://schemas.openxmlformats.org/drawingml/2006/main">
                              <a:graphicData uri="http://schemas.openxmlformats.org/drawingml/2006/picture">
                                <pic:pic xmlns:pic="http://schemas.openxmlformats.org/drawingml/2006/picture">
                                  <pic:nvPicPr>
                                    <pic:cNvPr id="1092858606" name="Graphic 2" descr="Flag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109220" cy="109220"/>
                                    </a:xfrm>
                                    <a:prstGeom prst="rect">
                                      <a:avLst/>
                                    </a:prstGeom>
                                  </pic:spPr>
                                </pic:pic>
                              </a:graphicData>
                            </a:graphic>
                          </wp:inline>
                        </w:drawing>
                      </w:r>
                    </w:p>
                  </w:txbxContent>
                </v:textbox>
                <w10:wrap anchorx="margin"/>
              </v:shape>
            </w:pict>
          </mc:Fallback>
        </mc:AlternateContent>
      </w:r>
      <w:r w:rsidRPr="00E82D51">
        <w:rPr>
          <w:rFonts w:ascii="Arial" w:hAnsi="Arial" w:cs="Arial"/>
          <w:b/>
          <w:bCs/>
        </w:rPr>
        <w:t xml:space="preserve">  </w:t>
      </w:r>
      <w:r w:rsidR="000761EE" w:rsidRPr="00A8098C">
        <w:rPr>
          <w:rFonts w:ascii="Arial" w:hAnsi="Arial" w:cs="Arial"/>
          <w:b/>
          <w:bCs/>
        </w:rPr>
        <w:t xml:space="preserve">INSULATION AND FENESTRATION REQUIREMENTS BY </w:t>
      </w:r>
      <w:proofErr w:type="spellStart"/>
      <w:r w:rsidR="000761EE" w:rsidRPr="00A8098C">
        <w:rPr>
          <w:rFonts w:ascii="Arial" w:hAnsi="Arial" w:cs="Arial"/>
          <w:b/>
          <w:bCs/>
        </w:rPr>
        <w:t>COMPONENT</w:t>
      </w:r>
      <w:r w:rsidR="000761EE" w:rsidRPr="00A8098C">
        <w:rPr>
          <w:rFonts w:ascii="Arial" w:hAnsi="Arial" w:cs="Arial"/>
          <w:b/>
          <w:bCs/>
          <w:vertAlign w:val="superscript"/>
        </w:rPr>
        <w:t>a</w:t>
      </w:r>
      <w:proofErr w:type="spellEnd"/>
      <w:r w:rsidR="000761EE" w:rsidRPr="00776245">
        <w:rPr>
          <w:rFonts w:ascii="Arial" w:hAnsi="Arial" w:cs="Arial"/>
          <w:b/>
          <w:bCs/>
          <w:noProof/>
        </w:rPr>
        <w:t xml:space="preserve"> </w:t>
      </w:r>
    </w:p>
    <w:tbl>
      <w:tblPr>
        <w:tblW w:w="0" w:type="auto"/>
        <w:jc w:val="center"/>
        <w:tblCellMar>
          <w:left w:w="70" w:type="dxa"/>
          <w:right w:w="70" w:type="dxa"/>
        </w:tblCellMar>
        <w:tblLook w:val="04A0" w:firstRow="1" w:lastRow="0" w:firstColumn="1" w:lastColumn="0" w:noHBand="0" w:noVBand="1"/>
      </w:tblPr>
      <w:tblGrid>
        <w:gridCol w:w="450"/>
        <w:gridCol w:w="2810"/>
        <w:gridCol w:w="1600"/>
      </w:tblGrid>
      <w:tr w:rsidR="008D7076" w:rsidRPr="00E2696B" w14:paraId="15208DC5" w14:textId="77777777" w:rsidTr="003C7EED">
        <w:trPr>
          <w:cantSplit/>
          <w:tblHeader/>
          <w:jc w:val="center"/>
        </w:trPr>
        <w:tc>
          <w:tcPr>
            <w:tcW w:w="4860" w:type="dxa"/>
            <w:gridSpan w:val="3"/>
            <w:tcBorders>
              <w:top w:val="single" w:sz="2" w:space="0" w:color="auto"/>
              <w:left w:val="single" w:sz="4" w:space="0" w:color="auto"/>
              <w:bottom w:val="single" w:sz="2" w:space="0" w:color="auto"/>
              <w:right w:val="single" w:sz="4" w:space="0" w:color="auto"/>
            </w:tcBorders>
            <w:shd w:val="pct10" w:color="auto" w:fill="auto"/>
            <w:tcMar>
              <w:top w:w="40" w:type="dxa"/>
              <w:left w:w="120" w:type="dxa"/>
              <w:bottom w:w="40" w:type="dxa"/>
              <w:right w:w="120" w:type="dxa"/>
            </w:tcMar>
          </w:tcPr>
          <w:p w14:paraId="0DAF3212" w14:textId="77777777" w:rsidR="008D7076" w:rsidRPr="00E2696B" w:rsidRDefault="008D7076" w:rsidP="008D7076">
            <w:pPr>
              <w:spacing w:before="40" w:after="40" w:line="0" w:lineRule="atLeast"/>
              <w:jc w:val="center"/>
              <w:rPr>
                <w:rFonts w:ascii="Arial" w:hAnsi="Arial" w:cs="Arial"/>
                <w:sz w:val="18"/>
                <w:szCs w:val="18"/>
              </w:rPr>
            </w:pPr>
            <w:r w:rsidRPr="00E2696B">
              <w:rPr>
                <w:rFonts w:ascii="Arial" w:hAnsi="Arial" w:cs="Arial"/>
                <w:b/>
                <w:sz w:val="18"/>
                <w:szCs w:val="18"/>
              </w:rPr>
              <w:t>CLIMATE ZONE 5 AND MARINE 4</w:t>
            </w:r>
          </w:p>
        </w:tc>
      </w:tr>
      <w:tr w:rsidR="008D7076" w:rsidRPr="00E2696B" w14:paraId="30ADC599" w14:textId="77777777" w:rsidTr="003C7EED">
        <w:trPr>
          <w:jc w:val="center"/>
        </w:trPr>
        <w:tc>
          <w:tcPr>
            <w:tcW w:w="3260" w:type="dxa"/>
            <w:gridSpan w:val="2"/>
            <w:tcBorders>
              <w:top w:val="single" w:sz="2" w:space="0" w:color="auto"/>
              <w:left w:val="single" w:sz="4" w:space="0" w:color="auto"/>
              <w:bottom w:val="single" w:sz="2" w:space="0" w:color="auto"/>
              <w:right w:val="single" w:sz="2" w:space="0" w:color="auto"/>
            </w:tcBorders>
            <w:tcMar>
              <w:top w:w="40" w:type="dxa"/>
              <w:left w:w="120" w:type="dxa"/>
              <w:bottom w:w="40" w:type="dxa"/>
              <w:right w:w="120" w:type="dxa"/>
            </w:tcMar>
          </w:tcPr>
          <w:p w14:paraId="1CEB7F02" w14:textId="4D81D4BD" w:rsidR="008D7076" w:rsidRPr="00E2696B" w:rsidRDefault="00B17C79" w:rsidP="008D7076">
            <w:pPr>
              <w:spacing w:before="40" w:after="40" w:line="0" w:lineRule="atLeast"/>
              <w:rPr>
                <w:rFonts w:ascii="Arial" w:hAnsi="Arial" w:cs="Arial"/>
                <w:sz w:val="18"/>
                <w:szCs w:val="18"/>
              </w:rPr>
            </w:pPr>
            <w:r>
              <w:rPr>
                <w:rFonts w:ascii="Arial" w:hAnsi="Arial" w:cs="Arial"/>
                <w:b/>
                <w:sz w:val="18"/>
                <w:szCs w:val="18"/>
              </w:rPr>
              <w:t xml:space="preserve">Vertical </w:t>
            </w:r>
            <w:r w:rsidR="008D7076" w:rsidRPr="00E2696B">
              <w:rPr>
                <w:rFonts w:ascii="Arial" w:hAnsi="Arial" w:cs="Arial"/>
                <w:b/>
                <w:sz w:val="18"/>
                <w:szCs w:val="18"/>
              </w:rPr>
              <w:t xml:space="preserve">Fenestration </w:t>
            </w:r>
            <w:r w:rsidR="008D7076" w:rsidRPr="000761EE">
              <w:rPr>
                <w:rFonts w:ascii="Arial" w:hAnsi="Arial" w:cs="Arial"/>
                <w:b/>
                <w:sz w:val="18"/>
                <w:szCs w:val="18"/>
              </w:rPr>
              <w:t>U-</w:t>
            </w:r>
            <w:proofErr w:type="spellStart"/>
            <w:r w:rsidR="008D7076" w:rsidRPr="00E2696B">
              <w:rPr>
                <w:rFonts w:ascii="Arial" w:hAnsi="Arial" w:cs="Arial"/>
                <w:b/>
                <w:sz w:val="18"/>
                <w:szCs w:val="18"/>
              </w:rPr>
              <w:t>Factor</w:t>
            </w:r>
            <w:r w:rsidR="00C9054D">
              <w:rPr>
                <w:rFonts w:ascii="Arial" w:hAnsi="Arial" w:cs="Arial"/>
                <w:b/>
                <w:sz w:val="18"/>
                <w:szCs w:val="18"/>
                <w:vertAlign w:val="superscript"/>
              </w:rPr>
              <w:t>b</w:t>
            </w:r>
            <w:proofErr w:type="spellEnd"/>
          </w:p>
        </w:tc>
        <w:tc>
          <w:tcPr>
            <w:tcW w:w="1600" w:type="dxa"/>
            <w:tcBorders>
              <w:top w:val="single" w:sz="2" w:space="0" w:color="auto"/>
              <w:left w:val="single" w:sz="2" w:space="0" w:color="auto"/>
              <w:bottom w:val="single" w:sz="2" w:space="0" w:color="auto"/>
              <w:right w:val="single" w:sz="4" w:space="0" w:color="auto"/>
            </w:tcBorders>
            <w:tcMar>
              <w:top w:w="40" w:type="dxa"/>
              <w:left w:w="120" w:type="dxa"/>
              <w:bottom w:w="40" w:type="dxa"/>
              <w:right w:w="120" w:type="dxa"/>
            </w:tcMar>
          </w:tcPr>
          <w:p w14:paraId="11742B4C" w14:textId="400DDA30" w:rsidR="008D7076" w:rsidRPr="00E2696B" w:rsidRDefault="00B33218" w:rsidP="008D7076">
            <w:pPr>
              <w:spacing w:before="40" w:after="40" w:line="0" w:lineRule="atLeast"/>
              <w:jc w:val="center"/>
              <w:rPr>
                <w:rFonts w:ascii="Arial" w:hAnsi="Arial" w:cs="Arial"/>
                <w:sz w:val="18"/>
                <w:szCs w:val="18"/>
              </w:rPr>
            </w:pPr>
            <w:r>
              <w:rPr>
                <w:rFonts w:ascii="Arial" w:hAnsi="Arial" w:cs="Arial"/>
                <w:sz w:val="18"/>
                <w:szCs w:val="18"/>
              </w:rPr>
              <w:t xml:space="preserve"> 0.28</w:t>
            </w:r>
          </w:p>
        </w:tc>
      </w:tr>
      <w:tr w:rsidR="008D7076" w:rsidRPr="00E2696B" w14:paraId="46A9D401" w14:textId="77777777" w:rsidTr="003C7EED">
        <w:trPr>
          <w:jc w:val="center"/>
        </w:trPr>
        <w:tc>
          <w:tcPr>
            <w:tcW w:w="3260" w:type="dxa"/>
            <w:gridSpan w:val="2"/>
            <w:tcBorders>
              <w:top w:val="single" w:sz="2" w:space="0" w:color="auto"/>
              <w:left w:val="single" w:sz="4" w:space="0" w:color="auto"/>
              <w:bottom w:val="single" w:sz="2" w:space="0" w:color="auto"/>
              <w:right w:val="single" w:sz="2" w:space="0" w:color="auto"/>
            </w:tcBorders>
            <w:tcMar>
              <w:top w:w="40" w:type="dxa"/>
              <w:left w:w="120" w:type="dxa"/>
              <w:bottom w:w="40" w:type="dxa"/>
              <w:right w:w="120" w:type="dxa"/>
            </w:tcMar>
          </w:tcPr>
          <w:p w14:paraId="158240E6" w14:textId="77777777" w:rsidR="008D7076" w:rsidRPr="00E2696B" w:rsidRDefault="008D7076" w:rsidP="008D7076">
            <w:pPr>
              <w:spacing w:before="40" w:after="40" w:line="0" w:lineRule="atLeast"/>
              <w:rPr>
                <w:rFonts w:ascii="Arial" w:hAnsi="Arial" w:cs="Arial"/>
                <w:sz w:val="18"/>
                <w:szCs w:val="18"/>
              </w:rPr>
            </w:pPr>
            <w:r w:rsidRPr="00E2696B">
              <w:rPr>
                <w:rFonts w:ascii="Arial" w:hAnsi="Arial" w:cs="Arial"/>
                <w:b/>
                <w:sz w:val="18"/>
                <w:szCs w:val="18"/>
              </w:rPr>
              <w:t xml:space="preserve">Skylight </w:t>
            </w:r>
            <w:r w:rsidRPr="000761EE">
              <w:rPr>
                <w:rFonts w:ascii="Arial" w:hAnsi="Arial" w:cs="Arial"/>
                <w:b/>
                <w:sz w:val="18"/>
                <w:szCs w:val="18"/>
              </w:rPr>
              <w:t>U-</w:t>
            </w:r>
            <w:r w:rsidRPr="00E2696B">
              <w:rPr>
                <w:rFonts w:ascii="Arial" w:hAnsi="Arial" w:cs="Arial"/>
                <w:b/>
                <w:sz w:val="18"/>
                <w:szCs w:val="18"/>
              </w:rPr>
              <w:t>Factor</w:t>
            </w:r>
          </w:p>
        </w:tc>
        <w:tc>
          <w:tcPr>
            <w:tcW w:w="1600" w:type="dxa"/>
            <w:tcBorders>
              <w:top w:val="single" w:sz="2" w:space="0" w:color="auto"/>
              <w:left w:val="single" w:sz="2" w:space="0" w:color="auto"/>
              <w:bottom w:val="single" w:sz="2" w:space="0" w:color="auto"/>
              <w:right w:val="single" w:sz="4" w:space="0" w:color="auto"/>
            </w:tcBorders>
            <w:tcMar>
              <w:top w:w="40" w:type="dxa"/>
              <w:left w:w="120" w:type="dxa"/>
              <w:bottom w:w="40" w:type="dxa"/>
              <w:right w:w="120" w:type="dxa"/>
            </w:tcMar>
          </w:tcPr>
          <w:p w14:paraId="41006184" w14:textId="77777777" w:rsidR="008D7076" w:rsidRPr="00E2696B" w:rsidRDefault="008D7076" w:rsidP="008D7076">
            <w:pPr>
              <w:spacing w:before="40" w:after="40" w:line="0" w:lineRule="atLeast"/>
              <w:jc w:val="center"/>
              <w:rPr>
                <w:rFonts w:ascii="Arial" w:hAnsi="Arial" w:cs="Arial"/>
                <w:sz w:val="18"/>
                <w:szCs w:val="18"/>
              </w:rPr>
            </w:pPr>
            <w:r w:rsidRPr="00E2696B">
              <w:rPr>
                <w:rFonts w:ascii="Arial" w:hAnsi="Arial" w:cs="Arial"/>
                <w:sz w:val="18"/>
                <w:szCs w:val="18"/>
              </w:rPr>
              <w:t>0.50</w:t>
            </w:r>
          </w:p>
        </w:tc>
      </w:tr>
      <w:tr w:rsidR="008D7076" w:rsidRPr="00E2696B" w14:paraId="37F11071" w14:textId="77777777" w:rsidTr="003C7EED">
        <w:trPr>
          <w:jc w:val="center"/>
        </w:trPr>
        <w:tc>
          <w:tcPr>
            <w:tcW w:w="3260" w:type="dxa"/>
            <w:gridSpan w:val="2"/>
            <w:tcBorders>
              <w:top w:val="single" w:sz="2" w:space="0" w:color="auto"/>
              <w:left w:val="single" w:sz="4" w:space="0" w:color="auto"/>
              <w:bottom w:val="single" w:sz="0" w:space="0" w:color="auto"/>
              <w:right w:val="single" w:sz="0" w:space="0" w:color="auto"/>
            </w:tcBorders>
            <w:tcMar>
              <w:top w:w="40" w:type="dxa"/>
              <w:left w:w="120" w:type="dxa"/>
              <w:bottom w:w="40" w:type="dxa"/>
              <w:right w:w="120" w:type="dxa"/>
            </w:tcMar>
          </w:tcPr>
          <w:p w14:paraId="7C36F60A" w14:textId="77777777" w:rsidR="008D7076" w:rsidRPr="00E2696B" w:rsidRDefault="008D7076" w:rsidP="008D7076">
            <w:pPr>
              <w:spacing w:before="40" w:after="40" w:line="0" w:lineRule="atLeast"/>
              <w:rPr>
                <w:rFonts w:ascii="Arial" w:hAnsi="Arial" w:cs="Arial"/>
                <w:sz w:val="18"/>
                <w:szCs w:val="18"/>
              </w:rPr>
            </w:pPr>
            <w:r w:rsidRPr="00E2696B">
              <w:rPr>
                <w:rFonts w:ascii="Arial" w:hAnsi="Arial" w:cs="Arial"/>
                <w:b/>
                <w:sz w:val="18"/>
                <w:szCs w:val="18"/>
              </w:rPr>
              <w:t xml:space="preserve">Ceiling </w:t>
            </w:r>
            <w:r w:rsidRPr="000761EE">
              <w:rPr>
                <w:rFonts w:ascii="Arial" w:hAnsi="Arial" w:cs="Arial"/>
                <w:b/>
                <w:sz w:val="18"/>
                <w:szCs w:val="18"/>
              </w:rPr>
              <w:t>U-</w:t>
            </w:r>
            <w:r w:rsidRPr="00E2696B">
              <w:rPr>
                <w:rFonts w:ascii="Arial" w:hAnsi="Arial" w:cs="Arial"/>
                <w:b/>
                <w:sz w:val="18"/>
                <w:szCs w:val="18"/>
              </w:rPr>
              <w:t>Factor</w:t>
            </w:r>
          </w:p>
        </w:tc>
        <w:tc>
          <w:tcPr>
            <w:tcW w:w="1600" w:type="dxa"/>
            <w:tcBorders>
              <w:top w:val="single" w:sz="2" w:space="0" w:color="auto"/>
              <w:bottom w:val="single" w:sz="2" w:space="0" w:color="auto"/>
              <w:right w:val="single" w:sz="4" w:space="0" w:color="auto"/>
            </w:tcBorders>
            <w:tcMar>
              <w:top w:w="40" w:type="dxa"/>
              <w:left w:w="120" w:type="dxa"/>
              <w:bottom w:w="40" w:type="dxa"/>
              <w:right w:w="120" w:type="dxa"/>
            </w:tcMar>
          </w:tcPr>
          <w:p w14:paraId="6389C901" w14:textId="64BD62F6" w:rsidR="008D7076" w:rsidRPr="00E2696B" w:rsidRDefault="008D7076" w:rsidP="008D7076">
            <w:pPr>
              <w:spacing w:before="40" w:after="40" w:line="0" w:lineRule="atLeast"/>
              <w:jc w:val="center"/>
              <w:rPr>
                <w:rFonts w:ascii="Arial" w:hAnsi="Arial" w:cs="Arial"/>
                <w:sz w:val="18"/>
                <w:szCs w:val="18"/>
              </w:rPr>
            </w:pPr>
            <w:r>
              <w:rPr>
                <w:rFonts w:ascii="Arial" w:hAnsi="Arial" w:cs="Arial"/>
                <w:sz w:val="18"/>
                <w:szCs w:val="18"/>
              </w:rPr>
              <w:t>0.024</w:t>
            </w:r>
          </w:p>
        </w:tc>
      </w:tr>
      <w:tr w:rsidR="00B33218" w:rsidRPr="00E2696B" w14:paraId="2D6EF662" w14:textId="77777777" w:rsidTr="003C7EED">
        <w:trPr>
          <w:jc w:val="center"/>
        </w:trPr>
        <w:tc>
          <w:tcPr>
            <w:tcW w:w="3260" w:type="dxa"/>
            <w:gridSpan w:val="2"/>
            <w:tcBorders>
              <w:left w:val="single" w:sz="4" w:space="0" w:color="auto"/>
              <w:bottom w:val="single" w:sz="0" w:space="0" w:color="auto"/>
              <w:right w:val="single" w:sz="2" w:space="0" w:color="auto"/>
            </w:tcBorders>
            <w:tcMar>
              <w:top w:w="40" w:type="dxa"/>
              <w:left w:w="120" w:type="dxa"/>
              <w:bottom w:w="40" w:type="dxa"/>
              <w:right w:w="120" w:type="dxa"/>
            </w:tcMar>
          </w:tcPr>
          <w:p w14:paraId="6C90B8B0" w14:textId="290AF226" w:rsidR="00B33218" w:rsidRPr="00B33218" w:rsidRDefault="00B33218" w:rsidP="00B33218">
            <w:pPr>
              <w:spacing w:before="40" w:after="40" w:line="0" w:lineRule="atLeast"/>
              <w:rPr>
                <w:rFonts w:ascii="Arial" w:hAnsi="Arial" w:cs="Arial"/>
                <w:bCs/>
                <w:sz w:val="18"/>
                <w:szCs w:val="18"/>
              </w:rPr>
            </w:pPr>
            <w:r w:rsidRPr="00B33218">
              <w:rPr>
                <w:rFonts w:ascii="Arial" w:hAnsi="Arial" w:cs="Arial"/>
                <w:bCs/>
                <w:sz w:val="18"/>
                <w:szCs w:val="18"/>
              </w:rPr>
              <w:t>Insulation entirely above roof deck</w:t>
            </w:r>
          </w:p>
        </w:tc>
        <w:tc>
          <w:tcPr>
            <w:tcW w:w="1600" w:type="dxa"/>
            <w:tcBorders>
              <w:top w:val="single" w:sz="2" w:space="0" w:color="auto"/>
              <w:left w:val="single" w:sz="2" w:space="0" w:color="auto"/>
              <w:bottom w:val="single" w:sz="2" w:space="0" w:color="auto"/>
              <w:right w:val="single" w:sz="4" w:space="0" w:color="auto"/>
            </w:tcBorders>
            <w:tcMar>
              <w:top w:w="40" w:type="dxa"/>
              <w:left w:w="120" w:type="dxa"/>
              <w:bottom w:w="40" w:type="dxa"/>
              <w:right w:w="120" w:type="dxa"/>
            </w:tcMar>
          </w:tcPr>
          <w:p w14:paraId="070A33B9" w14:textId="6FD5FEF2" w:rsidR="00B33218" w:rsidRPr="00E2696B" w:rsidRDefault="00F91893" w:rsidP="008D7076">
            <w:pPr>
              <w:spacing w:before="40" w:after="40" w:line="0" w:lineRule="atLeast"/>
              <w:jc w:val="center"/>
              <w:rPr>
                <w:rFonts w:ascii="Arial" w:hAnsi="Arial" w:cs="Arial"/>
                <w:sz w:val="18"/>
                <w:szCs w:val="18"/>
              </w:rPr>
            </w:pPr>
            <w:r>
              <w:rPr>
                <w:rFonts w:ascii="Arial" w:hAnsi="Arial" w:cs="Arial"/>
                <w:sz w:val="18"/>
                <w:szCs w:val="18"/>
              </w:rPr>
              <w:t>0.032</w:t>
            </w:r>
          </w:p>
        </w:tc>
      </w:tr>
      <w:tr w:rsidR="008D7076" w:rsidRPr="00E2696B" w14:paraId="6285F407" w14:textId="77777777" w:rsidTr="003C7EED">
        <w:trPr>
          <w:jc w:val="center"/>
        </w:trPr>
        <w:tc>
          <w:tcPr>
            <w:tcW w:w="3260" w:type="dxa"/>
            <w:gridSpan w:val="2"/>
            <w:tcBorders>
              <w:left w:val="single" w:sz="4" w:space="0" w:color="auto"/>
              <w:bottom w:val="single" w:sz="0" w:space="0" w:color="auto"/>
              <w:right w:val="single" w:sz="2" w:space="0" w:color="auto"/>
            </w:tcBorders>
            <w:tcMar>
              <w:top w:w="40" w:type="dxa"/>
              <w:left w:w="120" w:type="dxa"/>
              <w:bottom w:w="40" w:type="dxa"/>
              <w:right w:w="120" w:type="dxa"/>
            </w:tcMar>
          </w:tcPr>
          <w:p w14:paraId="36109A2A" w14:textId="77777777" w:rsidR="008D7076" w:rsidRPr="00E2696B" w:rsidRDefault="008D7076" w:rsidP="008D7076">
            <w:pPr>
              <w:spacing w:before="40" w:after="40" w:line="0" w:lineRule="atLeast"/>
              <w:rPr>
                <w:rFonts w:ascii="Arial" w:hAnsi="Arial" w:cs="Arial"/>
                <w:sz w:val="18"/>
                <w:szCs w:val="18"/>
              </w:rPr>
            </w:pPr>
            <w:r w:rsidRPr="00E2696B">
              <w:rPr>
                <w:rFonts w:ascii="Arial" w:hAnsi="Arial" w:cs="Arial"/>
                <w:b/>
                <w:sz w:val="18"/>
                <w:szCs w:val="18"/>
              </w:rPr>
              <w:t xml:space="preserve">Above-Grade Wall </w:t>
            </w:r>
            <w:r w:rsidRPr="000761EE">
              <w:rPr>
                <w:rFonts w:ascii="Arial" w:hAnsi="Arial" w:cs="Arial"/>
                <w:b/>
                <w:sz w:val="18"/>
                <w:szCs w:val="18"/>
              </w:rPr>
              <w:t>U-</w:t>
            </w:r>
            <w:r w:rsidRPr="00E2696B">
              <w:rPr>
                <w:rFonts w:ascii="Arial" w:hAnsi="Arial" w:cs="Arial"/>
                <w:b/>
                <w:sz w:val="18"/>
                <w:szCs w:val="18"/>
              </w:rPr>
              <w:t>Factor</w:t>
            </w:r>
          </w:p>
        </w:tc>
        <w:tc>
          <w:tcPr>
            <w:tcW w:w="1600" w:type="dxa"/>
            <w:tcBorders>
              <w:top w:val="single" w:sz="2" w:space="0" w:color="auto"/>
              <w:left w:val="single" w:sz="2" w:space="0" w:color="auto"/>
              <w:bottom w:val="single" w:sz="2" w:space="0" w:color="auto"/>
              <w:right w:val="single" w:sz="4" w:space="0" w:color="auto"/>
            </w:tcBorders>
            <w:tcMar>
              <w:top w:w="40" w:type="dxa"/>
              <w:left w:w="120" w:type="dxa"/>
              <w:bottom w:w="40" w:type="dxa"/>
              <w:right w:w="120" w:type="dxa"/>
            </w:tcMar>
          </w:tcPr>
          <w:p w14:paraId="35F7124D" w14:textId="1449D02F" w:rsidR="008D7076" w:rsidRPr="00E2696B" w:rsidRDefault="00B17C79" w:rsidP="008D7076">
            <w:pPr>
              <w:spacing w:before="40" w:after="40" w:line="0" w:lineRule="atLeast"/>
              <w:jc w:val="center"/>
              <w:rPr>
                <w:rFonts w:ascii="Arial" w:hAnsi="Arial" w:cs="Arial"/>
                <w:sz w:val="18"/>
                <w:szCs w:val="18"/>
              </w:rPr>
            </w:pPr>
            <w:r>
              <w:rPr>
                <w:rFonts w:ascii="Arial" w:hAnsi="Arial" w:cs="Arial"/>
                <w:sz w:val="18"/>
                <w:szCs w:val="18"/>
              </w:rPr>
              <w:t xml:space="preserve"> 0.045</w:t>
            </w:r>
          </w:p>
        </w:tc>
      </w:tr>
      <w:tr w:rsidR="008D7076" w:rsidRPr="00E2696B" w14:paraId="38C3617E" w14:textId="77777777" w:rsidTr="003C7EED">
        <w:trPr>
          <w:jc w:val="center"/>
        </w:trPr>
        <w:tc>
          <w:tcPr>
            <w:tcW w:w="3260" w:type="dxa"/>
            <w:gridSpan w:val="2"/>
            <w:tcBorders>
              <w:left w:val="single" w:sz="4" w:space="0" w:color="auto"/>
              <w:bottom w:val="single" w:sz="0" w:space="0" w:color="auto"/>
              <w:right w:val="single" w:sz="2" w:space="0" w:color="auto"/>
            </w:tcBorders>
            <w:tcMar>
              <w:top w:w="40" w:type="dxa"/>
              <w:left w:w="120" w:type="dxa"/>
              <w:bottom w:w="40" w:type="dxa"/>
              <w:right w:w="120" w:type="dxa"/>
            </w:tcMar>
          </w:tcPr>
          <w:p w14:paraId="47EFAB80" w14:textId="77777777" w:rsidR="008D7076" w:rsidRPr="00E2696B" w:rsidRDefault="008D7076" w:rsidP="008D7076">
            <w:pPr>
              <w:spacing w:before="40" w:after="40" w:line="0" w:lineRule="atLeast"/>
              <w:rPr>
                <w:rFonts w:ascii="Arial" w:hAnsi="Arial" w:cs="Arial"/>
                <w:sz w:val="18"/>
                <w:szCs w:val="18"/>
              </w:rPr>
            </w:pPr>
            <w:r w:rsidRPr="00E2696B">
              <w:rPr>
                <w:rFonts w:ascii="Arial" w:hAnsi="Arial" w:cs="Arial"/>
                <w:b/>
                <w:sz w:val="18"/>
                <w:szCs w:val="18"/>
              </w:rPr>
              <w:t xml:space="preserve">Floor </w:t>
            </w:r>
            <w:r w:rsidRPr="000761EE">
              <w:rPr>
                <w:rFonts w:ascii="Arial" w:hAnsi="Arial" w:cs="Arial"/>
                <w:b/>
                <w:sz w:val="18"/>
                <w:szCs w:val="18"/>
              </w:rPr>
              <w:t>U-</w:t>
            </w:r>
            <w:r w:rsidRPr="00E2696B">
              <w:rPr>
                <w:rFonts w:ascii="Arial" w:hAnsi="Arial" w:cs="Arial"/>
                <w:b/>
                <w:sz w:val="18"/>
                <w:szCs w:val="18"/>
              </w:rPr>
              <w:t>Factor</w:t>
            </w:r>
          </w:p>
        </w:tc>
        <w:tc>
          <w:tcPr>
            <w:tcW w:w="1600" w:type="dxa"/>
            <w:tcBorders>
              <w:top w:val="single" w:sz="2" w:space="0" w:color="auto"/>
              <w:left w:val="single" w:sz="2" w:space="0" w:color="auto"/>
              <w:bottom w:val="single" w:sz="2" w:space="0" w:color="auto"/>
              <w:right w:val="single" w:sz="4" w:space="0" w:color="auto"/>
            </w:tcBorders>
            <w:tcMar>
              <w:top w:w="40" w:type="dxa"/>
              <w:left w:w="120" w:type="dxa"/>
              <w:bottom w:w="40" w:type="dxa"/>
              <w:right w:w="120" w:type="dxa"/>
            </w:tcMar>
          </w:tcPr>
          <w:p w14:paraId="50932A1C" w14:textId="661227A6" w:rsidR="008D7076" w:rsidRPr="00E2696B" w:rsidRDefault="008D7076" w:rsidP="008D7076">
            <w:pPr>
              <w:spacing w:before="40" w:after="40" w:line="0" w:lineRule="atLeast"/>
              <w:jc w:val="center"/>
              <w:rPr>
                <w:rFonts w:ascii="Arial" w:hAnsi="Arial" w:cs="Arial"/>
                <w:sz w:val="18"/>
                <w:szCs w:val="18"/>
              </w:rPr>
            </w:pPr>
            <w:r w:rsidRPr="00E2696B">
              <w:rPr>
                <w:rFonts w:ascii="Arial" w:hAnsi="Arial" w:cs="Arial"/>
                <w:sz w:val="18"/>
                <w:szCs w:val="18"/>
              </w:rPr>
              <w:t>0.029</w:t>
            </w:r>
          </w:p>
        </w:tc>
      </w:tr>
      <w:tr w:rsidR="008D7076" w:rsidRPr="00E2696B" w14:paraId="50EA8E61" w14:textId="77777777" w:rsidTr="003C7EED">
        <w:trPr>
          <w:jc w:val="center"/>
        </w:trPr>
        <w:tc>
          <w:tcPr>
            <w:tcW w:w="3260" w:type="dxa"/>
            <w:gridSpan w:val="2"/>
            <w:tcBorders>
              <w:left w:val="single" w:sz="4" w:space="0" w:color="auto"/>
              <w:bottom w:val="single" w:sz="2" w:space="0" w:color="auto"/>
              <w:right w:val="single" w:sz="2" w:space="0" w:color="auto"/>
            </w:tcBorders>
            <w:tcMar>
              <w:top w:w="40" w:type="dxa"/>
              <w:left w:w="120" w:type="dxa"/>
              <w:bottom w:w="40" w:type="dxa"/>
              <w:right w:w="120" w:type="dxa"/>
            </w:tcMar>
          </w:tcPr>
          <w:p w14:paraId="3A7FF923" w14:textId="6B648C83" w:rsidR="008D7076" w:rsidRPr="00E2696B" w:rsidRDefault="00D60504" w:rsidP="008D7076">
            <w:pPr>
              <w:spacing w:before="40" w:after="40" w:line="0" w:lineRule="atLeast"/>
              <w:rPr>
                <w:rFonts w:ascii="Arial" w:hAnsi="Arial" w:cs="Arial"/>
                <w:sz w:val="18"/>
                <w:szCs w:val="18"/>
              </w:rPr>
            </w:pPr>
            <w:r>
              <w:rPr>
                <w:rFonts w:ascii="Arial" w:hAnsi="Arial" w:cs="Arial"/>
                <w:b/>
                <w:sz w:val="18"/>
                <w:szCs w:val="18"/>
              </w:rPr>
              <w:t xml:space="preserve">Unheated </w:t>
            </w:r>
            <w:r w:rsidR="008D7076" w:rsidRPr="00E2696B">
              <w:rPr>
                <w:rFonts w:ascii="Arial" w:hAnsi="Arial" w:cs="Arial"/>
                <w:b/>
                <w:sz w:val="18"/>
                <w:szCs w:val="18"/>
              </w:rPr>
              <w:t xml:space="preserve">Slab on Grade </w:t>
            </w:r>
            <w:r w:rsidR="008D7076" w:rsidRPr="000761EE">
              <w:rPr>
                <w:rFonts w:ascii="Arial" w:hAnsi="Arial" w:cs="Arial"/>
                <w:b/>
                <w:sz w:val="18"/>
                <w:szCs w:val="18"/>
              </w:rPr>
              <w:t>F-</w:t>
            </w:r>
            <w:proofErr w:type="spellStart"/>
            <w:r w:rsidR="008D7076" w:rsidRPr="00E2696B">
              <w:rPr>
                <w:rFonts w:ascii="Arial" w:hAnsi="Arial" w:cs="Arial"/>
                <w:b/>
                <w:sz w:val="18"/>
                <w:szCs w:val="18"/>
              </w:rPr>
              <w:t>Factor</w:t>
            </w:r>
            <w:r w:rsidR="00ED589A">
              <w:rPr>
                <w:rFonts w:ascii="Arial" w:hAnsi="Arial" w:cs="Arial"/>
                <w:b/>
                <w:sz w:val="18"/>
                <w:szCs w:val="18"/>
                <w:vertAlign w:val="superscript"/>
              </w:rPr>
              <w:t>c</w:t>
            </w:r>
            <w:proofErr w:type="spellEnd"/>
          </w:p>
        </w:tc>
        <w:tc>
          <w:tcPr>
            <w:tcW w:w="1600" w:type="dxa"/>
            <w:tcBorders>
              <w:top w:val="single" w:sz="2" w:space="0" w:color="auto"/>
              <w:left w:val="single" w:sz="2" w:space="0" w:color="auto"/>
              <w:bottom w:val="single" w:sz="2" w:space="0" w:color="auto"/>
              <w:right w:val="single" w:sz="4" w:space="0" w:color="auto"/>
            </w:tcBorders>
            <w:tcMar>
              <w:top w:w="40" w:type="dxa"/>
              <w:left w:w="120" w:type="dxa"/>
              <w:bottom w:w="40" w:type="dxa"/>
              <w:right w:w="120" w:type="dxa"/>
            </w:tcMar>
          </w:tcPr>
          <w:p w14:paraId="5A858FCD" w14:textId="6EC469AC" w:rsidR="008D7076" w:rsidRPr="00E2696B" w:rsidRDefault="00777F20" w:rsidP="008D7076">
            <w:pPr>
              <w:spacing w:before="40" w:after="40" w:line="0" w:lineRule="atLeast"/>
              <w:jc w:val="center"/>
              <w:rPr>
                <w:rFonts w:ascii="Arial" w:hAnsi="Arial" w:cs="Arial"/>
                <w:sz w:val="18"/>
                <w:szCs w:val="18"/>
              </w:rPr>
            </w:pPr>
            <w:r>
              <w:rPr>
                <w:rFonts w:ascii="Arial" w:hAnsi="Arial" w:cs="Arial"/>
                <w:sz w:val="18"/>
                <w:szCs w:val="18"/>
              </w:rPr>
              <w:t xml:space="preserve"> </w:t>
            </w:r>
            <w:r w:rsidR="00D60504">
              <w:rPr>
                <w:rFonts w:ascii="Arial" w:hAnsi="Arial" w:cs="Arial"/>
                <w:sz w:val="18"/>
                <w:szCs w:val="18"/>
              </w:rPr>
              <w:t>0.51</w:t>
            </w:r>
          </w:p>
        </w:tc>
      </w:tr>
      <w:tr w:rsidR="00D60504" w:rsidRPr="00E2696B" w14:paraId="614801CC" w14:textId="77777777" w:rsidTr="003C7EED">
        <w:trPr>
          <w:jc w:val="center"/>
        </w:trPr>
        <w:tc>
          <w:tcPr>
            <w:tcW w:w="3260" w:type="dxa"/>
            <w:gridSpan w:val="2"/>
            <w:tcBorders>
              <w:left w:val="single" w:sz="4" w:space="0" w:color="auto"/>
              <w:bottom w:val="single" w:sz="2" w:space="0" w:color="auto"/>
              <w:right w:val="single" w:sz="2" w:space="0" w:color="auto"/>
            </w:tcBorders>
            <w:tcMar>
              <w:top w:w="40" w:type="dxa"/>
              <w:left w:w="120" w:type="dxa"/>
              <w:bottom w:w="40" w:type="dxa"/>
              <w:right w:w="120" w:type="dxa"/>
            </w:tcMar>
          </w:tcPr>
          <w:p w14:paraId="4DC4DE16" w14:textId="6F575178" w:rsidR="00D60504" w:rsidRPr="00D60504" w:rsidRDefault="00D60504" w:rsidP="008D7076">
            <w:pPr>
              <w:spacing w:before="40" w:after="40" w:line="0" w:lineRule="atLeast"/>
              <w:rPr>
                <w:rFonts w:ascii="Arial" w:hAnsi="Arial" w:cs="Arial"/>
                <w:b/>
                <w:sz w:val="18"/>
                <w:szCs w:val="18"/>
              </w:rPr>
            </w:pPr>
            <w:r>
              <w:rPr>
                <w:rFonts w:ascii="Arial" w:hAnsi="Arial" w:cs="Arial"/>
                <w:b/>
                <w:sz w:val="18"/>
                <w:szCs w:val="18"/>
              </w:rPr>
              <w:t xml:space="preserve">Heated Slab </w:t>
            </w:r>
            <w:r>
              <w:rPr>
                <w:rFonts w:ascii="Arial" w:hAnsi="Arial" w:cs="Arial"/>
                <w:b/>
                <w:i/>
                <w:iCs/>
                <w:sz w:val="18"/>
                <w:szCs w:val="18"/>
              </w:rPr>
              <w:t>F-</w:t>
            </w:r>
            <w:proofErr w:type="spellStart"/>
            <w:r>
              <w:rPr>
                <w:rFonts w:ascii="Arial" w:hAnsi="Arial" w:cs="Arial"/>
                <w:b/>
                <w:i/>
                <w:iCs/>
                <w:sz w:val="18"/>
                <w:szCs w:val="18"/>
              </w:rPr>
              <w:t>factor</w:t>
            </w:r>
            <w:r w:rsidR="00ED589A">
              <w:rPr>
                <w:rFonts w:ascii="Arial" w:hAnsi="Arial" w:cs="Arial"/>
                <w:b/>
                <w:sz w:val="18"/>
                <w:szCs w:val="18"/>
                <w:vertAlign w:val="superscript"/>
              </w:rPr>
              <w:t>c</w:t>
            </w:r>
            <w:proofErr w:type="spellEnd"/>
          </w:p>
        </w:tc>
        <w:tc>
          <w:tcPr>
            <w:tcW w:w="1600" w:type="dxa"/>
            <w:tcBorders>
              <w:top w:val="single" w:sz="2" w:space="0" w:color="auto"/>
              <w:left w:val="single" w:sz="2" w:space="0" w:color="auto"/>
              <w:bottom w:val="single" w:sz="2" w:space="0" w:color="auto"/>
              <w:right w:val="single" w:sz="4" w:space="0" w:color="auto"/>
            </w:tcBorders>
            <w:tcMar>
              <w:top w:w="40" w:type="dxa"/>
              <w:left w:w="120" w:type="dxa"/>
              <w:bottom w:w="40" w:type="dxa"/>
              <w:right w:w="120" w:type="dxa"/>
            </w:tcMar>
          </w:tcPr>
          <w:p w14:paraId="1488DB0B" w14:textId="676F833B" w:rsidR="00D60504" w:rsidRPr="00E2696B" w:rsidRDefault="00D60504" w:rsidP="008D7076">
            <w:pPr>
              <w:spacing w:before="40" w:after="40" w:line="0" w:lineRule="atLeast"/>
              <w:jc w:val="center"/>
              <w:rPr>
                <w:rFonts w:ascii="Arial" w:hAnsi="Arial" w:cs="Arial"/>
                <w:sz w:val="18"/>
                <w:szCs w:val="18"/>
              </w:rPr>
            </w:pPr>
            <w:r>
              <w:rPr>
                <w:rFonts w:ascii="Arial" w:hAnsi="Arial" w:cs="Arial"/>
                <w:sz w:val="18"/>
                <w:szCs w:val="18"/>
              </w:rPr>
              <w:t>0.66</w:t>
            </w:r>
          </w:p>
        </w:tc>
      </w:tr>
      <w:tr w:rsidR="008D7076" w:rsidRPr="00E2696B" w14:paraId="52EA3EB2" w14:textId="77777777" w:rsidTr="003C7EED">
        <w:trPr>
          <w:jc w:val="center"/>
        </w:trPr>
        <w:tc>
          <w:tcPr>
            <w:tcW w:w="3260" w:type="dxa"/>
            <w:gridSpan w:val="2"/>
            <w:tcBorders>
              <w:top w:val="single" w:sz="2" w:space="0" w:color="auto"/>
              <w:left w:val="single" w:sz="4" w:space="0" w:color="auto"/>
              <w:right w:val="single" w:sz="2" w:space="0" w:color="auto"/>
            </w:tcBorders>
            <w:tcMar>
              <w:top w:w="40" w:type="dxa"/>
              <w:left w:w="120" w:type="dxa"/>
              <w:bottom w:w="40" w:type="dxa"/>
              <w:right w:w="120" w:type="dxa"/>
            </w:tcMar>
          </w:tcPr>
          <w:p w14:paraId="5164F016" w14:textId="77777777" w:rsidR="008D7076" w:rsidRPr="00E2696B" w:rsidRDefault="008D7076" w:rsidP="008D7076">
            <w:pPr>
              <w:spacing w:before="40" w:after="40" w:line="0" w:lineRule="atLeast"/>
              <w:rPr>
                <w:rFonts w:ascii="Arial" w:hAnsi="Arial" w:cs="Arial"/>
                <w:sz w:val="18"/>
                <w:szCs w:val="18"/>
              </w:rPr>
            </w:pPr>
            <w:r w:rsidRPr="00E2696B">
              <w:rPr>
                <w:rFonts w:ascii="Arial" w:hAnsi="Arial" w:cs="Arial"/>
                <w:b/>
                <w:sz w:val="18"/>
                <w:szCs w:val="18"/>
              </w:rPr>
              <w:t>Below Grade 2' Depth</w:t>
            </w:r>
          </w:p>
        </w:tc>
        <w:tc>
          <w:tcPr>
            <w:tcW w:w="1600" w:type="dxa"/>
            <w:tcBorders>
              <w:top w:val="single" w:sz="2" w:space="0" w:color="auto"/>
              <w:left w:val="single" w:sz="2" w:space="0" w:color="auto"/>
              <w:right w:val="single" w:sz="4" w:space="0" w:color="auto"/>
            </w:tcBorders>
            <w:tcMar>
              <w:top w:w="40" w:type="dxa"/>
              <w:left w:w="120" w:type="dxa"/>
              <w:bottom w:w="40" w:type="dxa"/>
              <w:right w:w="120" w:type="dxa"/>
            </w:tcMar>
          </w:tcPr>
          <w:p w14:paraId="285B5575" w14:textId="77777777" w:rsidR="008D7076" w:rsidRPr="00E2696B" w:rsidRDefault="008D7076" w:rsidP="008D7076">
            <w:pPr>
              <w:spacing w:before="40" w:after="40" w:line="0" w:lineRule="atLeast"/>
              <w:jc w:val="center"/>
              <w:rPr>
                <w:rFonts w:ascii="Arial" w:hAnsi="Arial" w:cs="Arial"/>
                <w:sz w:val="18"/>
                <w:szCs w:val="18"/>
              </w:rPr>
            </w:pPr>
          </w:p>
        </w:tc>
      </w:tr>
      <w:tr w:rsidR="008D7076" w:rsidRPr="00E2696B" w14:paraId="4EBC6889" w14:textId="77777777" w:rsidTr="003C7EED">
        <w:trPr>
          <w:jc w:val="center"/>
        </w:trPr>
        <w:tc>
          <w:tcPr>
            <w:tcW w:w="450" w:type="dxa"/>
            <w:tcBorders>
              <w:left w:val="single" w:sz="4" w:space="0" w:color="auto"/>
            </w:tcBorders>
            <w:tcMar>
              <w:top w:w="40" w:type="dxa"/>
              <w:left w:w="120" w:type="dxa"/>
              <w:bottom w:w="40" w:type="dxa"/>
              <w:right w:w="120" w:type="dxa"/>
            </w:tcMar>
          </w:tcPr>
          <w:p w14:paraId="7F7420A8" w14:textId="77777777" w:rsidR="008D7076" w:rsidRPr="00E2696B" w:rsidRDefault="008D7076" w:rsidP="007301A3">
            <w:pPr>
              <w:spacing w:line="0" w:lineRule="atLeast"/>
              <w:rPr>
                <w:rFonts w:ascii="Arial" w:hAnsi="Arial" w:cs="Arial"/>
                <w:sz w:val="18"/>
                <w:szCs w:val="18"/>
              </w:rPr>
            </w:pPr>
          </w:p>
        </w:tc>
        <w:tc>
          <w:tcPr>
            <w:tcW w:w="2810" w:type="dxa"/>
            <w:tcBorders>
              <w:right w:val="single" w:sz="2" w:space="0" w:color="auto"/>
            </w:tcBorders>
            <w:tcMar>
              <w:top w:w="40" w:type="dxa"/>
              <w:left w:w="120" w:type="dxa"/>
              <w:bottom w:w="40" w:type="dxa"/>
              <w:right w:w="120" w:type="dxa"/>
            </w:tcMar>
          </w:tcPr>
          <w:p w14:paraId="2515BFC0" w14:textId="77777777" w:rsidR="008D7076" w:rsidRPr="000761EE" w:rsidRDefault="008D7076" w:rsidP="007301A3">
            <w:pPr>
              <w:spacing w:line="0" w:lineRule="atLeast"/>
              <w:rPr>
                <w:rFonts w:ascii="Arial" w:hAnsi="Arial" w:cs="Arial"/>
                <w:sz w:val="18"/>
                <w:szCs w:val="18"/>
              </w:rPr>
            </w:pPr>
            <w:r w:rsidRPr="000761EE">
              <w:rPr>
                <w:rFonts w:ascii="Arial" w:hAnsi="Arial" w:cs="Arial"/>
                <w:sz w:val="18"/>
                <w:szCs w:val="18"/>
              </w:rPr>
              <w:t xml:space="preserve">Wall </w:t>
            </w:r>
            <w:r w:rsidRPr="000761EE">
              <w:rPr>
                <w:rFonts w:ascii="Arial" w:hAnsi="Arial" w:cs="Arial"/>
                <w:i/>
                <w:sz w:val="18"/>
                <w:szCs w:val="18"/>
              </w:rPr>
              <w:t>U</w:t>
            </w:r>
            <w:r w:rsidRPr="000761EE">
              <w:rPr>
                <w:rFonts w:ascii="Arial" w:hAnsi="Arial" w:cs="Arial"/>
                <w:sz w:val="18"/>
                <w:szCs w:val="18"/>
              </w:rPr>
              <w:t>-Factor</w:t>
            </w:r>
          </w:p>
        </w:tc>
        <w:tc>
          <w:tcPr>
            <w:tcW w:w="1600" w:type="dxa"/>
            <w:tcBorders>
              <w:left w:val="single" w:sz="2" w:space="0" w:color="auto"/>
              <w:right w:val="single" w:sz="4" w:space="0" w:color="auto"/>
            </w:tcBorders>
            <w:tcMar>
              <w:top w:w="40" w:type="dxa"/>
              <w:left w:w="120" w:type="dxa"/>
              <w:bottom w:w="40" w:type="dxa"/>
              <w:right w:w="120" w:type="dxa"/>
            </w:tcMar>
          </w:tcPr>
          <w:p w14:paraId="4E69DFD2" w14:textId="77777777" w:rsidR="008D7076" w:rsidRPr="00E2696B" w:rsidRDefault="008D7076" w:rsidP="007301A3">
            <w:pPr>
              <w:spacing w:line="0" w:lineRule="atLeast"/>
              <w:jc w:val="center"/>
              <w:rPr>
                <w:rFonts w:ascii="Arial" w:hAnsi="Arial" w:cs="Arial"/>
                <w:sz w:val="18"/>
                <w:szCs w:val="18"/>
              </w:rPr>
            </w:pPr>
            <w:r w:rsidRPr="00E2696B">
              <w:rPr>
                <w:rFonts w:ascii="Arial" w:hAnsi="Arial" w:cs="Arial"/>
                <w:sz w:val="18"/>
                <w:szCs w:val="18"/>
              </w:rPr>
              <w:t>0.042</w:t>
            </w:r>
          </w:p>
        </w:tc>
      </w:tr>
      <w:tr w:rsidR="008D7076" w:rsidRPr="00E2696B" w14:paraId="2FAFFA49" w14:textId="77777777" w:rsidTr="003C7EED">
        <w:trPr>
          <w:jc w:val="center"/>
        </w:trPr>
        <w:tc>
          <w:tcPr>
            <w:tcW w:w="450" w:type="dxa"/>
            <w:tcBorders>
              <w:left w:val="single" w:sz="4" w:space="0" w:color="auto"/>
              <w:bottom w:val="single" w:sz="2" w:space="0" w:color="auto"/>
            </w:tcBorders>
            <w:tcMar>
              <w:top w:w="40" w:type="dxa"/>
              <w:left w:w="120" w:type="dxa"/>
              <w:bottom w:w="40" w:type="dxa"/>
              <w:right w:w="120" w:type="dxa"/>
            </w:tcMar>
          </w:tcPr>
          <w:p w14:paraId="2D03232B" w14:textId="77777777" w:rsidR="008D7076" w:rsidRPr="00E2696B" w:rsidRDefault="008D7076" w:rsidP="007301A3">
            <w:pPr>
              <w:spacing w:line="0" w:lineRule="atLeast"/>
              <w:rPr>
                <w:rFonts w:ascii="Arial" w:hAnsi="Arial" w:cs="Arial"/>
                <w:sz w:val="18"/>
                <w:szCs w:val="18"/>
              </w:rPr>
            </w:pPr>
          </w:p>
        </w:tc>
        <w:tc>
          <w:tcPr>
            <w:tcW w:w="2810" w:type="dxa"/>
            <w:tcBorders>
              <w:bottom w:val="single" w:sz="2" w:space="0" w:color="auto"/>
              <w:right w:val="single" w:sz="2" w:space="0" w:color="auto"/>
            </w:tcBorders>
            <w:tcMar>
              <w:top w:w="40" w:type="dxa"/>
              <w:left w:w="120" w:type="dxa"/>
              <w:bottom w:w="40" w:type="dxa"/>
              <w:right w:w="120" w:type="dxa"/>
            </w:tcMar>
          </w:tcPr>
          <w:p w14:paraId="6C68E277" w14:textId="77777777" w:rsidR="008D7076" w:rsidRPr="000761EE" w:rsidRDefault="008D7076" w:rsidP="007301A3">
            <w:pPr>
              <w:spacing w:line="0" w:lineRule="atLeast"/>
              <w:rPr>
                <w:rFonts w:ascii="Arial" w:hAnsi="Arial" w:cs="Arial"/>
                <w:sz w:val="18"/>
                <w:szCs w:val="18"/>
              </w:rPr>
            </w:pPr>
            <w:r w:rsidRPr="000761EE">
              <w:rPr>
                <w:rFonts w:ascii="Arial" w:hAnsi="Arial" w:cs="Arial"/>
                <w:sz w:val="18"/>
                <w:szCs w:val="18"/>
              </w:rPr>
              <w:t xml:space="preserve">Slab </w:t>
            </w:r>
            <w:r w:rsidRPr="000761EE">
              <w:rPr>
                <w:rFonts w:ascii="Arial" w:hAnsi="Arial" w:cs="Arial"/>
                <w:i/>
                <w:sz w:val="18"/>
                <w:szCs w:val="18"/>
              </w:rPr>
              <w:t>F</w:t>
            </w:r>
            <w:r w:rsidRPr="000761EE">
              <w:rPr>
                <w:rFonts w:ascii="Arial" w:hAnsi="Arial" w:cs="Arial"/>
                <w:sz w:val="18"/>
                <w:szCs w:val="18"/>
              </w:rPr>
              <w:t>-Factor</w:t>
            </w:r>
          </w:p>
        </w:tc>
        <w:tc>
          <w:tcPr>
            <w:tcW w:w="1600" w:type="dxa"/>
            <w:tcBorders>
              <w:left w:val="single" w:sz="2" w:space="0" w:color="auto"/>
              <w:bottom w:val="single" w:sz="2" w:space="0" w:color="auto"/>
              <w:right w:val="single" w:sz="4" w:space="0" w:color="auto"/>
            </w:tcBorders>
            <w:tcMar>
              <w:top w:w="40" w:type="dxa"/>
              <w:left w:w="120" w:type="dxa"/>
              <w:bottom w:w="40" w:type="dxa"/>
              <w:right w:w="120" w:type="dxa"/>
            </w:tcMar>
          </w:tcPr>
          <w:p w14:paraId="0EC4D1C4" w14:textId="77777777" w:rsidR="008D7076" w:rsidRPr="00E2696B" w:rsidRDefault="008D7076" w:rsidP="007301A3">
            <w:pPr>
              <w:spacing w:line="0" w:lineRule="atLeast"/>
              <w:jc w:val="center"/>
              <w:rPr>
                <w:rFonts w:ascii="Arial" w:hAnsi="Arial" w:cs="Arial"/>
                <w:sz w:val="18"/>
                <w:szCs w:val="18"/>
              </w:rPr>
            </w:pPr>
            <w:r w:rsidRPr="00E2696B">
              <w:rPr>
                <w:rFonts w:ascii="Arial" w:hAnsi="Arial" w:cs="Arial"/>
                <w:sz w:val="18"/>
                <w:szCs w:val="18"/>
              </w:rPr>
              <w:t>0.59</w:t>
            </w:r>
          </w:p>
        </w:tc>
      </w:tr>
      <w:tr w:rsidR="008D7076" w:rsidRPr="00E2696B" w14:paraId="3B509B66" w14:textId="77777777" w:rsidTr="003C7EED">
        <w:trPr>
          <w:jc w:val="center"/>
        </w:trPr>
        <w:tc>
          <w:tcPr>
            <w:tcW w:w="3260" w:type="dxa"/>
            <w:gridSpan w:val="2"/>
            <w:tcBorders>
              <w:top w:val="single" w:sz="2" w:space="0" w:color="auto"/>
              <w:left w:val="single" w:sz="4" w:space="0" w:color="auto"/>
              <w:right w:val="single" w:sz="2" w:space="0" w:color="auto"/>
            </w:tcBorders>
            <w:tcMar>
              <w:top w:w="40" w:type="dxa"/>
              <w:left w:w="120" w:type="dxa"/>
              <w:bottom w:w="40" w:type="dxa"/>
              <w:right w:w="120" w:type="dxa"/>
            </w:tcMar>
          </w:tcPr>
          <w:p w14:paraId="0D219133" w14:textId="77777777" w:rsidR="008D7076" w:rsidRPr="00E2696B" w:rsidRDefault="008D7076" w:rsidP="008D7076">
            <w:pPr>
              <w:spacing w:before="40" w:after="40" w:line="0" w:lineRule="atLeast"/>
              <w:rPr>
                <w:rFonts w:ascii="Arial" w:hAnsi="Arial" w:cs="Arial"/>
                <w:sz w:val="18"/>
                <w:szCs w:val="18"/>
              </w:rPr>
            </w:pPr>
            <w:r w:rsidRPr="00E2696B">
              <w:rPr>
                <w:rFonts w:ascii="Arial" w:hAnsi="Arial" w:cs="Arial"/>
                <w:b/>
                <w:sz w:val="18"/>
                <w:szCs w:val="18"/>
              </w:rPr>
              <w:t>Below Grade 3.5' Depth</w:t>
            </w:r>
          </w:p>
        </w:tc>
        <w:tc>
          <w:tcPr>
            <w:tcW w:w="1600" w:type="dxa"/>
            <w:tcBorders>
              <w:top w:val="single" w:sz="2" w:space="0" w:color="auto"/>
              <w:left w:val="single" w:sz="2" w:space="0" w:color="auto"/>
              <w:right w:val="single" w:sz="4" w:space="0" w:color="auto"/>
            </w:tcBorders>
            <w:tcMar>
              <w:top w:w="40" w:type="dxa"/>
              <w:left w:w="120" w:type="dxa"/>
              <w:bottom w:w="40" w:type="dxa"/>
              <w:right w:w="120" w:type="dxa"/>
            </w:tcMar>
          </w:tcPr>
          <w:p w14:paraId="5BCBFA5D" w14:textId="77777777" w:rsidR="008D7076" w:rsidRPr="00E2696B" w:rsidRDefault="008D7076" w:rsidP="008D7076">
            <w:pPr>
              <w:spacing w:before="40" w:after="40" w:line="0" w:lineRule="atLeast"/>
              <w:jc w:val="center"/>
              <w:rPr>
                <w:rFonts w:ascii="Arial" w:hAnsi="Arial" w:cs="Arial"/>
                <w:sz w:val="18"/>
                <w:szCs w:val="18"/>
              </w:rPr>
            </w:pPr>
          </w:p>
        </w:tc>
      </w:tr>
      <w:tr w:rsidR="008D7076" w:rsidRPr="00E2696B" w14:paraId="2BDE3638" w14:textId="77777777" w:rsidTr="003C7EED">
        <w:trPr>
          <w:jc w:val="center"/>
        </w:trPr>
        <w:tc>
          <w:tcPr>
            <w:tcW w:w="450" w:type="dxa"/>
            <w:tcBorders>
              <w:left w:val="single" w:sz="4" w:space="0" w:color="auto"/>
            </w:tcBorders>
            <w:tcMar>
              <w:top w:w="40" w:type="dxa"/>
              <w:left w:w="120" w:type="dxa"/>
              <w:bottom w:w="40" w:type="dxa"/>
              <w:right w:w="120" w:type="dxa"/>
            </w:tcMar>
          </w:tcPr>
          <w:p w14:paraId="1E667B30" w14:textId="77777777" w:rsidR="008D7076" w:rsidRPr="00E2696B" w:rsidRDefault="008D7076" w:rsidP="007301A3">
            <w:pPr>
              <w:spacing w:line="0" w:lineRule="atLeast"/>
              <w:rPr>
                <w:rFonts w:ascii="Arial" w:hAnsi="Arial" w:cs="Arial"/>
                <w:sz w:val="18"/>
                <w:szCs w:val="18"/>
              </w:rPr>
            </w:pPr>
          </w:p>
        </w:tc>
        <w:tc>
          <w:tcPr>
            <w:tcW w:w="2810" w:type="dxa"/>
            <w:tcBorders>
              <w:right w:val="single" w:sz="2" w:space="0" w:color="auto"/>
            </w:tcBorders>
            <w:tcMar>
              <w:top w:w="40" w:type="dxa"/>
              <w:left w:w="120" w:type="dxa"/>
              <w:bottom w:w="40" w:type="dxa"/>
              <w:right w:w="120" w:type="dxa"/>
            </w:tcMar>
          </w:tcPr>
          <w:p w14:paraId="5C909FD3" w14:textId="77777777" w:rsidR="008D7076" w:rsidRPr="000761EE" w:rsidRDefault="008D7076" w:rsidP="007301A3">
            <w:pPr>
              <w:spacing w:line="0" w:lineRule="atLeast"/>
              <w:rPr>
                <w:rFonts w:ascii="Arial" w:hAnsi="Arial" w:cs="Arial"/>
                <w:sz w:val="18"/>
                <w:szCs w:val="18"/>
              </w:rPr>
            </w:pPr>
            <w:r w:rsidRPr="000761EE">
              <w:rPr>
                <w:rFonts w:ascii="Arial" w:hAnsi="Arial" w:cs="Arial"/>
                <w:sz w:val="18"/>
                <w:szCs w:val="18"/>
              </w:rPr>
              <w:t xml:space="preserve">Wall </w:t>
            </w:r>
            <w:r w:rsidRPr="000761EE">
              <w:rPr>
                <w:rFonts w:ascii="Arial" w:hAnsi="Arial" w:cs="Arial"/>
                <w:i/>
                <w:sz w:val="18"/>
                <w:szCs w:val="18"/>
              </w:rPr>
              <w:t>U</w:t>
            </w:r>
            <w:r w:rsidRPr="000761EE">
              <w:rPr>
                <w:rFonts w:ascii="Arial" w:hAnsi="Arial" w:cs="Arial"/>
                <w:sz w:val="18"/>
                <w:szCs w:val="18"/>
              </w:rPr>
              <w:t>-Factor</w:t>
            </w:r>
          </w:p>
        </w:tc>
        <w:tc>
          <w:tcPr>
            <w:tcW w:w="1600" w:type="dxa"/>
            <w:tcBorders>
              <w:left w:val="single" w:sz="2" w:space="0" w:color="auto"/>
              <w:right w:val="single" w:sz="4" w:space="0" w:color="auto"/>
            </w:tcBorders>
            <w:tcMar>
              <w:top w:w="40" w:type="dxa"/>
              <w:left w:w="120" w:type="dxa"/>
              <w:bottom w:w="40" w:type="dxa"/>
              <w:right w:w="120" w:type="dxa"/>
            </w:tcMar>
          </w:tcPr>
          <w:p w14:paraId="3350551E" w14:textId="77777777" w:rsidR="008D7076" w:rsidRPr="00E2696B" w:rsidRDefault="008D7076" w:rsidP="007301A3">
            <w:pPr>
              <w:spacing w:line="0" w:lineRule="atLeast"/>
              <w:jc w:val="center"/>
              <w:rPr>
                <w:rFonts w:ascii="Arial" w:hAnsi="Arial" w:cs="Arial"/>
                <w:sz w:val="18"/>
                <w:szCs w:val="18"/>
              </w:rPr>
            </w:pPr>
            <w:r w:rsidRPr="00E2696B">
              <w:rPr>
                <w:rFonts w:ascii="Arial" w:hAnsi="Arial" w:cs="Arial"/>
                <w:sz w:val="18"/>
                <w:szCs w:val="18"/>
              </w:rPr>
              <w:t>0.040</w:t>
            </w:r>
          </w:p>
        </w:tc>
      </w:tr>
      <w:tr w:rsidR="008D7076" w:rsidRPr="00E2696B" w14:paraId="7094F2A7" w14:textId="77777777" w:rsidTr="003C7EED">
        <w:trPr>
          <w:jc w:val="center"/>
        </w:trPr>
        <w:tc>
          <w:tcPr>
            <w:tcW w:w="450" w:type="dxa"/>
            <w:tcBorders>
              <w:left w:val="single" w:sz="4" w:space="0" w:color="auto"/>
              <w:bottom w:val="single" w:sz="2" w:space="0" w:color="auto"/>
            </w:tcBorders>
            <w:tcMar>
              <w:top w:w="40" w:type="dxa"/>
              <w:left w:w="120" w:type="dxa"/>
              <w:bottom w:w="40" w:type="dxa"/>
              <w:right w:w="120" w:type="dxa"/>
            </w:tcMar>
          </w:tcPr>
          <w:p w14:paraId="06D2BF6A" w14:textId="77777777" w:rsidR="008D7076" w:rsidRPr="00E2696B" w:rsidRDefault="008D7076" w:rsidP="007301A3">
            <w:pPr>
              <w:spacing w:line="0" w:lineRule="atLeast"/>
              <w:rPr>
                <w:rFonts w:ascii="Arial" w:hAnsi="Arial" w:cs="Arial"/>
                <w:sz w:val="18"/>
                <w:szCs w:val="18"/>
              </w:rPr>
            </w:pPr>
          </w:p>
        </w:tc>
        <w:tc>
          <w:tcPr>
            <w:tcW w:w="2810" w:type="dxa"/>
            <w:tcBorders>
              <w:bottom w:val="single" w:sz="2" w:space="0" w:color="auto"/>
              <w:right w:val="single" w:sz="2" w:space="0" w:color="auto"/>
            </w:tcBorders>
            <w:tcMar>
              <w:top w:w="40" w:type="dxa"/>
              <w:left w:w="120" w:type="dxa"/>
              <w:bottom w:w="40" w:type="dxa"/>
              <w:right w:w="120" w:type="dxa"/>
            </w:tcMar>
          </w:tcPr>
          <w:p w14:paraId="5E05FA68" w14:textId="77777777" w:rsidR="008D7076" w:rsidRPr="000761EE" w:rsidRDefault="008D7076" w:rsidP="007301A3">
            <w:pPr>
              <w:spacing w:line="0" w:lineRule="atLeast"/>
              <w:rPr>
                <w:rFonts w:ascii="Arial" w:hAnsi="Arial" w:cs="Arial"/>
                <w:sz w:val="18"/>
                <w:szCs w:val="18"/>
              </w:rPr>
            </w:pPr>
            <w:r w:rsidRPr="000761EE">
              <w:rPr>
                <w:rFonts w:ascii="Arial" w:hAnsi="Arial" w:cs="Arial"/>
                <w:sz w:val="18"/>
                <w:szCs w:val="18"/>
              </w:rPr>
              <w:t xml:space="preserve">Slab </w:t>
            </w:r>
            <w:r w:rsidRPr="000761EE">
              <w:rPr>
                <w:rFonts w:ascii="Arial" w:hAnsi="Arial" w:cs="Arial"/>
                <w:i/>
                <w:sz w:val="18"/>
                <w:szCs w:val="18"/>
              </w:rPr>
              <w:t>F</w:t>
            </w:r>
            <w:r w:rsidRPr="000761EE">
              <w:rPr>
                <w:rFonts w:ascii="Arial" w:hAnsi="Arial" w:cs="Arial"/>
                <w:sz w:val="18"/>
                <w:szCs w:val="18"/>
              </w:rPr>
              <w:t>-Factor</w:t>
            </w:r>
          </w:p>
        </w:tc>
        <w:tc>
          <w:tcPr>
            <w:tcW w:w="1600" w:type="dxa"/>
            <w:tcBorders>
              <w:left w:val="single" w:sz="2" w:space="0" w:color="auto"/>
              <w:bottom w:val="single" w:sz="2" w:space="0" w:color="auto"/>
              <w:right w:val="single" w:sz="4" w:space="0" w:color="auto"/>
            </w:tcBorders>
            <w:tcMar>
              <w:top w:w="40" w:type="dxa"/>
              <w:left w:w="120" w:type="dxa"/>
              <w:bottom w:w="40" w:type="dxa"/>
              <w:right w:w="120" w:type="dxa"/>
            </w:tcMar>
          </w:tcPr>
          <w:p w14:paraId="26644AC3" w14:textId="77777777" w:rsidR="008D7076" w:rsidRPr="00E2696B" w:rsidRDefault="008D7076" w:rsidP="007301A3">
            <w:pPr>
              <w:spacing w:line="0" w:lineRule="atLeast"/>
              <w:jc w:val="center"/>
              <w:rPr>
                <w:rFonts w:ascii="Arial" w:hAnsi="Arial" w:cs="Arial"/>
                <w:sz w:val="18"/>
                <w:szCs w:val="18"/>
              </w:rPr>
            </w:pPr>
            <w:r w:rsidRPr="00E2696B">
              <w:rPr>
                <w:rFonts w:ascii="Arial" w:hAnsi="Arial" w:cs="Arial"/>
                <w:sz w:val="18"/>
                <w:szCs w:val="18"/>
              </w:rPr>
              <w:t>0.56</w:t>
            </w:r>
          </w:p>
        </w:tc>
      </w:tr>
      <w:tr w:rsidR="008D7076" w:rsidRPr="00E2696B" w14:paraId="629E5D65" w14:textId="77777777" w:rsidTr="003C7EED">
        <w:trPr>
          <w:jc w:val="center"/>
        </w:trPr>
        <w:tc>
          <w:tcPr>
            <w:tcW w:w="3260" w:type="dxa"/>
            <w:gridSpan w:val="2"/>
            <w:tcBorders>
              <w:top w:val="single" w:sz="2" w:space="0" w:color="auto"/>
              <w:left w:val="single" w:sz="4" w:space="0" w:color="auto"/>
              <w:right w:val="single" w:sz="2" w:space="0" w:color="auto"/>
            </w:tcBorders>
            <w:tcMar>
              <w:top w:w="40" w:type="dxa"/>
              <w:left w:w="120" w:type="dxa"/>
              <w:bottom w:w="40" w:type="dxa"/>
              <w:right w:w="120" w:type="dxa"/>
            </w:tcMar>
          </w:tcPr>
          <w:p w14:paraId="1D2DEC61" w14:textId="77777777" w:rsidR="008D7076" w:rsidRPr="00E2696B" w:rsidRDefault="008D7076" w:rsidP="008D7076">
            <w:pPr>
              <w:spacing w:before="40" w:after="40" w:line="0" w:lineRule="atLeast"/>
              <w:rPr>
                <w:rFonts w:ascii="Arial" w:hAnsi="Arial" w:cs="Arial"/>
                <w:sz w:val="18"/>
                <w:szCs w:val="18"/>
              </w:rPr>
            </w:pPr>
            <w:r w:rsidRPr="00E2696B">
              <w:rPr>
                <w:rFonts w:ascii="Arial" w:hAnsi="Arial" w:cs="Arial"/>
                <w:b/>
                <w:sz w:val="18"/>
                <w:szCs w:val="18"/>
              </w:rPr>
              <w:t>Below Grade 7' Depth</w:t>
            </w:r>
          </w:p>
        </w:tc>
        <w:tc>
          <w:tcPr>
            <w:tcW w:w="1600" w:type="dxa"/>
            <w:tcBorders>
              <w:top w:val="single" w:sz="2" w:space="0" w:color="auto"/>
              <w:left w:val="single" w:sz="2" w:space="0" w:color="auto"/>
              <w:right w:val="single" w:sz="4" w:space="0" w:color="auto"/>
            </w:tcBorders>
            <w:tcMar>
              <w:top w:w="40" w:type="dxa"/>
              <w:left w:w="120" w:type="dxa"/>
              <w:bottom w:w="40" w:type="dxa"/>
              <w:right w:w="120" w:type="dxa"/>
            </w:tcMar>
          </w:tcPr>
          <w:p w14:paraId="05D1F486" w14:textId="77777777" w:rsidR="008D7076" w:rsidRPr="00E2696B" w:rsidRDefault="008D7076" w:rsidP="008D7076">
            <w:pPr>
              <w:spacing w:before="40" w:after="40" w:line="0" w:lineRule="atLeast"/>
              <w:jc w:val="center"/>
              <w:rPr>
                <w:rFonts w:ascii="Arial" w:hAnsi="Arial" w:cs="Arial"/>
                <w:sz w:val="18"/>
                <w:szCs w:val="18"/>
              </w:rPr>
            </w:pPr>
          </w:p>
        </w:tc>
      </w:tr>
      <w:tr w:rsidR="008D7076" w:rsidRPr="00E2696B" w14:paraId="2068F7AA" w14:textId="77777777" w:rsidTr="003C7EED">
        <w:trPr>
          <w:jc w:val="center"/>
        </w:trPr>
        <w:tc>
          <w:tcPr>
            <w:tcW w:w="450" w:type="dxa"/>
            <w:tcBorders>
              <w:left w:val="single" w:sz="4" w:space="0" w:color="auto"/>
            </w:tcBorders>
            <w:tcMar>
              <w:top w:w="40" w:type="dxa"/>
              <w:left w:w="120" w:type="dxa"/>
              <w:bottom w:w="40" w:type="dxa"/>
              <w:right w:w="120" w:type="dxa"/>
            </w:tcMar>
          </w:tcPr>
          <w:p w14:paraId="7071C5AD" w14:textId="77777777" w:rsidR="008D7076" w:rsidRPr="00E2696B" w:rsidRDefault="008D7076" w:rsidP="007301A3">
            <w:pPr>
              <w:spacing w:line="0" w:lineRule="atLeast"/>
              <w:rPr>
                <w:rFonts w:ascii="Arial" w:hAnsi="Arial" w:cs="Arial"/>
                <w:sz w:val="18"/>
                <w:szCs w:val="18"/>
              </w:rPr>
            </w:pPr>
          </w:p>
        </w:tc>
        <w:tc>
          <w:tcPr>
            <w:tcW w:w="2810" w:type="dxa"/>
            <w:tcBorders>
              <w:right w:val="single" w:sz="2" w:space="0" w:color="auto"/>
            </w:tcBorders>
            <w:tcMar>
              <w:top w:w="40" w:type="dxa"/>
              <w:left w:w="120" w:type="dxa"/>
              <w:bottom w:w="40" w:type="dxa"/>
              <w:right w:w="120" w:type="dxa"/>
            </w:tcMar>
          </w:tcPr>
          <w:p w14:paraId="57B983D1" w14:textId="77777777" w:rsidR="008D7076" w:rsidRPr="000761EE" w:rsidRDefault="008D7076" w:rsidP="007301A3">
            <w:pPr>
              <w:spacing w:line="0" w:lineRule="atLeast"/>
              <w:rPr>
                <w:rFonts w:ascii="Arial" w:hAnsi="Arial" w:cs="Arial"/>
                <w:sz w:val="18"/>
                <w:szCs w:val="18"/>
              </w:rPr>
            </w:pPr>
            <w:r w:rsidRPr="000761EE">
              <w:rPr>
                <w:rFonts w:ascii="Arial" w:hAnsi="Arial" w:cs="Arial"/>
                <w:sz w:val="18"/>
                <w:szCs w:val="18"/>
              </w:rPr>
              <w:t xml:space="preserve">Wall </w:t>
            </w:r>
            <w:r w:rsidRPr="000761EE">
              <w:rPr>
                <w:rFonts w:ascii="Arial" w:hAnsi="Arial" w:cs="Arial"/>
                <w:i/>
                <w:sz w:val="18"/>
                <w:szCs w:val="18"/>
              </w:rPr>
              <w:t>U</w:t>
            </w:r>
            <w:r w:rsidRPr="000761EE">
              <w:rPr>
                <w:rFonts w:ascii="Arial" w:hAnsi="Arial" w:cs="Arial"/>
                <w:sz w:val="18"/>
                <w:szCs w:val="18"/>
              </w:rPr>
              <w:t>-Factor</w:t>
            </w:r>
          </w:p>
        </w:tc>
        <w:tc>
          <w:tcPr>
            <w:tcW w:w="1600" w:type="dxa"/>
            <w:tcBorders>
              <w:left w:val="single" w:sz="2" w:space="0" w:color="auto"/>
              <w:right w:val="single" w:sz="4" w:space="0" w:color="auto"/>
            </w:tcBorders>
            <w:tcMar>
              <w:top w:w="40" w:type="dxa"/>
              <w:left w:w="120" w:type="dxa"/>
              <w:bottom w:w="40" w:type="dxa"/>
              <w:right w:w="120" w:type="dxa"/>
            </w:tcMar>
          </w:tcPr>
          <w:p w14:paraId="0302E071" w14:textId="77777777" w:rsidR="008D7076" w:rsidRPr="00E2696B" w:rsidRDefault="008D7076" w:rsidP="007301A3">
            <w:pPr>
              <w:spacing w:line="0" w:lineRule="atLeast"/>
              <w:jc w:val="center"/>
              <w:rPr>
                <w:rFonts w:ascii="Arial" w:hAnsi="Arial" w:cs="Arial"/>
                <w:sz w:val="18"/>
                <w:szCs w:val="18"/>
              </w:rPr>
            </w:pPr>
            <w:r w:rsidRPr="00E2696B">
              <w:rPr>
                <w:rFonts w:ascii="Arial" w:hAnsi="Arial" w:cs="Arial"/>
                <w:sz w:val="18"/>
                <w:szCs w:val="18"/>
              </w:rPr>
              <w:t>0.035</w:t>
            </w:r>
          </w:p>
        </w:tc>
      </w:tr>
      <w:tr w:rsidR="008D7076" w:rsidRPr="000761EE" w14:paraId="0FCD8FB7" w14:textId="77777777" w:rsidTr="003C7EED">
        <w:trPr>
          <w:jc w:val="center"/>
        </w:trPr>
        <w:tc>
          <w:tcPr>
            <w:tcW w:w="450" w:type="dxa"/>
            <w:tcBorders>
              <w:left w:val="single" w:sz="4" w:space="0" w:color="auto"/>
              <w:bottom w:val="single" w:sz="2" w:space="0" w:color="auto"/>
            </w:tcBorders>
            <w:tcMar>
              <w:top w:w="40" w:type="dxa"/>
              <w:left w:w="120" w:type="dxa"/>
              <w:bottom w:w="40" w:type="dxa"/>
              <w:right w:w="120" w:type="dxa"/>
            </w:tcMar>
          </w:tcPr>
          <w:p w14:paraId="75F1F977" w14:textId="77777777" w:rsidR="008D7076" w:rsidRPr="000761EE" w:rsidRDefault="008D7076" w:rsidP="007301A3">
            <w:pPr>
              <w:spacing w:line="0" w:lineRule="atLeast"/>
              <w:rPr>
                <w:rFonts w:ascii="Arial" w:hAnsi="Arial" w:cs="Arial"/>
                <w:sz w:val="18"/>
                <w:szCs w:val="18"/>
              </w:rPr>
            </w:pPr>
          </w:p>
        </w:tc>
        <w:tc>
          <w:tcPr>
            <w:tcW w:w="2810" w:type="dxa"/>
            <w:tcBorders>
              <w:bottom w:val="single" w:sz="2" w:space="0" w:color="auto"/>
              <w:right w:val="single" w:sz="2" w:space="0" w:color="auto"/>
            </w:tcBorders>
            <w:tcMar>
              <w:top w:w="40" w:type="dxa"/>
              <w:left w:w="120" w:type="dxa"/>
              <w:bottom w:w="40" w:type="dxa"/>
              <w:right w:w="120" w:type="dxa"/>
            </w:tcMar>
          </w:tcPr>
          <w:p w14:paraId="5EFC50BA" w14:textId="77777777" w:rsidR="008D7076" w:rsidRPr="000761EE" w:rsidRDefault="008D7076" w:rsidP="007301A3">
            <w:pPr>
              <w:spacing w:line="0" w:lineRule="atLeast"/>
              <w:rPr>
                <w:rFonts w:ascii="Arial" w:hAnsi="Arial" w:cs="Arial"/>
                <w:sz w:val="18"/>
                <w:szCs w:val="18"/>
              </w:rPr>
            </w:pPr>
            <w:r w:rsidRPr="000761EE">
              <w:rPr>
                <w:rFonts w:ascii="Arial" w:hAnsi="Arial" w:cs="Arial"/>
                <w:sz w:val="18"/>
                <w:szCs w:val="18"/>
              </w:rPr>
              <w:t xml:space="preserve">Slab </w:t>
            </w:r>
            <w:r w:rsidRPr="000761EE">
              <w:rPr>
                <w:rFonts w:ascii="Arial" w:hAnsi="Arial" w:cs="Arial"/>
                <w:i/>
                <w:sz w:val="18"/>
                <w:szCs w:val="18"/>
              </w:rPr>
              <w:t>F</w:t>
            </w:r>
            <w:r w:rsidRPr="000761EE">
              <w:rPr>
                <w:rFonts w:ascii="Arial" w:hAnsi="Arial" w:cs="Arial"/>
                <w:sz w:val="18"/>
                <w:szCs w:val="18"/>
              </w:rPr>
              <w:t>-Factor</w:t>
            </w:r>
          </w:p>
        </w:tc>
        <w:tc>
          <w:tcPr>
            <w:tcW w:w="1600" w:type="dxa"/>
            <w:tcBorders>
              <w:left w:val="single" w:sz="2" w:space="0" w:color="auto"/>
              <w:bottom w:val="single" w:sz="2" w:space="0" w:color="auto"/>
              <w:right w:val="single" w:sz="4" w:space="0" w:color="auto"/>
            </w:tcBorders>
            <w:tcMar>
              <w:top w:w="40" w:type="dxa"/>
              <w:left w:w="120" w:type="dxa"/>
              <w:bottom w:w="40" w:type="dxa"/>
              <w:right w:w="120" w:type="dxa"/>
            </w:tcMar>
          </w:tcPr>
          <w:p w14:paraId="10B1CB36" w14:textId="77777777" w:rsidR="008D7076" w:rsidRPr="000761EE" w:rsidRDefault="008D7076" w:rsidP="007301A3">
            <w:pPr>
              <w:spacing w:line="0" w:lineRule="atLeast"/>
              <w:jc w:val="center"/>
              <w:rPr>
                <w:rFonts w:ascii="Arial" w:hAnsi="Arial" w:cs="Arial"/>
                <w:sz w:val="18"/>
                <w:szCs w:val="18"/>
              </w:rPr>
            </w:pPr>
            <w:r w:rsidRPr="000761EE">
              <w:rPr>
                <w:rFonts w:ascii="Arial" w:hAnsi="Arial" w:cs="Arial"/>
                <w:sz w:val="18"/>
                <w:szCs w:val="18"/>
              </w:rPr>
              <w:t>0.50</w:t>
            </w:r>
          </w:p>
        </w:tc>
      </w:tr>
    </w:tbl>
    <w:p w14:paraId="3C726635" w14:textId="47A34CF9" w:rsidR="000761EE" w:rsidRPr="00776245" w:rsidRDefault="000761EE" w:rsidP="00C9054D">
      <w:pPr>
        <w:tabs>
          <w:tab w:val="left" w:pos="720"/>
          <w:tab w:val="left" w:pos="1440"/>
        </w:tabs>
        <w:spacing w:before="40" w:after="80" w:line="220" w:lineRule="atLeast"/>
        <w:ind w:left="1440" w:hanging="720"/>
        <w:jc w:val="center"/>
        <w:rPr>
          <w:rFonts w:ascii="Arial" w:hAnsi="Arial" w:cs="Arial"/>
          <w:sz w:val="18"/>
          <w:szCs w:val="18"/>
        </w:rPr>
      </w:pPr>
      <w:r w:rsidRPr="00776245">
        <w:rPr>
          <w:rFonts w:ascii="Arial" w:hAnsi="Arial" w:cs="Arial"/>
          <w:sz w:val="18"/>
          <w:szCs w:val="18"/>
        </w:rPr>
        <w:t>For SI:</w:t>
      </w:r>
      <w:r w:rsidRPr="00776245">
        <w:rPr>
          <w:rFonts w:ascii="Arial" w:hAnsi="Arial" w:cs="Arial"/>
          <w:sz w:val="18"/>
          <w:szCs w:val="18"/>
        </w:rPr>
        <w:tab/>
        <w:t xml:space="preserve">1 foot = 304.8 </w:t>
      </w:r>
      <w:proofErr w:type="gramStart"/>
      <w:r w:rsidRPr="00776245">
        <w:rPr>
          <w:rFonts w:ascii="Arial" w:hAnsi="Arial" w:cs="Arial"/>
          <w:sz w:val="18"/>
          <w:szCs w:val="18"/>
        </w:rPr>
        <w:t>mm,  ci</w:t>
      </w:r>
      <w:proofErr w:type="gramEnd"/>
      <w:r w:rsidRPr="00776245">
        <w:rPr>
          <w:rFonts w:ascii="Arial" w:hAnsi="Arial" w:cs="Arial"/>
          <w:sz w:val="18"/>
          <w:szCs w:val="18"/>
        </w:rPr>
        <w:t> = continuous insulation,  int = intermediate framing.</w:t>
      </w:r>
    </w:p>
    <w:p w14:paraId="72D78558" w14:textId="3D10E6EA" w:rsidR="008D7076" w:rsidRPr="00215E2C" w:rsidRDefault="008D7076" w:rsidP="00765DA8">
      <w:pPr>
        <w:pStyle w:val="ListParagraph"/>
        <w:numPr>
          <w:ilvl w:val="0"/>
          <w:numId w:val="30"/>
        </w:numPr>
        <w:spacing w:before="60" w:after="60"/>
        <w:contextualSpacing w:val="0"/>
        <w:rPr>
          <w:rFonts w:ascii="Arial" w:hAnsi="Arial" w:cs="Arial"/>
          <w:sz w:val="18"/>
          <w:szCs w:val="18"/>
        </w:rPr>
      </w:pPr>
      <w:r w:rsidRPr="008D7076">
        <w:rPr>
          <w:rFonts w:ascii="Arial" w:hAnsi="Arial" w:cs="Arial"/>
          <w:i/>
          <w:iCs/>
          <w:sz w:val="18"/>
          <w:szCs w:val="18"/>
        </w:rPr>
        <w:t>U</w:t>
      </w:r>
      <w:r w:rsidRPr="008D7076">
        <w:rPr>
          <w:rFonts w:ascii="Arial" w:hAnsi="Arial" w:cs="Arial"/>
          <w:sz w:val="18"/>
          <w:szCs w:val="18"/>
        </w:rPr>
        <w:t xml:space="preserve">-factors or F-factors shall be obtained from measurement, calculation or an approved source, </w:t>
      </w:r>
      <w:r w:rsidR="00C9054D">
        <w:rPr>
          <w:rFonts w:ascii="Arial" w:hAnsi="Arial" w:cs="Arial"/>
          <w:sz w:val="18"/>
          <w:szCs w:val="18"/>
        </w:rPr>
        <w:br/>
      </w:r>
      <w:r w:rsidRPr="008D7076">
        <w:rPr>
          <w:rFonts w:ascii="Arial" w:hAnsi="Arial" w:cs="Arial"/>
          <w:sz w:val="18"/>
          <w:szCs w:val="18"/>
        </w:rPr>
        <w:t>or as specified in Section R402.1.5.</w:t>
      </w:r>
    </w:p>
    <w:p w14:paraId="7F0846A5" w14:textId="1CF9BECD" w:rsidR="00215E2C" w:rsidRDefault="00215E2C" w:rsidP="00765DA8">
      <w:pPr>
        <w:pStyle w:val="ListParagraph"/>
        <w:numPr>
          <w:ilvl w:val="0"/>
          <w:numId w:val="30"/>
        </w:numPr>
        <w:spacing w:before="60" w:after="60"/>
        <w:contextualSpacing w:val="0"/>
        <w:rPr>
          <w:rFonts w:ascii="Arial" w:hAnsi="Arial" w:cs="Arial"/>
          <w:sz w:val="18"/>
          <w:szCs w:val="18"/>
        </w:rPr>
      </w:pPr>
      <w:r w:rsidRPr="00215E2C">
        <w:rPr>
          <w:rFonts w:ascii="Arial" w:hAnsi="Arial" w:cs="Arial"/>
          <w:sz w:val="18"/>
          <w:szCs w:val="18"/>
        </w:rPr>
        <w:t xml:space="preserve">A maximum U-factor of </w:t>
      </w:r>
      <w:r>
        <w:rPr>
          <w:rFonts w:ascii="Arial" w:hAnsi="Arial" w:cs="Arial"/>
          <w:sz w:val="18"/>
          <w:szCs w:val="18"/>
        </w:rPr>
        <w:t xml:space="preserve">0.32 shall apply to vertical fenestration products installed in buildings located </w:t>
      </w:r>
      <w:r w:rsidR="00C9054D">
        <w:rPr>
          <w:rFonts w:ascii="Arial" w:hAnsi="Arial" w:cs="Arial"/>
          <w:sz w:val="18"/>
          <w:szCs w:val="18"/>
        </w:rPr>
        <w:br/>
      </w:r>
      <w:r>
        <w:rPr>
          <w:rFonts w:ascii="Arial" w:hAnsi="Arial" w:cs="Arial"/>
          <w:sz w:val="18"/>
          <w:szCs w:val="18"/>
        </w:rPr>
        <w:t xml:space="preserve">above 4000 feet in elevation above sea level, or in windborne debris regions where protection of </w:t>
      </w:r>
      <w:r w:rsidR="00C9054D">
        <w:rPr>
          <w:rFonts w:ascii="Arial" w:hAnsi="Arial" w:cs="Arial"/>
          <w:sz w:val="18"/>
          <w:szCs w:val="18"/>
        </w:rPr>
        <w:br/>
      </w:r>
      <w:r>
        <w:rPr>
          <w:rFonts w:ascii="Arial" w:hAnsi="Arial" w:cs="Arial"/>
          <w:sz w:val="18"/>
          <w:szCs w:val="18"/>
        </w:rPr>
        <w:lastRenderedPageBreak/>
        <w:t>openings is required under Section R301.2.1.2 of the International Residential Code.</w:t>
      </w:r>
    </w:p>
    <w:p w14:paraId="7794C463" w14:textId="0E64A7FA" w:rsidR="00ED589A" w:rsidRPr="00215E2C" w:rsidRDefault="00ED589A" w:rsidP="00765DA8">
      <w:pPr>
        <w:pStyle w:val="ListParagraph"/>
        <w:numPr>
          <w:ilvl w:val="0"/>
          <w:numId w:val="30"/>
        </w:numPr>
        <w:spacing w:before="60" w:after="60"/>
        <w:contextualSpacing w:val="0"/>
        <w:rPr>
          <w:rFonts w:ascii="Arial" w:hAnsi="Arial" w:cs="Arial"/>
          <w:sz w:val="18"/>
          <w:szCs w:val="18"/>
        </w:rPr>
      </w:pPr>
      <w:r>
        <w:rPr>
          <w:rFonts w:ascii="Arial" w:hAnsi="Arial" w:cs="Arial"/>
          <w:i/>
          <w:iCs/>
          <w:sz w:val="18"/>
          <w:szCs w:val="18"/>
        </w:rPr>
        <w:t>F-factors</w:t>
      </w:r>
      <w:r>
        <w:rPr>
          <w:rFonts w:ascii="Arial" w:hAnsi="Arial" w:cs="Arial"/>
          <w:sz w:val="18"/>
          <w:szCs w:val="18"/>
        </w:rPr>
        <w:t xml:space="preserve"> for slabs shall correspond to the </w:t>
      </w:r>
      <w:r>
        <w:rPr>
          <w:rFonts w:ascii="Arial" w:hAnsi="Arial" w:cs="Arial"/>
          <w:i/>
          <w:iCs/>
          <w:sz w:val="18"/>
          <w:szCs w:val="18"/>
        </w:rPr>
        <w:t>R-values</w:t>
      </w:r>
      <w:r>
        <w:rPr>
          <w:rFonts w:ascii="Arial" w:hAnsi="Arial" w:cs="Arial"/>
          <w:sz w:val="18"/>
          <w:szCs w:val="18"/>
        </w:rPr>
        <w:t xml:space="preserve"> of Table R402.1.3 and the installation conditions of Section </w:t>
      </w:r>
      <w:r w:rsidRPr="00ED589A">
        <w:rPr>
          <w:rFonts w:ascii="Arial" w:hAnsi="Arial" w:cs="Arial"/>
          <w:sz w:val="18"/>
          <w:szCs w:val="18"/>
          <w:highlight w:val="yellow"/>
        </w:rPr>
        <w:t>R402.2.10.1</w:t>
      </w:r>
      <w:r>
        <w:rPr>
          <w:rFonts w:ascii="Arial" w:hAnsi="Arial" w:cs="Arial"/>
          <w:sz w:val="18"/>
          <w:szCs w:val="18"/>
        </w:rPr>
        <w:t>.</w:t>
      </w:r>
      <w:r>
        <w:rPr>
          <w:rFonts w:ascii="Arial" w:hAnsi="Arial" w:cs="Arial"/>
          <w:i/>
          <w:iCs/>
          <w:sz w:val="18"/>
          <w:szCs w:val="18"/>
        </w:rPr>
        <w:t xml:space="preserve"> </w:t>
      </w:r>
    </w:p>
    <w:p w14:paraId="19ECAEC1" w14:textId="2004AEB5" w:rsidR="00941044" w:rsidRPr="00DB767C" w:rsidRDefault="00941044" w:rsidP="003C7EED">
      <w:pPr>
        <w:spacing w:before="120" w:line="240" w:lineRule="atLeast"/>
        <w:ind w:left="187"/>
        <w:rPr>
          <w:rFonts w:ascii="Arial" w:hAnsi="Arial" w:cs="Arial"/>
        </w:rPr>
      </w:pPr>
      <w:r w:rsidRPr="00DB767C">
        <w:rPr>
          <w:rFonts w:ascii="Arial" w:hAnsi="Arial" w:cs="Arial"/>
          <w:b/>
          <w:bCs/>
        </w:rPr>
        <w:t xml:space="preserve">R402.1.3 </w:t>
      </w:r>
      <w:r w:rsidR="00D2060F">
        <w:rPr>
          <w:rFonts w:ascii="Arial" w:hAnsi="Arial" w:cs="Arial"/>
          <w:b/>
          <w:bCs/>
          <w:i/>
          <w:iCs/>
        </w:rPr>
        <w:t>R</w:t>
      </w:r>
      <w:r w:rsidR="00D2060F" w:rsidRPr="00D2060F">
        <w:rPr>
          <w:rFonts w:ascii="Arial" w:hAnsi="Arial" w:cs="Arial"/>
          <w:b/>
          <w:bCs/>
          <w:iCs/>
        </w:rPr>
        <w:t>-value</w:t>
      </w:r>
      <w:r w:rsidRPr="00DB767C">
        <w:rPr>
          <w:rFonts w:ascii="Arial" w:hAnsi="Arial" w:cs="Arial"/>
          <w:b/>
          <w:bCs/>
        </w:rPr>
        <w:t xml:space="preserve"> alternative. </w:t>
      </w:r>
      <w:r w:rsidR="00F536F6">
        <w:rPr>
          <w:rFonts w:ascii="Arial" w:hAnsi="Arial" w:cs="Arial"/>
        </w:rPr>
        <w:t xml:space="preserve">Assemblies with </w:t>
      </w:r>
      <w:r w:rsidR="00F536F6" w:rsidRPr="00F536F6">
        <w:rPr>
          <w:rFonts w:ascii="Arial" w:hAnsi="Arial" w:cs="Arial"/>
          <w:i/>
        </w:rPr>
        <w:t>R</w:t>
      </w:r>
      <w:r w:rsidR="00F536F6">
        <w:rPr>
          <w:rFonts w:ascii="Arial" w:hAnsi="Arial" w:cs="Arial"/>
        </w:rPr>
        <w:t xml:space="preserve">-value of insulation materials equal to or greater than that specified in Table R402.1.3 shall be an alternative to the </w:t>
      </w:r>
      <w:r w:rsidR="00F536F6" w:rsidRPr="00F536F6">
        <w:rPr>
          <w:rFonts w:ascii="Arial" w:hAnsi="Arial" w:cs="Arial"/>
          <w:i/>
        </w:rPr>
        <w:t>U</w:t>
      </w:r>
      <w:r w:rsidR="00F536F6">
        <w:rPr>
          <w:rFonts w:ascii="Arial" w:hAnsi="Arial" w:cs="Arial"/>
        </w:rPr>
        <w:t>-factor</w:t>
      </w:r>
      <w:r w:rsidR="009F636A">
        <w:rPr>
          <w:rFonts w:ascii="Arial" w:hAnsi="Arial" w:cs="Arial"/>
        </w:rPr>
        <w:t xml:space="preserve"> </w:t>
      </w:r>
      <w:r w:rsidR="009F636A" w:rsidRPr="009F636A">
        <w:rPr>
          <w:rFonts w:ascii="Arial" w:hAnsi="Arial" w:cs="Arial"/>
        </w:rPr>
        <w:t>or</w:t>
      </w:r>
      <w:r w:rsidR="009F636A">
        <w:rPr>
          <w:rFonts w:ascii="Arial" w:hAnsi="Arial" w:cs="Arial"/>
          <w:i/>
          <w:iCs/>
        </w:rPr>
        <w:t xml:space="preserve"> F-factor</w:t>
      </w:r>
      <w:r w:rsidR="00F536F6">
        <w:rPr>
          <w:rFonts w:ascii="Arial" w:hAnsi="Arial" w:cs="Arial"/>
        </w:rPr>
        <w:t xml:space="preserve"> in Table R402.1.2</w:t>
      </w:r>
      <w:r w:rsidRPr="00DB767C">
        <w:rPr>
          <w:rFonts w:ascii="Arial" w:hAnsi="Arial" w:cs="Arial"/>
        </w:rPr>
        <w:t>.</w:t>
      </w:r>
    </w:p>
    <w:p w14:paraId="7FA51066" w14:textId="56F7F13B" w:rsidR="000761EE" w:rsidRPr="00A8098C" w:rsidRDefault="000761EE" w:rsidP="00DB0535">
      <w:pPr>
        <w:spacing w:before="240"/>
        <w:jc w:val="center"/>
        <w:rPr>
          <w:rFonts w:ascii="Arial" w:hAnsi="Arial" w:cs="Arial"/>
          <w:b/>
          <w:bCs/>
        </w:rPr>
      </w:pPr>
      <w:r w:rsidRPr="00A8098C">
        <w:rPr>
          <w:rFonts w:ascii="Arial" w:hAnsi="Arial" w:cs="Arial"/>
          <w:b/>
          <w:bCs/>
        </w:rPr>
        <w:t>TABLE R402.1.3</w:t>
      </w:r>
    </w:p>
    <w:p w14:paraId="7A7328C4" w14:textId="4C09EB7F" w:rsidR="000761EE" w:rsidRPr="00A8098C" w:rsidRDefault="00215E2C" w:rsidP="000761EE">
      <w:pPr>
        <w:spacing w:after="120"/>
        <w:jc w:val="center"/>
        <w:rPr>
          <w:rFonts w:ascii="Arial" w:hAnsi="Arial" w:cs="Arial"/>
        </w:rPr>
      </w:pPr>
      <w:r>
        <w:rPr>
          <w:rFonts w:ascii="Arial" w:hAnsi="Arial" w:cs="Arial"/>
          <w:b/>
          <w:bCs/>
        </w:rPr>
        <w:t xml:space="preserve">INSULATION MINIMUM R-VALUES AND FENESTRATION REQUIREMENTS BY </w:t>
      </w:r>
      <w:proofErr w:type="spellStart"/>
      <w:r>
        <w:rPr>
          <w:rFonts w:ascii="Arial" w:hAnsi="Arial" w:cs="Arial"/>
          <w:b/>
          <w:bCs/>
        </w:rPr>
        <w:t>COMPONENTS</w:t>
      </w:r>
      <w:r w:rsidRPr="00F536F6">
        <w:rPr>
          <w:rFonts w:ascii="Arial" w:hAnsi="Arial" w:cs="Arial"/>
          <w:b/>
          <w:bCs/>
          <w:vertAlign w:val="superscript"/>
        </w:rPr>
        <w:t>a</w:t>
      </w:r>
      <w:proofErr w:type="spellEnd"/>
    </w:p>
    <w:tbl>
      <w:tblPr>
        <w:tblStyle w:val="TableGrid"/>
        <w:tblW w:w="0" w:type="auto"/>
        <w:jc w:val="center"/>
        <w:tblLook w:val="04A0" w:firstRow="1" w:lastRow="0" w:firstColumn="1" w:lastColumn="0" w:noHBand="0" w:noVBand="1"/>
      </w:tblPr>
      <w:tblGrid>
        <w:gridCol w:w="3192"/>
        <w:gridCol w:w="3192"/>
      </w:tblGrid>
      <w:tr w:rsidR="008D7076" w:rsidRPr="0043349B" w14:paraId="3F56BB1D" w14:textId="77777777" w:rsidTr="003C7EED">
        <w:trPr>
          <w:jc w:val="center"/>
        </w:trPr>
        <w:tc>
          <w:tcPr>
            <w:tcW w:w="6384" w:type="dxa"/>
            <w:gridSpan w:val="2"/>
            <w:tcBorders>
              <w:right w:val="single" w:sz="4" w:space="0" w:color="000000" w:themeColor="text1"/>
            </w:tcBorders>
            <w:shd w:val="pct10" w:color="auto" w:fill="auto"/>
          </w:tcPr>
          <w:p w14:paraId="2795F7F8" w14:textId="77777777" w:rsidR="008D7076" w:rsidRPr="008716E9" w:rsidRDefault="008D7076" w:rsidP="008D7076">
            <w:pPr>
              <w:spacing w:before="60" w:after="40"/>
              <w:jc w:val="center"/>
              <w:rPr>
                <w:rFonts w:ascii="Arial" w:hAnsi="Arial" w:cs="Arial"/>
                <w:b/>
                <w:smallCaps/>
                <w:sz w:val="18"/>
                <w:szCs w:val="18"/>
              </w:rPr>
            </w:pPr>
            <w:r w:rsidRPr="00E2696B">
              <w:rPr>
                <w:rFonts w:ascii="Arial" w:hAnsi="Arial" w:cs="Arial"/>
                <w:b/>
                <w:sz w:val="18"/>
                <w:szCs w:val="18"/>
              </w:rPr>
              <w:t>CLIMATE ZONE 5 AND MARINE 4</w:t>
            </w:r>
          </w:p>
        </w:tc>
      </w:tr>
      <w:tr w:rsidR="008D7076" w:rsidRPr="0043349B" w14:paraId="42D2B414" w14:textId="77777777" w:rsidTr="003C7EED">
        <w:trPr>
          <w:jc w:val="center"/>
        </w:trPr>
        <w:tc>
          <w:tcPr>
            <w:tcW w:w="3192" w:type="dxa"/>
          </w:tcPr>
          <w:p w14:paraId="7D550F17" w14:textId="239380A3" w:rsidR="008D7076" w:rsidRPr="000761EE" w:rsidRDefault="00851E48" w:rsidP="008D7076">
            <w:pPr>
              <w:spacing w:before="80" w:after="40"/>
              <w:jc w:val="both"/>
              <w:rPr>
                <w:rFonts w:ascii="Arial Bold" w:hAnsi="Arial Bold" w:cs="Arial"/>
                <w:b/>
                <w:sz w:val="18"/>
                <w:szCs w:val="18"/>
              </w:rPr>
            </w:pPr>
            <w:r>
              <w:rPr>
                <w:rFonts w:ascii="Arial Bold" w:hAnsi="Arial Bold" w:cs="Arial"/>
                <w:b/>
                <w:sz w:val="18"/>
                <w:szCs w:val="18"/>
              </w:rPr>
              <w:t xml:space="preserve">Vertical </w:t>
            </w:r>
            <w:r w:rsidR="008D7076">
              <w:rPr>
                <w:rFonts w:ascii="Arial Bold" w:hAnsi="Arial Bold" w:cs="Arial"/>
                <w:b/>
                <w:sz w:val="18"/>
                <w:szCs w:val="18"/>
              </w:rPr>
              <w:t>Fenestration U-</w:t>
            </w:r>
            <w:proofErr w:type="spellStart"/>
            <w:r w:rsidR="008D7076">
              <w:rPr>
                <w:rFonts w:ascii="Arial Bold" w:hAnsi="Arial Bold" w:cs="Arial"/>
                <w:b/>
                <w:sz w:val="18"/>
                <w:szCs w:val="18"/>
              </w:rPr>
              <w:t>F</w:t>
            </w:r>
            <w:r w:rsidR="008D7076" w:rsidRPr="000761EE">
              <w:rPr>
                <w:rFonts w:ascii="Arial Bold" w:hAnsi="Arial Bold" w:cs="Arial"/>
                <w:b/>
                <w:sz w:val="18"/>
                <w:szCs w:val="18"/>
              </w:rPr>
              <w:t>actor</w:t>
            </w:r>
            <w:r w:rsidR="008D7076" w:rsidRPr="000761EE">
              <w:rPr>
                <w:rFonts w:ascii="Arial Bold" w:hAnsi="Arial Bold" w:cs="Arial"/>
                <w:b/>
                <w:vertAlign w:val="superscript"/>
              </w:rPr>
              <w:t>b</w:t>
            </w:r>
            <w:proofErr w:type="spellEnd"/>
            <w:r w:rsidR="00EF7F5C">
              <w:rPr>
                <w:rFonts w:ascii="Arial Bold" w:hAnsi="Arial Bold" w:cs="Arial"/>
                <w:b/>
                <w:vertAlign w:val="superscript"/>
              </w:rPr>
              <w:t xml:space="preserve">, </w:t>
            </w:r>
            <w:r w:rsidR="00354525">
              <w:rPr>
                <w:rFonts w:ascii="Arial Bold" w:hAnsi="Arial Bold" w:cs="Arial"/>
                <w:b/>
                <w:vertAlign w:val="superscript"/>
              </w:rPr>
              <w:t>j</w:t>
            </w:r>
          </w:p>
        </w:tc>
        <w:tc>
          <w:tcPr>
            <w:tcW w:w="3192" w:type="dxa"/>
            <w:tcBorders>
              <w:bottom w:val="single" w:sz="4" w:space="0" w:color="000000" w:themeColor="text1"/>
              <w:right w:val="single" w:sz="4" w:space="0" w:color="000000" w:themeColor="text1"/>
            </w:tcBorders>
          </w:tcPr>
          <w:p w14:paraId="4330D11A" w14:textId="0016DA15" w:rsidR="008D7076" w:rsidRPr="00776245" w:rsidRDefault="009F636A" w:rsidP="008D7076">
            <w:pPr>
              <w:spacing w:before="60" w:after="40"/>
              <w:jc w:val="center"/>
              <w:rPr>
                <w:rFonts w:ascii="Arial" w:hAnsi="Arial" w:cs="Arial"/>
                <w:sz w:val="18"/>
                <w:szCs w:val="18"/>
              </w:rPr>
            </w:pPr>
            <w:r>
              <w:rPr>
                <w:rFonts w:ascii="Arial" w:hAnsi="Arial" w:cs="Arial"/>
                <w:sz w:val="18"/>
                <w:szCs w:val="18"/>
              </w:rPr>
              <w:t xml:space="preserve"> 0.28</w:t>
            </w:r>
          </w:p>
        </w:tc>
      </w:tr>
      <w:tr w:rsidR="008D7076" w:rsidRPr="0043349B" w14:paraId="7E0F361C" w14:textId="77777777" w:rsidTr="003C7EED">
        <w:trPr>
          <w:jc w:val="center"/>
        </w:trPr>
        <w:tc>
          <w:tcPr>
            <w:tcW w:w="3192" w:type="dxa"/>
          </w:tcPr>
          <w:p w14:paraId="285330BE" w14:textId="77777777" w:rsidR="008D7076" w:rsidRPr="000761EE" w:rsidRDefault="008D7076" w:rsidP="008D7076">
            <w:pPr>
              <w:spacing w:before="80" w:after="40"/>
              <w:jc w:val="both"/>
              <w:rPr>
                <w:rFonts w:ascii="Arial Bold" w:hAnsi="Arial Bold" w:cs="Arial"/>
                <w:b/>
                <w:sz w:val="18"/>
                <w:szCs w:val="18"/>
              </w:rPr>
            </w:pPr>
            <w:proofErr w:type="spellStart"/>
            <w:r w:rsidRPr="000761EE">
              <w:rPr>
                <w:rFonts w:ascii="Arial Bold" w:hAnsi="Arial Bold" w:cs="Arial"/>
                <w:b/>
                <w:sz w:val="18"/>
                <w:szCs w:val="18"/>
              </w:rPr>
              <w:t>Skylight</w:t>
            </w:r>
            <w:r w:rsidRPr="000761EE">
              <w:rPr>
                <w:rFonts w:ascii="Arial Bold" w:hAnsi="Arial Bold" w:cs="Arial"/>
                <w:b/>
                <w:vertAlign w:val="superscript"/>
              </w:rPr>
              <w:t>b</w:t>
            </w:r>
            <w:proofErr w:type="spellEnd"/>
            <w:r w:rsidRPr="000761EE">
              <w:rPr>
                <w:rFonts w:ascii="Arial Bold" w:hAnsi="Arial Bold" w:cs="Arial"/>
                <w:b/>
                <w:sz w:val="18"/>
                <w:szCs w:val="18"/>
              </w:rPr>
              <w:t xml:space="preserve"> </w:t>
            </w:r>
            <w:r>
              <w:rPr>
                <w:rFonts w:ascii="Arial Bold" w:hAnsi="Arial Bold" w:cs="Arial"/>
                <w:b/>
                <w:sz w:val="18"/>
                <w:szCs w:val="18"/>
              </w:rPr>
              <w:t>U-F</w:t>
            </w:r>
            <w:r w:rsidRPr="000761EE">
              <w:rPr>
                <w:rFonts w:ascii="Arial Bold" w:hAnsi="Arial Bold" w:cs="Arial"/>
                <w:b/>
                <w:sz w:val="18"/>
                <w:szCs w:val="18"/>
              </w:rPr>
              <w:t>actor</w:t>
            </w:r>
          </w:p>
        </w:tc>
        <w:tc>
          <w:tcPr>
            <w:tcW w:w="3192" w:type="dxa"/>
            <w:tcBorders>
              <w:bottom w:val="single" w:sz="4" w:space="0" w:color="000000" w:themeColor="text1"/>
              <w:right w:val="single" w:sz="4" w:space="0" w:color="000000" w:themeColor="text1"/>
            </w:tcBorders>
          </w:tcPr>
          <w:p w14:paraId="1A81BBD2" w14:textId="77777777" w:rsidR="008D7076" w:rsidRPr="00776245" w:rsidRDefault="008D7076" w:rsidP="008D7076">
            <w:pPr>
              <w:spacing w:before="60" w:after="40"/>
              <w:jc w:val="center"/>
              <w:rPr>
                <w:rFonts w:ascii="Arial" w:hAnsi="Arial" w:cs="Arial"/>
                <w:sz w:val="18"/>
                <w:szCs w:val="18"/>
              </w:rPr>
            </w:pPr>
            <w:r w:rsidRPr="00776245">
              <w:rPr>
                <w:rFonts w:ascii="Arial" w:hAnsi="Arial" w:cs="Arial"/>
                <w:sz w:val="18"/>
                <w:szCs w:val="18"/>
              </w:rPr>
              <w:t>0.50</w:t>
            </w:r>
          </w:p>
        </w:tc>
      </w:tr>
      <w:tr w:rsidR="008D7076" w:rsidRPr="0043349B" w14:paraId="0CBF1B50" w14:textId="77777777" w:rsidTr="003C7EED">
        <w:trPr>
          <w:jc w:val="center"/>
        </w:trPr>
        <w:tc>
          <w:tcPr>
            <w:tcW w:w="3192" w:type="dxa"/>
          </w:tcPr>
          <w:p w14:paraId="289BD3AC" w14:textId="77777777" w:rsidR="008D7076" w:rsidRPr="000761EE" w:rsidRDefault="008D7076" w:rsidP="008D7076">
            <w:pPr>
              <w:spacing w:before="80" w:after="40"/>
              <w:jc w:val="both"/>
              <w:rPr>
                <w:rFonts w:ascii="Arial Bold" w:hAnsi="Arial Bold" w:cs="Arial"/>
                <w:b/>
                <w:sz w:val="18"/>
                <w:szCs w:val="18"/>
              </w:rPr>
            </w:pPr>
            <w:r w:rsidRPr="000761EE">
              <w:rPr>
                <w:rFonts w:ascii="Arial Bold" w:hAnsi="Arial Bold" w:cs="Arial"/>
                <w:b/>
                <w:sz w:val="18"/>
                <w:szCs w:val="18"/>
              </w:rPr>
              <w:t>Ceiling R-</w:t>
            </w:r>
            <w:proofErr w:type="spellStart"/>
            <w:r w:rsidRPr="000761EE">
              <w:rPr>
                <w:rFonts w:ascii="Arial Bold" w:hAnsi="Arial Bold" w:cs="Arial"/>
                <w:b/>
                <w:sz w:val="18"/>
                <w:szCs w:val="18"/>
              </w:rPr>
              <w:t>Value</w:t>
            </w:r>
            <w:r w:rsidRPr="000761EE">
              <w:rPr>
                <w:rFonts w:ascii="Arial Bold" w:hAnsi="Arial Bold" w:cs="Arial"/>
                <w:b/>
                <w:vertAlign w:val="superscript"/>
              </w:rPr>
              <w:t>e</w:t>
            </w:r>
            <w:proofErr w:type="spellEnd"/>
          </w:p>
        </w:tc>
        <w:tc>
          <w:tcPr>
            <w:tcW w:w="3192" w:type="dxa"/>
            <w:tcBorders>
              <w:bottom w:val="single" w:sz="4" w:space="0" w:color="000000" w:themeColor="text1"/>
              <w:right w:val="single" w:sz="4" w:space="0" w:color="000000" w:themeColor="text1"/>
            </w:tcBorders>
          </w:tcPr>
          <w:p w14:paraId="7D143EEE" w14:textId="6942C595" w:rsidR="008D7076" w:rsidRPr="00776245" w:rsidRDefault="00EF6E29" w:rsidP="008D7076">
            <w:pPr>
              <w:spacing w:before="60" w:after="40"/>
              <w:jc w:val="center"/>
              <w:rPr>
                <w:rFonts w:ascii="Arial" w:hAnsi="Arial" w:cs="Arial"/>
                <w:sz w:val="18"/>
                <w:szCs w:val="18"/>
              </w:rPr>
            </w:pPr>
            <w:r>
              <w:rPr>
                <w:rFonts w:ascii="Arial" w:hAnsi="Arial" w:cs="Arial"/>
                <w:sz w:val="18"/>
                <w:szCs w:val="18"/>
              </w:rPr>
              <w:t>60</w:t>
            </w:r>
          </w:p>
        </w:tc>
      </w:tr>
      <w:tr w:rsidR="009F636A" w:rsidRPr="0043349B" w14:paraId="62326D89" w14:textId="77777777" w:rsidTr="003C7EED">
        <w:trPr>
          <w:jc w:val="center"/>
        </w:trPr>
        <w:tc>
          <w:tcPr>
            <w:tcW w:w="3192" w:type="dxa"/>
          </w:tcPr>
          <w:p w14:paraId="4DCE6979" w14:textId="56D19BA6" w:rsidR="009F636A" w:rsidRPr="000761EE" w:rsidRDefault="009F636A" w:rsidP="008D7076">
            <w:pPr>
              <w:spacing w:before="80" w:after="40"/>
              <w:rPr>
                <w:rFonts w:ascii="Arial Bold" w:hAnsi="Arial Bold" w:cs="Arial"/>
                <w:b/>
                <w:sz w:val="18"/>
                <w:szCs w:val="18"/>
              </w:rPr>
            </w:pPr>
            <w:r>
              <w:rPr>
                <w:rFonts w:ascii="Arial Bold" w:hAnsi="Arial Bold" w:cs="Arial"/>
                <w:b/>
                <w:sz w:val="18"/>
                <w:szCs w:val="18"/>
              </w:rPr>
              <w:t>Insulation entirely above roof deck</w:t>
            </w:r>
          </w:p>
        </w:tc>
        <w:tc>
          <w:tcPr>
            <w:tcW w:w="3192" w:type="dxa"/>
            <w:tcBorders>
              <w:top w:val="single" w:sz="4" w:space="0" w:color="000000" w:themeColor="text1"/>
              <w:bottom w:val="single" w:sz="4" w:space="0" w:color="000000" w:themeColor="text1"/>
              <w:right w:val="single" w:sz="4" w:space="0" w:color="000000" w:themeColor="text1"/>
            </w:tcBorders>
          </w:tcPr>
          <w:p w14:paraId="02B12DB0" w14:textId="6C2D270D" w:rsidR="009F636A" w:rsidRDefault="009F636A" w:rsidP="008D7076">
            <w:pPr>
              <w:spacing w:before="60" w:after="40"/>
              <w:jc w:val="center"/>
              <w:rPr>
                <w:rFonts w:ascii="Arial" w:hAnsi="Arial" w:cs="Arial"/>
                <w:sz w:val="18"/>
                <w:szCs w:val="18"/>
              </w:rPr>
            </w:pPr>
            <w:r>
              <w:rPr>
                <w:rFonts w:ascii="Arial" w:hAnsi="Arial" w:cs="Arial"/>
                <w:sz w:val="18"/>
                <w:szCs w:val="18"/>
              </w:rPr>
              <w:t>30ci</w:t>
            </w:r>
          </w:p>
        </w:tc>
      </w:tr>
      <w:tr w:rsidR="008D7076" w:rsidRPr="0043349B" w14:paraId="38A388EA" w14:textId="77777777" w:rsidTr="003C7EED">
        <w:trPr>
          <w:jc w:val="center"/>
        </w:trPr>
        <w:tc>
          <w:tcPr>
            <w:tcW w:w="3192" w:type="dxa"/>
          </w:tcPr>
          <w:p w14:paraId="1A878071" w14:textId="52CA5EA7" w:rsidR="008D7076" w:rsidRPr="000761EE" w:rsidRDefault="008D7076" w:rsidP="008D7076">
            <w:pPr>
              <w:spacing w:before="80" w:after="40"/>
              <w:rPr>
                <w:rFonts w:ascii="Arial Bold" w:hAnsi="Arial Bold" w:cs="Arial"/>
                <w:b/>
                <w:sz w:val="18"/>
                <w:szCs w:val="18"/>
              </w:rPr>
            </w:pPr>
            <w:r w:rsidRPr="000761EE">
              <w:rPr>
                <w:rFonts w:ascii="Arial Bold" w:hAnsi="Arial Bold" w:cs="Arial"/>
                <w:b/>
                <w:sz w:val="18"/>
                <w:szCs w:val="18"/>
              </w:rPr>
              <w:t xml:space="preserve">Wood Frame </w:t>
            </w:r>
            <w:proofErr w:type="spellStart"/>
            <w:proofErr w:type="gramStart"/>
            <w:r w:rsidRPr="000761EE">
              <w:rPr>
                <w:rFonts w:ascii="Arial Bold" w:hAnsi="Arial Bold" w:cs="Arial"/>
                <w:b/>
                <w:sz w:val="18"/>
                <w:szCs w:val="18"/>
              </w:rPr>
              <w:t>Wall</w:t>
            </w:r>
            <w:r>
              <w:rPr>
                <w:rFonts w:ascii="Arial Bold" w:hAnsi="Arial Bold" w:cs="Arial"/>
                <w:b/>
                <w:bCs/>
                <w:vertAlign w:val="superscript"/>
              </w:rPr>
              <w:t>g,</w:t>
            </w:r>
            <w:r w:rsidR="00354525">
              <w:rPr>
                <w:rFonts w:ascii="Arial Bold" w:hAnsi="Arial Bold" w:cs="Arial"/>
                <w:b/>
                <w:bCs/>
                <w:vertAlign w:val="superscript"/>
              </w:rPr>
              <w:t>i</w:t>
            </w:r>
            <w:proofErr w:type="spellEnd"/>
            <w:proofErr w:type="gramEnd"/>
            <w:r w:rsidRPr="000761EE">
              <w:rPr>
                <w:rFonts w:ascii="Arial Bold" w:hAnsi="Arial Bold" w:cs="Arial"/>
                <w:b/>
                <w:bCs/>
                <w:vertAlign w:val="superscript"/>
              </w:rPr>
              <w:t xml:space="preserve"> </w:t>
            </w:r>
            <w:r w:rsidRPr="000761EE">
              <w:rPr>
                <w:rFonts w:ascii="Arial Bold" w:hAnsi="Arial Bold" w:cs="Arial"/>
                <w:b/>
                <w:sz w:val="18"/>
                <w:szCs w:val="18"/>
              </w:rPr>
              <w:t>R-Value</w:t>
            </w:r>
          </w:p>
        </w:tc>
        <w:tc>
          <w:tcPr>
            <w:tcW w:w="3192" w:type="dxa"/>
            <w:tcBorders>
              <w:top w:val="single" w:sz="4" w:space="0" w:color="000000" w:themeColor="text1"/>
              <w:bottom w:val="single" w:sz="4" w:space="0" w:color="000000" w:themeColor="text1"/>
              <w:right w:val="single" w:sz="4" w:space="0" w:color="000000" w:themeColor="text1"/>
            </w:tcBorders>
          </w:tcPr>
          <w:p w14:paraId="5B572140" w14:textId="7C43D9B1" w:rsidR="008D7076" w:rsidRPr="00776245" w:rsidRDefault="009F636A" w:rsidP="008D7076">
            <w:pPr>
              <w:spacing w:before="60" w:after="40"/>
              <w:jc w:val="center"/>
              <w:rPr>
                <w:rFonts w:ascii="Arial" w:hAnsi="Arial" w:cs="Arial"/>
                <w:sz w:val="18"/>
                <w:szCs w:val="18"/>
              </w:rPr>
            </w:pPr>
            <w:r>
              <w:rPr>
                <w:rFonts w:ascii="Arial" w:hAnsi="Arial" w:cs="Arial"/>
                <w:sz w:val="18"/>
                <w:szCs w:val="18"/>
              </w:rPr>
              <w:t xml:space="preserve">30 or </w:t>
            </w:r>
            <w:r w:rsidR="00EF6E29">
              <w:rPr>
                <w:rFonts w:ascii="Arial" w:hAnsi="Arial" w:cs="Arial"/>
                <w:sz w:val="18"/>
                <w:szCs w:val="18"/>
              </w:rPr>
              <w:t>20+5</w:t>
            </w:r>
            <w:r>
              <w:rPr>
                <w:rFonts w:ascii="Arial" w:hAnsi="Arial" w:cs="Arial"/>
                <w:sz w:val="18"/>
                <w:szCs w:val="18"/>
              </w:rPr>
              <w:t>ci</w:t>
            </w:r>
            <w:r w:rsidR="00EF6E29">
              <w:rPr>
                <w:rFonts w:ascii="Arial" w:hAnsi="Arial" w:cs="Arial"/>
                <w:sz w:val="18"/>
                <w:szCs w:val="18"/>
              </w:rPr>
              <w:t xml:space="preserve"> or 13+10</w:t>
            </w:r>
            <w:r>
              <w:rPr>
                <w:rFonts w:ascii="Arial" w:hAnsi="Arial" w:cs="Arial"/>
                <w:sz w:val="18"/>
                <w:szCs w:val="18"/>
              </w:rPr>
              <w:t>ci or 0+20ci</w:t>
            </w:r>
          </w:p>
        </w:tc>
      </w:tr>
      <w:tr w:rsidR="008D7076" w:rsidRPr="0043349B" w14:paraId="0D0D82B8" w14:textId="77777777" w:rsidTr="003C7EED">
        <w:trPr>
          <w:jc w:val="center"/>
        </w:trPr>
        <w:tc>
          <w:tcPr>
            <w:tcW w:w="3192" w:type="dxa"/>
          </w:tcPr>
          <w:p w14:paraId="74C84BBA" w14:textId="135A0D4C" w:rsidR="008D7076" w:rsidRPr="000761EE" w:rsidRDefault="008D7076" w:rsidP="008D7076">
            <w:pPr>
              <w:spacing w:before="80" w:after="40"/>
              <w:jc w:val="both"/>
              <w:rPr>
                <w:rFonts w:ascii="Arial Bold" w:hAnsi="Arial Bold" w:cs="Arial"/>
                <w:b/>
                <w:sz w:val="18"/>
                <w:szCs w:val="18"/>
              </w:rPr>
            </w:pPr>
            <w:r w:rsidRPr="000761EE">
              <w:rPr>
                <w:rFonts w:ascii="Arial Bold" w:hAnsi="Arial Bold" w:cs="Arial"/>
                <w:b/>
                <w:sz w:val="18"/>
                <w:szCs w:val="18"/>
              </w:rPr>
              <w:t>Floor R-</w:t>
            </w:r>
            <w:proofErr w:type="spellStart"/>
            <w:r w:rsidRPr="000761EE">
              <w:rPr>
                <w:rFonts w:ascii="Arial Bold" w:hAnsi="Arial Bold" w:cs="Arial"/>
                <w:b/>
                <w:sz w:val="18"/>
                <w:szCs w:val="18"/>
              </w:rPr>
              <w:t>Value</w:t>
            </w:r>
            <w:r w:rsidR="007E3FB0" w:rsidRPr="007E3FB0">
              <w:rPr>
                <w:rFonts w:ascii="Arial Bold" w:hAnsi="Arial Bold" w:cs="Arial"/>
                <w:b/>
                <w:sz w:val="18"/>
                <w:szCs w:val="18"/>
                <w:vertAlign w:val="superscript"/>
              </w:rPr>
              <w:t>i</w:t>
            </w:r>
            <w:proofErr w:type="spellEnd"/>
          </w:p>
        </w:tc>
        <w:tc>
          <w:tcPr>
            <w:tcW w:w="3192" w:type="dxa"/>
            <w:tcBorders>
              <w:bottom w:val="single" w:sz="4" w:space="0" w:color="000000" w:themeColor="text1"/>
              <w:right w:val="single" w:sz="4" w:space="0" w:color="000000" w:themeColor="text1"/>
            </w:tcBorders>
          </w:tcPr>
          <w:p w14:paraId="430E0CCA" w14:textId="50E69ADE" w:rsidR="008D7076" w:rsidRPr="00776245" w:rsidRDefault="008D7076" w:rsidP="008D7076">
            <w:pPr>
              <w:spacing w:before="60" w:after="40"/>
              <w:jc w:val="center"/>
              <w:rPr>
                <w:rFonts w:ascii="Arial" w:hAnsi="Arial" w:cs="Arial"/>
                <w:sz w:val="18"/>
                <w:szCs w:val="18"/>
              </w:rPr>
            </w:pPr>
            <w:r w:rsidRPr="00776245">
              <w:rPr>
                <w:rFonts w:ascii="Arial" w:hAnsi="Arial" w:cs="Arial"/>
                <w:sz w:val="18"/>
                <w:szCs w:val="18"/>
              </w:rPr>
              <w:t>30</w:t>
            </w:r>
            <w:r w:rsidR="009F636A">
              <w:rPr>
                <w:rFonts w:ascii="Arial" w:hAnsi="Arial" w:cs="Arial"/>
                <w:sz w:val="18"/>
                <w:szCs w:val="18"/>
              </w:rPr>
              <w:t xml:space="preserve"> or 19+7.5ci or 20ci</w:t>
            </w:r>
          </w:p>
        </w:tc>
      </w:tr>
      <w:tr w:rsidR="008D7076" w:rsidRPr="0043349B" w14:paraId="257F7FFE" w14:textId="77777777" w:rsidTr="003C7EED">
        <w:trPr>
          <w:jc w:val="center"/>
        </w:trPr>
        <w:tc>
          <w:tcPr>
            <w:tcW w:w="3192" w:type="dxa"/>
          </w:tcPr>
          <w:p w14:paraId="5A5C7E72" w14:textId="77777777" w:rsidR="008D7076" w:rsidRPr="000761EE" w:rsidRDefault="008D7076" w:rsidP="008D7076">
            <w:pPr>
              <w:spacing w:before="80" w:after="40"/>
              <w:jc w:val="both"/>
              <w:rPr>
                <w:rFonts w:ascii="Arial Bold" w:hAnsi="Arial Bold" w:cs="Arial"/>
                <w:b/>
                <w:sz w:val="18"/>
                <w:szCs w:val="18"/>
              </w:rPr>
            </w:pPr>
            <w:r w:rsidRPr="000761EE">
              <w:rPr>
                <w:rFonts w:ascii="Arial Bold" w:hAnsi="Arial Bold" w:cs="Arial"/>
                <w:b/>
                <w:sz w:val="18"/>
                <w:szCs w:val="18"/>
              </w:rPr>
              <w:t>Below-</w:t>
            </w:r>
            <w:proofErr w:type="spellStart"/>
            <w:proofErr w:type="gramStart"/>
            <w:r w:rsidRPr="000761EE">
              <w:rPr>
                <w:rFonts w:ascii="Arial Bold" w:hAnsi="Arial Bold" w:cs="Arial"/>
                <w:b/>
                <w:sz w:val="18"/>
                <w:szCs w:val="18"/>
              </w:rPr>
              <w:t>Grade</w:t>
            </w:r>
            <w:r w:rsidRPr="000761EE">
              <w:rPr>
                <w:rFonts w:ascii="Arial Bold" w:hAnsi="Arial Bold" w:cs="Arial"/>
                <w:b/>
                <w:vertAlign w:val="superscript"/>
              </w:rPr>
              <w:t>c,h</w:t>
            </w:r>
            <w:proofErr w:type="spellEnd"/>
            <w:proofErr w:type="gramEnd"/>
            <w:r w:rsidRPr="000761EE">
              <w:rPr>
                <w:rFonts w:ascii="Arial Bold" w:hAnsi="Arial Bold" w:cs="Arial"/>
                <w:b/>
                <w:sz w:val="18"/>
                <w:szCs w:val="18"/>
              </w:rPr>
              <w:t xml:space="preserve"> Wall R-value</w:t>
            </w:r>
          </w:p>
        </w:tc>
        <w:tc>
          <w:tcPr>
            <w:tcW w:w="3192" w:type="dxa"/>
            <w:tcBorders>
              <w:bottom w:val="single" w:sz="4" w:space="0" w:color="000000" w:themeColor="text1"/>
              <w:right w:val="single" w:sz="4" w:space="0" w:color="000000" w:themeColor="text1"/>
            </w:tcBorders>
          </w:tcPr>
          <w:p w14:paraId="296BBEB2" w14:textId="77777777" w:rsidR="008D7076" w:rsidRPr="00776245" w:rsidRDefault="008D7076" w:rsidP="008D7076">
            <w:pPr>
              <w:spacing w:before="60" w:after="40"/>
              <w:jc w:val="center"/>
              <w:rPr>
                <w:rFonts w:ascii="Arial" w:hAnsi="Arial" w:cs="Arial"/>
                <w:sz w:val="18"/>
                <w:szCs w:val="18"/>
              </w:rPr>
            </w:pPr>
            <w:r w:rsidRPr="00776245">
              <w:rPr>
                <w:rFonts w:ascii="Arial" w:hAnsi="Arial" w:cs="Arial"/>
                <w:sz w:val="18"/>
                <w:szCs w:val="18"/>
              </w:rPr>
              <w:t>10/15/21 int + 5TB</w:t>
            </w:r>
          </w:p>
        </w:tc>
      </w:tr>
      <w:tr w:rsidR="008D7076" w:rsidRPr="0043349B" w14:paraId="6AFA7041" w14:textId="77777777" w:rsidTr="003C7EED">
        <w:trPr>
          <w:jc w:val="center"/>
        </w:trPr>
        <w:tc>
          <w:tcPr>
            <w:tcW w:w="3192" w:type="dxa"/>
          </w:tcPr>
          <w:p w14:paraId="275DF822" w14:textId="2534C31E" w:rsidR="008D7076" w:rsidRPr="000761EE" w:rsidRDefault="00851E48" w:rsidP="008D7076">
            <w:pPr>
              <w:spacing w:before="80" w:after="40"/>
              <w:jc w:val="both"/>
              <w:rPr>
                <w:rFonts w:ascii="Arial Bold" w:hAnsi="Arial Bold" w:cs="Arial"/>
                <w:b/>
                <w:sz w:val="18"/>
                <w:szCs w:val="18"/>
              </w:rPr>
            </w:pPr>
            <w:r>
              <w:rPr>
                <w:rFonts w:ascii="Arial Bold" w:hAnsi="Arial Bold" w:cs="Arial"/>
                <w:b/>
                <w:sz w:val="18"/>
                <w:szCs w:val="18"/>
              </w:rPr>
              <w:t xml:space="preserve">Unheated </w:t>
            </w:r>
            <w:proofErr w:type="spellStart"/>
            <w:proofErr w:type="gramStart"/>
            <w:r w:rsidR="008D7076" w:rsidRPr="000761EE">
              <w:rPr>
                <w:rFonts w:ascii="Arial Bold" w:hAnsi="Arial Bold" w:cs="Arial"/>
                <w:b/>
                <w:sz w:val="18"/>
                <w:szCs w:val="18"/>
              </w:rPr>
              <w:t>Slab</w:t>
            </w:r>
            <w:r w:rsidR="008D7076" w:rsidRPr="000761EE">
              <w:rPr>
                <w:rFonts w:ascii="Arial Bold" w:hAnsi="Arial Bold" w:cs="Arial"/>
                <w:b/>
                <w:vertAlign w:val="superscript"/>
              </w:rPr>
              <w:t>d,f</w:t>
            </w:r>
            <w:proofErr w:type="spellEnd"/>
            <w:proofErr w:type="gramEnd"/>
            <w:r w:rsidR="008D7076" w:rsidRPr="000761EE">
              <w:rPr>
                <w:rFonts w:ascii="Arial Bold" w:hAnsi="Arial Bold" w:cs="Arial"/>
                <w:b/>
                <w:sz w:val="18"/>
                <w:szCs w:val="18"/>
              </w:rPr>
              <w:t xml:space="preserve"> R-Value &amp; Depth</w:t>
            </w:r>
          </w:p>
        </w:tc>
        <w:tc>
          <w:tcPr>
            <w:tcW w:w="3192" w:type="dxa"/>
            <w:tcBorders>
              <w:right w:val="single" w:sz="4" w:space="0" w:color="000000" w:themeColor="text1"/>
            </w:tcBorders>
          </w:tcPr>
          <w:p w14:paraId="5B05076B" w14:textId="33EFEADC" w:rsidR="008D7076" w:rsidRPr="00776245" w:rsidRDefault="006E1357" w:rsidP="008D7076">
            <w:pPr>
              <w:spacing w:before="60" w:after="40"/>
              <w:jc w:val="center"/>
              <w:rPr>
                <w:rFonts w:ascii="Arial" w:hAnsi="Arial" w:cs="Arial"/>
                <w:sz w:val="18"/>
                <w:szCs w:val="18"/>
              </w:rPr>
            </w:pPr>
            <w:r>
              <w:rPr>
                <w:rFonts w:ascii="Arial" w:hAnsi="Arial" w:cs="Arial"/>
                <w:sz w:val="18"/>
                <w:szCs w:val="18"/>
              </w:rPr>
              <w:t>10, 4 ft</w:t>
            </w:r>
          </w:p>
        </w:tc>
      </w:tr>
      <w:tr w:rsidR="00851E48" w:rsidRPr="0043349B" w14:paraId="08B1785B" w14:textId="77777777" w:rsidTr="003C7EED">
        <w:trPr>
          <w:jc w:val="center"/>
        </w:trPr>
        <w:tc>
          <w:tcPr>
            <w:tcW w:w="3192" w:type="dxa"/>
          </w:tcPr>
          <w:p w14:paraId="64B7EF2C" w14:textId="72509230" w:rsidR="00851E48" w:rsidRDefault="00851E48" w:rsidP="008D7076">
            <w:pPr>
              <w:spacing w:before="80" w:after="40"/>
              <w:jc w:val="both"/>
              <w:rPr>
                <w:rFonts w:ascii="Arial Bold" w:hAnsi="Arial Bold" w:cs="Arial"/>
                <w:b/>
                <w:sz w:val="18"/>
                <w:szCs w:val="18"/>
              </w:rPr>
            </w:pPr>
            <w:r>
              <w:rPr>
                <w:rFonts w:ascii="Arial Bold" w:hAnsi="Arial Bold" w:cs="Arial"/>
                <w:b/>
                <w:sz w:val="18"/>
                <w:szCs w:val="18"/>
              </w:rPr>
              <w:t xml:space="preserve">Heated </w:t>
            </w:r>
            <w:proofErr w:type="spellStart"/>
            <w:r>
              <w:rPr>
                <w:rFonts w:ascii="Arial Bold" w:hAnsi="Arial Bold" w:cs="Arial"/>
                <w:b/>
                <w:sz w:val="18"/>
                <w:szCs w:val="18"/>
              </w:rPr>
              <w:t>Slab</w:t>
            </w:r>
            <w:r w:rsidRPr="00851E48">
              <w:rPr>
                <w:rFonts w:ascii="Arial Bold" w:hAnsi="Arial Bold" w:cs="Arial"/>
                <w:b/>
                <w:sz w:val="18"/>
                <w:szCs w:val="18"/>
                <w:vertAlign w:val="superscript"/>
              </w:rPr>
              <w:t>d</w:t>
            </w:r>
            <w:proofErr w:type="spellEnd"/>
            <w:r>
              <w:rPr>
                <w:rFonts w:ascii="Arial Bold" w:hAnsi="Arial Bold" w:cs="Arial"/>
                <w:b/>
                <w:sz w:val="18"/>
                <w:szCs w:val="18"/>
              </w:rPr>
              <w:t xml:space="preserve"> R-Value &amp; Depth</w:t>
            </w:r>
          </w:p>
        </w:tc>
        <w:tc>
          <w:tcPr>
            <w:tcW w:w="3192" w:type="dxa"/>
            <w:tcBorders>
              <w:right w:val="single" w:sz="4" w:space="0" w:color="000000" w:themeColor="text1"/>
            </w:tcBorders>
          </w:tcPr>
          <w:p w14:paraId="7F5F5E4C" w14:textId="34FBFB74" w:rsidR="00851E48" w:rsidRDefault="007E3FB0" w:rsidP="008D7076">
            <w:pPr>
              <w:spacing w:before="60" w:after="40"/>
              <w:jc w:val="center"/>
              <w:rPr>
                <w:rFonts w:ascii="Arial" w:hAnsi="Arial" w:cs="Arial"/>
                <w:sz w:val="18"/>
                <w:szCs w:val="18"/>
              </w:rPr>
            </w:pPr>
            <w:r>
              <w:rPr>
                <w:rFonts w:ascii="Arial" w:hAnsi="Arial" w:cs="Arial"/>
                <w:sz w:val="18"/>
                <w:szCs w:val="18"/>
              </w:rPr>
              <w:t>10, 3 ft and R-10 full slab</w:t>
            </w:r>
          </w:p>
        </w:tc>
      </w:tr>
    </w:tbl>
    <w:p w14:paraId="13A6F57C" w14:textId="1EA58780" w:rsidR="00215E2C" w:rsidRPr="0038063C" w:rsidRDefault="00215E2C" w:rsidP="00765DA8">
      <w:pPr>
        <w:pStyle w:val="ListParagraph"/>
        <w:numPr>
          <w:ilvl w:val="0"/>
          <w:numId w:val="40"/>
        </w:numPr>
        <w:tabs>
          <w:tab w:val="left" w:pos="720"/>
          <w:tab w:val="left" w:pos="1080"/>
        </w:tabs>
        <w:spacing w:before="60" w:line="220" w:lineRule="atLeast"/>
        <w:contextualSpacing w:val="0"/>
        <w:rPr>
          <w:rFonts w:ascii="Arial" w:hAnsi="Arial" w:cs="Arial"/>
          <w:sz w:val="18"/>
          <w:szCs w:val="18"/>
        </w:rPr>
      </w:pPr>
      <w:r w:rsidRPr="0038063C">
        <w:rPr>
          <w:rFonts w:ascii="Arial" w:hAnsi="Arial" w:cs="Arial"/>
          <w:i/>
          <w:iCs/>
          <w:sz w:val="18"/>
          <w:szCs w:val="18"/>
        </w:rPr>
        <w:t>R</w:t>
      </w:r>
      <w:r w:rsidRPr="0038063C">
        <w:rPr>
          <w:rFonts w:ascii="Arial" w:hAnsi="Arial" w:cs="Arial"/>
          <w:sz w:val="18"/>
          <w:szCs w:val="18"/>
        </w:rPr>
        <w:t xml:space="preserve">-values are minimums. </w:t>
      </w:r>
      <w:r w:rsidRPr="0038063C">
        <w:rPr>
          <w:rFonts w:ascii="Arial" w:hAnsi="Arial" w:cs="Arial"/>
          <w:i/>
          <w:iCs/>
          <w:sz w:val="18"/>
          <w:szCs w:val="18"/>
        </w:rPr>
        <w:t>U</w:t>
      </w:r>
      <w:r w:rsidRPr="0038063C">
        <w:rPr>
          <w:rFonts w:ascii="Arial" w:hAnsi="Arial" w:cs="Arial"/>
          <w:sz w:val="18"/>
          <w:szCs w:val="18"/>
        </w:rPr>
        <w:t xml:space="preserve">-factors and SHGC are maximums. When insulation is installed in a cavity which is less than the label or design thickness of the insulation, the compressed </w:t>
      </w:r>
      <w:r w:rsidRPr="0038063C">
        <w:rPr>
          <w:rFonts w:ascii="Arial" w:hAnsi="Arial" w:cs="Arial"/>
          <w:i/>
          <w:iCs/>
          <w:sz w:val="18"/>
          <w:szCs w:val="18"/>
        </w:rPr>
        <w:t>R</w:t>
      </w:r>
      <w:r w:rsidRPr="0038063C">
        <w:rPr>
          <w:rFonts w:ascii="Arial" w:hAnsi="Arial" w:cs="Arial"/>
          <w:sz w:val="18"/>
          <w:szCs w:val="18"/>
        </w:rPr>
        <w:t xml:space="preserve">-value of the insulation from Appendix </w:t>
      </w:r>
      <w:r w:rsidR="00400863">
        <w:rPr>
          <w:rFonts w:ascii="Arial" w:hAnsi="Arial" w:cs="Arial"/>
          <w:sz w:val="18"/>
          <w:szCs w:val="18"/>
        </w:rPr>
        <w:t>C</w:t>
      </w:r>
      <w:r w:rsidR="009C25AB">
        <w:rPr>
          <w:rFonts w:ascii="Arial" w:hAnsi="Arial" w:cs="Arial"/>
          <w:sz w:val="18"/>
          <w:szCs w:val="18"/>
        </w:rPr>
        <w:t xml:space="preserve">A </w:t>
      </w:r>
      <w:r w:rsidRPr="0038063C">
        <w:rPr>
          <w:rFonts w:ascii="Arial" w:hAnsi="Arial" w:cs="Arial"/>
          <w:sz w:val="18"/>
          <w:szCs w:val="18"/>
        </w:rPr>
        <w:t xml:space="preserve">Table </w:t>
      </w:r>
      <w:r w:rsidR="00400863">
        <w:rPr>
          <w:rFonts w:ascii="Arial" w:hAnsi="Arial" w:cs="Arial"/>
          <w:sz w:val="18"/>
          <w:szCs w:val="18"/>
        </w:rPr>
        <w:t>C</w:t>
      </w:r>
      <w:r w:rsidRPr="0038063C">
        <w:rPr>
          <w:rFonts w:ascii="Arial" w:hAnsi="Arial" w:cs="Arial"/>
          <w:sz w:val="18"/>
          <w:szCs w:val="18"/>
        </w:rPr>
        <w:t xml:space="preserve">A101.4 </w:t>
      </w:r>
      <w:r w:rsidR="009C25AB">
        <w:rPr>
          <w:rFonts w:ascii="Arial" w:hAnsi="Arial" w:cs="Arial"/>
          <w:sz w:val="18"/>
          <w:szCs w:val="18"/>
        </w:rPr>
        <w:t xml:space="preserve">of </w:t>
      </w:r>
      <w:hyperlink r:id="rId14" w:anchor="51-11C-61014" w:history="1">
        <w:r w:rsidR="009C25AB" w:rsidRPr="009C25AB">
          <w:rPr>
            <w:rStyle w:val="Hyperlink"/>
            <w:rFonts w:ascii="Arial" w:hAnsi="Arial" w:cs="Arial"/>
            <w:sz w:val="18"/>
            <w:szCs w:val="18"/>
          </w:rPr>
          <w:t>chapter 51-11C WAC</w:t>
        </w:r>
      </w:hyperlink>
      <w:r w:rsidR="009C25AB">
        <w:rPr>
          <w:rFonts w:ascii="Arial" w:hAnsi="Arial" w:cs="Arial"/>
          <w:sz w:val="18"/>
          <w:szCs w:val="18"/>
        </w:rPr>
        <w:t xml:space="preserve"> </w:t>
      </w:r>
      <w:r w:rsidRPr="0038063C">
        <w:rPr>
          <w:rFonts w:ascii="Arial" w:hAnsi="Arial" w:cs="Arial"/>
          <w:sz w:val="18"/>
          <w:szCs w:val="18"/>
        </w:rPr>
        <w:t xml:space="preserve">shall not be less than the </w:t>
      </w:r>
      <w:r w:rsidRPr="0038063C">
        <w:rPr>
          <w:rFonts w:ascii="Arial" w:hAnsi="Arial" w:cs="Arial"/>
          <w:i/>
          <w:iCs/>
          <w:sz w:val="18"/>
          <w:szCs w:val="18"/>
        </w:rPr>
        <w:t>R</w:t>
      </w:r>
      <w:r w:rsidRPr="0038063C">
        <w:rPr>
          <w:rFonts w:ascii="Arial" w:hAnsi="Arial" w:cs="Arial"/>
          <w:sz w:val="18"/>
          <w:szCs w:val="18"/>
        </w:rPr>
        <w:t>-value specified in the table.</w:t>
      </w:r>
    </w:p>
    <w:p w14:paraId="517943A4" w14:textId="75739F85" w:rsidR="00215E2C" w:rsidRPr="0038063C" w:rsidRDefault="00215E2C" w:rsidP="00765DA8">
      <w:pPr>
        <w:pStyle w:val="ListParagraph"/>
        <w:numPr>
          <w:ilvl w:val="0"/>
          <w:numId w:val="40"/>
        </w:numPr>
        <w:tabs>
          <w:tab w:val="left" w:pos="720"/>
          <w:tab w:val="left" w:pos="1080"/>
        </w:tabs>
        <w:spacing w:before="60" w:line="220" w:lineRule="atLeast"/>
        <w:contextualSpacing w:val="0"/>
        <w:rPr>
          <w:rFonts w:ascii="Arial" w:hAnsi="Arial" w:cs="Arial"/>
          <w:sz w:val="18"/>
          <w:szCs w:val="18"/>
        </w:rPr>
      </w:pPr>
      <w:r w:rsidRPr="0038063C">
        <w:rPr>
          <w:rFonts w:ascii="Arial" w:hAnsi="Arial" w:cs="Arial"/>
          <w:sz w:val="18"/>
          <w:szCs w:val="18"/>
        </w:rPr>
        <w:t xml:space="preserve">The fenestration </w:t>
      </w:r>
      <w:r w:rsidRPr="0038063C">
        <w:rPr>
          <w:rFonts w:ascii="Arial" w:hAnsi="Arial" w:cs="Arial"/>
          <w:i/>
          <w:iCs/>
          <w:sz w:val="18"/>
          <w:szCs w:val="18"/>
        </w:rPr>
        <w:t>U</w:t>
      </w:r>
      <w:r w:rsidRPr="0038063C">
        <w:rPr>
          <w:rFonts w:ascii="Arial" w:hAnsi="Arial" w:cs="Arial"/>
          <w:sz w:val="18"/>
          <w:szCs w:val="18"/>
        </w:rPr>
        <w:t xml:space="preserve">-factor column excludes skylights. </w:t>
      </w:r>
    </w:p>
    <w:p w14:paraId="3424C1B9" w14:textId="77777777" w:rsidR="00215E2C" w:rsidRPr="0038063C" w:rsidRDefault="00215E2C" w:rsidP="00765DA8">
      <w:pPr>
        <w:pStyle w:val="ListParagraph"/>
        <w:numPr>
          <w:ilvl w:val="0"/>
          <w:numId w:val="40"/>
        </w:numPr>
        <w:tabs>
          <w:tab w:val="left" w:pos="720"/>
          <w:tab w:val="left" w:pos="1080"/>
        </w:tabs>
        <w:spacing w:before="60" w:line="220" w:lineRule="atLeast"/>
        <w:contextualSpacing w:val="0"/>
        <w:rPr>
          <w:rFonts w:ascii="Arial" w:hAnsi="Arial" w:cs="Arial"/>
          <w:sz w:val="18"/>
          <w:szCs w:val="18"/>
        </w:rPr>
      </w:pPr>
      <w:r w:rsidRPr="0038063C">
        <w:rPr>
          <w:rFonts w:ascii="Arial" w:hAnsi="Arial" w:cs="Arial"/>
          <w:sz w:val="18"/>
          <w:szCs w:val="18"/>
        </w:rPr>
        <w:t>"10/15/21 +5TB" means R-10 continuous insulation on the exterior of the wall, or R-15 continuous insulation on the interior of the wall, or R-21 cavity insulation plus a thermal break between the slab and the basement wall at the interior of the basement wall. "10/15/21 +5TB" shall be permitted to be met with R-13 cavity insulation on the interior of the basement wall plus R-5 continuous insulation on the interior or exterior of the wall. "</w:t>
      </w:r>
      <w:r>
        <w:rPr>
          <w:rFonts w:ascii="Arial" w:hAnsi="Arial" w:cs="Arial"/>
          <w:sz w:val="18"/>
          <w:szCs w:val="18"/>
        </w:rPr>
        <w:t>5</w:t>
      </w:r>
      <w:r w:rsidRPr="0038063C">
        <w:rPr>
          <w:rFonts w:ascii="Arial" w:hAnsi="Arial" w:cs="Arial"/>
          <w:sz w:val="18"/>
          <w:szCs w:val="18"/>
        </w:rPr>
        <w:t>TB" means R-5</w:t>
      </w:r>
      <w:r>
        <w:rPr>
          <w:rFonts w:ascii="Arial" w:hAnsi="Arial" w:cs="Arial"/>
          <w:sz w:val="18"/>
          <w:szCs w:val="18"/>
        </w:rPr>
        <w:t xml:space="preserve"> </w:t>
      </w:r>
      <w:r w:rsidRPr="0038063C">
        <w:rPr>
          <w:rFonts w:ascii="Arial" w:hAnsi="Arial" w:cs="Arial"/>
          <w:sz w:val="18"/>
          <w:szCs w:val="18"/>
        </w:rPr>
        <w:t>thermal break between floor slab and basement wall.</w:t>
      </w:r>
    </w:p>
    <w:p w14:paraId="01289334" w14:textId="07B90F01" w:rsidR="00215E2C" w:rsidRPr="0038063C" w:rsidRDefault="00851E48" w:rsidP="00765DA8">
      <w:pPr>
        <w:pStyle w:val="ListParagraph"/>
        <w:numPr>
          <w:ilvl w:val="0"/>
          <w:numId w:val="40"/>
        </w:numPr>
        <w:tabs>
          <w:tab w:val="left" w:pos="720"/>
          <w:tab w:val="left" w:pos="1080"/>
        </w:tabs>
        <w:spacing w:before="60" w:line="220" w:lineRule="atLeast"/>
        <w:contextualSpacing w:val="0"/>
        <w:rPr>
          <w:rFonts w:ascii="Arial" w:hAnsi="Arial" w:cs="Arial"/>
          <w:sz w:val="18"/>
          <w:szCs w:val="18"/>
        </w:rPr>
      </w:pPr>
      <w:r>
        <w:rPr>
          <w:rFonts w:ascii="Arial" w:hAnsi="Arial" w:cs="Arial"/>
          <w:sz w:val="18"/>
          <w:szCs w:val="18"/>
        </w:rPr>
        <w:t xml:space="preserve">Slab insulation shall be installed in accordance with Section </w:t>
      </w:r>
      <w:r w:rsidRPr="00851E48">
        <w:rPr>
          <w:rFonts w:ascii="Arial" w:hAnsi="Arial" w:cs="Arial"/>
          <w:sz w:val="18"/>
          <w:szCs w:val="18"/>
          <w:highlight w:val="yellow"/>
        </w:rPr>
        <w:t>R402.2.10.1</w:t>
      </w:r>
      <w:r w:rsidR="00215E2C" w:rsidRPr="0038063C">
        <w:rPr>
          <w:rFonts w:ascii="Arial" w:hAnsi="Arial" w:cs="Arial"/>
          <w:sz w:val="18"/>
          <w:szCs w:val="18"/>
        </w:rPr>
        <w:t>.</w:t>
      </w:r>
    </w:p>
    <w:p w14:paraId="0CA3DFD3" w14:textId="77777777" w:rsidR="00215E2C" w:rsidRPr="0038063C" w:rsidRDefault="00215E2C" w:rsidP="00765DA8">
      <w:pPr>
        <w:pStyle w:val="ListParagraph"/>
        <w:numPr>
          <w:ilvl w:val="0"/>
          <w:numId w:val="40"/>
        </w:numPr>
        <w:tabs>
          <w:tab w:val="left" w:pos="720"/>
          <w:tab w:val="left" w:pos="1080"/>
        </w:tabs>
        <w:spacing w:before="60" w:line="220" w:lineRule="atLeast"/>
        <w:contextualSpacing w:val="0"/>
        <w:rPr>
          <w:rFonts w:ascii="Arial" w:hAnsi="Arial" w:cs="Arial"/>
          <w:sz w:val="18"/>
          <w:szCs w:val="18"/>
        </w:rPr>
      </w:pPr>
      <w:r w:rsidRPr="0038063C">
        <w:rPr>
          <w:rFonts w:ascii="Arial" w:hAnsi="Arial" w:cs="Arial"/>
          <w:sz w:val="18"/>
          <w:szCs w:val="18"/>
        </w:rPr>
        <w:t>For single rafter- or joist-vaulted ceilings, the insulation may be reduced to R-38 if the full insulation depth extends over the top plate of the exterior wall.</w:t>
      </w:r>
    </w:p>
    <w:p w14:paraId="05CE6265" w14:textId="77777777" w:rsidR="00215E2C" w:rsidRPr="0038063C" w:rsidRDefault="00215E2C" w:rsidP="00765DA8">
      <w:pPr>
        <w:pStyle w:val="ListParagraph"/>
        <w:numPr>
          <w:ilvl w:val="0"/>
          <w:numId w:val="40"/>
        </w:numPr>
        <w:tabs>
          <w:tab w:val="left" w:pos="720"/>
          <w:tab w:val="left" w:pos="1080"/>
        </w:tabs>
        <w:spacing w:before="60" w:line="220" w:lineRule="atLeast"/>
        <w:contextualSpacing w:val="0"/>
        <w:rPr>
          <w:rFonts w:ascii="Arial" w:hAnsi="Arial" w:cs="Arial"/>
          <w:sz w:val="18"/>
          <w:szCs w:val="18"/>
        </w:rPr>
      </w:pPr>
      <w:r w:rsidRPr="0038063C">
        <w:rPr>
          <w:rFonts w:ascii="Arial" w:hAnsi="Arial" w:cs="Arial"/>
          <w:sz w:val="18"/>
          <w:szCs w:val="18"/>
        </w:rPr>
        <w:t>R-7.5 continuous insulation installed over an existing slab is deemed to be equivalent to the required perimeter slab insulation when applied to existing slabs complying with Section R503.1.1. If foam plastic is used, it shall meet the requirements for thermal barriers protecting foam plastics.</w:t>
      </w:r>
    </w:p>
    <w:p w14:paraId="59A17945" w14:textId="77777777" w:rsidR="00215E2C" w:rsidRPr="0038063C" w:rsidRDefault="00215E2C" w:rsidP="00765DA8">
      <w:pPr>
        <w:pStyle w:val="ListParagraph"/>
        <w:numPr>
          <w:ilvl w:val="0"/>
          <w:numId w:val="40"/>
        </w:numPr>
        <w:tabs>
          <w:tab w:val="left" w:pos="720"/>
          <w:tab w:val="left" w:pos="1080"/>
        </w:tabs>
        <w:spacing w:before="60" w:line="220" w:lineRule="atLeast"/>
        <w:contextualSpacing w:val="0"/>
        <w:rPr>
          <w:rFonts w:ascii="Arial" w:hAnsi="Arial" w:cs="Arial"/>
          <w:sz w:val="18"/>
          <w:szCs w:val="18"/>
        </w:rPr>
      </w:pPr>
      <w:r w:rsidRPr="0038063C">
        <w:rPr>
          <w:rFonts w:ascii="Arial" w:hAnsi="Arial" w:cs="Arial"/>
          <w:sz w:val="18"/>
          <w:szCs w:val="18"/>
        </w:rPr>
        <w:t xml:space="preserve">For log structures developed in compliance with Standard ICC 400, log walls shall meet the requirements for </w:t>
      </w:r>
      <w:r w:rsidRPr="0038063C">
        <w:rPr>
          <w:rFonts w:ascii="Arial" w:hAnsi="Arial" w:cs="Arial"/>
          <w:i/>
          <w:sz w:val="18"/>
          <w:szCs w:val="18"/>
        </w:rPr>
        <w:t>climate zone</w:t>
      </w:r>
      <w:r w:rsidRPr="0038063C">
        <w:rPr>
          <w:rFonts w:ascii="Arial" w:hAnsi="Arial" w:cs="Arial"/>
          <w:sz w:val="18"/>
          <w:szCs w:val="18"/>
        </w:rPr>
        <w:t xml:space="preserve"> 5 of ICC 400.</w:t>
      </w:r>
    </w:p>
    <w:p w14:paraId="22B63395" w14:textId="78BF4488" w:rsidR="00215E2C" w:rsidRPr="00354525" w:rsidRDefault="00215E2C" w:rsidP="00765DA8">
      <w:pPr>
        <w:pStyle w:val="ListParagraph"/>
        <w:numPr>
          <w:ilvl w:val="0"/>
          <w:numId w:val="40"/>
        </w:numPr>
        <w:tabs>
          <w:tab w:val="left" w:pos="720"/>
          <w:tab w:val="left" w:pos="1080"/>
        </w:tabs>
        <w:spacing w:before="60" w:line="220" w:lineRule="atLeast"/>
        <w:contextualSpacing w:val="0"/>
        <w:rPr>
          <w:rFonts w:ascii="Arial" w:hAnsi="Arial" w:cs="Arial"/>
          <w:sz w:val="18"/>
          <w:szCs w:val="18"/>
        </w:rPr>
      </w:pPr>
      <w:r w:rsidRPr="0038063C">
        <w:rPr>
          <w:rFonts w:ascii="Arial" w:hAnsi="Arial" w:cs="Arial"/>
          <w:sz w:val="18"/>
          <w:szCs w:val="18"/>
        </w:rPr>
        <w:t xml:space="preserve">Int. (intermediate framing) denotes framing and insulation as described in Section A103.2.2 including standard framing 16 inches on center, 78 percent of the wall cavity </w:t>
      </w:r>
      <w:proofErr w:type="gramStart"/>
      <w:r w:rsidRPr="0038063C">
        <w:rPr>
          <w:rFonts w:ascii="Arial" w:hAnsi="Arial" w:cs="Arial"/>
          <w:sz w:val="18"/>
          <w:szCs w:val="18"/>
        </w:rPr>
        <w:t>insulated</w:t>
      </w:r>
      <w:proofErr w:type="gramEnd"/>
      <w:r w:rsidRPr="0038063C">
        <w:rPr>
          <w:rFonts w:ascii="Arial" w:hAnsi="Arial" w:cs="Arial"/>
          <w:sz w:val="18"/>
          <w:szCs w:val="18"/>
        </w:rPr>
        <w:t xml:space="preserve"> and headers insulated with a minimum of R-10 insulation.</w:t>
      </w:r>
      <w:r w:rsidRPr="0038063C">
        <w:rPr>
          <w:rFonts w:ascii="Arial" w:hAnsi="Arial" w:cs="Arial"/>
          <w:b/>
          <w:bCs/>
          <w:noProof/>
        </w:rPr>
        <w:t xml:space="preserve"> </w:t>
      </w:r>
    </w:p>
    <w:p w14:paraId="5706D346" w14:textId="727D1BFB" w:rsidR="00354525" w:rsidRPr="00354525" w:rsidRDefault="00354525" w:rsidP="00765DA8">
      <w:pPr>
        <w:pStyle w:val="ListParagraph"/>
        <w:numPr>
          <w:ilvl w:val="0"/>
          <w:numId w:val="40"/>
        </w:numPr>
        <w:tabs>
          <w:tab w:val="left" w:pos="720"/>
          <w:tab w:val="left" w:pos="1080"/>
        </w:tabs>
        <w:spacing w:before="60" w:line="220" w:lineRule="atLeast"/>
        <w:contextualSpacing w:val="0"/>
        <w:rPr>
          <w:rFonts w:ascii="Arial" w:hAnsi="Arial" w:cs="Arial"/>
          <w:sz w:val="18"/>
          <w:szCs w:val="18"/>
        </w:rPr>
      </w:pPr>
      <w:r w:rsidRPr="00354525">
        <w:rPr>
          <w:rFonts w:ascii="Arial" w:hAnsi="Arial" w:cs="Arial"/>
          <w:bCs/>
          <w:noProof/>
          <w:sz w:val="18"/>
          <w:szCs w:val="18"/>
        </w:rPr>
        <w:t>The firs</w:t>
      </w:r>
      <w:r>
        <w:rPr>
          <w:rFonts w:ascii="Arial" w:hAnsi="Arial" w:cs="Arial"/>
          <w:bCs/>
          <w:noProof/>
          <w:sz w:val="18"/>
          <w:szCs w:val="18"/>
        </w:rPr>
        <w:t>t value is cavity insulation, the second value is continuous insulation. Therefore, as an example, “R13+10” means R-13 cavity insulation plus R-10 continuous insulation.</w:t>
      </w:r>
    </w:p>
    <w:p w14:paraId="7CB3F812" w14:textId="77777777" w:rsidR="00EF7F5C" w:rsidRPr="00215E2C" w:rsidRDefault="00EF7F5C" w:rsidP="00765DA8">
      <w:pPr>
        <w:pStyle w:val="ListParagraph"/>
        <w:numPr>
          <w:ilvl w:val="0"/>
          <w:numId w:val="40"/>
        </w:numPr>
        <w:spacing w:before="60"/>
        <w:contextualSpacing w:val="0"/>
        <w:rPr>
          <w:rFonts w:ascii="Arial" w:hAnsi="Arial" w:cs="Arial"/>
          <w:sz w:val="18"/>
          <w:szCs w:val="18"/>
        </w:rPr>
      </w:pPr>
      <w:r w:rsidRPr="00215E2C">
        <w:rPr>
          <w:rFonts w:ascii="Arial" w:hAnsi="Arial" w:cs="Arial"/>
          <w:sz w:val="18"/>
          <w:szCs w:val="18"/>
        </w:rPr>
        <w:t xml:space="preserve">A maximum U-factor of </w:t>
      </w:r>
      <w:r>
        <w:rPr>
          <w:rFonts w:ascii="Arial" w:hAnsi="Arial" w:cs="Arial"/>
          <w:sz w:val="18"/>
          <w:szCs w:val="18"/>
        </w:rPr>
        <w:t>0.32 shall apply to vertical fenestration products installed in buildings located above 4000 feet in elevation above sea level, or in windborne debris regions where protection of openings is required under Section R301.2.1.2 of the International Residential Code.</w:t>
      </w:r>
    </w:p>
    <w:p w14:paraId="6D03F6E1" w14:textId="77777777" w:rsidR="000761EE" w:rsidRDefault="000761EE" w:rsidP="003C7EED">
      <w:pPr>
        <w:spacing w:line="240" w:lineRule="atLeast"/>
        <w:ind w:left="187"/>
        <w:rPr>
          <w:rFonts w:ascii="Arial" w:hAnsi="Arial" w:cs="Arial"/>
          <w:b/>
          <w:bCs/>
        </w:rPr>
      </w:pPr>
    </w:p>
    <w:p w14:paraId="4E9E0D17" w14:textId="77777777" w:rsidR="00FB0264" w:rsidRPr="00DB767C" w:rsidRDefault="00FB0264" w:rsidP="00FB0264">
      <w:pPr>
        <w:spacing w:before="120" w:line="240" w:lineRule="atLeast"/>
        <w:ind w:left="187"/>
        <w:rPr>
          <w:rFonts w:ascii="Arial" w:hAnsi="Arial" w:cs="Arial"/>
        </w:rPr>
      </w:pPr>
      <w:r w:rsidRPr="00DB767C">
        <w:rPr>
          <w:rFonts w:ascii="Arial" w:hAnsi="Arial" w:cs="Arial"/>
          <w:b/>
          <w:bCs/>
        </w:rPr>
        <w:t>R402.1.</w:t>
      </w:r>
      <w:r>
        <w:rPr>
          <w:rFonts w:ascii="Arial" w:hAnsi="Arial" w:cs="Arial"/>
          <w:b/>
          <w:bCs/>
        </w:rPr>
        <w:t>4</w:t>
      </w:r>
      <w:r w:rsidRPr="00DB767C">
        <w:rPr>
          <w:rFonts w:ascii="Arial" w:hAnsi="Arial" w:cs="Arial"/>
          <w:b/>
          <w:bCs/>
        </w:rPr>
        <w:t xml:space="preserve"> </w:t>
      </w:r>
      <w:r w:rsidRPr="00DB767C">
        <w:rPr>
          <w:rFonts w:ascii="Arial" w:hAnsi="Arial" w:cs="Arial"/>
          <w:b/>
          <w:bCs/>
          <w:i/>
          <w:iCs/>
        </w:rPr>
        <w:t>R</w:t>
      </w:r>
      <w:r w:rsidRPr="00DB767C">
        <w:rPr>
          <w:rFonts w:ascii="Arial" w:hAnsi="Arial" w:cs="Arial"/>
          <w:b/>
          <w:bCs/>
        </w:rPr>
        <w:t xml:space="preserve">-value computation. </w:t>
      </w:r>
      <w:r w:rsidRPr="002B7380">
        <w:rPr>
          <w:rFonts w:ascii="Arial" w:hAnsi="Arial" w:cs="Arial"/>
          <w:bCs/>
          <w:i/>
          <w:iCs/>
        </w:rPr>
        <w:t>Cavity insulation</w:t>
      </w:r>
      <w:r w:rsidRPr="00F536F6">
        <w:rPr>
          <w:rFonts w:ascii="Arial" w:hAnsi="Arial" w:cs="Arial"/>
          <w:bCs/>
        </w:rPr>
        <w:t xml:space="preserve"> alone shall be used to determine compliance with the </w:t>
      </w:r>
      <w:r w:rsidRPr="002B7380">
        <w:rPr>
          <w:rFonts w:ascii="Arial" w:hAnsi="Arial" w:cs="Arial"/>
          <w:bCs/>
          <w:i/>
          <w:iCs/>
        </w:rPr>
        <w:t>cavity insulation</w:t>
      </w:r>
      <w:r w:rsidRPr="00F536F6">
        <w:rPr>
          <w:rFonts w:ascii="Arial" w:hAnsi="Arial" w:cs="Arial"/>
          <w:bCs/>
        </w:rPr>
        <w:t xml:space="preserve"> </w:t>
      </w:r>
      <w:r w:rsidRPr="00D2060F">
        <w:rPr>
          <w:rFonts w:ascii="Arial" w:hAnsi="Arial" w:cs="Arial"/>
          <w:bCs/>
          <w:i/>
        </w:rPr>
        <w:t>R</w:t>
      </w:r>
      <w:r w:rsidRPr="00F536F6">
        <w:rPr>
          <w:rFonts w:ascii="Arial" w:hAnsi="Arial" w:cs="Arial"/>
          <w:bCs/>
        </w:rPr>
        <w:t xml:space="preserve">-value requirements in Table R402.1.3. </w:t>
      </w:r>
      <w:r w:rsidRPr="00DB767C">
        <w:rPr>
          <w:rFonts w:ascii="Arial" w:hAnsi="Arial" w:cs="Arial"/>
        </w:rPr>
        <w:t xml:space="preserve"> </w:t>
      </w:r>
      <w:r>
        <w:rPr>
          <w:rFonts w:ascii="Arial" w:hAnsi="Arial" w:cs="Arial"/>
        </w:rPr>
        <w:t xml:space="preserve">Where </w:t>
      </w:r>
      <w:r w:rsidRPr="002B7380">
        <w:rPr>
          <w:rFonts w:ascii="Arial" w:hAnsi="Arial" w:cs="Arial"/>
          <w:i/>
          <w:iCs/>
        </w:rPr>
        <w:t xml:space="preserve">cavity insulation </w:t>
      </w:r>
      <w:r>
        <w:rPr>
          <w:rFonts w:ascii="Arial" w:hAnsi="Arial" w:cs="Arial"/>
        </w:rPr>
        <w:t xml:space="preserve">is installed in multiple layers, the </w:t>
      </w:r>
      <w:r w:rsidRPr="00D2060F">
        <w:rPr>
          <w:rFonts w:ascii="Arial" w:hAnsi="Arial" w:cs="Arial"/>
          <w:i/>
        </w:rPr>
        <w:t>R</w:t>
      </w:r>
      <w:r>
        <w:rPr>
          <w:rFonts w:ascii="Arial" w:hAnsi="Arial" w:cs="Arial"/>
        </w:rPr>
        <w:t xml:space="preserve">-values of the cavity insulation layers </w:t>
      </w:r>
      <w:r w:rsidRPr="00DB767C">
        <w:rPr>
          <w:rFonts w:ascii="Arial" w:hAnsi="Arial" w:cs="Arial"/>
        </w:rPr>
        <w:t xml:space="preserve">shall be summed to </w:t>
      </w:r>
      <w:r>
        <w:rPr>
          <w:rFonts w:ascii="Arial" w:hAnsi="Arial" w:cs="Arial"/>
        </w:rPr>
        <w:t xml:space="preserve">determine compliance with the </w:t>
      </w:r>
      <w:r w:rsidRPr="002B7380">
        <w:rPr>
          <w:rFonts w:ascii="Arial" w:hAnsi="Arial" w:cs="Arial"/>
          <w:i/>
          <w:iCs/>
        </w:rPr>
        <w:t>cavity insulation</w:t>
      </w:r>
      <w:r>
        <w:rPr>
          <w:rFonts w:ascii="Arial" w:hAnsi="Arial" w:cs="Arial"/>
        </w:rPr>
        <w:t xml:space="preserve"> </w:t>
      </w:r>
      <w:r w:rsidRPr="00DB767C">
        <w:rPr>
          <w:rFonts w:ascii="Arial" w:hAnsi="Arial" w:cs="Arial"/>
          <w:i/>
          <w:iCs/>
        </w:rPr>
        <w:t>R</w:t>
      </w:r>
      <w:r w:rsidRPr="00DB767C">
        <w:rPr>
          <w:rFonts w:ascii="Arial" w:hAnsi="Arial" w:cs="Arial"/>
        </w:rPr>
        <w:t>-value</w:t>
      </w:r>
      <w:r>
        <w:rPr>
          <w:rFonts w:ascii="Arial" w:hAnsi="Arial" w:cs="Arial"/>
        </w:rPr>
        <w:t xml:space="preserve"> requirements</w:t>
      </w:r>
      <w:r w:rsidRPr="00DB767C">
        <w:rPr>
          <w:rFonts w:ascii="Arial" w:hAnsi="Arial" w:cs="Arial"/>
        </w:rPr>
        <w:t xml:space="preserve">. The manufacturer's settled </w:t>
      </w:r>
      <w:r w:rsidRPr="00DB767C">
        <w:rPr>
          <w:rFonts w:ascii="Arial" w:hAnsi="Arial" w:cs="Arial"/>
          <w:i/>
          <w:iCs/>
        </w:rPr>
        <w:t>R</w:t>
      </w:r>
      <w:r w:rsidRPr="00DB767C">
        <w:rPr>
          <w:rFonts w:ascii="Arial" w:hAnsi="Arial" w:cs="Arial"/>
        </w:rPr>
        <w:t>-value shall be used for blown</w:t>
      </w:r>
      <w:r>
        <w:rPr>
          <w:rFonts w:ascii="Arial" w:hAnsi="Arial" w:cs="Arial"/>
        </w:rPr>
        <w:t xml:space="preserve">-in </w:t>
      </w:r>
      <w:r w:rsidRPr="00DB767C">
        <w:rPr>
          <w:rFonts w:ascii="Arial" w:hAnsi="Arial" w:cs="Arial"/>
        </w:rPr>
        <w:t xml:space="preserve">insulation. </w:t>
      </w:r>
      <w:r w:rsidRPr="002B7380">
        <w:rPr>
          <w:rFonts w:ascii="Arial" w:hAnsi="Arial" w:cs="Arial"/>
          <w:i/>
          <w:iCs/>
        </w:rPr>
        <w:t>Continuous insulation</w:t>
      </w:r>
      <w:r>
        <w:rPr>
          <w:rFonts w:ascii="Arial" w:hAnsi="Arial" w:cs="Arial"/>
        </w:rPr>
        <w:t xml:space="preserve"> (ci) alone shall be used to determine compliance with the continuous insulation </w:t>
      </w:r>
      <w:r w:rsidRPr="00D2060F">
        <w:rPr>
          <w:rFonts w:ascii="Arial" w:hAnsi="Arial" w:cs="Arial"/>
          <w:i/>
        </w:rPr>
        <w:t>R</w:t>
      </w:r>
      <w:r>
        <w:rPr>
          <w:rFonts w:ascii="Arial" w:hAnsi="Arial" w:cs="Arial"/>
        </w:rPr>
        <w:t xml:space="preserve">-value requirements in Table R402.1.3. Where </w:t>
      </w:r>
      <w:r w:rsidRPr="002B7380">
        <w:rPr>
          <w:rFonts w:ascii="Arial" w:hAnsi="Arial" w:cs="Arial"/>
          <w:i/>
          <w:iCs/>
        </w:rPr>
        <w:t>continuous insulation</w:t>
      </w:r>
      <w:r>
        <w:rPr>
          <w:rFonts w:ascii="Arial" w:hAnsi="Arial" w:cs="Arial"/>
        </w:rPr>
        <w:t xml:space="preserve"> is installed </w:t>
      </w:r>
      <w:r>
        <w:rPr>
          <w:rFonts w:ascii="Arial" w:hAnsi="Arial" w:cs="Arial"/>
        </w:rPr>
        <w:lastRenderedPageBreak/>
        <w:t xml:space="preserve">in multiple layers, the </w:t>
      </w:r>
      <w:r w:rsidRPr="00D2060F">
        <w:rPr>
          <w:rFonts w:ascii="Arial" w:hAnsi="Arial" w:cs="Arial"/>
          <w:i/>
        </w:rPr>
        <w:t>R</w:t>
      </w:r>
      <w:r>
        <w:rPr>
          <w:rFonts w:ascii="Arial" w:hAnsi="Arial" w:cs="Arial"/>
        </w:rPr>
        <w:t xml:space="preserve">-values of the </w:t>
      </w:r>
      <w:r w:rsidRPr="002B7380">
        <w:rPr>
          <w:rFonts w:ascii="Arial" w:hAnsi="Arial" w:cs="Arial"/>
          <w:i/>
          <w:iCs/>
        </w:rPr>
        <w:t>continuous insulation</w:t>
      </w:r>
      <w:r>
        <w:rPr>
          <w:rFonts w:ascii="Arial" w:hAnsi="Arial" w:cs="Arial"/>
        </w:rPr>
        <w:t xml:space="preserve"> layers shall be summed to determine compliance with the </w:t>
      </w:r>
      <w:r w:rsidRPr="002B7380">
        <w:rPr>
          <w:rFonts w:ascii="Arial" w:hAnsi="Arial" w:cs="Arial"/>
          <w:i/>
          <w:iCs/>
        </w:rPr>
        <w:t>continuous insulation</w:t>
      </w:r>
      <w:r>
        <w:rPr>
          <w:rFonts w:ascii="Arial" w:hAnsi="Arial" w:cs="Arial"/>
        </w:rPr>
        <w:t xml:space="preserve"> </w:t>
      </w:r>
      <w:r w:rsidRPr="00D2060F">
        <w:rPr>
          <w:rFonts w:ascii="Arial" w:hAnsi="Arial" w:cs="Arial"/>
          <w:i/>
        </w:rPr>
        <w:t>R</w:t>
      </w:r>
      <w:r>
        <w:rPr>
          <w:rFonts w:ascii="Arial" w:hAnsi="Arial" w:cs="Arial"/>
        </w:rPr>
        <w:t xml:space="preserve">-value requirements. </w:t>
      </w:r>
      <w:r w:rsidRPr="002B7380">
        <w:rPr>
          <w:rFonts w:ascii="Arial" w:hAnsi="Arial" w:cs="Arial"/>
          <w:i/>
          <w:iCs/>
        </w:rPr>
        <w:t>Cavity insulation</w:t>
      </w:r>
      <w:r>
        <w:rPr>
          <w:rFonts w:ascii="Arial" w:hAnsi="Arial" w:cs="Arial"/>
        </w:rPr>
        <w:t xml:space="preserve"> </w:t>
      </w:r>
      <w:r w:rsidRPr="00F536F6">
        <w:rPr>
          <w:rFonts w:ascii="Arial" w:hAnsi="Arial" w:cs="Arial"/>
          <w:i/>
        </w:rPr>
        <w:t>R</w:t>
      </w:r>
      <w:r>
        <w:rPr>
          <w:rFonts w:ascii="Arial" w:hAnsi="Arial" w:cs="Arial"/>
        </w:rPr>
        <w:t xml:space="preserve">-values shall not be used to determine compliance with the </w:t>
      </w:r>
      <w:r w:rsidRPr="002B7380">
        <w:rPr>
          <w:rFonts w:ascii="Arial" w:hAnsi="Arial" w:cs="Arial"/>
          <w:i/>
          <w:iCs/>
        </w:rPr>
        <w:t>continuous insulation</w:t>
      </w:r>
      <w:r>
        <w:rPr>
          <w:rFonts w:ascii="Arial" w:hAnsi="Arial" w:cs="Arial"/>
        </w:rPr>
        <w:t xml:space="preserve"> </w:t>
      </w:r>
      <w:r w:rsidRPr="00D2060F">
        <w:rPr>
          <w:rFonts w:ascii="Arial" w:hAnsi="Arial" w:cs="Arial"/>
          <w:i/>
        </w:rPr>
        <w:t>R</w:t>
      </w:r>
      <w:r>
        <w:rPr>
          <w:rFonts w:ascii="Arial" w:hAnsi="Arial" w:cs="Arial"/>
        </w:rPr>
        <w:t xml:space="preserve">-value requirements in Table R402.1.3. </w:t>
      </w:r>
      <w:r w:rsidRPr="00DB767C">
        <w:rPr>
          <w:rFonts w:ascii="Arial" w:hAnsi="Arial" w:cs="Arial"/>
        </w:rPr>
        <w:t xml:space="preserve">Computed </w:t>
      </w:r>
      <w:r w:rsidRPr="00DB767C">
        <w:rPr>
          <w:rFonts w:ascii="Arial" w:hAnsi="Arial" w:cs="Arial"/>
          <w:i/>
          <w:iCs/>
        </w:rPr>
        <w:t>R</w:t>
      </w:r>
      <w:r w:rsidRPr="00DB767C">
        <w:rPr>
          <w:rFonts w:ascii="Arial" w:hAnsi="Arial" w:cs="Arial"/>
        </w:rPr>
        <w:t xml:space="preserve">-values shall not include an </w:t>
      </w:r>
      <w:r w:rsidRPr="00DB767C">
        <w:rPr>
          <w:rFonts w:ascii="Arial" w:hAnsi="Arial" w:cs="Arial"/>
          <w:i/>
          <w:iCs/>
        </w:rPr>
        <w:t>R</w:t>
      </w:r>
      <w:r w:rsidRPr="00DB767C">
        <w:rPr>
          <w:rFonts w:ascii="Arial" w:hAnsi="Arial" w:cs="Arial"/>
        </w:rPr>
        <w:t xml:space="preserve">-value for other building materials or air films. Where insulated siding is used for the purpose of complying with the </w:t>
      </w:r>
      <w:r w:rsidRPr="002B7380">
        <w:rPr>
          <w:rFonts w:ascii="Arial" w:hAnsi="Arial" w:cs="Arial"/>
          <w:i/>
          <w:iCs/>
        </w:rPr>
        <w:t>continuous insulation</w:t>
      </w:r>
      <w:r w:rsidRPr="00DB767C">
        <w:rPr>
          <w:rFonts w:ascii="Arial" w:hAnsi="Arial" w:cs="Arial"/>
        </w:rPr>
        <w:t xml:space="preserve"> requirements of Table R402.1.</w:t>
      </w:r>
      <w:r>
        <w:rPr>
          <w:rFonts w:ascii="Arial" w:hAnsi="Arial" w:cs="Arial"/>
        </w:rPr>
        <w:t>3</w:t>
      </w:r>
      <w:r w:rsidRPr="00DB767C">
        <w:rPr>
          <w:rFonts w:ascii="Arial" w:hAnsi="Arial" w:cs="Arial"/>
        </w:rPr>
        <w:t xml:space="preserve">, the manufacturer’s labeled </w:t>
      </w:r>
      <w:r w:rsidRPr="00D2060F">
        <w:rPr>
          <w:rFonts w:ascii="Arial" w:hAnsi="Arial" w:cs="Arial"/>
          <w:i/>
        </w:rPr>
        <w:t>R</w:t>
      </w:r>
      <w:r w:rsidRPr="00DB767C">
        <w:rPr>
          <w:rFonts w:ascii="Arial" w:hAnsi="Arial" w:cs="Arial"/>
        </w:rPr>
        <w:t>-value for insulated siding shall be reduced by R-0.6.</w:t>
      </w:r>
    </w:p>
    <w:p w14:paraId="1FFA0960" w14:textId="2F956AD4" w:rsidR="00AB6038" w:rsidRPr="00777F20" w:rsidRDefault="002D1A28" w:rsidP="00777F20">
      <w:pPr>
        <w:spacing w:before="120" w:line="240" w:lineRule="atLeast"/>
        <w:ind w:left="187"/>
        <w:rPr>
          <w:rFonts w:ascii="Arial" w:hAnsi="Arial" w:cs="Arial"/>
        </w:rPr>
      </w:pPr>
      <w:r w:rsidRPr="00DB767C">
        <w:rPr>
          <w:rFonts w:ascii="Arial" w:hAnsi="Arial" w:cs="Arial"/>
          <w:b/>
          <w:bCs/>
        </w:rPr>
        <w:t>R402.1.</w:t>
      </w:r>
      <w:r w:rsidR="00D2060F">
        <w:rPr>
          <w:rFonts w:ascii="Arial" w:hAnsi="Arial" w:cs="Arial"/>
          <w:b/>
          <w:bCs/>
        </w:rPr>
        <w:t>5</w:t>
      </w:r>
      <w:r w:rsidR="00D2060F" w:rsidRPr="00DB767C">
        <w:rPr>
          <w:rFonts w:ascii="Arial" w:hAnsi="Arial" w:cs="Arial"/>
          <w:b/>
          <w:bCs/>
        </w:rPr>
        <w:t xml:space="preserve"> </w:t>
      </w:r>
      <w:r w:rsidR="00883900">
        <w:rPr>
          <w:rFonts w:ascii="Arial" w:hAnsi="Arial" w:cs="Arial"/>
          <w:b/>
          <w:bCs/>
        </w:rPr>
        <w:t>Component performance</w:t>
      </w:r>
      <w:r w:rsidRPr="00DB767C">
        <w:rPr>
          <w:rFonts w:ascii="Arial" w:hAnsi="Arial" w:cs="Arial"/>
          <w:b/>
          <w:bCs/>
        </w:rPr>
        <w:t xml:space="preserve"> alternative. </w:t>
      </w:r>
      <w:r w:rsidR="00777F20">
        <w:rPr>
          <w:rFonts w:ascii="Arial" w:hAnsi="Arial" w:cs="Arial"/>
        </w:rPr>
        <w:t xml:space="preserve">Where the proposed total </w:t>
      </w:r>
      <w:r w:rsidR="00777F20">
        <w:rPr>
          <w:rFonts w:ascii="Arial" w:hAnsi="Arial" w:cs="Arial"/>
          <w:i/>
          <w:iCs/>
        </w:rPr>
        <w:t>building thermal envelope</w:t>
      </w:r>
      <w:r w:rsidR="00777F20">
        <w:rPr>
          <w:rFonts w:ascii="Arial" w:hAnsi="Arial" w:cs="Arial"/>
        </w:rPr>
        <w:t xml:space="preserve"> conductance (</w:t>
      </w:r>
      <w:proofErr w:type="spellStart"/>
      <w:r w:rsidR="00777F20">
        <w:rPr>
          <w:rFonts w:ascii="Arial" w:hAnsi="Arial" w:cs="Arial"/>
        </w:rPr>
        <w:t>TC</w:t>
      </w:r>
      <w:r w:rsidR="00777F20" w:rsidRPr="00777F20">
        <w:rPr>
          <w:rFonts w:ascii="Arial" w:hAnsi="Arial" w:cs="Arial"/>
          <w:sz w:val="24"/>
          <w:szCs w:val="24"/>
          <w:vertAlign w:val="subscript"/>
        </w:rPr>
        <w:t>p</w:t>
      </w:r>
      <w:proofErr w:type="spellEnd"/>
      <w:r w:rsidR="00777F20">
        <w:rPr>
          <w:rFonts w:ascii="Arial" w:hAnsi="Arial" w:cs="Arial"/>
        </w:rPr>
        <w:t xml:space="preserve">) is less than or equal to the total </w:t>
      </w:r>
      <w:r w:rsidR="00777F20">
        <w:rPr>
          <w:rFonts w:ascii="Arial" w:hAnsi="Arial" w:cs="Arial"/>
          <w:i/>
          <w:iCs/>
        </w:rPr>
        <w:t>building thermal envelope</w:t>
      </w:r>
      <w:r w:rsidR="00777F20">
        <w:rPr>
          <w:rFonts w:ascii="Arial" w:hAnsi="Arial" w:cs="Arial"/>
        </w:rPr>
        <w:t xml:space="preserve"> thermal conductance (</w:t>
      </w:r>
      <w:proofErr w:type="spellStart"/>
      <w:r w:rsidR="00777F20">
        <w:rPr>
          <w:rFonts w:ascii="Arial" w:hAnsi="Arial" w:cs="Arial"/>
        </w:rPr>
        <w:t>TC</w:t>
      </w:r>
      <w:r w:rsidR="00777F20" w:rsidRPr="00777F20">
        <w:rPr>
          <w:rFonts w:ascii="Arial" w:hAnsi="Arial" w:cs="Arial"/>
          <w:sz w:val="24"/>
          <w:szCs w:val="24"/>
          <w:vertAlign w:val="subscript"/>
        </w:rPr>
        <w:t>r</w:t>
      </w:r>
      <w:proofErr w:type="spellEnd"/>
      <w:r w:rsidR="00777F20">
        <w:rPr>
          <w:rFonts w:ascii="Arial" w:hAnsi="Arial" w:cs="Arial"/>
        </w:rPr>
        <w:t xml:space="preserve">) using factors in Table R402.1.2, the building shall </w:t>
      </w:r>
      <w:proofErr w:type="gramStart"/>
      <w:r w:rsidR="00777F20">
        <w:rPr>
          <w:rFonts w:ascii="Arial" w:hAnsi="Arial" w:cs="Arial"/>
        </w:rPr>
        <w:t>be considered to be</w:t>
      </w:r>
      <w:proofErr w:type="gramEnd"/>
      <w:r w:rsidR="00777F20">
        <w:rPr>
          <w:rFonts w:ascii="Arial" w:hAnsi="Arial" w:cs="Arial"/>
        </w:rPr>
        <w:t xml:space="preserve"> in compliance with Table R402.1.2. The total thermal conductance (TC) shall be determined in accordance with Equation 4-1. </w:t>
      </w:r>
      <w:r w:rsidR="00FB0264">
        <w:rPr>
          <w:rFonts w:ascii="Arial" w:hAnsi="Arial" w:cs="Arial"/>
        </w:rPr>
        <w:t xml:space="preserve">In addition to TC compliance, the maximum fenestration </w:t>
      </w:r>
      <w:r w:rsidR="00FB0264" w:rsidRPr="00FB0264">
        <w:rPr>
          <w:rFonts w:ascii="Arial" w:hAnsi="Arial" w:cs="Arial"/>
          <w:i/>
          <w:iCs/>
        </w:rPr>
        <w:t>U-factors</w:t>
      </w:r>
      <w:r w:rsidR="00FB0264">
        <w:rPr>
          <w:rFonts w:ascii="Arial" w:hAnsi="Arial" w:cs="Arial"/>
        </w:rPr>
        <w:t xml:space="preserve"> of Section </w:t>
      </w:r>
      <w:r w:rsidR="00FB0264" w:rsidRPr="005E3E41">
        <w:rPr>
          <w:rFonts w:ascii="Arial" w:hAnsi="Arial" w:cs="Arial"/>
        </w:rPr>
        <w:t>R402.6</w:t>
      </w:r>
      <w:r w:rsidR="00FB0264">
        <w:rPr>
          <w:rFonts w:ascii="Arial" w:hAnsi="Arial" w:cs="Arial"/>
        </w:rPr>
        <w:t xml:space="preserve"> shall be met.</w:t>
      </w:r>
    </w:p>
    <w:p w14:paraId="67917260" w14:textId="0401BAE5" w:rsidR="00FB0264" w:rsidRDefault="00FB0264" w:rsidP="00FB0264">
      <w:pPr>
        <w:tabs>
          <w:tab w:val="left" w:pos="720"/>
          <w:tab w:val="right" w:pos="9180"/>
        </w:tabs>
        <w:spacing w:before="120" w:line="240" w:lineRule="atLeast"/>
        <w:ind w:left="187"/>
        <w:rPr>
          <w:rFonts w:ascii="Arial Bold" w:hAnsi="Arial Bold" w:cs="Arial"/>
          <w:b/>
          <w:bCs/>
          <w:position w:val="-4"/>
        </w:rPr>
      </w:pPr>
      <w:r>
        <w:rPr>
          <w:rFonts w:ascii="Arial" w:hAnsi="Arial" w:cs="Arial"/>
          <w:b/>
          <w:bCs/>
        </w:rPr>
        <w:tab/>
        <w:t>TC</w:t>
      </w:r>
      <w:r w:rsidRPr="00FB0264">
        <w:rPr>
          <w:rFonts w:ascii="Arial Bold" w:hAnsi="Arial Bold" w:cs="Arial"/>
          <w:b/>
          <w:bCs/>
          <w:position w:val="-4"/>
        </w:rPr>
        <w:t>p</w:t>
      </w:r>
      <w:r>
        <w:rPr>
          <w:rFonts w:ascii="Arial" w:hAnsi="Arial" w:cs="Arial"/>
          <w:b/>
          <w:bCs/>
        </w:rPr>
        <w:t xml:space="preserve"> ≤ TC</w:t>
      </w:r>
      <w:r w:rsidRPr="00FB0264">
        <w:rPr>
          <w:rFonts w:ascii="Arial Bold" w:hAnsi="Arial Bold" w:cs="Arial"/>
          <w:b/>
          <w:bCs/>
          <w:position w:val="-4"/>
        </w:rPr>
        <w:t>r</w:t>
      </w:r>
      <w:r>
        <w:rPr>
          <w:rFonts w:ascii="Arial Bold" w:hAnsi="Arial Bold" w:cs="Arial"/>
          <w:b/>
          <w:bCs/>
          <w:position w:val="-4"/>
        </w:rPr>
        <w:tab/>
        <w:t>Equation 4-1</w:t>
      </w:r>
    </w:p>
    <w:p w14:paraId="1981EECB" w14:textId="296CDD11" w:rsidR="00FB0264" w:rsidRDefault="00FB0264" w:rsidP="00BE0E1A">
      <w:pPr>
        <w:tabs>
          <w:tab w:val="left" w:pos="720"/>
          <w:tab w:val="right" w:pos="9180"/>
        </w:tabs>
        <w:spacing w:before="120" w:line="240" w:lineRule="atLeast"/>
        <w:ind w:left="450"/>
        <w:rPr>
          <w:rFonts w:ascii="Arial" w:hAnsi="Arial" w:cs="Arial"/>
        </w:rPr>
      </w:pPr>
      <w:r w:rsidRPr="00FB0264">
        <w:rPr>
          <w:rFonts w:ascii="Arial" w:hAnsi="Arial" w:cs="Arial"/>
        </w:rPr>
        <w:t>Where:</w:t>
      </w:r>
    </w:p>
    <w:p w14:paraId="7630B1CC" w14:textId="06F767B2" w:rsidR="00FB0264" w:rsidRDefault="00FB0264" w:rsidP="00BE0E1A">
      <w:pPr>
        <w:tabs>
          <w:tab w:val="left" w:pos="720"/>
          <w:tab w:val="right" w:pos="9180"/>
        </w:tabs>
        <w:spacing w:before="120" w:line="240" w:lineRule="atLeast"/>
        <w:ind w:left="450"/>
        <w:rPr>
          <w:rFonts w:ascii="Arial" w:hAnsi="Arial" w:cs="Arial"/>
        </w:rPr>
      </w:pPr>
      <w:r>
        <w:rPr>
          <w:rFonts w:ascii="Arial" w:hAnsi="Arial" w:cs="Arial"/>
        </w:rPr>
        <w:t>TC</w:t>
      </w:r>
      <w:r w:rsidR="00BE0E1A" w:rsidRPr="00BE0E1A">
        <w:rPr>
          <w:rFonts w:ascii="Arial" w:hAnsi="Arial" w:cs="Arial"/>
          <w:position w:val="-4"/>
        </w:rPr>
        <w:t>p</w:t>
      </w:r>
      <w:r>
        <w:rPr>
          <w:rFonts w:ascii="Arial" w:hAnsi="Arial" w:cs="Arial"/>
        </w:rPr>
        <w:t xml:space="preserve"> = U</w:t>
      </w:r>
      <w:r w:rsidRPr="00BE0E1A">
        <w:rPr>
          <w:rFonts w:ascii="Arial" w:hAnsi="Arial" w:cs="Arial"/>
          <w:position w:val="-4"/>
        </w:rPr>
        <w:t>p</w:t>
      </w:r>
      <w:r>
        <w:rPr>
          <w:rFonts w:ascii="Arial" w:hAnsi="Arial" w:cs="Arial"/>
        </w:rPr>
        <w:t>A + F</w:t>
      </w:r>
      <w:r w:rsidRPr="00BE0E1A">
        <w:rPr>
          <w:rFonts w:ascii="Arial" w:hAnsi="Arial" w:cs="Arial"/>
          <w:position w:val="-4"/>
        </w:rPr>
        <w:t>p</w:t>
      </w:r>
      <w:proofErr w:type="spellStart"/>
      <w:r>
        <w:rPr>
          <w:rFonts w:ascii="Arial" w:hAnsi="Arial" w:cs="Arial"/>
        </w:rPr>
        <w:t>P</w:t>
      </w:r>
      <w:proofErr w:type="spellEnd"/>
    </w:p>
    <w:p w14:paraId="02221E9E" w14:textId="3E64A966" w:rsidR="00FB0264" w:rsidRDefault="00FB0264" w:rsidP="00BE0E1A">
      <w:pPr>
        <w:tabs>
          <w:tab w:val="left" w:pos="720"/>
          <w:tab w:val="right" w:pos="9180"/>
        </w:tabs>
        <w:spacing w:before="120" w:line="240" w:lineRule="atLeast"/>
        <w:ind w:left="450"/>
        <w:rPr>
          <w:rFonts w:ascii="Arial" w:hAnsi="Arial" w:cs="Arial"/>
        </w:rPr>
      </w:pPr>
      <w:r>
        <w:rPr>
          <w:rFonts w:ascii="Arial" w:hAnsi="Arial" w:cs="Arial"/>
        </w:rPr>
        <w:t>TC</w:t>
      </w:r>
      <w:r w:rsidRPr="00BE0E1A">
        <w:rPr>
          <w:rFonts w:ascii="Arial" w:hAnsi="Arial" w:cs="Arial"/>
          <w:position w:val="-4"/>
        </w:rPr>
        <w:t xml:space="preserve">r </w:t>
      </w:r>
      <w:r>
        <w:rPr>
          <w:rFonts w:ascii="Arial" w:hAnsi="Arial" w:cs="Arial"/>
        </w:rPr>
        <w:t>= U</w:t>
      </w:r>
      <w:r w:rsidRPr="00BE0E1A">
        <w:rPr>
          <w:rFonts w:ascii="Arial" w:hAnsi="Arial" w:cs="Arial"/>
          <w:position w:val="-4"/>
        </w:rPr>
        <w:t>r</w:t>
      </w:r>
      <w:r>
        <w:rPr>
          <w:rFonts w:ascii="Arial" w:hAnsi="Arial" w:cs="Arial"/>
        </w:rPr>
        <w:t>A +F</w:t>
      </w:r>
      <w:r w:rsidRPr="00BE0E1A">
        <w:rPr>
          <w:rFonts w:ascii="Arial" w:hAnsi="Arial" w:cs="Arial"/>
          <w:position w:val="-4"/>
        </w:rPr>
        <w:t>r</w:t>
      </w:r>
      <w:r>
        <w:rPr>
          <w:rFonts w:ascii="Arial" w:hAnsi="Arial" w:cs="Arial"/>
        </w:rPr>
        <w:t>P</w:t>
      </w:r>
    </w:p>
    <w:p w14:paraId="729BA156" w14:textId="1D0EC10A" w:rsidR="00FB0264" w:rsidRDefault="00FB0264" w:rsidP="00BE0E1A">
      <w:pPr>
        <w:tabs>
          <w:tab w:val="left" w:pos="720"/>
          <w:tab w:val="right" w:pos="9180"/>
        </w:tabs>
        <w:spacing w:before="120" w:line="240" w:lineRule="atLeast"/>
        <w:ind w:left="1080" w:hanging="623"/>
        <w:rPr>
          <w:rFonts w:ascii="Arial" w:hAnsi="Arial" w:cs="Arial"/>
        </w:rPr>
      </w:pPr>
      <w:r>
        <w:rPr>
          <w:rFonts w:ascii="Arial" w:hAnsi="Arial" w:cs="Arial"/>
        </w:rPr>
        <w:t>U</w:t>
      </w:r>
      <w:r w:rsidRPr="00BE0E1A">
        <w:rPr>
          <w:rFonts w:ascii="Arial" w:hAnsi="Arial" w:cs="Arial"/>
          <w:position w:val="-4"/>
        </w:rPr>
        <w:t>p</w:t>
      </w:r>
      <w:r>
        <w:rPr>
          <w:rFonts w:ascii="Arial" w:hAnsi="Arial" w:cs="Arial"/>
        </w:rPr>
        <w:t xml:space="preserve">A = The sum of proposed </w:t>
      </w:r>
      <w:r>
        <w:rPr>
          <w:rFonts w:ascii="Arial" w:hAnsi="Arial" w:cs="Arial"/>
          <w:i/>
          <w:iCs/>
        </w:rPr>
        <w:t>U-factors</w:t>
      </w:r>
      <w:r>
        <w:rPr>
          <w:rFonts w:ascii="Arial" w:hAnsi="Arial" w:cs="Arial"/>
        </w:rPr>
        <w:t xml:space="preserve"> times the assembly areas in the proposed building.</w:t>
      </w:r>
    </w:p>
    <w:p w14:paraId="2D52487D" w14:textId="002D7410" w:rsidR="00FB0264" w:rsidRDefault="00FB0264" w:rsidP="00BE0E1A">
      <w:pPr>
        <w:tabs>
          <w:tab w:val="left" w:pos="720"/>
          <w:tab w:val="right" w:pos="9180"/>
        </w:tabs>
        <w:spacing w:before="120" w:line="240" w:lineRule="atLeast"/>
        <w:ind w:left="1080" w:hanging="623"/>
        <w:rPr>
          <w:rFonts w:ascii="Arial" w:hAnsi="Arial" w:cs="Arial"/>
        </w:rPr>
      </w:pPr>
      <w:r>
        <w:rPr>
          <w:rFonts w:ascii="Arial" w:hAnsi="Arial" w:cs="Arial"/>
        </w:rPr>
        <w:t>F</w:t>
      </w:r>
      <w:r w:rsidRPr="00BE0E1A">
        <w:rPr>
          <w:rFonts w:ascii="Arial" w:hAnsi="Arial" w:cs="Arial"/>
          <w:position w:val="-4"/>
        </w:rPr>
        <w:t>p</w:t>
      </w:r>
      <w:proofErr w:type="spellStart"/>
      <w:r>
        <w:rPr>
          <w:rFonts w:ascii="Arial" w:hAnsi="Arial" w:cs="Arial"/>
        </w:rPr>
        <w:t>P</w:t>
      </w:r>
      <w:proofErr w:type="spellEnd"/>
      <w:r>
        <w:rPr>
          <w:rFonts w:ascii="Arial" w:hAnsi="Arial" w:cs="Arial"/>
        </w:rPr>
        <w:t xml:space="preserve"> = The sum of the proposed </w:t>
      </w:r>
      <w:r>
        <w:rPr>
          <w:rFonts w:ascii="Arial" w:hAnsi="Arial" w:cs="Arial"/>
          <w:i/>
          <w:iCs/>
        </w:rPr>
        <w:t>F-factors</w:t>
      </w:r>
      <w:r>
        <w:rPr>
          <w:rFonts w:ascii="Arial" w:hAnsi="Arial" w:cs="Arial"/>
        </w:rPr>
        <w:t xml:space="preserve"> times the slab-on-grade perimeter lengths in the proposed building.</w:t>
      </w:r>
    </w:p>
    <w:p w14:paraId="0C7F0988" w14:textId="23F18E78" w:rsidR="00FB0264" w:rsidRDefault="00FB0264" w:rsidP="00BE0E1A">
      <w:pPr>
        <w:tabs>
          <w:tab w:val="left" w:pos="720"/>
          <w:tab w:val="right" w:pos="9180"/>
        </w:tabs>
        <w:spacing w:before="120" w:line="240" w:lineRule="atLeast"/>
        <w:ind w:left="1080" w:hanging="623"/>
        <w:rPr>
          <w:rFonts w:ascii="Arial" w:hAnsi="Arial" w:cs="Arial"/>
        </w:rPr>
      </w:pPr>
      <w:r>
        <w:rPr>
          <w:rFonts w:ascii="Arial" w:hAnsi="Arial" w:cs="Arial"/>
        </w:rPr>
        <w:t>U</w:t>
      </w:r>
      <w:r w:rsidRPr="00BE0E1A">
        <w:rPr>
          <w:rFonts w:ascii="Arial" w:hAnsi="Arial" w:cs="Arial"/>
          <w:position w:val="-4"/>
        </w:rPr>
        <w:t>r</w:t>
      </w:r>
      <w:r>
        <w:rPr>
          <w:rFonts w:ascii="Arial" w:hAnsi="Arial" w:cs="Arial"/>
        </w:rPr>
        <w:t xml:space="preserve">A = The sum of </w:t>
      </w:r>
      <w:r>
        <w:rPr>
          <w:rFonts w:ascii="Arial" w:hAnsi="Arial" w:cs="Arial"/>
          <w:i/>
          <w:iCs/>
        </w:rPr>
        <w:t xml:space="preserve">U-factors </w:t>
      </w:r>
      <w:r w:rsidRPr="00FB0264">
        <w:rPr>
          <w:rFonts w:ascii="Arial" w:hAnsi="Arial" w:cs="Arial"/>
        </w:rPr>
        <w:t>in Table R402.1.2 times</w:t>
      </w:r>
      <w:r>
        <w:rPr>
          <w:rFonts w:ascii="Arial" w:hAnsi="Arial" w:cs="Arial"/>
          <w:i/>
          <w:iCs/>
        </w:rPr>
        <w:t xml:space="preserve"> </w:t>
      </w:r>
      <w:r w:rsidRPr="00BE0E1A">
        <w:rPr>
          <w:rFonts w:ascii="Arial" w:hAnsi="Arial" w:cs="Arial"/>
        </w:rPr>
        <w:t>the same</w:t>
      </w:r>
      <w:r>
        <w:rPr>
          <w:rFonts w:ascii="Arial" w:hAnsi="Arial" w:cs="Arial"/>
        </w:rPr>
        <w:t xml:space="preserve"> assembly areas </w:t>
      </w:r>
      <w:r w:rsidR="00BE0E1A">
        <w:rPr>
          <w:rFonts w:ascii="Arial" w:hAnsi="Arial" w:cs="Arial"/>
        </w:rPr>
        <w:t xml:space="preserve">as </w:t>
      </w:r>
      <w:r>
        <w:rPr>
          <w:rFonts w:ascii="Arial" w:hAnsi="Arial" w:cs="Arial"/>
        </w:rPr>
        <w:t xml:space="preserve">in the proposed </w:t>
      </w:r>
      <w:r w:rsidR="00BE0E1A">
        <w:rPr>
          <w:rFonts w:ascii="Arial" w:hAnsi="Arial" w:cs="Arial"/>
        </w:rPr>
        <w:t>building.</w:t>
      </w:r>
    </w:p>
    <w:p w14:paraId="66EF4EFD" w14:textId="23D2054D" w:rsidR="00BE0E1A" w:rsidRPr="00BE0E1A" w:rsidRDefault="00BE0E1A" w:rsidP="00BE0E1A">
      <w:pPr>
        <w:tabs>
          <w:tab w:val="left" w:pos="720"/>
          <w:tab w:val="right" w:pos="9180"/>
        </w:tabs>
        <w:spacing w:before="120" w:line="240" w:lineRule="atLeast"/>
        <w:ind w:left="1080" w:hanging="623"/>
        <w:rPr>
          <w:rFonts w:ascii="Arial" w:hAnsi="Arial" w:cs="Arial"/>
        </w:rPr>
      </w:pPr>
      <w:r>
        <w:rPr>
          <w:rFonts w:ascii="Arial" w:hAnsi="Arial" w:cs="Arial"/>
        </w:rPr>
        <w:t>F</w:t>
      </w:r>
      <w:r w:rsidRPr="00BE0E1A">
        <w:rPr>
          <w:rFonts w:ascii="Arial" w:hAnsi="Arial" w:cs="Arial"/>
          <w:position w:val="-4"/>
        </w:rPr>
        <w:t>r</w:t>
      </w:r>
      <w:r>
        <w:rPr>
          <w:rFonts w:ascii="Arial" w:hAnsi="Arial" w:cs="Arial"/>
        </w:rPr>
        <w:t xml:space="preserve">P = The sum of </w:t>
      </w:r>
      <w:r>
        <w:rPr>
          <w:rFonts w:ascii="Arial" w:hAnsi="Arial" w:cs="Arial"/>
          <w:i/>
          <w:iCs/>
        </w:rPr>
        <w:t>F-factors</w:t>
      </w:r>
      <w:r>
        <w:rPr>
          <w:rFonts w:ascii="Arial" w:hAnsi="Arial" w:cs="Arial"/>
        </w:rPr>
        <w:t xml:space="preserve"> in Table R402.1.2 times the same slab-on-grade perimeter lengths as in the proposed building.</w:t>
      </w:r>
    </w:p>
    <w:p w14:paraId="56712FBE" w14:textId="5752F24E" w:rsidR="00D51345" w:rsidRDefault="00AB6038" w:rsidP="003C7EED">
      <w:pPr>
        <w:spacing w:before="120" w:line="240" w:lineRule="atLeast"/>
        <w:ind w:left="187"/>
        <w:rPr>
          <w:rFonts w:ascii="Arial" w:hAnsi="Arial" w:cs="Arial"/>
          <w:b/>
          <w:sz w:val="18"/>
          <w:szCs w:val="18"/>
        </w:rPr>
      </w:pPr>
      <w:r w:rsidRPr="00DB767C">
        <w:rPr>
          <w:rFonts w:ascii="Arial" w:hAnsi="Arial" w:cs="Arial"/>
          <w:b/>
          <w:bCs/>
        </w:rPr>
        <w:t>R402.1.</w:t>
      </w:r>
      <w:r w:rsidR="00D2060F">
        <w:rPr>
          <w:rFonts w:ascii="Arial" w:hAnsi="Arial" w:cs="Arial"/>
          <w:b/>
          <w:bCs/>
        </w:rPr>
        <w:t>6</w:t>
      </w:r>
      <w:r w:rsidR="00D2060F" w:rsidRPr="00DB767C">
        <w:rPr>
          <w:rFonts w:ascii="Arial" w:hAnsi="Arial" w:cs="Arial"/>
          <w:b/>
          <w:bCs/>
        </w:rPr>
        <w:t xml:space="preserve"> </w:t>
      </w:r>
      <w:r w:rsidRPr="00DB767C">
        <w:rPr>
          <w:rFonts w:ascii="Arial" w:hAnsi="Arial" w:cs="Arial"/>
          <w:b/>
          <w:bCs/>
        </w:rPr>
        <w:t xml:space="preserve">U-factor reference and calculations. </w:t>
      </w:r>
      <w:r w:rsidR="002D1A28" w:rsidRPr="00DB767C">
        <w:rPr>
          <w:rFonts w:ascii="Arial" w:hAnsi="Arial" w:cs="Arial"/>
        </w:rPr>
        <w:t xml:space="preserve">The </w:t>
      </w:r>
      <w:r w:rsidR="002D1A28" w:rsidRPr="00DB767C">
        <w:rPr>
          <w:rFonts w:ascii="Arial" w:hAnsi="Arial" w:cs="Arial"/>
          <w:i/>
          <w:iCs/>
        </w:rPr>
        <w:t>U</w:t>
      </w:r>
      <w:r w:rsidR="002D1A28" w:rsidRPr="00DB767C">
        <w:rPr>
          <w:rFonts w:ascii="Arial" w:hAnsi="Arial" w:cs="Arial"/>
        </w:rPr>
        <w:t xml:space="preserve">-factors for typical construction assemblies are included in Appendix </w:t>
      </w:r>
      <w:r w:rsidR="00BE0E1A">
        <w:rPr>
          <w:rFonts w:ascii="Arial" w:hAnsi="Arial" w:cs="Arial"/>
        </w:rPr>
        <w:t>C</w:t>
      </w:r>
      <w:r w:rsidR="002D1A28" w:rsidRPr="00DB767C">
        <w:rPr>
          <w:rFonts w:ascii="Arial" w:hAnsi="Arial" w:cs="Arial"/>
        </w:rPr>
        <w:t>A in chapter 51-11C WAC.</w:t>
      </w:r>
      <w:r w:rsidR="00BE0E1A" w:rsidRPr="00BE0E1A">
        <w:rPr>
          <w:rFonts w:ascii="Arial" w:hAnsi="Arial" w:cs="Arial"/>
        </w:rPr>
        <w:t xml:space="preserve"> </w:t>
      </w:r>
      <w:r w:rsidR="00BE0E1A">
        <w:rPr>
          <w:rFonts w:ascii="Arial" w:hAnsi="Arial" w:cs="Arial"/>
        </w:rPr>
        <w:t xml:space="preserve">Proposed </w:t>
      </w:r>
      <w:r w:rsidR="00BE0E1A" w:rsidRPr="00FB0264">
        <w:rPr>
          <w:rFonts w:ascii="Arial" w:hAnsi="Arial" w:cs="Arial"/>
          <w:i/>
          <w:iCs/>
        </w:rPr>
        <w:t>U-factors</w:t>
      </w:r>
      <w:r w:rsidR="00BE0E1A">
        <w:rPr>
          <w:rFonts w:ascii="Arial" w:hAnsi="Arial" w:cs="Arial"/>
        </w:rPr>
        <w:t xml:space="preserve"> and slab-on-grade </w:t>
      </w:r>
      <w:r w:rsidR="00BE0E1A" w:rsidRPr="00FB0264">
        <w:rPr>
          <w:rFonts w:ascii="Arial" w:hAnsi="Arial" w:cs="Arial"/>
          <w:i/>
          <w:iCs/>
        </w:rPr>
        <w:t>F-factors</w:t>
      </w:r>
      <w:r w:rsidR="00BE0E1A">
        <w:rPr>
          <w:rFonts w:ascii="Arial" w:hAnsi="Arial" w:cs="Arial"/>
        </w:rPr>
        <w:t xml:space="preserve"> shall be taken from these values</w:t>
      </w:r>
      <w:r w:rsidR="002D1A28" w:rsidRPr="00DB767C">
        <w:rPr>
          <w:rFonts w:ascii="Arial" w:hAnsi="Arial" w:cs="Arial"/>
        </w:rPr>
        <w:t xml:space="preserve">. Where proposed construction assemblies are not represented in Appendix </w:t>
      </w:r>
      <w:r w:rsidR="00BE0E1A">
        <w:rPr>
          <w:rFonts w:ascii="Arial" w:hAnsi="Arial" w:cs="Arial"/>
        </w:rPr>
        <w:t>C</w:t>
      </w:r>
      <w:r w:rsidR="002D1A28" w:rsidRPr="00DB767C">
        <w:rPr>
          <w:rFonts w:ascii="Arial" w:hAnsi="Arial" w:cs="Arial"/>
        </w:rPr>
        <w:t xml:space="preserve">A, values shall be calculated in accordance with the ASHRAE </w:t>
      </w:r>
      <w:r w:rsidR="002D1A28" w:rsidRPr="00DB767C">
        <w:rPr>
          <w:rFonts w:ascii="Arial" w:hAnsi="Arial" w:cs="Arial"/>
          <w:i/>
          <w:iCs/>
        </w:rPr>
        <w:t>Handbook of Fundamentals</w:t>
      </w:r>
      <w:r w:rsidR="002D1A28" w:rsidRPr="00DB767C">
        <w:rPr>
          <w:rFonts w:ascii="Arial" w:hAnsi="Arial" w:cs="Arial"/>
        </w:rPr>
        <w:t xml:space="preserve"> using the framing factors listed in Appendix </w:t>
      </w:r>
      <w:r w:rsidR="00BE0E1A">
        <w:rPr>
          <w:rFonts w:ascii="Arial" w:hAnsi="Arial" w:cs="Arial"/>
        </w:rPr>
        <w:t>C</w:t>
      </w:r>
      <w:r w:rsidR="002D1A28" w:rsidRPr="00DB767C">
        <w:rPr>
          <w:rFonts w:ascii="Arial" w:hAnsi="Arial" w:cs="Arial"/>
        </w:rPr>
        <w:t xml:space="preserve">A where applicable and shall include the thermal bridging effects of framing materials. </w:t>
      </w:r>
      <w:r w:rsidR="00C964A6" w:rsidRPr="00DB767C">
        <w:rPr>
          <w:rFonts w:ascii="Arial" w:hAnsi="Arial" w:cs="Arial"/>
        </w:rPr>
        <w:t>Fenestration U-factors shall comply with Section R303.1.3, Fenestration product rating.</w:t>
      </w:r>
      <w:r w:rsidR="00B95C17" w:rsidRPr="00B95C17">
        <w:rPr>
          <w:rFonts w:ascii="Arial" w:hAnsi="Arial" w:cs="Arial"/>
          <w:b/>
          <w:sz w:val="18"/>
          <w:szCs w:val="18"/>
        </w:rPr>
        <w:t xml:space="preserve"> </w:t>
      </w:r>
    </w:p>
    <w:p w14:paraId="0A57956E" w14:textId="63B29E56" w:rsidR="002D1A28" w:rsidRPr="00DB767C" w:rsidRDefault="00B95C17" w:rsidP="003C7EED">
      <w:pPr>
        <w:spacing w:before="120" w:line="240" w:lineRule="atLeast"/>
        <w:ind w:left="187"/>
        <w:rPr>
          <w:rFonts w:ascii="Arial" w:hAnsi="Arial" w:cs="Arial"/>
        </w:rPr>
      </w:pPr>
      <w:r w:rsidRPr="00FB5A87">
        <w:rPr>
          <w:rFonts w:ascii="Arial" w:hAnsi="Arial" w:cs="Arial"/>
          <w:b/>
          <w:sz w:val="18"/>
          <w:szCs w:val="18"/>
        </w:rPr>
        <w:t>NOTE:</w:t>
      </w:r>
      <w:r w:rsidR="00D51345">
        <w:rPr>
          <w:rFonts w:ascii="Arial" w:hAnsi="Arial" w:cs="Arial"/>
          <w:b/>
          <w:sz w:val="18"/>
          <w:szCs w:val="18"/>
        </w:rPr>
        <w:t xml:space="preserve"> </w:t>
      </w:r>
      <w:r w:rsidR="00D51345" w:rsidRPr="00FB5A87">
        <w:rPr>
          <w:rFonts w:ascii="Arial" w:hAnsi="Arial" w:cs="Arial"/>
          <w:sz w:val="18"/>
          <w:szCs w:val="18"/>
        </w:rPr>
        <w:t xml:space="preserve">Below Grade Walls: </w:t>
      </w:r>
      <w:r w:rsidR="00D51345" w:rsidRPr="00FB5A87">
        <w:rPr>
          <w:rFonts w:ascii="Arial" w:eastAsiaTheme="minorHAnsi" w:hAnsi="Arial" w:cs="Arial"/>
          <w:sz w:val="18"/>
          <w:szCs w:val="18"/>
        </w:rPr>
        <w:t xml:space="preserve">The wall is assumed to extend from the slab upward to the top of the mud sill for the distance specified in Table </w:t>
      </w:r>
      <w:r w:rsidR="00D51345">
        <w:rPr>
          <w:rFonts w:ascii="Arial" w:eastAsiaTheme="minorHAnsi" w:hAnsi="Arial" w:cs="Arial"/>
          <w:sz w:val="18"/>
          <w:szCs w:val="18"/>
        </w:rPr>
        <w:t>C</w:t>
      </w:r>
      <w:r w:rsidR="00D51345" w:rsidRPr="00FB5A87">
        <w:rPr>
          <w:rFonts w:ascii="Arial" w:eastAsiaTheme="minorHAnsi" w:hAnsi="Arial" w:cs="Arial"/>
          <w:sz w:val="18"/>
          <w:szCs w:val="18"/>
        </w:rPr>
        <w:t>A104.1, with 6 inches of concrete wall extending above grade. This will be calculated separately from above grade walls using the wall height that best describes the system.</w:t>
      </w:r>
    </w:p>
    <w:p w14:paraId="55416FB0" w14:textId="77777777" w:rsidR="00875F00" w:rsidRPr="00FB5A87" w:rsidRDefault="00875F00" w:rsidP="003C7EED">
      <w:pPr>
        <w:tabs>
          <w:tab w:val="left" w:pos="-1440"/>
          <w:tab w:val="left" w:pos="-720"/>
          <w:tab w:val="left" w:pos="0"/>
          <w:tab w:val="left" w:pos="720"/>
          <w:tab w:val="left" w:pos="1440"/>
          <w:tab w:val="left" w:pos="1980"/>
        </w:tabs>
        <w:spacing w:before="60" w:line="220" w:lineRule="atLeast"/>
        <w:rPr>
          <w:rFonts w:ascii="Arial" w:hAnsi="Arial" w:cs="Arial"/>
          <w:sz w:val="18"/>
          <w:szCs w:val="18"/>
        </w:rPr>
      </w:pPr>
    </w:p>
    <w:p w14:paraId="2583C3CF" w14:textId="77777777" w:rsidR="00875F00" w:rsidRPr="00FB5A87" w:rsidRDefault="00875F00" w:rsidP="003C7EED">
      <w:pPr>
        <w:spacing w:before="60" w:line="220" w:lineRule="atLeast"/>
        <w:rPr>
          <w:rFonts w:ascii="Arial" w:hAnsi="Arial" w:cs="Arial"/>
          <w:sz w:val="18"/>
          <w:szCs w:val="18"/>
        </w:rPr>
      </w:pPr>
    </w:p>
    <w:p w14:paraId="45961896" w14:textId="3BEDC4FA" w:rsidR="002D1A28" w:rsidRPr="00776245" w:rsidRDefault="002D1A28" w:rsidP="00776245">
      <w:pPr>
        <w:spacing w:before="120" w:line="240" w:lineRule="atLeast"/>
        <w:rPr>
          <w:rFonts w:ascii="Arial" w:hAnsi="Arial" w:cs="Arial"/>
        </w:rPr>
      </w:pPr>
      <w:r w:rsidRPr="00776245">
        <w:rPr>
          <w:rFonts w:ascii="Arial" w:hAnsi="Arial" w:cs="Arial"/>
          <w:b/>
          <w:bCs/>
        </w:rPr>
        <w:t xml:space="preserve">R402.2 Specific insulation requirements. </w:t>
      </w:r>
      <w:r w:rsidRPr="00776245">
        <w:rPr>
          <w:rFonts w:ascii="Arial" w:hAnsi="Arial" w:cs="Arial"/>
        </w:rPr>
        <w:t>In addition to the requirements of Section R402.1, insulation shall meet the specific requirements of Sections R402.2.1 through R402.2.1</w:t>
      </w:r>
      <w:r w:rsidR="008247CE">
        <w:rPr>
          <w:rFonts w:ascii="Arial" w:hAnsi="Arial" w:cs="Arial"/>
        </w:rPr>
        <w:t>0</w:t>
      </w:r>
      <w:r w:rsidRPr="00776245">
        <w:rPr>
          <w:rFonts w:ascii="Arial" w:hAnsi="Arial" w:cs="Arial"/>
        </w:rPr>
        <w:t>.</w:t>
      </w:r>
    </w:p>
    <w:p w14:paraId="2A3A1480" w14:textId="4F031139" w:rsidR="002D1A28" w:rsidRPr="00776245" w:rsidRDefault="002D1A28" w:rsidP="00766C4E">
      <w:pPr>
        <w:spacing w:before="120" w:line="240" w:lineRule="atLeast"/>
        <w:ind w:left="180"/>
        <w:rPr>
          <w:rFonts w:ascii="Arial" w:hAnsi="Arial" w:cs="Arial"/>
        </w:rPr>
      </w:pPr>
      <w:r w:rsidRPr="00776245">
        <w:rPr>
          <w:rFonts w:ascii="Arial" w:hAnsi="Arial" w:cs="Arial"/>
          <w:b/>
          <w:bCs/>
        </w:rPr>
        <w:t xml:space="preserve">R402.2.1 Ceilings with attic spaces. </w:t>
      </w:r>
      <w:r w:rsidRPr="00776245">
        <w:rPr>
          <w:rFonts w:ascii="Arial" w:hAnsi="Arial" w:cs="Arial"/>
        </w:rPr>
        <w:t>Where Section R402.1.</w:t>
      </w:r>
      <w:r w:rsidR="00D2242C">
        <w:rPr>
          <w:rFonts w:ascii="Arial" w:hAnsi="Arial" w:cs="Arial"/>
        </w:rPr>
        <w:t>3</w:t>
      </w:r>
      <w:r w:rsidRPr="00776245">
        <w:rPr>
          <w:rFonts w:ascii="Arial" w:hAnsi="Arial" w:cs="Arial"/>
        </w:rPr>
        <w:t xml:space="preserve"> would require R-</w:t>
      </w:r>
      <w:r w:rsidR="00D2242C">
        <w:rPr>
          <w:rFonts w:ascii="Arial" w:hAnsi="Arial" w:cs="Arial"/>
        </w:rPr>
        <w:t>60</w:t>
      </w:r>
      <w:r w:rsidR="00766C4E">
        <w:rPr>
          <w:rFonts w:ascii="Arial" w:hAnsi="Arial" w:cs="Arial"/>
        </w:rPr>
        <w:t xml:space="preserve"> </w:t>
      </w:r>
      <w:r w:rsidRPr="00776245">
        <w:rPr>
          <w:rFonts w:ascii="Arial" w:hAnsi="Arial" w:cs="Arial"/>
        </w:rPr>
        <w:t>in the ceiling</w:t>
      </w:r>
      <w:r w:rsidR="00D2242C">
        <w:rPr>
          <w:rFonts w:ascii="Arial" w:hAnsi="Arial" w:cs="Arial"/>
        </w:rPr>
        <w:t xml:space="preserve"> or attic</w:t>
      </w:r>
      <w:r w:rsidRPr="00776245">
        <w:rPr>
          <w:rFonts w:ascii="Arial" w:hAnsi="Arial" w:cs="Arial"/>
        </w:rPr>
        <w:t>, installing R-</w:t>
      </w:r>
      <w:r w:rsidR="00D2242C">
        <w:rPr>
          <w:rFonts w:ascii="Arial" w:hAnsi="Arial" w:cs="Arial"/>
        </w:rPr>
        <w:t>49</w:t>
      </w:r>
      <w:r w:rsidR="00766C4E">
        <w:rPr>
          <w:rFonts w:ascii="Arial" w:hAnsi="Arial" w:cs="Arial"/>
        </w:rPr>
        <w:t xml:space="preserve"> </w:t>
      </w:r>
      <w:r w:rsidRPr="00776245">
        <w:rPr>
          <w:rFonts w:ascii="Arial" w:hAnsi="Arial" w:cs="Arial"/>
        </w:rPr>
        <w:t>over 100 percent of the ceiling area requiring insulation shall satisfy the requirement for R-</w:t>
      </w:r>
      <w:r w:rsidR="00D2242C">
        <w:rPr>
          <w:rFonts w:ascii="Arial" w:hAnsi="Arial" w:cs="Arial"/>
        </w:rPr>
        <w:t>60</w:t>
      </w:r>
      <w:r w:rsidR="00D2242C" w:rsidRPr="00776245">
        <w:rPr>
          <w:rFonts w:ascii="Arial" w:hAnsi="Arial" w:cs="Arial"/>
        </w:rPr>
        <w:t xml:space="preserve"> </w:t>
      </w:r>
      <w:r w:rsidRPr="00776245">
        <w:rPr>
          <w:rFonts w:ascii="Arial" w:hAnsi="Arial" w:cs="Arial"/>
        </w:rPr>
        <w:t>wherever the full height of uncompressed R-</w:t>
      </w:r>
      <w:r w:rsidR="00D2242C">
        <w:rPr>
          <w:rFonts w:ascii="Arial" w:hAnsi="Arial" w:cs="Arial"/>
        </w:rPr>
        <w:t>49</w:t>
      </w:r>
      <w:r w:rsidR="00D2242C" w:rsidRPr="00776245">
        <w:rPr>
          <w:rFonts w:ascii="Arial" w:hAnsi="Arial" w:cs="Arial"/>
        </w:rPr>
        <w:t xml:space="preserve"> </w:t>
      </w:r>
      <w:r w:rsidRPr="00776245">
        <w:rPr>
          <w:rFonts w:ascii="Arial" w:hAnsi="Arial" w:cs="Arial"/>
        </w:rPr>
        <w:t xml:space="preserve">insulation extends over the wall top plate at the eaves. This reduction shall not apply to the </w:t>
      </w:r>
      <w:r w:rsidR="00D2242C" w:rsidRPr="00D2242C">
        <w:rPr>
          <w:rFonts w:ascii="Arial" w:hAnsi="Arial" w:cs="Arial"/>
          <w:iCs/>
        </w:rPr>
        <w:t>insulation and fenestration criteria</w:t>
      </w:r>
      <w:r w:rsidRPr="00776245">
        <w:rPr>
          <w:rFonts w:ascii="Arial" w:hAnsi="Arial" w:cs="Arial"/>
        </w:rPr>
        <w:t xml:space="preserve"> in Section R402.1.</w:t>
      </w:r>
      <w:r w:rsidR="00D2242C">
        <w:rPr>
          <w:rFonts w:ascii="Arial" w:hAnsi="Arial" w:cs="Arial"/>
        </w:rPr>
        <w:t>2</w:t>
      </w:r>
      <w:r w:rsidR="00D2242C" w:rsidRPr="00776245">
        <w:rPr>
          <w:rFonts w:ascii="Arial" w:hAnsi="Arial" w:cs="Arial"/>
        </w:rPr>
        <w:t xml:space="preserve"> </w:t>
      </w:r>
      <w:r w:rsidRPr="00776245">
        <w:rPr>
          <w:rFonts w:ascii="Arial" w:hAnsi="Arial" w:cs="Arial"/>
        </w:rPr>
        <w:t xml:space="preserve">and the </w:t>
      </w:r>
      <w:r w:rsidR="00766C4E">
        <w:rPr>
          <w:rFonts w:ascii="Arial" w:hAnsi="Arial" w:cs="Arial"/>
        </w:rPr>
        <w:t xml:space="preserve">component performance </w:t>
      </w:r>
      <w:r w:rsidRPr="00776245">
        <w:rPr>
          <w:rFonts w:ascii="Arial" w:hAnsi="Arial" w:cs="Arial"/>
        </w:rPr>
        <w:t>alternative in Section R402.1.</w:t>
      </w:r>
      <w:r w:rsidR="00D2242C">
        <w:rPr>
          <w:rFonts w:ascii="Arial" w:hAnsi="Arial" w:cs="Arial"/>
        </w:rPr>
        <w:t>5</w:t>
      </w:r>
      <w:r w:rsidRPr="00776245">
        <w:rPr>
          <w:rFonts w:ascii="Arial" w:hAnsi="Arial" w:cs="Arial"/>
        </w:rPr>
        <w:t>.</w:t>
      </w:r>
    </w:p>
    <w:p w14:paraId="11313C75" w14:textId="67B39F10" w:rsidR="002D1A28" w:rsidRPr="00776245" w:rsidRDefault="002D1A28" w:rsidP="00766C4E">
      <w:pPr>
        <w:spacing w:before="120" w:line="240" w:lineRule="atLeast"/>
        <w:ind w:left="360"/>
        <w:rPr>
          <w:rFonts w:ascii="Arial" w:hAnsi="Arial" w:cs="Arial"/>
        </w:rPr>
      </w:pPr>
      <w:r w:rsidRPr="00776245">
        <w:rPr>
          <w:rFonts w:ascii="Arial" w:hAnsi="Arial" w:cs="Arial"/>
          <w:b/>
          <w:bCs/>
        </w:rPr>
        <w:t xml:space="preserve">R402.2.1.1 Loose insulation in attic spaces. </w:t>
      </w:r>
      <w:r w:rsidRPr="00776245">
        <w:rPr>
          <w:rFonts w:ascii="Arial" w:hAnsi="Arial" w:cs="Arial"/>
        </w:rPr>
        <w:t>Open-blown or poured loose fill insulation may be used in attic spaces where the slope of the ceiling is not more than 3 feet in 12 and there is at least 30 inches of clear distance from the top of the bottom chord of the truss or ceiling joist to the underside of the sheathing at the roof ridge.</w:t>
      </w:r>
    </w:p>
    <w:p w14:paraId="28E912B2" w14:textId="6862B958" w:rsidR="002D1A28" w:rsidRDefault="002D1A28" w:rsidP="00776245">
      <w:pPr>
        <w:spacing w:before="120" w:line="240" w:lineRule="atLeast"/>
        <w:ind w:left="180"/>
        <w:rPr>
          <w:rFonts w:ascii="Arial" w:hAnsi="Arial" w:cs="Arial"/>
          <w:b/>
          <w:bCs/>
        </w:rPr>
      </w:pPr>
      <w:r w:rsidRPr="00776245">
        <w:rPr>
          <w:rFonts w:ascii="Arial" w:hAnsi="Arial" w:cs="Arial"/>
          <w:b/>
          <w:bCs/>
        </w:rPr>
        <w:t xml:space="preserve">R402.2.2 </w:t>
      </w:r>
      <w:r w:rsidR="00766C4E">
        <w:rPr>
          <w:rFonts w:ascii="Arial" w:hAnsi="Arial" w:cs="Arial"/>
          <w:b/>
          <w:bCs/>
        </w:rPr>
        <w:t>Attic knee wall</w:t>
      </w:r>
      <w:r w:rsidRPr="00776245">
        <w:rPr>
          <w:rFonts w:ascii="Arial" w:hAnsi="Arial" w:cs="Arial"/>
          <w:b/>
          <w:bCs/>
        </w:rPr>
        <w:t>.</w:t>
      </w:r>
      <w:r w:rsidR="00766C4E">
        <w:rPr>
          <w:rFonts w:ascii="Arial" w:hAnsi="Arial" w:cs="Arial"/>
          <w:b/>
          <w:bCs/>
        </w:rPr>
        <w:t xml:space="preserve"> </w:t>
      </w:r>
      <w:r w:rsidR="00766C4E">
        <w:rPr>
          <w:rFonts w:ascii="Arial" w:hAnsi="Arial" w:cs="Arial"/>
        </w:rPr>
        <w:t xml:space="preserve">Wood attic </w:t>
      </w:r>
      <w:r w:rsidR="00766C4E" w:rsidRPr="00766C4E">
        <w:rPr>
          <w:rFonts w:ascii="Arial" w:hAnsi="Arial" w:cs="Arial"/>
          <w:i/>
          <w:iCs/>
        </w:rPr>
        <w:t>knee wall</w:t>
      </w:r>
      <w:r w:rsidR="00766C4E">
        <w:rPr>
          <w:rFonts w:ascii="Arial" w:hAnsi="Arial" w:cs="Arial"/>
        </w:rPr>
        <w:t xml:space="preserve"> assemblies that separate </w:t>
      </w:r>
      <w:r w:rsidR="00766C4E">
        <w:rPr>
          <w:rFonts w:ascii="Arial" w:hAnsi="Arial" w:cs="Arial"/>
          <w:i/>
          <w:iCs/>
        </w:rPr>
        <w:t>conditioned space</w:t>
      </w:r>
      <w:r w:rsidR="00766C4E">
        <w:rPr>
          <w:rFonts w:ascii="Arial" w:hAnsi="Arial" w:cs="Arial"/>
        </w:rPr>
        <w:t xml:space="preserve"> from unconditioned attic spaces shall comply with Table R402.1.3 for wood-framed walls. Steel attic </w:t>
      </w:r>
      <w:r w:rsidR="00766C4E" w:rsidRPr="00766C4E">
        <w:rPr>
          <w:rFonts w:ascii="Arial" w:hAnsi="Arial" w:cs="Arial"/>
          <w:i/>
          <w:iCs/>
        </w:rPr>
        <w:t>knee wal</w:t>
      </w:r>
      <w:r w:rsidR="00766C4E">
        <w:rPr>
          <w:rFonts w:ascii="Arial" w:hAnsi="Arial" w:cs="Arial"/>
        </w:rPr>
        <w:t xml:space="preserve">l assemblies shall comply with Section </w:t>
      </w:r>
      <w:r w:rsidR="00766C4E" w:rsidRPr="00F56439">
        <w:rPr>
          <w:rFonts w:ascii="Arial" w:hAnsi="Arial" w:cs="Arial"/>
        </w:rPr>
        <w:t>R402.2.6</w:t>
      </w:r>
      <w:r w:rsidR="00766C4E">
        <w:rPr>
          <w:rFonts w:ascii="Arial" w:hAnsi="Arial" w:cs="Arial"/>
        </w:rPr>
        <w:t xml:space="preserve">. Such </w:t>
      </w:r>
      <w:r w:rsidR="00766C4E" w:rsidRPr="00766C4E">
        <w:rPr>
          <w:rFonts w:ascii="Arial" w:hAnsi="Arial" w:cs="Arial"/>
          <w:i/>
          <w:iCs/>
        </w:rPr>
        <w:t>knee walls</w:t>
      </w:r>
      <w:r w:rsidR="00766C4E">
        <w:rPr>
          <w:rFonts w:ascii="Arial" w:hAnsi="Arial" w:cs="Arial"/>
        </w:rPr>
        <w:t xml:space="preserve"> shall have an </w:t>
      </w:r>
      <w:r w:rsidR="00766C4E">
        <w:rPr>
          <w:rFonts w:ascii="Arial" w:hAnsi="Arial" w:cs="Arial"/>
          <w:i/>
          <w:iCs/>
        </w:rPr>
        <w:t>air barrier</w:t>
      </w:r>
      <w:r w:rsidR="00766C4E">
        <w:rPr>
          <w:rFonts w:ascii="Arial" w:hAnsi="Arial" w:cs="Arial"/>
        </w:rPr>
        <w:t xml:space="preserve"> between </w:t>
      </w:r>
      <w:r w:rsidR="00766C4E">
        <w:rPr>
          <w:rFonts w:ascii="Arial" w:hAnsi="Arial" w:cs="Arial"/>
        </w:rPr>
        <w:lastRenderedPageBreak/>
        <w:t>conditioned and unconditioned space.</w:t>
      </w:r>
      <w:r w:rsidRPr="00776245">
        <w:rPr>
          <w:rFonts w:ascii="Arial" w:hAnsi="Arial" w:cs="Arial"/>
          <w:b/>
          <w:bCs/>
        </w:rPr>
        <w:t xml:space="preserve"> </w:t>
      </w:r>
    </w:p>
    <w:p w14:paraId="7F709E89" w14:textId="09C32817" w:rsidR="00766C4E" w:rsidRPr="00766C4E" w:rsidRDefault="00766C4E" w:rsidP="00766C4E">
      <w:pPr>
        <w:spacing w:before="120" w:line="240" w:lineRule="atLeast"/>
        <w:ind w:left="360"/>
        <w:rPr>
          <w:rFonts w:ascii="Arial" w:hAnsi="Arial" w:cs="Arial"/>
        </w:rPr>
      </w:pPr>
      <w:r>
        <w:rPr>
          <w:rFonts w:ascii="Arial" w:hAnsi="Arial" w:cs="Arial"/>
          <w:b/>
          <w:bCs/>
        </w:rPr>
        <w:t xml:space="preserve">R402.2.2.1 Roof truss framing separating conditioned and unconditioned space. </w:t>
      </w:r>
      <w:r>
        <w:rPr>
          <w:rFonts w:ascii="Arial" w:hAnsi="Arial" w:cs="Arial"/>
        </w:rPr>
        <w:t xml:space="preserve">Where wood vertical roof truss framing members are used to separate </w:t>
      </w:r>
      <w:r>
        <w:rPr>
          <w:rFonts w:ascii="Arial" w:hAnsi="Arial" w:cs="Arial"/>
          <w:i/>
          <w:iCs/>
        </w:rPr>
        <w:t>conditioned space</w:t>
      </w:r>
      <w:r>
        <w:rPr>
          <w:rFonts w:ascii="Arial" w:hAnsi="Arial" w:cs="Arial"/>
        </w:rPr>
        <w:t xml:space="preserve"> and unconditioned space, they shall comply with Table R402.1.3 for wood-framed walls. Steel frame vertical roof truss framing members used to separate </w:t>
      </w:r>
      <w:r>
        <w:rPr>
          <w:rFonts w:ascii="Arial" w:hAnsi="Arial" w:cs="Arial"/>
          <w:i/>
          <w:iCs/>
        </w:rPr>
        <w:t xml:space="preserve">conditioned </w:t>
      </w:r>
      <w:proofErr w:type="gramStart"/>
      <w:r>
        <w:rPr>
          <w:rFonts w:ascii="Arial" w:hAnsi="Arial" w:cs="Arial"/>
          <w:i/>
          <w:iCs/>
        </w:rPr>
        <w:t>space</w:t>
      </w:r>
      <w:proofErr w:type="gramEnd"/>
      <w:r>
        <w:rPr>
          <w:rFonts w:ascii="Arial" w:hAnsi="Arial" w:cs="Arial"/>
        </w:rPr>
        <w:t xml:space="preserve"> and unconditioned space shall comply with Section </w:t>
      </w:r>
      <w:r w:rsidRPr="00F56439">
        <w:rPr>
          <w:rFonts w:ascii="Arial" w:hAnsi="Arial" w:cs="Arial"/>
        </w:rPr>
        <w:t>R402.2.6.</w:t>
      </w:r>
    </w:p>
    <w:p w14:paraId="107F075D" w14:textId="32D73097" w:rsidR="002D1A28" w:rsidRPr="00776245" w:rsidRDefault="002D1A28" w:rsidP="003C7EED">
      <w:pPr>
        <w:spacing w:before="120" w:line="240" w:lineRule="atLeast"/>
        <w:ind w:left="180"/>
        <w:rPr>
          <w:rFonts w:ascii="Arial" w:hAnsi="Arial" w:cs="Arial"/>
        </w:rPr>
      </w:pPr>
      <w:r w:rsidRPr="00776245">
        <w:rPr>
          <w:rFonts w:ascii="Arial" w:hAnsi="Arial" w:cs="Arial"/>
          <w:b/>
          <w:bCs/>
        </w:rPr>
        <w:t xml:space="preserve">R402.2.3 Eave baffle. </w:t>
      </w:r>
      <w:r w:rsidRPr="00776245">
        <w:rPr>
          <w:rFonts w:ascii="Arial" w:hAnsi="Arial" w:cs="Arial"/>
        </w:rPr>
        <w:t xml:space="preserve">For </w:t>
      </w:r>
      <w:r w:rsidR="00BD33C6" w:rsidRPr="00776245">
        <w:rPr>
          <w:rFonts w:ascii="Arial" w:hAnsi="Arial" w:cs="Arial"/>
        </w:rPr>
        <w:t>air</w:t>
      </w:r>
      <w:r w:rsidR="00BD33C6">
        <w:rPr>
          <w:rFonts w:ascii="Arial" w:hAnsi="Arial" w:cs="Arial"/>
        </w:rPr>
        <w:t>-</w:t>
      </w:r>
      <w:r w:rsidRPr="00776245">
        <w:rPr>
          <w:rFonts w:ascii="Arial" w:hAnsi="Arial" w:cs="Arial"/>
        </w:rPr>
        <w:t xml:space="preserve">permeable insulation in vented attics, a baffle shall be installed adjacent to soffit and eave vents. Baffles shall maintain </w:t>
      </w:r>
      <w:r w:rsidR="00BD33C6">
        <w:rPr>
          <w:rFonts w:ascii="Arial" w:hAnsi="Arial" w:cs="Arial"/>
        </w:rPr>
        <w:t xml:space="preserve">a net free area </w:t>
      </w:r>
      <w:r w:rsidRPr="00776245">
        <w:rPr>
          <w:rFonts w:ascii="Arial" w:hAnsi="Arial" w:cs="Arial"/>
        </w:rPr>
        <w:t>opening equal</w:t>
      </w:r>
      <w:r w:rsidR="00F726C0">
        <w:rPr>
          <w:rFonts w:ascii="Arial" w:hAnsi="Arial" w:cs="Arial"/>
        </w:rPr>
        <w:t xml:space="preserve"> to</w:t>
      </w:r>
      <w:r w:rsidRPr="00776245">
        <w:rPr>
          <w:rFonts w:ascii="Arial" w:hAnsi="Arial" w:cs="Arial"/>
        </w:rPr>
        <w:t xml:space="preserve"> or greater than the size of the vent. The baffle shall extend over the top of the attic insulation. The baffle shall be permitted to be any solid material.</w:t>
      </w:r>
      <w:r w:rsidR="00BD33C6">
        <w:rPr>
          <w:rFonts w:ascii="Arial" w:hAnsi="Arial" w:cs="Arial"/>
        </w:rPr>
        <w:t xml:space="preserve"> The baffle shall be installed to the outer edge of the </w:t>
      </w:r>
      <w:r w:rsidR="00BD33C6" w:rsidRPr="004128B5">
        <w:rPr>
          <w:rFonts w:ascii="Arial" w:hAnsi="Arial" w:cs="Arial"/>
          <w:i/>
        </w:rPr>
        <w:t>exterior wall</w:t>
      </w:r>
      <w:r w:rsidR="00BD33C6">
        <w:rPr>
          <w:rFonts w:ascii="Arial" w:hAnsi="Arial" w:cs="Arial"/>
        </w:rPr>
        <w:t xml:space="preserve"> top plate </w:t>
      </w:r>
      <w:proofErr w:type="gramStart"/>
      <w:r w:rsidR="00BD33C6">
        <w:rPr>
          <w:rFonts w:ascii="Arial" w:hAnsi="Arial" w:cs="Arial"/>
        </w:rPr>
        <w:t>so as to</w:t>
      </w:r>
      <w:proofErr w:type="gramEnd"/>
      <w:r w:rsidR="00BD33C6">
        <w:rPr>
          <w:rFonts w:ascii="Arial" w:hAnsi="Arial" w:cs="Arial"/>
        </w:rPr>
        <w:t xml:space="preserve"> provide maximum space for attic insulation coverage over the top plate. Where soffit venting is not continuous, baffles shall be installed continuously to prevent ventilation air in the eave soffit from bypassing the baffle.</w:t>
      </w:r>
    </w:p>
    <w:p w14:paraId="744A464F" w14:textId="19023390" w:rsidR="002D1A28" w:rsidRPr="00776245" w:rsidRDefault="002D1A28" w:rsidP="003C7EED">
      <w:pPr>
        <w:spacing w:before="120" w:line="240" w:lineRule="atLeast"/>
        <w:ind w:left="180"/>
        <w:rPr>
          <w:rFonts w:ascii="Arial" w:hAnsi="Arial" w:cs="Arial"/>
        </w:rPr>
      </w:pPr>
      <w:r w:rsidRPr="00776245">
        <w:rPr>
          <w:rFonts w:ascii="Arial" w:hAnsi="Arial" w:cs="Arial"/>
          <w:b/>
          <w:bCs/>
        </w:rPr>
        <w:t xml:space="preserve">R402.2.4 Access hatches and doors. </w:t>
      </w:r>
      <w:r w:rsidRPr="00776245">
        <w:rPr>
          <w:rFonts w:ascii="Arial" w:hAnsi="Arial" w:cs="Arial"/>
        </w:rPr>
        <w:t xml:space="preserve">Access </w:t>
      </w:r>
      <w:r w:rsidR="004128B5">
        <w:rPr>
          <w:rFonts w:ascii="Arial" w:hAnsi="Arial" w:cs="Arial"/>
        </w:rPr>
        <w:t xml:space="preserve">hatches and </w:t>
      </w:r>
      <w:r w:rsidRPr="00776245">
        <w:rPr>
          <w:rFonts w:ascii="Arial" w:hAnsi="Arial" w:cs="Arial"/>
        </w:rPr>
        <w:t xml:space="preserve">doors from </w:t>
      </w:r>
      <w:r w:rsidRPr="004243FC">
        <w:rPr>
          <w:rFonts w:ascii="Arial" w:hAnsi="Arial" w:cs="Arial"/>
          <w:i/>
        </w:rPr>
        <w:t>conditioned spaces</w:t>
      </w:r>
      <w:r w:rsidRPr="00776245">
        <w:rPr>
          <w:rFonts w:ascii="Arial" w:hAnsi="Arial" w:cs="Arial"/>
        </w:rPr>
        <w:t xml:space="preserve"> to </w:t>
      </w:r>
      <w:r w:rsidRPr="004243FC">
        <w:rPr>
          <w:rFonts w:ascii="Arial" w:hAnsi="Arial" w:cs="Arial"/>
          <w:i/>
        </w:rPr>
        <w:t>unconditioned spaces</w:t>
      </w:r>
      <w:r w:rsidR="004128B5">
        <w:rPr>
          <w:rFonts w:ascii="Arial" w:hAnsi="Arial" w:cs="Arial"/>
        </w:rPr>
        <w:t xml:space="preserve"> such as</w:t>
      </w:r>
      <w:r w:rsidRPr="00776245">
        <w:rPr>
          <w:rFonts w:ascii="Arial" w:hAnsi="Arial" w:cs="Arial"/>
        </w:rPr>
        <w:t xml:space="preserve"> attics and crawl spaces shall be insulated to </w:t>
      </w:r>
      <w:r w:rsidR="004128B5">
        <w:rPr>
          <w:rFonts w:ascii="Arial" w:hAnsi="Arial" w:cs="Arial"/>
        </w:rPr>
        <w:t xml:space="preserve">the same R-value required by </w:t>
      </w:r>
      <w:r w:rsidR="00872A57">
        <w:rPr>
          <w:rFonts w:ascii="Arial" w:hAnsi="Arial" w:cs="Arial"/>
        </w:rPr>
        <w:t xml:space="preserve">Table </w:t>
      </w:r>
      <w:r w:rsidR="004128B5">
        <w:rPr>
          <w:rFonts w:ascii="Arial" w:hAnsi="Arial" w:cs="Arial"/>
        </w:rPr>
        <w:t>R402.1.3 for the wall or ceiling in which they are installed.</w:t>
      </w:r>
    </w:p>
    <w:p w14:paraId="41FFDB78" w14:textId="1AC5D709" w:rsidR="00122E69" w:rsidRPr="00776245" w:rsidRDefault="002D1A28" w:rsidP="003C7EED">
      <w:pPr>
        <w:tabs>
          <w:tab w:val="left" w:pos="360"/>
        </w:tabs>
        <w:spacing w:before="60" w:line="240" w:lineRule="atLeast"/>
        <w:ind w:left="360"/>
        <w:rPr>
          <w:rFonts w:ascii="Arial" w:hAnsi="Arial" w:cs="Arial"/>
        </w:rPr>
      </w:pPr>
      <w:r w:rsidRPr="00776245">
        <w:rPr>
          <w:rFonts w:ascii="Arial" w:hAnsi="Arial" w:cs="Arial"/>
          <w:b/>
        </w:rPr>
        <w:t>Exception</w:t>
      </w:r>
      <w:r w:rsidRPr="00776245">
        <w:rPr>
          <w:rFonts w:ascii="Arial" w:hAnsi="Arial" w:cs="Arial"/>
        </w:rPr>
        <w:t xml:space="preserve">: Vertical doors </w:t>
      </w:r>
      <w:r w:rsidR="00122E69">
        <w:rPr>
          <w:rFonts w:ascii="Arial" w:hAnsi="Arial" w:cs="Arial"/>
        </w:rPr>
        <w:t>providing</w:t>
      </w:r>
      <w:r w:rsidR="00122E69" w:rsidRPr="00776245">
        <w:rPr>
          <w:rFonts w:ascii="Arial" w:hAnsi="Arial" w:cs="Arial"/>
        </w:rPr>
        <w:t xml:space="preserve"> </w:t>
      </w:r>
      <w:r w:rsidRPr="00776245">
        <w:rPr>
          <w:rFonts w:ascii="Arial" w:hAnsi="Arial" w:cs="Arial"/>
        </w:rPr>
        <w:t xml:space="preserve">access from </w:t>
      </w:r>
      <w:r w:rsidRPr="004243FC">
        <w:rPr>
          <w:rFonts w:ascii="Arial" w:hAnsi="Arial" w:cs="Arial"/>
          <w:i/>
        </w:rPr>
        <w:t>conditioned</w:t>
      </w:r>
      <w:r w:rsidR="004243FC" w:rsidRPr="004243FC">
        <w:rPr>
          <w:rFonts w:ascii="Arial" w:hAnsi="Arial" w:cs="Arial"/>
          <w:i/>
        </w:rPr>
        <w:t xml:space="preserve"> spaces</w:t>
      </w:r>
      <w:r w:rsidRPr="00776245">
        <w:rPr>
          <w:rFonts w:ascii="Arial" w:hAnsi="Arial" w:cs="Arial"/>
        </w:rPr>
        <w:t xml:space="preserve"> to </w:t>
      </w:r>
      <w:r w:rsidRPr="004243FC">
        <w:rPr>
          <w:rFonts w:ascii="Arial" w:hAnsi="Arial" w:cs="Arial"/>
          <w:i/>
        </w:rPr>
        <w:t>unconditioned spaces</w:t>
      </w:r>
      <w:r w:rsidRPr="00776245">
        <w:rPr>
          <w:rFonts w:ascii="Arial" w:hAnsi="Arial" w:cs="Arial"/>
        </w:rPr>
        <w:t xml:space="preserve"> </w:t>
      </w:r>
      <w:r w:rsidR="00122E69">
        <w:rPr>
          <w:rFonts w:ascii="Arial" w:hAnsi="Arial" w:cs="Arial"/>
        </w:rPr>
        <w:t xml:space="preserve">that comply with </w:t>
      </w:r>
      <w:r w:rsidRPr="00776245">
        <w:rPr>
          <w:rFonts w:ascii="Arial" w:hAnsi="Arial" w:cs="Arial"/>
        </w:rPr>
        <w:t>the fenestration requirements of Table R402.1.</w:t>
      </w:r>
      <w:r w:rsidR="00122E69">
        <w:rPr>
          <w:rFonts w:ascii="Arial" w:hAnsi="Arial" w:cs="Arial"/>
        </w:rPr>
        <w:t>3</w:t>
      </w:r>
      <w:r w:rsidRPr="00776245">
        <w:rPr>
          <w:rFonts w:ascii="Arial" w:hAnsi="Arial" w:cs="Arial"/>
        </w:rPr>
        <w:t>.</w:t>
      </w:r>
      <w:r w:rsidR="00013EB4" w:rsidRPr="00013EB4">
        <w:rPr>
          <w:rFonts w:ascii="Times New Roman" w:eastAsiaTheme="minorHAnsi" w:hAnsi="Times New Roman" w:cs="Times New Roman"/>
          <w:sz w:val="24"/>
          <w:szCs w:val="24"/>
        </w:rPr>
        <w:t xml:space="preserve"> </w:t>
      </w:r>
    </w:p>
    <w:p w14:paraId="11A38D70" w14:textId="6F533A92" w:rsidR="004128B5" w:rsidRDefault="004128B5" w:rsidP="003C7EED">
      <w:pPr>
        <w:spacing w:before="120" w:line="240" w:lineRule="atLeast"/>
        <w:ind w:left="360"/>
        <w:rPr>
          <w:rFonts w:ascii="Arial" w:hAnsi="Arial" w:cs="Arial"/>
          <w:b/>
          <w:bCs/>
        </w:rPr>
      </w:pPr>
      <w:r>
        <w:rPr>
          <w:rFonts w:ascii="Arial" w:hAnsi="Arial" w:cs="Arial"/>
          <w:b/>
          <w:bCs/>
        </w:rPr>
        <w:t>R402.2.4.1 Access hatches and door insulation installation and retention.</w:t>
      </w:r>
      <w:r w:rsidRPr="004128B5">
        <w:rPr>
          <w:rFonts w:ascii="Arial" w:hAnsi="Arial" w:cs="Arial"/>
        </w:rPr>
        <w:t xml:space="preserve"> </w:t>
      </w:r>
      <w:r w:rsidR="00122E69">
        <w:rPr>
          <w:rFonts w:ascii="Arial" w:hAnsi="Arial" w:cs="Arial"/>
        </w:rPr>
        <w:t xml:space="preserve">Vertical or horizontal access hatches and doors from </w:t>
      </w:r>
      <w:r w:rsidR="00122E69" w:rsidRPr="004243FC">
        <w:rPr>
          <w:rFonts w:ascii="Arial" w:hAnsi="Arial" w:cs="Arial"/>
          <w:i/>
        </w:rPr>
        <w:t>conditioned spaces</w:t>
      </w:r>
      <w:r w:rsidR="00122E69">
        <w:rPr>
          <w:rFonts w:ascii="Arial" w:hAnsi="Arial" w:cs="Arial"/>
        </w:rPr>
        <w:t xml:space="preserve"> to </w:t>
      </w:r>
      <w:r w:rsidR="00122E69" w:rsidRPr="004243FC">
        <w:rPr>
          <w:rFonts w:ascii="Arial" w:hAnsi="Arial" w:cs="Arial"/>
          <w:i/>
        </w:rPr>
        <w:t>unconditioned spaces</w:t>
      </w:r>
      <w:r w:rsidR="00122E69">
        <w:rPr>
          <w:rFonts w:ascii="Arial" w:hAnsi="Arial" w:cs="Arial"/>
        </w:rPr>
        <w:t xml:space="preserve"> such as attics and crawl spaces shall be weatherstripped. Access that </w:t>
      </w:r>
      <w:r w:rsidRPr="00776245">
        <w:rPr>
          <w:rFonts w:ascii="Arial" w:hAnsi="Arial" w:cs="Arial"/>
        </w:rPr>
        <w:t>prevents damaging or compressing the insulation</w:t>
      </w:r>
      <w:r w:rsidR="004243FC">
        <w:rPr>
          <w:rFonts w:ascii="Arial" w:hAnsi="Arial" w:cs="Arial"/>
        </w:rPr>
        <w:t xml:space="preserve"> shall be provided to all equipment</w:t>
      </w:r>
      <w:r w:rsidRPr="00776245">
        <w:rPr>
          <w:rFonts w:ascii="Arial" w:hAnsi="Arial" w:cs="Arial"/>
        </w:rPr>
        <w:t xml:space="preserve">. </w:t>
      </w:r>
      <w:r w:rsidR="004243FC">
        <w:rPr>
          <w:rFonts w:ascii="Arial" w:hAnsi="Arial" w:cs="Arial"/>
        </w:rPr>
        <w:t xml:space="preserve">Where </w:t>
      </w:r>
      <w:r w:rsidRPr="00776245">
        <w:rPr>
          <w:rFonts w:ascii="Arial" w:hAnsi="Arial" w:cs="Arial"/>
        </w:rPr>
        <w:t xml:space="preserve">loose fill insulation is installed, </w:t>
      </w:r>
      <w:r w:rsidR="004243FC">
        <w:rPr>
          <w:rFonts w:ascii="Arial" w:hAnsi="Arial" w:cs="Arial"/>
        </w:rPr>
        <w:t>a</w:t>
      </w:r>
      <w:r w:rsidR="004243FC" w:rsidRPr="00776245">
        <w:rPr>
          <w:rFonts w:ascii="Arial" w:hAnsi="Arial" w:cs="Arial"/>
        </w:rPr>
        <w:t xml:space="preserve"> wood framed or equivalent baffle or retainer</w:t>
      </w:r>
      <w:r w:rsidR="004243FC">
        <w:rPr>
          <w:rFonts w:ascii="Arial" w:hAnsi="Arial" w:cs="Arial"/>
        </w:rPr>
        <w:t xml:space="preserve">, or dam shall be installed to prevent the loose-fill insulation </w:t>
      </w:r>
      <w:r w:rsidRPr="00776245">
        <w:rPr>
          <w:rFonts w:ascii="Arial" w:hAnsi="Arial" w:cs="Arial"/>
        </w:rPr>
        <w:t>from spilling into the living space</w:t>
      </w:r>
      <w:r w:rsidR="004243FC">
        <w:rPr>
          <w:rFonts w:ascii="Arial" w:hAnsi="Arial" w:cs="Arial"/>
        </w:rPr>
        <w:t xml:space="preserve">s, from higher to lower sections of the attic and from attics covering conditioned spaces to unconditioned spaces. The baffle or retainer shall </w:t>
      </w:r>
      <w:r w:rsidRPr="00776245">
        <w:rPr>
          <w:rFonts w:ascii="Arial" w:hAnsi="Arial" w:cs="Arial"/>
        </w:rPr>
        <w:t xml:space="preserve">provide a permanent means of maintaining the installed </w:t>
      </w:r>
      <w:r w:rsidRPr="00776245">
        <w:rPr>
          <w:rFonts w:ascii="Arial" w:hAnsi="Arial" w:cs="Arial"/>
          <w:i/>
          <w:iCs/>
        </w:rPr>
        <w:t>R</w:t>
      </w:r>
      <w:r w:rsidRPr="00776245">
        <w:rPr>
          <w:rFonts w:ascii="Arial" w:hAnsi="Arial" w:cs="Arial"/>
        </w:rPr>
        <w:t>-value of the loose fill insulation.</w:t>
      </w:r>
      <w:r w:rsidR="00013EB4" w:rsidRPr="00013EB4">
        <w:rPr>
          <w:rFonts w:ascii="Times New Roman" w:eastAsiaTheme="minorHAnsi" w:hAnsi="Times New Roman" w:cs="Times New Roman"/>
          <w:sz w:val="24"/>
          <w:szCs w:val="24"/>
        </w:rPr>
        <w:t xml:space="preserve"> </w:t>
      </w:r>
    </w:p>
    <w:p w14:paraId="77B0EBDD" w14:textId="66FAEF91" w:rsidR="00486EFD" w:rsidRPr="00776245" w:rsidRDefault="002D1A28" w:rsidP="003C7EED">
      <w:pPr>
        <w:spacing w:before="120" w:line="240" w:lineRule="atLeast"/>
        <w:ind w:left="180"/>
        <w:rPr>
          <w:rFonts w:ascii="Arial" w:hAnsi="Arial" w:cs="Arial"/>
        </w:rPr>
      </w:pPr>
      <w:r w:rsidRPr="00776245">
        <w:rPr>
          <w:rFonts w:ascii="Arial" w:hAnsi="Arial" w:cs="Arial"/>
          <w:b/>
          <w:bCs/>
        </w:rPr>
        <w:t xml:space="preserve">R402.2.5 Mass walls. </w:t>
      </w:r>
      <w:r w:rsidRPr="00776245">
        <w:rPr>
          <w:rFonts w:ascii="Arial" w:hAnsi="Arial" w:cs="Arial"/>
        </w:rPr>
        <w:t>Mass walls</w:t>
      </w:r>
      <w:r w:rsidR="00AC2F1E" w:rsidRPr="00776245">
        <w:rPr>
          <w:rFonts w:ascii="Arial" w:hAnsi="Arial" w:cs="Arial"/>
        </w:rPr>
        <w:t xml:space="preserve">, where used as a component of the </w:t>
      </w:r>
      <w:r w:rsidR="00397271" w:rsidRPr="00397271">
        <w:rPr>
          <w:rFonts w:ascii="Arial" w:hAnsi="Arial" w:cs="Arial"/>
          <w:i/>
        </w:rPr>
        <w:t xml:space="preserve">building </w:t>
      </w:r>
      <w:r w:rsidR="00AC2F1E" w:rsidRPr="00397271">
        <w:rPr>
          <w:rFonts w:ascii="Arial" w:hAnsi="Arial" w:cs="Arial"/>
          <w:i/>
        </w:rPr>
        <w:t>thermal envelope</w:t>
      </w:r>
      <w:r w:rsidR="00AC2F1E" w:rsidRPr="00776245">
        <w:rPr>
          <w:rFonts w:ascii="Arial" w:hAnsi="Arial" w:cs="Arial"/>
        </w:rPr>
        <w:t xml:space="preserve"> </w:t>
      </w:r>
      <w:r w:rsidRPr="00776245">
        <w:rPr>
          <w:rFonts w:ascii="Arial" w:hAnsi="Arial" w:cs="Arial"/>
        </w:rPr>
        <w:t xml:space="preserve">shall be </w:t>
      </w:r>
      <w:r w:rsidR="00486EFD" w:rsidRPr="00776245">
        <w:rPr>
          <w:rFonts w:ascii="Arial" w:hAnsi="Arial" w:cs="Arial"/>
        </w:rPr>
        <w:t>one of the following:</w:t>
      </w:r>
    </w:p>
    <w:p w14:paraId="59557FBC" w14:textId="43A23DA4" w:rsidR="00486EFD" w:rsidRPr="0003344F" w:rsidRDefault="00397271" w:rsidP="00765DA8">
      <w:pPr>
        <w:pStyle w:val="ListParagraph"/>
        <w:numPr>
          <w:ilvl w:val="0"/>
          <w:numId w:val="33"/>
        </w:numPr>
        <w:spacing w:before="60" w:after="60" w:line="240" w:lineRule="atLeast"/>
        <w:contextualSpacing w:val="0"/>
        <w:rPr>
          <w:rFonts w:ascii="Arial" w:hAnsi="Arial" w:cs="Arial"/>
        </w:rPr>
      </w:pPr>
      <w:r w:rsidRPr="0003344F">
        <w:rPr>
          <w:rFonts w:ascii="Arial" w:hAnsi="Arial" w:cs="Arial"/>
        </w:rPr>
        <w:t>Above</w:t>
      </w:r>
      <w:r w:rsidR="002D1A28" w:rsidRPr="0003344F">
        <w:rPr>
          <w:rFonts w:ascii="Arial" w:hAnsi="Arial" w:cs="Arial"/>
        </w:rPr>
        <w:t xml:space="preserve">-grade walls of concrete block, concrete, insulated concrete form, masonry cavity, brick </w:t>
      </w:r>
      <w:r w:rsidR="00C8049C" w:rsidRPr="0003344F">
        <w:rPr>
          <w:rFonts w:ascii="Arial" w:hAnsi="Arial" w:cs="Arial"/>
        </w:rPr>
        <w:t xml:space="preserve">but not </w:t>
      </w:r>
      <w:r w:rsidR="002D1A28" w:rsidRPr="0003344F">
        <w:rPr>
          <w:rFonts w:ascii="Arial" w:hAnsi="Arial" w:cs="Arial"/>
        </w:rPr>
        <w:t>brick veneer</w:t>
      </w:r>
      <w:r>
        <w:rPr>
          <w:rFonts w:ascii="Arial" w:hAnsi="Arial" w:cs="Arial"/>
        </w:rPr>
        <w:t>,</w:t>
      </w:r>
      <w:r w:rsidR="002D1A28" w:rsidRPr="0003344F">
        <w:rPr>
          <w:rFonts w:ascii="Arial" w:hAnsi="Arial" w:cs="Arial"/>
        </w:rPr>
        <w:t xml:space="preserve"> adobe, compressed earth block, rammed earth</w:t>
      </w:r>
      <w:r w:rsidR="00486EFD" w:rsidRPr="0003344F">
        <w:rPr>
          <w:rFonts w:ascii="Arial" w:hAnsi="Arial" w:cs="Arial"/>
        </w:rPr>
        <w:t>,</w:t>
      </w:r>
      <w:r w:rsidR="002D1A28" w:rsidRPr="0003344F">
        <w:rPr>
          <w:rFonts w:ascii="Arial" w:hAnsi="Arial" w:cs="Arial"/>
        </w:rPr>
        <w:t xml:space="preserve"> </w:t>
      </w:r>
      <w:r w:rsidR="00C8049C" w:rsidRPr="0003344F">
        <w:rPr>
          <w:rFonts w:ascii="Arial" w:hAnsi="Arial" w:cs="Arial"/>
        </w:rPr>
        <w:t>mass</w:t>
      </w:r>
      <w:r w:rsidR="00564B5C" w:rsidRPr="0003344F">
        <w:rPr>
          <w:rFonts w:ascii="Arial" w:hAnsi="Arial" w:cs="Arial"/>
        </w:rPr>
        <w:t xml:space="preserve"> timber </w:t>
      </w:r>
      <w:r w:rsidR="00486EFD" w:rsidRPr="0003344F">
        <w:rPr>
          <w:rFonts w:ascii="Arial" w:hAnsi="Arial" w:cs="Arial"/>
        </w:rPr>
        <w:t xml:space="preserve">or solid </w:t>
      </w:r>
      <w:r w:rsidR="002D1A28" w:rsidRPr="0003344F">
        <w:rPr>
          <w:rFonts w:ascii="Arial" w:hAnsi="Arial" w:cs="Arial"/>
        </w:rPr>
        <w:t>logs</w:t>
      </w:r>
      <w:r w:rsidR="00486EFD" w:rsidRPr="0003344F">
        <w:rPr>
          <w:rFonts w:ascii="Arial" w:hAnsi="Arial" w:cs="Arial"/>
        </w:rPr>
        <w:t>.</w:t>
      </w:r>
    </w:p>
    <w:p w14:paraId="60CAD93F" w14:textId="56171A4B" w:rsidR="00564B5C" w:rsidRPr="00776245" w:rsidRDefault="00C8049C" w:rsidP="00765DA8">
      <w:pPr>
        <w:pStyle w:val="ListParagraph"/>
        <w:numPr>
          <w:ilvl w:val="0"/>
          <w:numId w:val="33"/>
        </w:numPr>
        <w:spacing w:before="60" w:line="240" w:lineRule="atLeast"/>
        <w:contextualSpacing w:val="0"/>
        <w:rPr>
          <w:rFonts w:ascii="Arial" w:hAnsi="Arial" w:cs="Arial"/>
        </w:rPr>
      </w:pPr>
      <w:r w:rsidRPr="00776245">
        <w:rPr>
          <w:rFonts w:ascii="Arial" w:hAnsi="Arial" w:cs="Arial"/>
        </w:rPr>
        <w:t xml:space="preserve">Any </w:t>
      </w:r>
      <w:r w:rsidR="002D1A28" w:rsidRPr="00776245">
        <w:rPr>
          <w:rFonts w:ascii="Arial" w:hAnsi="Arial" w:cs="Arial"/>
        </w:rPr>
        <w:t xml:space="preserve">wall having a heat capacity greater than or equal to </w:t>
      </w:r>
      <w:r w:rsidRPr="00776245">
        <w:rPr>
          <w:rFonts w:ascii="Arial" w:hAnsi="Arial" w:cs="Arial"/>
        </w:rPr>
        <w:t xml:space="preserve">6 </w:t>
      </w:r>
      <w:r w:rsidR="002D1A28" w:rsidRPr="00776245">
        <w:rPr>
          <w:rFonts w:ascii="Arial" w:hAnsi="Arial" w:cs="Arial"/>
        </w:rPr>
        <w:t>Btu/ft</w:t>
      </w:r>
      <w:r w:rsidR="002D1A28" w:rsidRPr="00776245">
        <w:rPr>
          <w:rFonts w:ascii="Arial" w:hAnsi="Arial" w:cs="Arial"/>
          <w:vertAlign w:val="superscript"/>
        </w:rPr>
        <w:t>2</w:t>
      </w:r>
      <w:r w:rsidR="002D1A28" w:rsidRPr="00776245">
        <w:rPr>
          <w:rFonts w:ascii="Arial" w:hAnsi="Arial" w:cs="Arial"/>
        </w:rPr>
        <w:t xml:space="preserve"> x °F (123 kJ/m</w:t>
      </w:r>
      <w:r w:rsidR="002D1A28" w:rsidRPr="00776245">
        <w:rPr>
          <w:rFonts w:ascii="Arial" w:hAnsi="Arial" w:cs="Arial"/>
          <w:vertAlign w:val="superscript"/>
        </w:rPr>
        <w:t>3</w:t>
      </w:r>
      <w:r w:rsidR="002D1A28" w:rsidRPr="00776245">
        <w:rPr>
          <w:rFonts w:ascii="Arial" w:hAnsi="Arial" w:cs="Arial"/>
        </w:rPr>
        <w:t xml:space="preserve"> x K).</w:t>
      </w:r>
    </w:p>
    <w:p w14:paraId="60FD2B1D" w14:textId="4762A109" w:rsidR="002D1A28" w:rsidRDefault="002D1A28" w:rsidP="003C7EED">
      <w:pPr>
        <w:spacing w:before="120" w:line="240" w:lineRule="atLeast"/>
        <w:ind w:left="180"/>
        <w:rPr>
          <w:rFonts w:ascii="Arial" w:hAnsi="Arial" w:cs="Arial"/>
          <w:noProof/>
        </w:rPr>
      </w:pPr>
      <w:r w:rsidRPr="00776245">
        <w:rPr>
          <w:rFonts w:ascii="Arial" w:hAnsi="Arial" w:cs="Arial"/>
          <w:b/>
          <w:bCs/>
        </w:rPr>
        <w:t xml:space="preserve">R402.2.6 Steel-frame ceilings, walls, and floors. </w:t>
      </w:r>
      <w:r w:rsidRPr="00776245">
        <w:rPr>
          <w:rFonts w:ascii="Arial" w:hAnsi="Arial" w:cs="Arial"/>
        </w:rPr>
        <w:t xml:space="preserve">Steel-frame ceilings, walls, and floors shall </w:t>
      </w:r>
      <w:r w:rsidR="00564B5C" w:rsidRPr="00776245">
        <w:rPr>
          <w:rFonts w:ascii="Arial" w:hAnsi="Arial" w:cs="Arial"/>
        </w:rPr>
        <w:t xml:space="preserve">comply with </w:t>
      </w:r>
      <w:r w:rsidRPr="00776245">
        <w:rPr>
          <w:rFonts w:ascii="Arial" w:hAnsi="Arial" w:cs="Arial"/>
        </w:rPr>
        <w:t xml:space="preserve">the </w:t>
      </w:r>
      <w:r w:rsidRPr="00776245">
        <w:rPr>
          <w:rFonts w:ascii="Arial" w:hAnsi="Arial" w:cs="Arial"/>
          <w:i/>
          <w:iCs/>
        </w:rPr>
        <w:t>U</w:t>
      </w:r>
      <w:r w:rsidRPr="00776245">
        <w:rPr>
          <w:rFonts w:ascii="Arial" w:hAnsi="Arial" w:cs="Arial"/>
        </w:rPr>
        <w:t xml:space="preserve">-factor requirements of Table </w:t>
      </w:r>
      <w:r w:rsidR="00D2242C">
        <w:rPr>
          <w:rFonts w:ascii="Arial" w:hAnsi="Arial" w:cs="Arial"/>
        </w:rPr>
        <w:t>R402.1.2</w:t>
      </w:r>
      <w:r w:rsidRPr="00776245">
        <w:rPr>
          <w:rFonts w:ascii="Arial" w:hAnsi="Arial" w:cs="Arial"/>
        </w:rPr>
        <w:t>.</w:t>
      </w:r>
      <w:r w:rsidR="0003344F" w:rsidRPr="0003344F">
        <w:rPr>
          <w:rFonts w:ascii="Arial" w:hAnsi="Arial" w:cs="Arial"/>
          <w:noProof/>
        </w:rPr>
        <w:t xml:space="preserve"> </w:t>
      </w:r>
      <w:r w:rsidR="00D50720">
        <w:rPr>
          <w:rFonts w:ascii="Arial" w:hAnsi="Arial" w:cs="Arial"/>
          <w:noProof/>
        </w:rPr>
        <w:t xml:space="preserve">The calculation of the </w:t>
      </w:r>
      <w:r w:rsidR="00D50720">
        <w:rPr>
          <w:rFonts w:ascii="Arial" w:hAnsi="Arial" w:cs="Arial"/>
          <w:i/>
          <w:iCs/>
          <w:noProof/>
        </w:rPr>
        <w:t>U-factor</w:t>
      </w:r>
      <w:r w:rsidR="00D50720">
        <w:rPr>
          <w:rFonts w:ascii="Arial" w:hAnsi="Arial" w:cs="Arial"/>
          <w:noProof/>
        </w:rPr>
        <w:t xml:space="preserve"> for steel-framed ceilings and walls in a </w:t>
      </w:r>
      <w:r w:rsidR="00D50720">
        <w:rPr>
          <w:rFonts w:ascii="Arial" w:hAnsi="Arial" w:cs="Arial"/>
          <w:i/>
          <w:iCs/>
          <w:noProof/>
        </w:rPr>
        <w:t>building thermal envelope</w:t>
      </w:r>
      <w:r w:rsidR="00D50720">
        <w:rPr>
          <w:rFonts w:ascii="Arial" w:hAnsi="Arial" w:cs="Arial"/>
          <w:noProof/>
        </w:rPr>
        <w:t xml:space="preserve"> assembly shall be determined in accordance with AISI S250, modified as follows:</w:t>
      </w:r>
    </w:p>
    <w:p w14:paraId="605EFE09" w14:textId="1BAFF8F0" w:rsidR="00D50720" w:rsidRDefault="00D50720" w:rsidP="00765DA8">
      <w:pPr>
        <w:pStyle w:val="ListParagraph"/>
        <w:numPr>
          <w:ilvl w:val="0"/>
          <w:numId w:val="53"/>
        </w:numPr>
        <w:spacing w:before="120" w:line="240" w:lineRule="atLeast"/>
        <w:ind w:left="720"/>
        <w:rPr>
          <w:rFonts w:ascii="Arial" w:hAnsi="Arial" w:cs="Arial"/>
        </w:rPr>
      </w:pPr>
      <w:r>
        <w:rPr>
          <w:rFonts w:ascii="Arial" w:hAnsi="Arial" w:cs="Arial"/>
        </w:rPr>
        <w:t xml:space="preserve">Where the steel-framed wall contains no </w:t>
      </w:r>
      <w:r>
        <w:rPr>
          <w:rFonts w:ascii="Arial" w:hAnsi="Arial" w:cs="Arial"/>
          <w:i/>
          <w:iCs/>
        </w:rPr>
        <w:t xml:space="preserve">cavity </w:t>
      </w:r>
      <w:proofErr w:type="gramStart"/>
      <w:r>
        <w:rPr>
          <w:rFonts w:ascii="Arial" w:hAnsi="Arial" w:cs="Arial"/>
          <w:i/>
          <w:iCs/>
        </w:rPr>
        <w:t>insulation</w:t>
      </w:r>
      <w:r>
        <w:rPr>
          <w:rFonts w:ascii="Arial" w:hAnsi="Arial" w:cs="Arial"/>
        </w:rPr>
        <w:t>, and</w:t>
      </w:r>
      <w:proofErr w:type="gramEnd"/>
      <w:r>
        <w:rPr>
          <w:rFonts w:ascii="Arial" w:hAnsi="Arial" w:cs="Arial"/>
        </w:rPr>
        <w:t xml:space="preserve"> uses </w:t>
      </w:r>
      <w:r>
        <w:rPr>
          <w:rFonts w:ascii="Arial" w:hAnsi="Arial" w:cs="Arial"/>
          <w:i/>
          <w:iCs/>
        </w:rPr>
        <w:t>continuous insulation</w:t>
      </w:r>
      <w:r>
        <w:rPr>
          <w:rFonts w:ascii="Arial" w:hAnsi="Arial" w:cs="Arial"/>
        </w:rPr>
        <w:t xml:space="preserve"> to satisfy </w:t>
      </w:r>
      <w:r w:rsidRPr="000C3688">
        <w:rPr>
          <w:rFonts w:ascii="Arial" w:hAnsi="Arial" w:cs="Arial"/>
        </w:rPr>
        <w:t xml:space="preserve">the </w:t>
      </w:r>
      <w:r w:rsidRPr="000C3688">
        <w:rPr>
          <w:rFonts w:ascii="Arial" w:hAnsi="Arial" w:cs="Arial"/>
          <w:i/>
          <w:iCs/>
        </w:rPr>
        <w:t xml:space="preserve">U-factor </w:t>
      </w:r>
      <w:r w:rsidRPr="000C3688">
        <w:rPr>
          <w:rFonts w:ascii="Arial" w:hAnsi="Arial" w:cs="Arial"/>
        </w:rPr>
        <w:t>maximum, the steel-framed wall member spacing is</w:t>
      </w:r>
      <w:r>
        <w:rPr>
          <w:rFonts w:ascii="Arial" w:hAnsi="Arial" w:cs="Arial"/>
        </w:rPr>
        <w:t xml:space="preserve"> </w:t>
      </w:r>
      <w:r w:rsidRPr="000C3688">
        <w:rPr>
          <w:rFonts w:ascii="Arial" w:hAnsi="Arial" w:cs="Arial"/>
        </w:rPr>
        <w:t>permitted to be installed at any on-center spacing.</w:t>
      </w:r>
    </w:p>
    <w:p w14:paraId="3E972742" w14:textId="3CEE084C" w:rsidR="00D50720" w:rsidRPr="00D50720" w:rsidRDefault="00D50720" w:rsidP="00765DA8">
      <w:pPr>
        <w:pStyle w:val="ListParagraph"/>
        <w:numPr>
          <w:ilvl w:val="0"/>
          <w:numId w:val="53"/>
        </w:numPr>
        <w:spacing w:before="120" w:line="240" w:lineRule="atLeast"/>
        <w:ind w:left="720"/>
        <w:rPr>
          <w:rFonts w:ascii="Arial" w:hAnsi="Arial" w:cs="Arial"/>
        </w:rPr>
      </w:pPr>
      <w:r w:rsidRPr="000C3688">
        <w:rPr>
          <w:rFonts w:ascii="Arial" w:hAnsi="Arial" w:cs="Arial"/>
        </w:rPr>
        <w:t>Where the steel-framed wall contains framing spaced at 24 inches (610 mm) on center</w:t>
      </w:r>
      <w:r>
        <w:rPr>
          <w:rFonts w:ascii="Arial" w:hAnsi="Arial" w:cs="Arial"/>
        </w:rPr>
        <w:t xml:space="preserve"> </w:t>
      </w:r>
      <w:r w:rsidRPr="000C3688">
        <w:rPr>
          <w:rFonts w:ascii="Arial" w:hAnsi="Arial" w:cs="Arial"/>
        </w:rPr>
        <w:t>with a 23 percent framing factor or framing spaced at 16 inches (400 mm) on center with</w:t>
      </w:r>
      <w:r>
        <w:rPr>
          <w:rFonts w:ascii="Arial" w:hAnsi="Arial" w:cs="Arial"/>
        </w:rPr>
        <w:t xml:space="preserve"> </w:t>
      </w:r>
      <w:r w:rsidRPr="000C3688">
        <w:rPr>
          <w:rFonts w:ascii="Arial" w:hAnsi="Arial" w:cs="Arial"/>
        </w:rPr>
        <w:t>a 25 percent framing factor, the next lower framing member spacing input values shall</w:t>
      </w:r>
      <w:r>
        <w:rPr>
          <w:rFonts w:ascii="Arial" w:hAnsi="Arial" w:cs="Arial"/>
        </w:rPr>
        <w:t xml:space="preserve"> </w:t>
      </w:r>
      <w:r w:rsidRPr="000C3688">
        <w:rPr>
          <w:rFonts w:ascii="Arial" w:hAnsi="Arial" w:cs="Arial"/>
        </w:rPr>
        <w:t xml:space="preserve">be used when calculating using </w:t>
      </w:r>
      <w:r w:rsidRPr="000C3688">
        <w:rPr>
          <w:rFonts w:ascii="Arial" w:eastAsia="Arial,Bold" w:hAnsi="Arial" w:cs="Arial"/>
        </w:rPr>
        <w:t>AISI S250</w:t>
      </w:r>
      <w:r>
        <w:rPr>
          <w:rFonts w:ascii="Arial" w:eastAsia="Arial,Bold" w:hAnsi="Arial" w:cs="Arial"/>
        </w:rPr>
        <w:t>.</w:t>
      </w:r>
    </w:p>
    <w:p w14:paraId="77736AC7" w14:textId="07C83D24" w:rsidR="00D50720" w:rsidRDefault="00D50720" w:rsidP="00765DA8">
      <w:pPr>
        <w:pStyle w:val="ListParagraph"/>
        <w:numPr>
          <w:ilvl w:val="0"/>
          <w:numId w:val="53"/>
        </w:numPr>
        <w:spacing w:before="120" w:line="240" w:lineRule="atLeast"/>
        <w:ind w:left="720"/>
        <w:rPr>
          <w:rFonts w:ascii="Arial" w:hAnsi="Arial" w:cs="Arial"/>
        </w:rPr>
      </w:pPr>
      <w:r w:rsidRPr="000C3688">
        <w:rPr>
          <w:rFonts w:ascii="Arial" w:hAnsi="Arial" w:cs="Arial"/>
        </w:rPr>
        <w:t xml:space="preserve">Where the steel-framed wall contains less than 23 percent framing factors </w:t>
      </w:r>
      <w:r w:rsidRPr="000C3688">
        <w:rPr>
          <w:rFonts w:ascii="Arial" w:eastAsia="Arial,Bold" w:hAnsi="Arial" w:cs="Arial"/>
        </w:rPr>
        <w:t>AISI S250</w:t>
      </w:r>
      <w:r>
        <w:rPr>
          <w:rFonts w:ascii="Arial" w:eastAsia="Arial,Bold" w:hAnsi="Arial" w:cs="Arial"/>
          <w:b/>
          <w:bCs/>
        </w:rPr>
        <w:t xml:space="preserve"> </w:t>
      </w:r>
      <w:r w:rsidRPr="000C3688">
        <w:rPr>
          <w:rFonts w:ascii="Arial" w:hAnsi="Arial" w:cs="Arial"/>
        </w:rPr>
        <w:t>shall be used without any modifications.</w:t>
      </w:r>
    </w:p>
    <w:p w14:paraId="6BD38D1A" w14:textId="2C9AF054" w:rsidR="00D50720" w:rsidRPr="00D50720" w:rsidRDefault="00D50720" w:rsidP="00765DA8">
      <w:pPr>
        <w:pStyle w:val="ListParagraph"/>
        <w:numPr>
          <w:ilvl w:val="0"/>
          <w:numId w:val="53"/>
        </w:numPr>
        <w:spacing w:before="120" w:line="240" w:lineRule="atLeast"/>
        <w:ind w:left="720"/>
        <w:rPr>
          <w:rFonts w:ascii="Arial" w:hAnsi="Arial" w:cs="Arial"/>
        </w:rPr>
      </w:pPr>
      <w:r w:rsidRPr="000C3688">
        <w:rPr>
          <w:rFonts w:ascii="Arial" w:hAnsi="Arial" w:cs="Arial"/>
        </w:rPr>
        <w:t>Where the steel-framed wall contains other than standard C-shaped framing members</w:t>
      </w:r>
      <w:r>
        <w:rPr>
          <w:rFonts w:ascii="Arial" w:hAnsi="Arial" w:cs="Arial"/>
        </w:rPr>
        <w:t xml:space="preserve"> </w:t>
      </w:r>
      <w:r w:rsidRPr="000C3688">
        <w:rPr>
          <w:rFonts w:ascii="Arial" w:hAnsi="Arial" w:cs="Arial"/>
        </w:rPr>
        <w:t xml:space="preserve">the </w:t>
      </w:r>
      <w:r w:rsidRPr="000C3688">
        <w:rPr>
          <w:rFonts w:ascii="Arial" w:eastAsia="Arial,Bold" w:hAnsi="Arial" w:cs="Arial"/>
        </w:rPr>
        <w:t>AISI S250</w:t>
      </w:r>
      <w:r w:rsidRPr="000C3688">
        <w:rPr>
          <w:rFonts w:ascii="Arial" w:eastAsia="Arial,Bold" w:hAnsi="Arial" w:cs="Arial"/>
          <w:b/>
          <w:bCs/>
        </w:rPr>
        <w:t xml:space="preserve"> </w:t>
      </w:r>
      <w:r w:rsidRPr="000C3688">
        <w:rPr>
          <w:rFonts w:ascii="Arial" w:hAnsi="Arial" w:cs="Arial"/>
        </w:rPr>
        <w:t>calculation option for other than standard C-shaped framing is permitted</w:t>
      </w:r>
      <w:r>
        <w:rPr>
          <w:rFonts w:ascii="Arial" w:hAnsi="Arial" w:cs="Arial"/>
        </w:rPr>
        <w:t xml:space="preserve"> </w:t>
      </w:r>
      <w:r w:rsidRPr="000C3688">
        <w:rPr>
          <w:rFonts w:ascii="Arial" w:hAnsi="Arial" w:cs="Arial"/>
        </w:rPr>
        <w:t>to be used</w:t>
      </w:r>
      <w:r>
        <w:rPr>
          <w:rFonts w:ascii="Arial" w:hAnsi="Arial" w:cs="Arial"/>
        </w:rPr>
        <w:t>.</w:t>
      </w:r>
    </w:p>
    <w:p w14:paraId="3B087A3E" w14:textId="344DEBFD" w:rsidR="00030242" w:rsidRDefault="002D1A28" w:rsidP="003C7EED">
      <w:pPr>
        <w:spacing w:before="120" w:line="240" w:lineRule="atLeast"/>
        <w:ind w:left="180"/>
        <w:rPr>
          <w:rFonts w:ascii="Arial" w:hAnsi="Arial" w:cs="Arial"/>
        </w:rPr>
      </w:pPr>
      <w:r w:rsidRPr="00776245">
        <w:rPr>
          <w:rFonts w:ascii="Arial" w:hAnsi="Arial" w:cs="Arial"/>
          <w:b/>
          <w:bCs/>
        </w:rPr>
        <w:t xml:space="preserve">R402.2.7 Floors. </w:t>
      </w:r>
      <w:r w:rsidRPr="00776245">
        <w:rPr>
          <w:rFonts w:ascii="Arial" w:hAnsi="Arial" w:cs="Arial"/>
        </w:rPr>
        <w:t xml:space="preserve">Floor </w:t>
      </w:r>
      <w:r w:rsidRPr="00030242">
        <w:rPr>
          <w:rFonts w:ascii="Arial" w:hAnsi="Arial" w:cs="Arial"/>
          <w:i/>
        </w:rPr>
        <w:t>insulation</w:t>
      </w:r>
      <w:r w:rsidRPr="00776245">
        <w:rPr>
          <w:rFonts w:ascii="Arial" w:hAnsi="Arial" w:cs="Arial"/>
        </w:rPr>
        <w:t xml:space="preserve"> shall </w:t>
      </w:r>
      <w:r w:rsidR="00D50720">
        <w:rPr>
          <w:rFonts w:ascii="Arial" w:hAnsi="Arial" w:cs="Arial"/>
        </w:rPr>
        <w:t xml:space="preserve">be installed in accordance with </w:t>
      </w:r>
      <w:proofErr w:type="gramStart"/>
      <w:r w:rsidR="00D50720">
        <w:rPr>
          <w:rFonts w:ascii="Arial" w:hAnsi="Arial" w:cs="Arial"/>
        </w:rPr>
        <w:t xml:space="preserve">all </w:t>
      </w:r>
      <w:r w:rsidR="00030242">
        <w:rPr>
          <w:rFonts w:ascii="Arial" w:hAnsi="Arial" w:cs="Arial"/>
        </w:rPr>
        <w:t>of</w:t>
      </w:r>
      <w:proofErr w:type="gramEnd"/>
      <w:r w:rsidR="00030242">
        <w:rPr>
          <w:rFonts w:ascii="Arial" w:hAnsi="Arial" w:cs="Arial"/>
        </w:rPr>
        <w:t xml:space="preserve"> the following:</w:t>
      </w:r>
    </w:p>
    <w:p w14:paraId="47F5CFD9" w14:textId="13A29E9C" w:rsidR="00D50720" w:rsidRPr="00E730D5" w:rsidRDefault="00D50720" w:rsidP="00765DA8">
      <w:pPr>
        <w:pStyle w:val="ListParagraph"/>
        <w:numPr>
          <w:ilvl w:val="0"/>
          <w:numId w:val="41"/>
        </w:numPr>
        <w:spacing w:before="60" w:line="240" w:lineRule="atLeast"/>
        <w:ind w:left="720"/>
        <w:contextualSpacing w:val="0"/>
        <w:rPr>
          <w:rFonts w:ascii="Arial" w:hAnsi="Arial" w:cs="Arial"/>
          <w:bCs/>
        </w:rPr>
      </w:pPr>
      <w:r>
        <w:rPr>
          <w:rFonts w:ascii="Arial" w:hAnsi="Arial" w:cs="Arial"/>
          <w:u w:val="single"/>
        </w:rPr>
        <w:t>Table R402.1.2 or R402.1.3 and manufacturer’s instructions.</w:t>
      </w:r>
    </w:p>
    <w:p w14:paraId="3FF86864" w14:textId="72E49362" w:rsidR="00D50720" w:rsidRDefault="00935613" w:rsidP="00765DA8">
      <w:pPr>
        <w:pStyle w:val="ListParagraph"/>
        <w:numPr>
          <w:ilvl w:val="0"/>
          <w:numId w:val="41"/>
        </w:numPr>
        <w:spacing w:before="60" w:line="240" w:lineRule="atLeast"/>
        <w:ind w:left="720"/>
        <w:contextualSpacing w:val="0"/>
        <w:rPr>
          <w:rFonts w:ascii="Arial" w:hAnsi="Arial" w:cs="Arial"/>
          <w:bCs/>
        </w:rPr>
      </w:pPr>
      <w:r>
        <w:rPr>
          <w:rFonts w:ascii="Arial" w:hAnsi="Arial" w:cs="Arial"/>
          <w:bCs/>
        </w:rPr>
        <w:t xml:space="preserve">Floor framing members that are part of the </w:t>
      </w:r>
      <w:r>
        <w:rPr>
          <w:rFonts w:ascii="Arial" w:hAnsi="Arial" w:cs="Arial"/>
          <w:bCs/>
          <w:i/>
          <w:iCs/>
        </w:rPr>
        <w:t>building thermal envelope</w:t>
      </w:r>
      <w:r>
        <w:rPr>
          <w:rFonts w:ascii="Arial" w:hAnsi="Arial" w:cs="Arial"/>
          <w:bCs/>
        </w:rPr>
        <w:t xml:space="preserve"> shall be air sealed to maintain a </w:t>
      </w:r>
      <w:r>
        <w:rPr>
          <w:rFonts w:ascii="Arial" w:hAnsi="Arial" w:cs="Arial"/>
          <w:bCs/>
          <w:i/>
          <w:iCs/>
        </w:rPr>
        <w:t>continuous air barrier</w:t>
      </w:r>
      <w:r>
        <w:rPr>
          <w:rFonts w:ascii="Arial" w:hAnsi="Arial" w:cs="Arial"/>
          <w:bCs/>
        </w:rPr>
        <w:t>.</w:t>
      </w:r>
    </w:p>
    <w:p w14:paraId="5C6427B5" w14:textId="09154822" w:rsidR="00635147" w:rsidRPr="006D0285" w:rsidRDefault="00635147" w:rsidP="00765DA8">
      <w:pPr>
        <w:pStyle w:val="ListParagraph"/>
        <w:numPr>
          <w:ilvl w:val="0"/>
          <w:numId w:val="41"/>
        </w:numPr>
        <w:spacing w:before="60" w:line="240" w:lineRule="atLeast"/>
        <w:ind w:left="720"/>
        <w:contextualSpacing w:val="0"/>
        <w:rPr>
          <w:rFonts w:ascii="Arial" w:hAnsi="Arial" w:cs="Arial"/>
          <w:bCs/>
        </w:rPr>
      </w:pPr>
      <w:r w:rsidRPr="00B96094">
        <w:rPr>
          <w:rFonts w:ascii="Arial" w:hAnsi="Arial" w:cs="Arial"/>
        </w:rPr>
        <w:t>Insulation supports shall be installed so spacing is no more than 24-inches on center.</w:t>
      </w:r>
    </w:p>
    <w:p w14:paraId="7BEE0BCC" w14:textId="20822FD8" w:rsidR="006D0285" w:rsidRPr="00E730D5" w:rsidRDefault="006D0285" w:rsidP="00765DA8">
      <w:pPr>
        <w:pStyle w:val="ListParagraph"/>
        <w:numPr>
          <w:ilvl w:val="0"/>
          <w:numId w:val="41"/>
        </w:numPr>
        <w:spacing w:before="60" w:line="240" w:lineRule="atLeast"/>
        <w:ind w:left="720"/>
        <w:contextualSpacing w:val="0"/>
        <w:rPr>
          <w:rFonts w:ascii="Arial" w:hAnsi="Arial" w:cs="Arial"/>
          <w:bCs/>
        </w:rPr>
      </w:pPr>
      <w:r w:rsidRPr="00B96094">
        <w:rPr>
          <w:rFonts w:ascii="Arial" w:hAnsi="Arial" w:cs="Arial"/>
        </w:rPr>
        <w:lastRenderedPageBreak/>
        <w:t>Foundation vents shall be placed so that the top of the vent is below the lower surface of the floor insulation.</w:t>
      </w:r>
    </w:p>
    <w:p w14:paraId="4586BA17" w14:textId="77777777" w:rsidR="00935613" w:rsidRPr="00935613" w:rsidRDefault="00935613" w:rsidP="00765DA8">
      <w:pPr>
        <w:pStyle w:val="ListParagraph"/>
        <w:numPr>
          <w:ilvl w:val="0"/>
          <w:numId w:val="41"/>
        </w:numPr>
        <w:spacing w:before="60" w:line="240" w:lineRule="atLeast"/>
        <w:ind w:left="720"/>
        <w:contextualSpacing w:val="0"/>
        <w:rPr>
          <w:rFonts w:ascii="Arial" w:hAnsi="Arial" w:cs="Arial"/>
          <w:bCs/>
        </w:rPr>
      </w:pPr>
      <w:r>
        <w:rPr>
          <w:rFonts w:ascii="Arial" w:hAnsi="Arial" w:cs="Arial"/>
          <w:bCs/>
        </w:rPr>
        <w:t>One of the following methods:</w:t>
      </w:r>
    </w:p>
    <w:p w14:paraId="6B6BE095" w14:textId="7EA44B90" w:rsidR="002D1A28" w:rsidRPr="00B96094" w:rsidRDefault="00935613" w:rsidP="00765DA8">
      <w:pPr>
        <w:pStyle w:val="ListParagraph"/>
        <w:numPr>
          <w:ilvl w:val="1"/>
          <w:numId w:val="41"/>
        </w:numPr>
        <w:spacing w:before="60" w:line="240" w:lineRule="atLeast"/>
        <w:ind w:left="1080"/>
        <w:contextualSpacing w:val="0"/>
        <w:rPr>
          <w:rFonts w:ascii="Arial" w:hAnsi="Arial" w:cs="Arial"/>
          <w:u w:val="single"/>
        </w:rPr>
      </w:pPr>
      <w:r>
        <w:rPr>
          <w:rFonts w:ascii="Arial" w:hAnsi="Arial" w:cs="Arial"/>
          <w:bCs/>
          <w:i/>
          <w:iCs/>
        </w:rPr>
        <w:t>Cavity insulation</w:t>
      </w:r>
      <w:r>
        <w:rPr>
          <w:rFonts w:ascii="Arial" w:hAnsi="Arial" w:cs="Arial"/>
          <w:bCs/>
        </w:rPr>
        <w:t xml:space="preserve"> </w:t>
      </w:r>
      <w:r w:rsidR="00030242" w:rsidRPr="00B96094">
        <w:rPr>
          <w:rFonts w:ascii="Arial" w:hAnsi="Arial" w:cs="Arial"/>
          <w:bCs/>
        </w:rPr>
        <w:t>shall</w:t>
      </w:r>
      <w:r w:rsidR="00030242" w:rsidRPr="00B96094">
        <w:rPr>
          <w:rFonts w:ascii="Arial" w:hAnsi="Arial" w:cs="Arial"/>
          <w:b/>
          <w:bCs/>
        </w:rPr>
        <w:t xml:space="preserve"> </w:t>
      </w:r>
      <w:r w:rsidR="002D1A28" w:rsidRPr="00B96094">
        <w:rPr>
          <w:rFonts w:ascii="Arial" w:hAnsi="Arial" w:cs="Arial"/>
        </w:rPr>
        <w:t xml:space="preserve">be installed to maintain permanent contact with the underside of the subfloor decking. </w:t>
      </w:r>
    </w:p>
    <w:p w14:paraId="3C9ECA1F" w14:textId="43F4C64A" w:rsidR="00030242" w:rsidRPr="00B96094" w:rsidRDefault="00253F9E" w:rsidP="00765DA8">
      <w:pPr>
        <w:pStyle w:val="ListParagraph"/>
        <w:numPr>
          <w:ilvl w:val="1"/>
          <w:numId w:val="41"/>
        </w:numPr>
        <w:spacing w:before="60" w:line="240" w:lineRule="atLeast"/>
        <w:ind w:left="1080"/>
        <w:contextualSpacing w:val="0"/>
        <w:rPr>
          <w:rFonts w:ascii="Arial" w:hAnsi="Arial" w:cs="Arial"/>
        </w:rPr>
      </w:pPr>
      <w:r>
        <w:rPr>
          <w:rFonts w:ascii="Times New Roman" w:eastAsiaTheme="minorHAnsi" w:hAnsi="Times New Roman" w:cs="Times New Roman"/>
          <w:noProof/>
          <w:sz w:val="24"/>
          <w:szCs w:val="24"/>
        </w:rPr>
        <mc:AlternateContent>
          <mc:Choice Requires="wps">
            <w:drawing>
              <wp:anchor distT="0" distB="0" distL="114300" distR="114300" simplePos="0" relativeHeight="251671552" behindDoc="0" locked="0" layoutInCell="1" allowOverlap="1" wp14:anchorId="7220D6EE" wp14:editId="3A694302">
                <wp:simplePos x="0" y="0"/>
                <wp:positionH relativeFrom="leftMargin">
                  <wp:align>right</wp:align>
                </wp:positionH>
                <wp:positionV relativeFrom="paragraph">
                  <wp:posOffset>297815</wp:posOffset>
                </wp:positionV>
                <wp:extent cx="298450" cy="304800"/>
                <wp:effectExtent l="0" t="0" r="25400" b="19050"/>
                <wp:wrapNone/>
                <wp:docPr id="1783066319" name="Text Box 10"/>
                <wp:cNvGraphicFramePr/>
                <a:graphic xmlns:a="http://schemas.openxmlformats.org/drawingml/2006/main">
                  <a:graphicData uri="http://schemas.microsoft.com/office/word/2010/wordprocessingShape">
                    <wps:wsp>
                      <wps:cNvSpPr txBox="1"/>
                      <wps:spPr>
                        <a:xfrm>
                          <a:off x="0" y="0"/>
                          <a:ext cx="298450" cy="304800"/>
                        </a:xfrm>
                        <a:prstGeom prst="rect">
                          <a:avLst/>
                        </a:prstGeom>
                        <a:solidFill>
                          <a:schemeClr val="lt1"/>
                        </a:solidFill>
                        <a:ln w="6350">
                          <a:solidFill>
                            <a:prstClr val="black"/>
                          </a:solidFill>
                        </a:ln>
                      </wps:spPr>
                      <wps:txbx>
                        <w:txbxContent>
                          <w:p w14:paraId="6370808E" w14:textId="77777777" w:rsidR="00253F9E" w:rsidRDefault="00253F9E" w:rsidP="00253F9E">
                            <w:r>
                              <w:rPr>
                                <w:rFonts w:asciiTheme="minorHAnsi" w:eastAsiaTheme="minorHAnsi" w:hAnsiTheme="minorHAnsi"/>
                                <w:noProof/>
                              </w:rPr>
                              <w:drawing>
                                <wp:inline distT="0" distB="0" distL="0" distR="0" wp14:anchorId="6E00B1C2" wp14:editId="2BB04814">
                                  <wp:extent cx="106680" cy="106680"/>
                                  <wp:effectExtent l="0" t="0" r="7620" b="7620"/>
                                  <wp:docPr id="1240847372" name="Graphic 9" descr="Flag with solid fill"/>
                                  <wp:cNvGraphicFramePr/>
                                  <a:graphic xmlns:a="http://schemas.openxmlformats.org/drawingml/2006/main">
                                    <a:graphicData uri="http://schemas.openxmlformats.org/drawingml/2006/picture">
                                      <pic:pic xmlns:pic="http://schemas.openxmlformats.org/drawingml/2006/picture">
                                        <pic:nvPicPr>
                                          <pic:cNvPr id="1092858606" name="Graphic 2" descr="Flag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109220" cy="109220"/>
                                          </a:xfrm>
                                          <a:prstGeom prst="rect">
                                            <a:avLst/>
                                          </a:prstGeom>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20D6EE" id="_x0000_s1030" type="#_x0000_t202" style="position:absolute;left:0;text-align:left;margin-left:-27.7pt;margin-top:23.45pt;width:23.5pt;height:24pt;z-index:25167155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wFOAIAAHoEAAAOAAAAZHJzL2Uyb0RvYy54bWysVEtv2zAMvg/YfxB0X+ykaZcacYosRYYB&#10;QVsgHXpWZCkWJouapMTOfv0o5dn0Nuwiiw99JD+SHj90jSZb4bwCU9J+L6dEGA6VMuuS/nydfxlR&#10;4gMzFdNgREl3wtOHyedP49YWYgA16Eo4giDGF60taR2CLbLM81o0zPfACoNGCa5hAUW3zirHWkRv&#10;dDbI87usBVdZB1x4j9rHvZFOEr6UgodnKb0IRJcUcwvpdOlcxTObjFmxdszWih/SYP+QRcOUwaAn&#10;qEcWGNk49QGqUdyBBxl6HJoMpFRcpBqwmn5+Vc2yZlakWpAcb080+f8Hy5+2S/viSOi+QYcNjIS0&#10;1hcelbGeTromfjFTgnakcHeiTXSBcFQO7kfDW7RwNN3kw1GeaM3Oj63z4buAhsRLSR12JZHFtgsf&#10;MCC6Hl1iLA9aVXOldRLiJIiZdmTLsIc6pBTxxTsvbUhb0rsbTOMDQoQ+vV9pxn/FIt8joKQNKs+l&#10;x1voVh1RVUmHR1pWUO2QLQf7QfKWzxXCL5gPL8zh5CANuA3hGQ+pAXPiWllKanB/rnXRDxuJFkpa&#10;nMCS+t8b5gQl+ofBFt/3h0OEC0kY3n4doOAuLatLi9k0M0CC+rhvlqdr9A/6eJUOmjdclmmMiiZm&#10;OMYuaTheZ2G/F7hsXEynyQmH1LKwMEvLI3TkNtL52r0xZw/tDDgHT3CcVVZcdXXvG18amG4CSJVa&#10;Hvnds3mgHQc8deWwjHGDLuXkdf5lTP4CAAD//wMAUEsDBBQABgAIAAAAIQDptVgL2QAAAAUBAAAP&#10;AAAAZHJzL2Rvd25yZXYueG1sTI/BTsMwEETvSPyDtUjcqAOKShKyqQAVLpxoEedtvLUtYjuK3TT8&#10;PeYEx9GMZt60m8UNYuYp2uARblcFCPZ9UNZrhI/9y00FIibyiobgGeGbI2y6y4uWGhXO/p3nXdIi&#10;l/jYEIJJaWykjL1hR3EVRvbZO4bJUcpy0lJNdM7lbpB3RbGWjqzPC4ZGfjbcf+1ODmH7pGvdVzSZ&#10;baWsnZfP45t+Rby+Wh4fQCRe0l8YfvEzOnSZ6RBOXkUxIOQjCaFc1yCyW95nfUCoyxpk18r/9N0P&#10;AAAA//8DAFBLAQItABQABgAIAAAAIQC2gziS/gAAAOEBAAATAAAAAAAAAAAAAAAAAAAAAABbQ29u&#10;dGVudF9UeXBlc10ueG1sUEsBAi0AFAAGAAgAAAAhADj9If/WAAAAlAEAAAsAAAAAAAAAAAAAAAAA&#10;LwEAAF9yZWxzLy5yZWxzUEsBAi0AFAAGAAgAAAAhAIxh/AU4AgAAegQAAA4AAAAAAAAAAAAAAAAA&#10;LgIAAGRycy9lMm9Eb2MueG1sUEsBAi0AFAAGAAgAAAAhAOm1WAvZAAAABQEAAA8AAAAAAAAAAAAA&#10;AAAAkgQAAGRycy9kb3ducmV2LnhtbFBLBQYAAAAABAAEAPMAAACYBQAAAAA=&#10;" fillcolor="white [3201]" strokeweight=".5pt">
                <v:textbox>
                  <w:txbxContent>
                    <w:p w14:paraId="6370808E" w14:textId="77777777" w:rsidR="00253F9E" w:rsidRDefault="00253F9E" w:rsidP="00253F9E">
                      <w:r>
                        <w:rPr>
                          <w:rFonts w:asciiTheme="minorHAnsi" w:eastAsiaTheme="minorHAnsi" w:hAnsiTheme="minorHAnsi"/>
                          <w:noProof/>
                        </w:rPr>
                        <w:drawing>
                          <wp:inline distT="0" distB="0" distL="0" distR="0" wp14:anchorId="6E00B1C2" wp14:editId="2BB04814">
                            <wp:extent cx="106680" cy="106680"/>
                            <wp:effectExtent l="0" t="0" r="7620" b="7620"/>
                            <wp:docPr id="1240847372" name="Graphic 9" descr="Flag with solid fill"/>
                            <wp:cNvGraphicFramePr/>
                            <a:graphic xmlns:a="http://schemas.openxmlformats.org/drawingml/2006/main">
                              <a:graphicData uri="http://schemas.openxmlformats.org/drawingml/2006/picture">
                                <pic:pic xmlns:pic="http://schemas.openxmlformats.org/drawingml/2006/picture">
                                  <pic:nvPicPr>
                                    <pic:cNvPr id="1092858606" name="Graphic 2" descr="Flag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109220" cy="109220"/>
                                    </a:xfrm>
                                    <a:prstGeom prst="rect">
                                      <a:avLst/>
                                    </a:prstGeom>
                                  </pic:spPr>
                                </pic:pic>
                              </a:graphicData>
                            </a:graphic>
                          </wp:inline>
                        </w:drawing>
                      </w:r>
                    </w:p>
                  </w:txbxContent>
                </v:textbox>
                <w10:wrap anchorx="margin"/>
              </v:shape>
            </w:pict>
          </mc:Fallback>
        </mc:AlternateContent>
      </w:r>
      <w:r w:rsidR="00635147">
        <w:rPr>
          <w:rFonts w:ascii="Arial" w:hAnsi="Arial" w:cs="Arial"/>
          <w:i/>
          <w:iCs/>
        </w:rPr>
        <w:t>Cavity insulation</w:t>
      </w:r>
      <w:r w:rsidR="00635147">
        <w:rPr>
          <w:rFonts w:ascii="Arial" w:hAnsi="Arial" w:cs="Arial"/>
        </w:rPr>
        <w:t xml:space="preserve"> </w:t>
      </w:r>
      <w:r w:rsidR="00030242" w:rsidRPr="00B96094">
        <w:rPr>
          <w:rFonts w:ascii="Arial" w:hAnsi="Arial" w:cs="Arial"/>
        </w:rPr>
        <w:t xml:space="preserve">shall be </w:t>
      </w:r>
      <w:r w:rsidR="00635147">
        <w:rPr>
          <w:rFonts w:ascii="Arial" w:hAnsi="Arial" w:cs="Arial"/>
        </w:rPr>
        <w:t xml:space="preserve">installed to maintain </w:t>
      </w:r>
      <w:r w:rsidR="00030242" w:rsidRPr="00B96094">
        <w:rPr>
          <w:rFonts w:ascii="Arial" w:hAnsi="Arial" w:cs="Arial"/>
        </w:rPr>
        <w:t xml:space="preserve">contact with the top side of sheathing separating the cavity and the unconditioned space below. Insulation </w:t>
      </w:r>
      <w:r w:rsidR="00B95C17">
        <w:rPr>
          <w:rFonts w:ascii="Arial" w:hAnsi="Arial" w:cs="Arial"/>
        </w:rPr>
        <w:t xml:space="preserve">complying with the required wall insulation values </w:t>
      </w:r>
      <w:r w:rsidR="00030242" w:rsidRPr="00B96094">
        <w:rPr>
          <w:rFonts w:ascii="Arial" w:hAnsi="Arial" w:cs="Arial"/>
        </w:rPr>
        <w:t>shall extend from the bottom to the top of all perimeter floor framing members.</w:t>
      </w:r>
    </w:p>
    <w:p w14:paraId="17EBB973" w14:textId="320434A9" w:rsidR="00030242" w:rsidRDefault="00030242" w:rsidP="00765DA8">
      <w:pPr>
        <w:pStyle w:val="ListParagraph"/>
        <w:numPr>
          <w:ilvl w:val="1"/>
          <w:numId w:val="41"/>
        </w:numPr>
        <w:spacing w:before="60" w:line="240" w:lineRule="atLeast"/>
        <w:ind w:left="1080"/>
        <w:contextualSpacing w:val="0"/>
        <w:rPr>
          <w:rFonts w:ascii="Arial" w:hAnsi="Arial" w:cs="Arial"/>
        </w:rPr>
      </w:pPr>
      <w:r w:rsidRPr="00B96094">
        <w:rPr>
          <w:rFonts w:ascii="Arial" w:hAnsi="Arial" w:cs="Arial"/>
        </w:rPr>
        <w:t xml:space="preserve">A combination of </w:t>
      </w:r>
      <w:r w:rsidRPr="00635147">
        <w:rPr>
          <w:rFonts w:ascii="Arial" w:hAnsi="Arial" w:cs="Arial"/>
          <w:i/>
          <w:iCs/>
        </w:rPr>
        <w:t>cavity</w:t>
      </w:r>
      <w:r w:rsidRPr="00B96094">
        <w:rPr>
          <w:rFonts w:ascii="Arial" w:hAnsi="Arial" w:cs="Arial"/>
        </w:rPr>
        <w:t xml:space="preserve"> </w:t>
      </w:r>
      <w:r w:rsidR="00635147">
        <w:rPr>
          <w:rFonts w:ascii="Arial" w:hAnsi="Arial" w:cs="Arial"/>
          <w:i/>
          <w:iCs/>
        </w:rPr>
        <w:t xml:space="preserve">insulation </w:t>
      </w:r>
      <w:r w:rsidRPr="00B96094">
        <w:rPr>
          <w:rFonts w:ascii="Arial" w:hAnsi="Arial" w:cs="Arial"/>
        </w:rPr>
        <w:t xml:space="preserve">and </w:t>
      </w:r>
      <w:r w:rsidRPr="00635147">
        <w:rPr>
          <w:rFonts w:ascii="Arial" w:hAnsi="Arial" w:cs="Arial"/>
          <w:i/>
          <w:iCs/>
        </w:rPr>
        <w:t>continuous insulation</w:t>
      </w:r>
      <w:r w:rsidRPr="00B96094">
        <w:rPr>
          <w:rFonts w:ascii="Arial" w:hAnsi="Arial" w:cs="Arial"/>
        </w:rPr>
        <w:t xml:space="preserve"> shall be installed so that the </w:t>
      </w:r>
      <w:r w:rsidRPr="00635147">
        <w:rPr>
          <w:rFonts w:ascii="Arial" w:hAnsi="Arial" w:cs="Arial"/>
          <w:i/>
          <w:iCs/>
        </w:rPr>
        <w:t>cavity insulation</w:t>
      </w:r>
      <w:r w:rsidRPr="00B96094">
        <w:rPr>
          <w:rFonts w:ascii="Arial" w:hAnsi="Arial" w:cs="Arial"/>
        </w:rPr>
        <w:t xml:space="preserve"> </w:t>
      </w:r>
      <w:r w:rsidR="00635147">
        <w:rPr>
          <w:rFonts w:ascii="Arial" w:hAnsi="Arial" w:cs="Arial"/>
        </w:rPr>
        <w:t xml:space="preserve">maintains </w:t>
      </w:r>
      <w:r w:rsidRPr="00B96094">
        <w:rPr>
          <w:rFonts w:ascii="Arial" w:hAnsi="Arial" w:cs="Arial"/>
        </w:rPr>
        <w:t xml:space="preserve">contact with the top side of the </w:t>
      </w:r>
      <w:r w:rsidRPr="00635147">
        <w:rPr>
          <w:rFonts w:ascii="Arial" w:hAnsi="Arial" w:cs="Arial"/>
          <w:i/>
          <w:iCs/>
        </w:rPr>
        <w:t>continuous insulation</w:t>
      </w:r>
      <w:r w:rsidRPr="00B96094">
        <w:rPr>
          <w:rFonts w:ascii="Arial" w:hAnsi="Arial" w:cs="Arial"/>
        </w:rPr>
        <w:t xml:space="preserve"> </w:t>
      </w:r>
      <w:r w:rsidR="00B96094" w:rsidRPr="00B96094">
        <w:rPr>
          <w:rFonts w:ascii="Arial" w:hAnsi="Arial" w:cs="Arial"/>
        </w:rPr>
        <w:t xml:space="preserve">and the </w:t>
      </w:r>
      <w:r w:rsidR="00635147">
        <w:rPr>
          <w:rFonts w:ascii="Arial" w:hAnsi="Arial" w:cs="Arial"/>
          <w:i/>
          <w:iCs/>
        </w:rPr>
        <w:t>continuous insulation</w:t>
      </w:r>
      <w:r w:rsidR="00635147">
        <w:rPr>
          <w:rFonts w:ascii="Arial" w:hAnsi="Arial" w:cs="Arial"/>
        </w:rPr>
        <w:t xml:space="preserve"> maintains contact with the underside of the structural floor </w:t>
      </w:r>
      <w:proofErr w:type="gramStart"/>
      <w:r w:rsidR="00635147">
        <w:rPr>
          <w:rFonts w:ascii="Arial" w:hAnsi="Arial" w:cs="Arial"/>
        </w:rPr>
        <w:t>system.</w:t>
      </w:r>
      <w:r w:rsidR="00B96094" w:rsidRPr="00B96094">
        <w:rPr>
          <w:rFonts w:ascii="Arial" w:hAnsi="Arial" w:cs="Arial"/>
        </w:rPr>
        <w:t>.</w:t>
      </w:r>
      <w:proofErr w:type="gramEnd"/>
      <w:r w:rsidR="00B96094" w:rsidRPr="00B96094">
        <w:rPr>
          <w:rFonts w:ascii="Arial" w:hAnsi="Arial" w:cs="Arial"/>
        </w:rPr>
        <w:t xml:space="preserve"> Insulation </w:t>
      </w:r>
      <w:r w:rsidR="00B95C17">
        <w:rPr>
          <w:rFonts w:ascii="Arial" w:hAnsi="Arial" w:cs="Arial"/>
        </w:rPr>
        <w:t xml:space="preserve">complying with the required wall insulation values </w:t>
      </w:r>
      <w:r w:rsidR="00B96094" w:rsidRPr="00B96094">
        <w:rPr>
          <w:rFonts w:ascii="Arial" w:hAnsi="Arial" w:cs="Arial"/>
        </w:rPr>
        <w:t>shall extend from the bottom to the top of all perimeter floor framing members</w:t>
      </w:r>
      <w:r w:rsidRPr="00B96094">
        <w:rPr>
          <w:rFonts w:ascii="Arial" w:hAnsi="Arial" w:cs="Arial"/>
        </w:rPr>
        <w:t>.</w:t>
      </w:r>
    </w:p>
    <w:p w14:paraId="1B228D8E" w14:textId="6ABC8E6D" w:rsidR="00635147" w:rsidRPr="00B96094" w:rsidRDefault="00635147" w:rsidP="00765DA8">
      <w:pPr>
        <w:pStyle w:val="ListParagraph"/>
        <w:numPr>
          <w:ilvl w:val="1"/>
          <w:numId w:val="41"/>
        </w:numPr>
        <w:spacing w:before="60" w:line="240" w:lineRule="atLeast"/>
        <w:ind w:left="1080"/>
        <w:contextualSpacing w:val="0"/>
        <w:rPr>
          <w:rFonts w:ascii="Arial" w:hAnsi="Arial" w:cs="Arial"/>
        </w:rPr>
      </w:pPr>
      <w:r>
        <w:rPr>
          <w:rFonts w:ascii="Arial" w:hAnsi="Arial" w:cs="Arial"/>
          <w:i/>
          <w:iCs/>
        </w:rPr>
        <w:t>Continuous insulation</w:t>
      </w:r>
      <w:r>
        <w:rPr>
          <w:rFonts w:ascii="Arial" w:hAnsi="Arial" w:cs="Arial"/>
        </w:rPr>
        <w:t xml:space="preserve"> shall be installed to maintain contact with the underside of the structural floor system. Insulation </w:t>
      </w:r>
      <w:r w:rsidR="00B95C17">
        <w:rPr>
          <w:rFonts w:ascii="Arial" w:hAnsi="Arial" w:cs="Arial"/>
        </w:rPr>
        <w:t xml:space="preserve">complying with the required wall insulation values </w:t>
      </w:r>
      <w:r>
        <w:rPr>
          <w:rFonts w:ascii="Arial" w:hAnsi="Arial" w:cs="Arial"/>
        </w:rPr>
        <w:t>shall extend from the bottom to the top of all perimeter floor framing members.</w:t>
      </w:r>
    </w:p>
    <w:p w14:paraId="2493A74C" w14:textId="640B3F9B" w:rsidR="002D1A28" w:rsidRPr="00776245" w:rsidRDefault="00253F9E" w:rsidP="003C7EED">
      <w:pPr>
        <w:tabs>
          <w:tab w:val="left" w:pos="0"/>
          <w:tab w:val="left" w:pos="360"/>
        </w:tabs>
        <w:spacing w:before="60" w:line="240" w:lineRule="atLeast"/>
        <w:ind w:left="360"/>
        <w:rPr>
          <w:rFonts w:ascii="Arial" w:hAnsi="Arial" w:cs="Arial"/>
          <w:b/>
        </w:rPr>
      </w:pPr>
      <w:r w:rsidRPr="00253F9E">
        <w:rPr>
          <w:rFonts w:ascii="Arial" w:hAnsi="Arial" w:cs="Arial"/>
          <w:b/>
          <w:noProof/>
        </w:rPr>
        <mc:AlternateContent>
          <mc:Choice Requires="wps">
            <w:drawing>
              <wp:anchor distT="0" distB="0" distL="114300" distR="114300" simplePos="0" relativeHeight="251669504" behindDoc="0" locked="0" layoutInCell="1" allowOverlap="1" wp14:anchorId="5AC348F9" wp14:editId="0F3B7C6B">
                <wp:simplePos x="0" y="0"/>
                <wp:positionH relativeFrom="column">
                  <wp:posOffset>590550</wp:posOffset>
                </wp:positionH>
                <wp:positionV relativeFrom="paragraph">
                  <wp:posOffset>5223510</wp:posOffset>
                </wp:positionV>
                <wp:extent cx="298450" cy="304800"/>
                <wp:effectExtent l="0" t="0" r="25400" b="19050"/>
                <wp:wrapNone/>
                <wp:docPr id="2032238026" name="Text Box 22"/>
                <wp:cNvGraphicFramePr/>
                <a:graphic xmlns:a="http://schemas.openxmlformats.org/drawingml/2006/main">
                  <a:graphicData uri="http://schemas.microsoft.com/office/word/2010/wordprocessingShape">
                    <wps:wsp>
                      <wps:cNvSpPr txBox="1"/>
                      <wps:spPr>
                        <a:xfrm>
                          <a:off x="0" y="0"/>
                          <a:ext cx="298450" cy="304800"/>
                        </a:xfrm>
                        <a:prstGeom prst="rect">
                          <a:avLst/>
                        </a:prstGeom>
                        <a:solidFill>
                          <a:schemeClr val="lt1"/>
                        </a:solidFill>
                        <a:ln w="6350">
                          <a:solidFill>
                            <a:prstClr val="black"/>
                          </a:solidFill>
                        </a:ln>
                      </wps:spPr>
                      <wps:txbx>
                        <w:txbxContent>
                          <w:p w14:paraId="19E8B2AB" w14:textId="06E7F275" w:rsidR="00253F9E" w:rsidRDefault="00253F9E" w:rsidP="00253F9E">
                            <w:r>
                              <w:rPr>
                                <w:rFonts w:asciiTheme="minorHAnsi" w:eastAsiaTheme="minorHAnsi" w:hAnsiTheme="minorHAnsi"/>
                                <w:noProof/>
                              </w:rPr>
                              <w:drawing>
                                <wp:inline distT="0" distB="0" distL="0" distR="0" wp14:anchorId="10D36C26" wp14:editId="15BCCBED">
                                  <wp:extent cx="106680" cy="106680"/>
                                  <wp:effectExtent l="0" t="0" r="7620" b="7620"/>
                                  <wp:docPr id="210155124" name="Graphic 21" descr="Flag with solid fill"/>
                                  <wp:cNvGraphicFramePr/>
                                  <a:graphic xmlns:a="http://schemas.openxmlformats.org/drawingml/2006/main">
                                    <a:graphicData uri="http://schemas.openxmlformats.org/drawingml/2006/picture">
                                      <pic:pic xmlns:pic="http://schemas.openxmlformats.org/drawingml/2006/picture">
                                        <pic:nvPicPr>
                                          <pic:cNvPr id="1092858606" name="Graphic 2" descr="Flag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109220" cy="109220"/>
                                          </a:xfrm>
                                          <a:prstGeom prst="rect">
                                            <a:avLst/>
                                          </a:prstGeom>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C348F9" id="Text Box 22" o:spid="_x0000_s1031" type="#_x0000_t202" style="position:absolute;left:0;text-align:left;margin-left:46.5pt;margin-top:411.3pt;width:23.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n2NOAIAAHoEAAAOAAAAZHJzL2Uyb0RvYy54bWysVEtv2zAMvg/YfxB0X+ykSZcacYosRYYB&#10;RVsgHXpWZCkWJouapMTOfv0o5dn0Nuwiiw99JD+Sntx3jSZb4bwCU9J+L6dEGA6VMuuS/nxdfBlT&#10;4gMzFdNgREl3wtP76edPk9YWYgA16Eo4giDGF60taR2CLbLM81o0zPfACoNGCa5hAUW3zirHWkRv&#10;dDbI89usBVdZB1x4j9qHvZFOE76UgodnKb0IRJcUcwvpdOlcxTObTlixdszWih/SYP+QRcOUwaAn&#10;qAcWGNk49QGqUdyBBxl6HJoMpFRcpBqwmn5+Vc2yZlakWpAcb080+f8Hy5+2S/viSOi+QYcNjIS0&#10;1hcelbGeTromfjFTgnakcHeiTXSBcFQO7sbDEVo4mm7y4ThPtGbnx9b58F1AQ+KlpA67kshi20cf&#10;MCC6Hl1iLA9aVQuldRLiJIi5dmTLsIc6pBTxxTsvbUhb0tsbTOMDQoQ+vV9pxn/FIt8joKQNKs+l&#10;x1voVh1RVUlHR1pWUO2QLQf7QfKWLxTCPzIfXpjDyUEacBvCMx5SA+bEtbKU1OD+XOuiHzYSLZS0&#10;OIEl9b83zAlK9A+DLb7rD4cIF5IwHH0doOAuLatLi9k0c0CC+rhvlqdr9A/6eJUOmjdcllmMiiZm&#10;OMYuaThe52G/F7hsXMxmyQmH1LLwaJaWR+jIbaTztXtjzh7aGXAOnuA4q6y46ureN740MNsEkCq1&#10;PPK7Z/NAOw546sphGeMGXcrJ6/zLmP4FAAD//wMAUEsDBBQABgAIAAAAIQB3L9p13QAAAAoBAAAP&#10;AAAAZHJzL2Rvd25yZXYueG1sTI/BTsMwEETvSPyDtUjcqE1AIU3jVIAKF04tiLMbb22rsR3Fbhr+&#10;nu0Jjjs7mnnTrGffswnH5GKQcL8QwDB0UbtgJHx9vt1VwFJWQas+BpTwgwnW7fVVo2odz2GL0y4b&#10;RiEh1UqCzXmoOU+dRa/SIg4Y6HeIo1eZztFwPaozhfueF0KU3CsXqMGqAV8tdsfdyUvYvJil6So1&#10;2k2lnZvm78OHeZfy9mZ+XgHLOOc/M1zwCR1aYtrHU9CJ9RKWDzQlS6iKogR2MTwKUvakPIkSeNvw&#10;/xPaXwAAAP//AwBQSwECLQAUAAYACAAAACEAtoM4kv4AAADhAQAAEwAAAAAAAAAAAAAAAAAAAAAA&#10;W0NvbnRlbnRfVHlwZXNdLnhtbFBLAQItABQABgAIAAAAIQA4/SH/1gAAAJQBAAALAAAAAAAAAAAA&#10;AAAAAC8BAABfcmVscy8ucmVsc1BLAQItABQABgAIAAAAIQB87n2NOAIAAHoEAAAOAAAAAAAAAAAA&#10;AAAAAC4CAABkcnMvZTJvRG9jLnhtbFBLAQItABQABgAIAAAAIQB3L9p13QAAAAoBAAAPAAAAAAAA&#10;AAAAAAAAAJIEAABkcnMvZG93bnJldi54bWxQSwUGAAAAAAQABADzAAAAnAUAAAAA&#10;" fillcolor="white [3201]" strokeweight=".5pt">
                <v:textbox>
                  <w:txbxContent>
                    <w:p w14:paraId="19E8B2AB" w14:textId="06E7F275" w:rsidR="00253F9E" w:rsidRDefault="00253F9E" w:rsidP="00253F9E">
                      <w:r>
                        <w:rPr>
                          <w:rFonts w:asciiTheme="minorHAnsi" w:eastAsiaTheme="minorHAnsi" w:hAnsiTheme="minorHAnsi"/>
                          <w:noProof/>
                        </w:rPr>
                        <w:drawing>
                          <wp:inline distT="0" distB="0" distL="0" distR="0" wp14:anchorId="10D36C26" wp14:editId="15BCCBED">
                            <wp:extent cx="106680" cy="106680"/>
                            <wp:effectExtent l="0" t="0" r="7620" b="7620"/>
                            <wp:docPr id="210155124" name="Graphic 21" descr="Flag with solid fill"/>
                            <wp:cNvGraphicFramePr/>
                            <a:graphic xmlns:a="http://schemas.openxmlformats.org/drawingml/2006/main">
                              <a:graphicData uri="http://schemas.openxmlformats.org/drawingml/2006/picture">
                                <pic:pic xmlns:pic="http://schemas.openxmlformats.org/drawingml/2006/picture">
                                  <pic:nvPicPr>
                                    <pic:cNvPr id="1092858606" name="Graphic 2" descr="Flag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109220" cy="109220"/>
                                    </a:xfrm>
                                    <a:prstGeom prst="rect">
                                      <a:avLst/>
                                    </a:prstGeom>
                                  </pic:spPr>
                                </pic:pic>
                              </a:graphicData>
                            </a:graphic>
                          </wp:inline>
                        </w:drawing>
                      </w:r>
                    </w:p>
                  </w:txbxContent>
                </v:textbox>
              </v:shape>
            </w:pict>
          </mc:Fallback>
        </mc:AlternateContent>
      </w:r>
      <w:r w:rsidR="002D1A28" w:rsidRPr="00776245">
        <w:rPr>
          <w:rFonts w:ascii="Arial" w:hAnsi="Arial" w:cs="Arial"/>
          <w:b/>
        </w:rPr>
        <w:t>Exceptions:</w:t>
      </w:r>
    </w:p>
    <w:p w14:paraId="5A81CB82" w14:textId="2295DC4E" w:rsidR="002D1A28" w:rsidRPr="00351F7A" w:rsidRDefault="002D1A28" w:rsidP="003C7EED">
      <w:pPr>
        <w:pStyle w:val="ListParagraph"/>
        <w:numPr>
          <w:ilvl w:val="0"/>
          <w:numId w:val="2"/>
        </w:numPr>
        <w:tabs>
          <w:tab w:val="left" w:pos="0"/>
          <w:tab w:val="left" w:pos="2160"/>
        </w:tabs>
        <w:spacing w:before="60" w:line="240" w:lineRule="atLeast"/>
        <w:ind w:left="900"/>
        <w:contextualSpacing w:val="0"/>
        <w:rPr>
          <w:rFonts w:ascii="Arial" w:hAnsi="Arial" w:cs="Arial"/>
        </w:rPr>
      </w:pPr>
      <w:r w:rsidRPr="00351F7A">
        <w:rPr>
          <w:rFonts w:ascii="Arial" w:hAnsi="Arial" w:cs="Arial"/>
        </w:rPr>
        <w:t>When foundation vents are not placed so that the top of the vent is below the lower surface of the floor insulation, a permanently attached baffle shall be installed at an angle of 30° from horizontal, to divert air flow below the lower surface of the floor insulation.</w:t>
      </w:r>
    </w:p>
    <w:p w14:paraId="40690FDF" w14:textId="007EBFDA" w:rsidR="002D1A28" w:rsidRPr="00776245" w:rsidRDefault="002D1A28" w:rsidP="003C7EED">
      <w:pPr>
        <w:pStyle w:val="ListParagraph"/>
        <w:numPr>
          <w:ilvl w:val="0"/>
          <w:numId w:val="2"/>
        </w:numPr>
        <w:tabs>
          <w:tab w:val="left" w:pos="0"/>
          <w:tab w:val="left" w:pos="2160"/>
        </w:tabs>
        <w:spacing w:before="60" w:line="240" w:lineRule="atLeast"/>
        <w:ind w:left="900"/>
        <w:contextualSpacing w:val="0"/>
        <w:rPr>
          <w:rFonts w:ascii="Arial" w:hAnsi="Arial" w:cs="Arial"/>
        </w:rPr>
      </w:pPr>
      <w:r w:rsidRPr="00351F7A">
        <w:rPr>
          <w:rFonts w:ascii="Arial" w:hAnsi="Arial" w:cs="Arial"/>
        </w:rPr>
        <w:t>Substantial contact with the surface being insulated is not required in enclosed floor/ceiling assemblies containing ducts where full R-value insulation is installed between the duct and the exterior surface</w:t>
      </w:r>
      <w:r w:rsidRPr="00776245">
        <w:rPr>
          <w:rFonts w:ascii="Arial" w:hAnsi="Arial" w:cs="Arial"/>
        </w:rPr>
        <w:t>.</w:t>
      </w:r>
    </w:p>
    <w:p w14:paraId="1992A918" w14:textId="27083242" w:rsidR="002D1A28" w:rsidRPr="00776245" w:rsidRDefault="002D1A28" w:rsidP="003C7EED">
      <w:pPr>
        <w:spacing w:before="120" w:line="240" w:lineRule="atLeast"/>
        <w:ind w:left="180"/>
        <w:rPr>
          <w:rFonts w:ascii="Arial" w:hAnsi="Arial" w:cs="Arial"/>
        </w:rPr>
      </w:pPr>
      <w:r w:rsidRPr="00776245">
        <w:rPr>
          <w:rFonts w:ascii="Arial" w:hAnsi="Arial" w:cs="Arial"/>
          <w:b/>
          <w:bCs/>
        </w:rPr>
        <w:t xml:space="preserve">R402.2.8 Below-grade walls. </w:t>
      </w:r>
      <w:r w:rsidRPr="00776245">
        <w:rPr>
          <w:rFonts w:ascii="Arial" w:hAnsi="Arial" w:cs="Arial"/>
        </w:rPr>
        <w:t>Below-grade exterior wall insulation used on the exterior (cold) side of the wall shall extend from the top of the below-grade wall to the top of the footing and shall be approved for below-grade use. Above-grade insulation shall be protected. Insulation used on the interior (warm) side of the wall shall extend from the top of the below-grade wall to the below-grade floor level and shall include R-5 rigid board providing a thermal break between the concrete wall and the slab.</w:t>
      </w:r>
    </w:p>
    <w:p w14:paraId="2A6DB159" w14:textId="66650B16" w:rsidR="002D1A28" w:rsidRPr="00776245" w:rsidRDefault="002D1A28" w:rsidP="003C7EED">
      <w:pPr>
        <w:spacing w:before="120" w:line="240" w:lineRule="atLeast"/>
        <w:ind w:left="180"/>
        <w:rPr>
          <w:rFonts w:ascii="Arial" w:hAnsi="Arial" w:cs="Arial"/>
        </w:rPr>
      </w:pPr>
      <w:r w:rsidRPr="00776245">
        <w:rPr>
          <w:rFonts w:ascii="Arial" w:hAnsi="Arial" w:cs="Arial"/>
          <w:b/>
          <w:bCs/>
        </w:rPr>
        <w:t xml:space="preserve">R402.2.9 Slab-on-grade floors. </w:t>
      </w:r>
      <w:r w:rsidRPr="00776245">
        <w:rPr>
          <w:rFonts w:ascii="Arial" w:hAnsi="Arial" w:cs="Arial"/>
        </w:rPr>
        <w:t>The minimum thermal resistance (</w:t>
      </w:r>
      <w:r w:rsidRPr="00776245">
        <w:rPr>
          <w:rFonts w:ascii="Arial" w:hAnsi="Arial" w:cs="Arial"/>
          <w:i/>
          <w:iCs/>
        </w:rPr>
        <w:t>R</w:t>
      </w:r>
      <w:r w:rsidRPr="00776245">
        <w:rPr>
          <w:rFonts w:ascii="Arial" w:hAnsi="Arial" w:cs="Arial"/>
        </w:rPr>
        <w:t xml:space="preserve">-value) of the insulation around the perimeter of unheated or heated slab-on-grade floors shall be as specified in Table </w:t>
      </w:r>
      <w:r w:rsidR="00397271">
        <w:rPr>
          <w:rFonts w:ascii="Arial" w:hAnsi="Arial" w:cs="Arial"/>
        </w:rPr>
        <w:t>R402.1.3</w:t>
      </w:r>
      <w:r w:rsidRPr="00776245">
        <w:rPr>
          <w:rFonts w:ascii="Arial" w:hAnsi="Arial" w:cs="Arial"/>
        </w:rPr>
        <w:t xml:space="preserve">. The insulation shall be placed on the outside of the foundation or on the inside of the foundation wall. The insulation shall extend downward from the top of the slab for a minimum distance as shown in the table or to the top of the footing, whichever is less, or downward to at least the bottom of the slab and then horizontally to the interior or exterior for the total distance shown in the table. A two-inch by two-inch (maximum) pressure treated nailer may be placed at the finished floor elevation for attachment of interior finish materials. Insulation extending away from the building shall be protected by pavement or </w:t>
      </w:r>
      <w:r w:rsidR="00F82F55">
        <w:rPr>
          <w:rFonts w:ascii="Arial" w:hAnsi="Arial" w:cs="Arial"/>
        </w:rPr>
        <w:t>not less than</w:t>
      </w:r>
      <w:r w:rsidRPr="00776245">
        <w:rPr>
          <w:rFonts w:ascii="Arial" w:hAnsi="Arial" w:cs="Arial"/>
        </w:rPr>
        <w:t>10 inches (254 mm) of soil.</w:t>
      </w:r>
    </w:p>
    <w:p w14:paraId="4D395C94" w14:textId="007CE02D" w:rsidR="002D1A28" w:rsidRPr="00776245" w:rsidRDefault="002D1A28" w:rsidP="003C7EED">
      <w:pPr>
        <w:spacing w:before="120" w:line="240" w:lineRule="atLeast"/>
        <w:ind w:left="360"/>
        <w:rPr>
          <w:rFonts w:ascii="Arial" w:hAnsi="Arial" w:cs="Arial"/>
        </w:rPr>
      </w:pPr>
      <w:r w:rsidRPr="00776245">
        <w:rPr>
          <w:rFonts w:ascii="Arial" w:hAnsi="Arial" w:cs="Arial"/>
          <w:b/>
          <w:bCs/>
        </w:rPr>
        <w:t>R402.2.</w:t>
      </w:r>
      <w:r w:rsidR="002D43B6" w:rsidRPr="00776245">
        <w:rPr>
          <w:rFonts w:ascii="Arial" w:hAnsi="Arial" w:cs="Arial"/>
          <w:b/>
          <w:bCs/>
        </w:rPr>
        <w:t>9.1 Heated slab-on-grade floors</w:t>
      </w:r>
      <w:r w:rsidRPr="00776245">
        <w:rPr>
          <w:rFonts w:ascii="Arial" w:hAnsi="Arial" w:cs="Arial"/>
          <w:b/>
          <w:bCs/>
        </w:rPr>
        <w:t xml:space="preserve">. </w:t>
      </w:r>
      <w:r w:rsidRPr="00776245">
        <w:rPr>
          <w:rFonts w:ascii="Arial" w:hAnsi="Arial" w:cs="Arial"/>
        </w:rPr>
        <w:t>The entire area of a heated slab-on-grade floor shall be thermally isolated from the soil with a minimum of R-10 insulation. The insulation shall be an approved product for its intended use. If a soil gas control system is present below the heated slab-on-grade floor, which results in increased convective flow below the heated slab-on-grade floor, the heated slab-on-grade floor shall be thermally isolated from the sub-slab gravel layer. R-10 heated slab-on-grade floor insulation is required for all compliance paths.</w:t>
      </w:r>
    </w:p>
    <w:p w14:paraId="478F61FB" w14:textId="51B0DBCA" w:rsidR="002D1A28" w:rsidRPr="00776245" w:rsidRDefault="002D1A28" w:rsidP="003C7EED">
      <w:pPr>
        <w:spacing w:before="120" w:line="240" w:lineRule="atLeast"/>
        <w:ind w:left="180"/>
        <w:rPr>
          <w:rFonts w:ascii="Arial" w:hAnsi="Arial" w:cs="Arial"/>
        </w:rPr>
      </w:pPr>
      <w:r w:rsidRPr="00776245">
        <w:rPr>
          <w:rFonts w:ascii="Arial" w:hAnsi="Arial" w:cs="Arial"/>
          <w:b/>
          <w:bCs/>
        </w:rPr>
        <w:t xml:space="preserve">R402.2.10 Masonry veneer. </w:t>
      </w:r>
      <w:r w:rsidRPr="00776245">
        <w:rPr>
          <w:rFonts w:ascii="Arial" w:hAnsi="Arial" w:cs="Arial"/>
        </w:rPr>
        <w:t>Insulation shall not be required on the horizontal portion of the foundation that supports a masonry veneer.</w:t>
      </w:r>
      <w:r w:rsidR="006122B4" w:rsidRPr="006122B4">
        <w:rPr>
          <w:rFonts w:ascii="Arial" w:hAnsi="Arial" w:cs="Arial"/>
          <w:noProof/>
        </w:rPr>
        <w:t xml:space="preserve"> </w:t>
      </w:r>
    </w:p>
    <w:p w14:paraId="680ABD95" w14:textId="1BCEB608" w:rsidR="00F82F55" w:rsidRPr="00F82F55" w:rsidRDefault="00F82F55" w:rsidP="00776245">
      <w:pPr>
        <w:spacing w:before="120" w:line="240" w:lineRule="atLeast"/>
        <w:rPr>
          <w:rFonts w:ascii="Arial" w:hAnsi="Arial" w:cs="Arial"/>
        </w:rPr>
      </w:pPr>
      <w:r>
        <w:rPr>
          <w:rFonts w:ascii="Arial" w:hAnsi="Arial" w:cs="Arial"/>
          <w:b/>
          <w:bCs/>
        </w:rPr>
        <w:t>R402.3 Radiant barriers.</w:t>
      </w:r>
      <w:r>
        <w:rPr>
          <w:rFonts w:ascii="Arial" w:hAnsi="Arial" w:cs="Arial"/>
        </w:rPr>
        <w:t xml:space="preserve"> Where installed, radiant barriers shall be installed in accordance with ASTM C1743.</w:t>
      </w:r>
    </w:p>
    <w:p w14:paraId="62AEC541" w14:textId="28C1886D" w:rsidR="002D1A28" w:rsidRPr="00776245" w:rsidRDefault="00F82F55" w:rsidP="00776245">
      <w:pPr>
        <w:spacing w:before="120" w:line="240" w:lineRule="atLeast"/>
        <w:rPr>
          <w:rFonts w:ascii="Arial" w:hAnsi="Arial" w:cs="Arial"/>
        </w:rPr>
      </w:pPr>
      <w:r>
        <w:rPr>
          <w:rFonts w:ascii="Arial" w:hAnsi="Arial" w:cs="Arial"/>
          <w:b/>
          <w:bCs/>
        </w:rPr>
        <w:t>R402.4</w:t>
      </w:r>
      <w:r w:rsidR="002D1A28" w:rsidRPr="00776245">
        <w:rPr>
          <w:rFonts w:ascii="Arial" w:hAnsi="Arial" w:cs="Arial"/>
          <w:b/>
          <w:bCs/>
        </w:rPr>
        <w:t xml:space="preserve"> Fenestration. </w:t>
      </w:r>
      <w:r w:rsidR="002D1A28" w:rsidRPr="00776245">
        <w:rPr>
          <w:rFonts w:ascii="Arial" w:hAnsi="Arial" w:cs="Arial"/>
        </w:rPr>
        <w:t xml:space="preserve">In addition to the requirements of Section R402, fenestration shall comply with Sections </w:t>
      </w:r>
      <w:r>
        <w:rPr>
          <w:rFonts w:ascii="Arial" w:hAnsi="Arial" w:cs="Arial"/>
        </w:rPr>
        <w:t>R402.4.1</w:t>
      </w:r>
      <w:r w:rsidR="002D1A28" w:rsidRPr="00776245">
        <w:rPr>
          <w:rFonts w:ascii="Arial" w:hAnsi="Arial" w:cs="Arial"/>
        </w:rPr>
        <w:t xml:space="preserve"> through </w:t>
      </w:r>
      <w:r>
        <w:rPr>
          <w:rFonts w:ascii="Arial" w:hAnsi="Arial" w:cs="Arial"/>
        </w:rPr>
        <w:t>R402.4.6</w:t>
      </w:r>
      <w:r w:rsidR="002D1A28" w:rsidRPr="00776245">
        <w:rPr>
          <w:rFonts w:ascii="Arial" w:hAnsi="Arial" w:cs="Arial"/>
        </w:rPr>
        <w:t>.</w:t>
      </w:r>
    </w:p>
    <w:p w14:paraId="65D23E1B" w14:textId="239B8B3A" w:rsidR="002D1A28" w:rsidRPr="00776245" w:rsidRDefault="00F82F55" w:rsidP="00776245">
      <w:pPr>
        <w:spacing w:before="120" w:line="240" w:lineRule="atLeast"/>
        <w:ind w:left="180"/>
        <w:rPr>
          <w:rFonts w:ascii="Arial" w:hAnsi="Arial" w:cs="Arial"/>
        </w:rPr>
      </w:pPr>
      <w:r>
        <w:rPr>
          <w:rFonts w:ascii="Arial" w:hAnsi="Arial" w:cs="Arial"/>
          <w:b/>
          <w:bCs/>
        </w:rPr>
        <w:t>R402.4.1</w:t>
      </w:r>
      <w:r w:rsidR="002D1A28" w:rsidRPr="00776245">
        <w:rPr>
          <w:rFonts w:ascii="Arial" w:hAnsi="Arial" w:cs="Arial"/>
          <w:b/>
          <w:bCs/>
        </w:rPr>
        <w:t xml:space="preserve"> </w:t>
      </w:r>
      <w:r w:rsidR="002D1A28" w:rsidRPr="00776245">
        <w:rPr>
          <w:rFonts w:ascii="Arial" w:hAnsi="Arial" w:cs="Arial"/>
          <w:b/>
          <w:bCs/>
          <w:i/>
          <w:iCs/>
        </w:rPr>
        <w:t>U</w:t>
      </w:r>
      <w:r w:rsidR="002D1A28" w:rsidRPr="00776245">
        <w:rPr>
          <w:rFonts w:ascii="Arial" w:hAnsi="Arial" w:cs="Arial"/>
          <w:b/>
          <w:bCs/>
        </w:rPr>
        <w:t xml:space="preserve">-factor. </w:t>
      </w:r>
      <w:r w:rsidR="002D1A28" w:rsidRPr="00776245">
        <w:rPr>
          <w:rFonts w:ascii="Arial" w:hAnsi="Arial" w:cs="Arial"/>
        </w:rPr>
        <w:t xml:space="preserve">An area-weighted average of fenestration products shall be permitted to satisfy the </w:t>
      </w:r>
      <w:r w:rsidR="002D1A28" w:rsidRPr="00776245">
        <w:rPr>
          <w:rFonts w:ascii="Arial" w:hAnsi="Arial" w:cs="Arial"/>
          <w:i/>
          <w:iCs/>
        </w:rPr>
        <w:t>U</w:t>
      </w:r>
      <w:r w:rsidR="002D1A28" w:rsidRPr="00776245">
        <w:rPr>
          <w:rFonts w:ascii="Arial" w:hAnsi="Arial" w:cs="Arial"/>
        </w:rPr>
        <w:t>-factor requirements.</w:t>
      </w:r>
    </w:p>
    <w:p w14:paraId="4DA57670" w14:textId="2138EA71" w:rsidR="002D1A28" w:rsidRPr="00776245" w:rsidRDefault="00F82F55" w:rsidP="00776245">
      <w:pPr>
        <w:spacing w:before="120" w:line="240" w:lineRule="atLeast"/>
        <w:ind w:left="180"/>
        <w:rPr>
          <w:rFonts w:ascii="Arial" w:hAnsi="Arial" w:cs="Arial"/>
        </w:rPr>
      </w:pPr>
      <w:r>
        <w:rPr>
          <w:rFonts w:ascii="Arial" w:hAnsi="Arial" w:cs="Arial"/>
          <w:b/>
          <w:bCs/>
        </w:rPr>
        <w:lastRenderedPageBreak/>
        <w:t xml:space="preserve">R402.4.2 </w:t>
      </w:r>
      <w:r w:rsidR="002D1A28" w:rsidRPr="00776245">
        <w:rPr>
          <w:rFonts w:ascii="Arial" w:hAnsi="Arial" w:cs="Arial"/>
          <w:b/>
          <w:bCs/>
        </w:rPr>
        <w:t xml:space="preserve">Glazed fenestration SHGC. </w:t>
      </w:r>
      <w:r w:rsidR="002D1A28" w:rsidRPr="00776245">
        <w:rPr>
          <w:rFonts w:ascii="Arial" w:hAnsi="Arial" w:cs="Arial"/>
        </w:rPr>
        <w:t>An area-weighted average of fenestration products more than 50 percent glazed shall be permitted to satisfy the SHGC requirements.</w:t>
      </w:r>
    </w:p>
    <w:p w14:paraId="5FBD7E5A" w14:textId="39DFDFFD" w:rsidR="002D1A28" w:rsidRPr="00776245" w:rsidRDefault="00F82F55" w:rsidP="00776245">
      <w:pPr>
        <w:spacing w:before="120" w:line="240" w:lineRule="atLeast"/>
        <w:ind w:left="180"/>
        <w:rPr>
          <w:rFonts w:ascii="Arial" w:hAnsi="Arial" w:cs="Arial"/>
        </w:rPr>
      </w:pPr>
      <w:r>
        <w:rPr>
          <w:rFonts w:ascii="Arial" w:hAnsi="Arial" w:cs="Arial"/>
          <w:b/>
          <w:bCs/>
        </w:rPr>
        <w:t xml:space="preserve">R402.4.3 </w:t>
      </w:r>
      <w:r w:rsidR="002D1A28" w:rsidRPr="00776245">
        <w:rPr>
          <w:rFonts w:ascii="Arial" w:hAnsi="Arial" w:cs="Arial"/>
          <w:b/>
          <w:bCs/>
        </w:rPr>
        <w:t xml:space="preserve">Glazed fenestration exemption. </w:t>
      </w:r>
      <w:r w:rsidR="002D1A28" w:rsidRPr="00776245">
        <w:rPr>
          <w:rFonts w:ascii="Arial" w:hAnsi="Arial" w:cs="Arial"/>
        </w:rPr>
        <w:t>Up to 15 square feet (1.4 m</w:t>
      </w:r>
      <w:r w:rsidR="002D1A28" w:rsidRPr="00776245">
        <w:rPr>
          <w:rFonts w:ascii="Arial" w:hAnsi="Arial" w:cs="Arial"/>
          <w:vertAlign w:val="superscript"/>
        </w:rPr>
        <w:t>2</w:t>
      </w:r>
      <w:r w:rsidR="002D1A28" w:rsidRPr="00776245">
        <w:rPr>
          <w:rFonts w:ascii="Arial" w:hAnsi="Arial" w:cs="Arial"/>
        </w:rPr>
        <w:t xml:space="preserve">) of glazed fenestration per dwelling unit shall be permitted to be exempt from </w:t>
      </w:r>
      <w:r w:rsidR="002D1A28" w:rsidRPr="00776245">
        <w:rPr>
          <w:rFonts w:ascii="Arial" w:hAnsi="Arial" w:cs="Arial"/>
          <w:i/>
          <w:iCs/>
        </w:rPr>
        <w:t>U</w:t>
      </w:r>
      <w:r w:rsidR="002D1A28" w:rsidRPr="00776245">
        <w:rPr>
          <w:rFonts w:ascii="Arial" w:hAnsi="Arial" w:cs="Arial"/>
        </w:rPr>
        <w:t xml:space="preserve">-factor and SHGC requirements in Section </w:t>
      </w:r>
      <w:r w:rsidR="00397271">
        <w:rPr>
          <w:rFonts w:ascii="Arial" w:hAnsi="Arial" w:cs="Arial"/>
        </w:rPr>
        <w:t>R402.1.</w:t>
      </w:r>
      <w:r w:rsidR="003919D3">
        <w:rPr>
          <w:rFonts w:ascii="Arial" w:hAnsi="Arial" w:cs="Arial"/>
        </w:rPr>
        <w:t>2</w:t>
      </w:r>
      <w:r w:rsidR="002D1A28" w:rsidRPr="00776245">
        <w:rPr>
          <w:rFonts w:ascii="Arial" w:hAnsi="Arial" w:cs="Arial"/>
        </w:rPr>
        <w:t xml:space="preserve">. This exemption shall not apply to the </w:t>
      </w:r>
      <w:r w:rsidR="00883900">
        <w:rPr>
          <w:rFonts w:ascii="Arial" w:hAnsi="Arial" w:cs="Arial"/>
        </w:rPr>
        <w:t xml:space="preserve">component performance </w:t>
      </w:r>
      <w:r w:rsidR="00BD33C6" w:rsidRPr="00776245">
        <w:rPr>
          <w:rFonts w:ascii="Arial" w:hAnsi="Arial" w:cs="Arial"/>
        </w:rPr>
        <w:t xml:space="preserve">alternative </w:t>
      </w:r>
      <w:r w:rsidR="002D1A28" w:rsidRPr="00776245">
        <w:rPr>
          <w:rFonts w:ascii="Arial" w:hAnsi="Arial" w:cs="Arial"/>
        </w:rPr>
        <w:t>in Section R402.1.</w:t>
      </w:r>
      <w:r w:rsidR="00D2242C">
        <w:rPr>
          <w:rFonts w:ascii="Arial" w:hAnsi="Arial" w:cs="Arial"/>
        </w:rPr>
        <w:t>5</w:t>
      </w:r>
      <w:r w:rsidR="002D1A28" w:rsidRPr="00776245">
        <w:rPr>
          <w:rFonts w:ascii="Arial" w:hAnsi="Arial" w:cs="Arial"/>
        </w:rPr>
        <w:t>.</w:t>
      </w:r>
    </w:p>
    <w:p w14:paraId="03A53078" w14:textId="26740F21" w:rsidR="002D1A28" w:rsidRPr="00776245" w:rsidRDefault="00F82F55" w:rsidP="00776245">
      <w:pPr>
        <w:spacing w:before="120" w:line="240" w:lineRule="atLeast"/>
        <w:ind w:left="180"/>
        <w:rPr>
          <w:rFonts w:ascii="Arial" w:hAnsi="Arial" w:cs="Arial"/>
        </w:rPr>
      </w:pPr>
      <w:r>
        <w:rPr>
          <w:rFonts w:ascii="Arial" w:hAnsi="Arial" w:cs="Arial"/>
          <w:b/>
          <w:bCs/>
        </w:rPr>
        <w:t>R402.4.4</w:t>
      </w:r>
      <w:r w:rsidR="002D1A28" w:rsidRPr="00776245">
        <w:rPr>
          <w:rFonts w:ascii="Arial" w:hAnsi="Arial" w:cs="Arial"/>
          <w:b/>
          <w:bCs/>
        </w:rPr>
        <w:t xml:space="preserve"> Opaque door exemption. </w:t>
      </w:r>
      <w:r w:rsidR="002D1A28" w:rsidRPr="00776245">
        <w:rPr>
          <w:rFonts w:ascii="Arial" w:hAnsi="Arial" w:cs="Arial"/>
        </w:rPr>
        <w:t>One side-hinged opaque door assembly up to 24 square feet (2.22 m</w:t>
      </w:r>
      <w:r w:rsidR="002D1A28" w:rsidRPr="00776245">
        <w:rPr>
          <w:rFonts w:ascii="Arial" w:hAnsi="Arial" w:cs="Arial"/>
          <w:vertAlign w:val="superscript"/>
        </w:rPr>
        <w:t>2</w:t>
      </w:r>
      <w:r w:rsidR="002D1A28" w:rsidRPr="00776245">
        <w:rPr>
          <w:rFonts w:ascii="Arial" w:hAnsi="Arial" w:cs="Arial"/>
        </w:rPr>
        <w:t xml:space="preserve">) in area is exempted from the </w:t>
      </w:r>
      <w:r w:rsidR="002D1A28" w:rsidRPr="00776245">
        <w:rPr>
          <w:rFonts w:ascii="Arial" w:hAnsi="Arial" w:cs="Arial"/>
          <w:i/>
          <w:iCs/>
        </w:rPr>
        <w:t>U</w:t>
      </w:r>
      <w:r w:rsidR="002D1A28" w:rsidRPr="00776245">
        <w:rPr>
          <w:rFonts w:ascii="Arial" w:hAnsi="Arial" w:cs="Arial"/>
        </w:rPr>
        <w:t>-factor requirement in Section R402.1.</w:t>
      </w:r>
      <w:r w:rsidR="00A861D1">
        <w:rPr>
          <w:rFonts w:ascii="Arial" w:hAnsi="Arial" w:cs="Arial"/>
        </w:rPr>
        <w:t>2</w:t>
      </w:r>
      <w:r w:rsidR="002D1A28" w:rsidRPr="00776245">
        <w:rPr>
          <w:rFonts w:ascii="Arial" w:hAnsi="Arial" w:cs="Arial"/>
        </w:rPr>
        <w:t xml:space="preserve">. This exemption shall not apply to </w:t>
      </w:r>
      <w:r w:rsidR="00883900">
        <w:rPr>
          <w:rFonts w:ascii="Arial" w:hAnsi="Arial" w:cs="Arial"/>
        </w:rPr>
        <w:t xml:space="preserve">component performance </w:t>
      </w:r>
      <w:r w:rsidR="00BD33C6" w:rsidRPr="00776245">
        <w:rPr>
          <w:rFonts w:ascii="Arial" w:hAnsi="Arial" w:cs="Arial"/>
        </w:rPr>
        <w:t xml:space="preserve">alternative </w:t>
      </w:r>
      <w:r w:rsidR="002D1A28" w:rsidRPr="00776245">
        <w:rPr>
          <w:rFonts w:ascii="Arial" w:hAnsi="Arial" w:cs="Arial"/>
        </w:rPr>
        <w:t xml:space="preserve">in Section </w:t>
      </w:r>
      <w:r w:rsidR="00BD33C6">
        <w:rPr>
          <w:rFonts w:ascii="Arial" w:hAnsi="Arial" w:cs="Arial"/>
        </w:rPr>
        <w:t>R402.1.5</w:t>
      </w:r>
      <w:r w:rsidR="002D1A28" w:rsidRPr="00776245">
        <w:rPr>
          <w:rFonts w:ascii="Arial" w:hAnsi="Arial" w:cs="Arial"/>
        </w:rPr>
        <w:t>.</w:t>
      </w:r>
    </w:p>
    <w:p w14:paraId="7341230A" w14:textId="4D7530D1" w:rsidR="002D1A28" w:rsidRDefault="00F82F55" w:rsidP="003C7EED">
      <w:pPr>
        <w:spacing w:before="120" w:line="240" w:lineRule="atLeast"/>
        <w:ind w:left="187"/>
        <w:rPr>
          <w:rFonts w:ascii="Arial" w:hAnsi="Arial" w:cs="Arial"/>
          <w:noProof/>
        </w:rPr>
      </w:pPr>
      <w:r>
        <w:rPr>
          <w:rFonts w:ascii="Arial" w:hAnsi="Arial" w:cs="Arial"/>
          <w:b/>
          <w:bCs/>
        </w:rPr>
        <w:t>R402.4.5</w:t>
      </w:r>
      <w:r w:rsidR="002D1A28" w:rsidRPr="00776245">
        <w:rPr>
          <w:rFonts w:ascii="Arial" w:hAnsi="Arial" w:cs="Arial"/>
          <w:b/>
          <w:bCs/>
        </w:rPr>
        <w:t xml:space="preserve"> </w:t>
      </w:r>
      <w:r w:rsidR="0057483A" w:rsidRPr="0057483A">
        <w:rPr>
          <w:rFonts w:ascii="Arial" w:hAnsi="Arial" w:cs="Arial"/>
          <w:b/>
        </w:rPr>
        <w:t>Combustion air openings.</w:t>
      </w:r>
      <w:r w:rsidR="0057483A" w:rsidRPr="0057483A">
        <w:rPr>
          <w:rFonts w:ascii="Arial" w:hAnsi="Arial" w:cs="Arial"/>
        </w:rPr>
        <w:t xml:space="preserve"> </w:t>
      </w:r>
      <w:r w:rsidR="007030D0">
        <w:rPr>
          <w:rFonts w:ascii="Arial" w:hAnsi="Arial" w:cs="Arial"/>
        </w:rPr>
        <w:t>W</w:t>
      </w:r>
      <w:r w:rsidR="0057483A" w:rsidRPr="0057483A">
        <w:rPr>
          <w:rFonts w:ascii="Arial" w:hAnsi="Arial" w:cs="Arial"/>
        </w:rPr>
        <w:t xml:space="preserve">here open combustion air ducts provide combustion air to open combustion, space conditioning fuel burning appliances, the appliances and combustion air openings shall be located outside of the </w:t>
      </w:r>
      <w:r w:rsidR="0057483A" w:rsidRPr="0057483A">
        <w:rPr>
          <w:rFonts w:ascii="Arial" w:hAnsi="Arial" w:cs="Arial"/>
          <w:i/>
          <w:iCs/>
        </w:rPr>
        <w:t xml:space="preserve">building thermal </w:t>
      </w:r>
      <w:proofErr w:type="gramStart"/>
      <w:r w:rsidR="0057483A" w:rsidRPr="0057483A">
        <w:rPr>
          <w:rFonts w:ascii="Arial" w:hAnsi="Arial" w:cs="Arial"/>
          <w:i/>
          <w:iCs/>
        </w:rPr>
        <w:t>envelope</w:t>
      </w:r>
      <w:r w:rsidR="0057483A" w:rsidRPr="0057483A">
        <w:rPr>
          <w:rFonts w:ascii="Arial" w:hAnsi="Arial" w:cs="Arial"/>
        </w:rPr>
        <w:t>, or</w:t>
      </w:r>
      <w:proofErr w:type="gramEnd"/>
      <w:r w:rsidR="0057483A" w:rsidRPr="0057483A">
        <w:rPr>
          <w:rFonts w:ascii="Arial" w:hAnsi="Arial" w:cs="Arial"/>
        </w:rPr>
        <w:t xml:space="preserve"> enclosed in a room isolated from inside the thermal envelope. Such rooms shall be sealed and insulated in accordance with the envelope requirements of Table R402.1.3, where the walls, floors and ceilings shall meet the minimum of the below-grade wall </w:t>
      </w:r>
      <w:r w:rsidR="0057483A" w:rsidRPr="0057483A">
        <w:rPr>
          <w:rFonts w:ascii="Arial" w:hAnsi="Arial" w:cs="Arial"/>
          <w:i/>
        </w:rPr>
        <w:t>R</w:t>
      </w:r>
      <w:r w:rsidR="0057483A" w:rsidRPr="0057483A">
        <w:rPr>
          <w:rFonts w:ascii="Arial" w:hAnsi="Arial" w:cs="Arial"/>
        </w:rPr>
        <w:t>-value requirements. The door into the room shall be fully gasketed and any water lines and ducts in the room insulated in accordance with Section R403. The combustion air duct shall be insulated where it passes through conditioned space to a minimum of R-8</w:t>
      </w:r>
      <w:r w:rsidR="0057483A">
        <w:rPr>
          <w:rFonts w:ascii="Arial" w:hAnsi="Arial" w:cs="Arial"/>
          <w:noProof/>
        </w:rPr>
        <w:t>.</w:t>
      </w:r>
    </w:p>
    <w:p w14:paraId="160E9E29" w14:textId="4BC2A868" w:rsidR="00982C73" w:rsidRPr="00776245" w:rsidRDefault="00982C73" w:rsidP="003C7EED">
      <w:pPr>
        <w:tabs>
          <w:tab w:val="left" w:pos="360"/>
        </w:tabs>
        <w:spacing w:before="40" w:line="240" w:lineRule="atLeast"/>
        <w:ind w:left="720"/>
        <w:rPr>
          <w:rFonts w:ascii="Arial" w:hAnsi="Arial" w:cs="Arial"/>
        </w:rPr>
      </w:pPr>
      <w:r w:rsidRPr="00776245">
        <w:rPr>
          <w:rFonts w:ascii="Arial" w:hAnsi="Arial" w:cs="Arial"/>
          <w:b/>
        </w:rPr>
        <w:t>Exceptions</w:t>
      </w:r>
      <w:r w:rsidRPr="00776245">
        <w:rPr>
          <w:rFonts w:ascii="Arial" w:hAnsi="Arial" w:cs="Arial"/>
        </w:rPr>
        <w:t xml:space="preserve">:  </w:t>
      </w:r>
    </w:p>
    <w:p w14:paraId="06126CAB" w14:textId="79D63F0C" w:rsidR="00982C73" w:rsidRDefault="00982C73" w:rsidP="003C7EED">
      <w:pPr>
        <w:pStyle w:val="ListParagraph"/>
        <w:numPr>
          <w:ilvl w:val="0"/>
          <w:numId w:val="17"/>
        </w:numPr>
        <w:tabs>
          <w:tab w:val="left" w:pos="360"/>
        </w:tabs>
        <w:spacing w:line="240" w:lineRule="atLeast"/>
        <w:ind w:left="1267"/>
        <w:contextualSpacing w:val="0"/>
        <w:rPr>
          <w:rFonts w:ascii="Arial" w:hAnsi="Arial" w:cs="Arial"/>
        </w:rPr>
      </w:pPr>
      <w:r>
        <w:rPr>
          <w:rFonts w:ascii="Arial" w:hAnsi="Arial" w:cs="Arial"/>
        </w:rPr>
        <w:t>Direct vent appliances with both intake and exhaust pipes installed continuous to the outside.</w:t>
      </w:r>
    </w:p>
    <w:p w14:paraId="49D65A18" w14:textId="23DE94E0" w:rsidR="00982C73" w:rsidRPr="00776245" w:rsidRDefault="00982C73" w:rsidP="003C7EED">
      <w:pPr>
        <w:pStyle w:val="ListParagraph"/>
        <w:numPr>
          <w:ilvl w:val="0"/>
          <w:numId w:val="17"/>
        </w:numPr>
        <w:tabs>
          <w:tab w:val="left" w:pos="360"/>
        </w:tabs>
        <w:spacing w:line="240" w:lineRule="atLeast"/>
        <w:ind w:left="1267"/>
        <w:contextualSpacing w:val="0"/>
        <w:rPr>
          <w:rFonts w:ascii="Arial" w:hAnsi="Arial" w:cs="Arial"/>
        </w:rPr>
      </w:pPr>
      <w:r>
        <w:rPr>
          <w:rFonts w:ascii="Arial" w:hAnsi="Arial" w:cs="Arial"/>
        </w:rPr>
        <w:t xml:space="preserve">Fireplaces and stoves complying with Section </w:t>
      </w:r>
      <w:r w:rsidR="00B95C17">
        <w:rPr>
          <w:rFonts w:ascii="Arial" w:hAnsi="Arial" w:cs="Arial"/>
        </w:rPr>
        <w:t xml:space="preserve">R402.4.6 </w:t>
      </w:r>
      <w:r w:rsidR="009071CD">
        <w:rPr>
          <w:rFonts w:ascii="Arial" w:hAnsi="Arial" w:cs="Arial"/>
        </w:rPr>
        <w:t xml:space="preserve">of this code </w:t>
      </w:r>
      <w:r>
        <w:rPr>
          <w:rFonts w:ascii="Arial" w:hAnsi="Arial" w:cs="Arial"/>
        </w:rPr>
        <w:t xml:space="preserve">and </w:t>
      </w:r>
      <w:r w:rsidR="007030D0">
        <w:rPr>
          <w:rFonts w:ascii="Arial" w:hAnsi="Arial" w:cs="Arial"/>
        </w:rPr>
        <w:t xml:space="preserve">Section </w:t>
      </w:r>
      <w:r>
        <w:rPr>
          <w:rFonts w:ascii="Arial" w:hAnsi="Arial" w:cs="Arial"/>
        </w:rPr>
        <w:t xml:space="preserve">R1006 of the </w:t>
      </w:r>
      <w:r w:rsidRPr="00982C73">
        <w:rPr>
          <w:rFonts w:ascii="Arial" w:hAnsi="Arial" w:cs="Arial"/>
          <w:i/>
          <w:iCs/>
        </w:rPr>
        <w:t>International Residential Code.</w:t>
      </w:r>
    </w:p>
    <w:p w14:paraId="645385FB" w14:textId="2D020BC6" w:rsidR="0057483A" w:rsidRPr="00776245" w:rsidRDefault="00F82F55" w:rsidP="003C7EED">
      <w:pPr>
        <w:spacing w:before="120" w:line="240" w:lineRule="atLeast"/>
        <w:ind w:left="187"/>
        <w:rPr>
          <w:rFonts w:ascii="Arial" w:hAnsi="Arial" w:cs="Arial"/>
        </w:rPr>
      </w:pPr>
      <w:r>
        <w:rPr>
          <w:rFonts w:ascii="Arial" w:hAnsi="Arial" w:cs="Arial"/>
          <w:b/>
          <w:bCs/>
        </w:rPr>
        <w:t xml:space="preserve">R402.4.6 </w:t>
      </w:r>
      <w:r w:rsidR="0057483A" w:rsidRPr="00776245">
        <w:rPr>
          <w:rFonts w:ascii="Arial" w:hAnsi="Arial" w:cs="Arial"/>
          <w:b/>
          <w:bCs/>
        </w:rPr>
        <w:t xml:space="preserve">Fireplaces. </w:t>
      </w:r>
      <w:r w:rsidR="0057483A" w:rsidRPr="00776245">
        <w:rPr>
          <w:rFonts w:ascii="Arial" w:hAnsi="Arial" w:cs="Arial"/>
        </w:rPr>
        <w:t>New wood-burning fireplaces shall have tight-fitting flue dampers or doors and outdoor combustion air. When using tight-fitting doors on factory-built fireplaces listed and labeled in accordance with UL 127, the doors shall be tested and listed for the fireplace. Whe</w:t>
      </w:r>
      <w:r w:rsidR="0057483A">
        <w:rPr>
          <w:rFonts w:ascii="Arial" w:hAnsi="Arial" w:cs="Arial"/>
        </w:rPr>
        <w:t>n</w:t>
      </w:r>
      <w:r w:rsidR="0057483A" w:rsidRPr="00776245">
        <w:rPr>
          <w:rFonts w:ascii="Arial" w:hAnsi="Arial" w:cs="Arial"/>
        </w:rPr>
        <w:t xml:space="preserve"> using tight-fitting doors on masonry fireplaces, the doors shall be listed and labeled in accordance with UL 907</w:t>
      </w:r>
      <w:r w:rsidR="0057483A">
        <w:rPr>
          <w:rFonts w:ascii="Arial" w:hAnsi="Arial" w:cs="Arial"/>
        </w:rPr>
        <w:t>.</w:t>
      </w:r>
      <w:r w:rsidR="003E0DA4">
        <w:rPr>
          <w:rFonts w:ascii="Arial" w:hAnsi="Arial" w:cs="Arial"/>
        </w:rPr>
        <w:t xml:space="preserve"> Gas fireplaces shall comply with the efficiency requirements in Section R403.7.2.</w:t>
      </w:r>
    </w:p>
    <w:p w14:paraId="10FDA247" w14:textId="11170000" w:rsidR="00AA6810" w:rsidRPr="00D73F8C" w:rsidRDefault="00AA6810" w:rsidP="00D73F8C">
      <w:pPr>
        <w:widowControl/>
        <w:spacing w:before="120" w:line="240" w:lineRule="atLeast"/>
        <w:ind w:left="187"/>
        <w:rPr>
          <w:rFonts w:ascii="Arial" w:hAnsi="Arial" w:cs="Arial"/>
          <w:b/>
          <w:bCs/>
        </w:rPr>
      </w:pPr>
    </w:p>
    <w:p w14:paraId="009D85CF" w14:textId="428A7FD3" w:rsidR="002D1A28" w:rsidRPr="00C02F60" w:rsidRDefault="002D1A28" w:rsidP="000C6FC0">
      <w:pPr>
        <w:jc w:val="center"/>
        <w:rPr>
          <w:rFonts w:ascii="Arial" w:hAnsi="Arial" w:cs="Arial"/>
          <w:b/>
          <w:bCs/>
        </w:rPr>
      </w:pPr>
      <w:r w:rsidRPr="00C02F60">
        <w:rPr>
          <w:rFonts w:ascii="Arial" w:hAnsi="Arial" w:cs="Arial"/>
          <w:b/>
          <w:bCs/>
        </w:rPr>
        <w:t xml:space="preserve">TABLE </w:t>
      </w:r>
      <w:r w:rsidR="00F82F55">
        <w:rPr>
          <w:rFonts w:ascii="Arial" w:hAnsi="Arial" w:cs="Arial"/>
          <w:b/>
          <w:bCs/>
        </w:rPr>
        <w:t>R402.5.1.1</w:t>
      </w:r>
    </w:p>
    <w:p w14:paraId="36230435" w14:textId="7014D082" w:rsidR="002D1A28" w:rsidRPr="00C02F60" w:rsidRDefault="002D1A28" w:rsidP="003C7EED">
      <w:pPr>
        <w:spacing w:after="120"/>
        <w:jc w:val="center"/>
        <w:rPr>
          <w:rFonts w:ascii="Arial" w:hAnsi="Arial" w:cs="Arial"/>
        </w:rPr>
      </w:pPr>
      <w:r w:rsidRPr="00C02F60">
        <w:rPr>
          <w:rFonts w:ascii="Arial" w:hAnsi="Arial" w:cs="Arial"/>
          <w:b/>
          <w:bCs/>
        </w:rPr>
        <w:t>AIR BARRIER</w:t>
      </w:r>
      <w:r w:rsidR="002C0382">
        <w:rPr>
          <w:rFonts w:ascii="Arial" w:hAnsi="Arial" w:cs="Arial"/>
          <w:b/>
          <w:bCs/>
        </w:rPr>
        <w:t>, AIR SEALING</w:t>
      </w:r>
      <w:r w:rsidRPr="00C02F60">
        <w:rPr>
          <w:rFonts w:ascii="Arial" w:hAnsi="Arial" w:cs="Arial"/>
          <w:b/>
          <w:bCs/>
        </w:rPr>
        <w:t xml:space="preserve"> AND INSULATION </w:t>
      </w:r>
      <w:proofErr w:type="spellStart"/>
      <w:r w:rsidRPr="00C02F60">
        <w:rPr>
          <w:rFonts w:ascii="Arial" w:hAnsi="Arial" w:cs="Arial"/>
          <w:b/>
          <w:bCs/>
        </w:rPr>
        <w:t>INSTALLATION</w:t>
      </w:r>
      <w:r w:rsidR="00D73F8C" w:rsidRPr="00D73F8C">
        <w:rPr>
          <w:rFonts w:ascii="Arial" w:hAnsi="Arial" w:cs="Arial"/>
          <w:b/>
          <w:bCs/>
          <w:vertAlign w:val="superscript"/>
        </w:rPr>
        <w:t>a</w:t>
      </w:r>
      <w:proofErr w:type="spellEnd"/>
    </w:p>
    <w:tbl>
      <w:tblPr>
        <w:tblStyle w:val="TableGrid"/>
        <w:tblW w:w="0" w:type="auto"/>
        <w:tblLook w:val="04A0" w:firstRow="1" w:lastRow="0" w:firstColumn="1" w:lastColumn="0" w:noHBand="0" w:noVBand="1"/>
      </w:tblPr>
      <w:tblGrid>
        <w:gridCol w:w="2488"/>
        <w:gridCol w:w="3589"/>
        <w:gridCol w:w="3273"/>
      </w:tblGrid>
      <w:tr w:rsidR="002D1A28" w14:paraId="79363AE8" w14:textId="77777777" w:rsidTr="000D24C6">
        <w:tc>
          <w:tcPr>
            <w:tcW w:w="2488" w:type="dxa"/>
            <w:vAlign w:val="center"/>
          </w:tcPr>
          <w:p w14:paraId="5C7AB826" w14:textId="61A8CBCF" w:rsidR="002D1A28" w:rsidRDefault="002D1A28" w:rsidP="000C6FC0">
            <w:pPr>
              <w:widowControl/>
              <w:autoSpaceDE/>
              <w:autoSpaceDN/>
              <w:adjustRightInd/>
              <w:spacing w:before="40" w:after="40"/>
              <w:jc w:val="center"/>
              <w:rPr>
                <w:rFonts w:ascii="Arial" w:hAnsi="Arial" w:cs="Arial"/>
                <w:b/>
                <w:bCs/>
                <w:sz w:val="24"/>
                <w:szCs w:val="24"/>
              </w:rPr>
            </w:pPr>
            <w:r w:rsidRPr="00EF1E93">
              <w:rPr>
                <w:rFonts w:ascii="Arial" w:hAnsi="Arial" w:cs="Arial"/>
                <w:b/>
                <w:sz w:val="18"/>
                <w:szCs w:val="18"/>
              </w:rPr>
              <w:t>COMPONENT</w:t>
            </w:r>
          </w:p>
        </w:tc>
        <w:tc>
          <w:tcPr>
            <w:tcW w:w="3589" w:type="dxa"/>
            <w:vAlign w:val="center"/>
          </w:tcPr>
          <w:p w14:paraId="6AF78176" w14:textId="2E403DD0" w:rsidR="002D1A28" w:rsidRDefault="002D1A28" w:rsidP="000C6FC0">
            <w:pPr>
              <w:widowControl/>
              <w:autoSpaceDE/>
              <w:autoSpaceDN/>
              <w:adjustRightInd/>
              <w:spacing w:before="40" w:after="40"/>
              <w:jc w:val="center"/>
              <w:rPr>
                <w:rFonts w:ascii="Arial" w:hAnsi="Arial" w:cs="Arial"/>
                <w:b/>
                <w:bCs/>
                <w:sz w:val="24"/>
                <w:szCs w:val="24"/>
              </w:rPr>
            </w:pPr>
            <w:r>
              <w:rPr>
                <w:rFonts w:ascii="Arial" w:hAnsi="Arial" w:cs="Arial"/>
                <w:b/>
                <w:sz w:val="18"/>
                <w:szCs w:val="18"/>
              </w:rPr>
              <w:t xml:space="preserve">AIR BARRIER </w:t>
            </w:r>
            <w:r w:rsidRPr="00EF1E93">
              <w:rPr>
                <w:rFonts w:ascii="Arial" w:hAnsi="Arial" w:cs="Arial"/>
                <w:b/>
                <w:sz w:val="18"/>
                <w:szCs w:val="18"/>
              </w:rPr>
              <w:t>CRITERIA</w:t>
            </w:r>
          </w:p>
        </w:tc>
        <w:tc>
          <w:tcPr>
            <w:tcW w:w="3273" w:type="dxa"/>
            <w:vAlign w:val="center"/>
          </w:tcPr>
          <w:p w14:paraId="342E8F25" w14:textId="52D0A68F" w:rsidR="002D1A28" w:rsidRDefault="002D1A28" w:rsidP="000C6FC0">
            <w:pPr>
              <w:widowControl/>
              <w:autoSpaceDE/>
              <w:autoSpaceDN/>
              <w:adjustRightInd/>
              <w:spacing w:before="40" w:after="40"/>
              <w:jc w:val="center"/>
              <w:rPr>
                <w:rFonts w:ascii="Arial" w:hAnsi="Arial" w:cs="Arial"/>
                <w:b/>
                <w:bCs/>
                <w:sz w:val="24"/>
                <w:szCs w:val="24"/>
              </w:rPr>
            </w:pPr>
            <w:r>
              <w:rPr>
                <w:rFonts w:ascii="Arial" w:hAnsi="Arial" w:cs="Arial"/>
                <w:b/>
                <w:sz w:val="18"/>
                <w:szCs w:val="18"/>
              </w:rPr>
              <w:t xml:space="preserve">INSULATION </w:t>
            </w:r>
            <w:r w:rsidRPr="00EF1E93">
              <w:rPr>
                <w:rFonts w:ascii="Arial" w:hAnsi="Arial" w:cs="Arial"/>
                <w:b/>
                <w:sz w:val="18"/>
                <w:szCs w:val="18"/>
              </w:rPr>
              <w:t>CRITERIA</w:t>
            </w:r>
          </w:p>
        </w:tc>
      </w:tr>
      <w:tr w:rsidR="002D1A28" w:rsidRPr="0038063C" w14:paraId="7CBF9977" w14:textId="77777777" w:rsidTr="000D24C6">
        <w:tc>
          <w:tcPr>
            <w:tcW w:w="2488" w:type="dxa"/>
          </w:tcPr>
          <w:p w14:paraId="307EC686" w14:textId="77777777" w:rsidR="002D1A28" w:rsidRPr="0038063C" w:rsidRDefault="002D1A28" w:rsidP="000C6FC0">
            <w:pPr>
              <w:widowControl/>
              <w:autoSpaceDE/>
              <w:autoSpaceDN/>
              <w:adjustRightInd/>
              <w:spacing w:before="40" w:after="40"/>
              <w:rPr>
                <w:rFonts w:ascii="Arial" w:hAnsi="Arial" w:cs="Arial"/>
                <w:bCs/>
                <w:sz w:val="18"/>
                <w:szCs w:val="18"/>
              </w:rPr>
            </w:pPr>
            <w:r w:rsidRPr="0038063C">
              <w:rPr>
                <w:rFonts w:ascii="Arial" w:hAnsi="Arial" w:cs="Arial"/>
                <w:bCs/>
                <w:sz w:val="18"/>
                <w:szCs w:val="18"/>
              </w:rPr>
              <w:t>General Requirements</w:t>
            </w:r>
          </w:p>
        </w:tc>
        <w:tc>
          <w:tcPr>
            <w:tcW w:w="3589" w:type="dxa"/>
          </w:tcPr>
          <w:p w14:paraId="0A92E06B" w14:textId="565693C6" w:rsidR="002D1A28" w:rsidRPr="0038063C" w:rsidRDefault="002D1A28" w:rsidP="000C6FC0">
            <w:pPr>
              <w:widowControl/>
              <w:autoSpaceDE/>
              <w:autoSpaceDN/>
              <w:adjustRightInd/>
              <w:spacing w:before="40" w:after="40"/>
              <w:rPr>
                <w:rFonts w:ascii="Arial" w:hAnsi="Arial" w:cs="Arial"/>
                <w:sz w:val="18"/>
                <w:szCs w:val="18"/>
              </w:rPr>
            </w:pPr>
            <w:r w:rsidRPr="0038063C">
              <w:rPr>
                <w:rFonts w:ascii="Arial" w:hAnsi="Arial" w:cs="Arial"/>
                <w:sz w:val="18"/>
                <w:szCs w:val="18"/>
              </w:rPr>
              <w:t xml:space="preserve">A continuous air barrier shall be installed in the </w:t>
            </w:r>
            <w:r w:rsidR="002E07A2" w:rsidRPr="002E07A2">
              <w:rPr>
                <w:rFonts w:ascii="Arial" w:hAnsi="Arial" w:cs="Arial"/>
                <w:i/>
                <w:iCs/>
                <w:sz w:val="18"/>
                <w:szCs w:val="18"/>
              </w:rPr>
              <w:t>building thermal envelope</w:t>
            </w:r>
            <w:r w:rsidRPr="0038063C">
              <w:rPr>
                <w:rFonts w:ascii="Arial" w:hAnsi="Arial" w:cs="Arial"/>
                <w:sz w:val="18"/>
                <w:szCs w:val="18"/>
              </w:rPr>
              <w:t xml:space="preserve">. </w:t>
            </w:r>
          </w:p>
          <w:p w14:paraId="167A649E" w14:textId="77777777" w:rsidR="002D1A28" w:rsidRPr="0038063C" w:rsidRDefault="002D1A28" w:rsidP="000C6FC0">
            <w:pPr>
              <w:widowControl/>
              <w:autoSpaceDE/>
              <w:autoSpaceDN/>
              <w:adjustRightInd/>
              <w:spacing w:before="60" w:after="40"/>
              <w:rPr>
                <w:rFonts w:ascii="Arial" w:hAnsi="Arial" w:cs="Arial"/>
                <w:b/>
                <w:bCs/>
                <w:sz w:val="18"/>
                <w:szCs w:val="18"/>
              </w:rPr>
            </w:pPr>
            <w:r w:rsidRPr="0038063C">
              <w:rPr>
                <w:rFonts w:ascii="Arial" w:hAnsi="Arial" w:cs="Arial"/>
                <w:sz w:val="18"/>
                <w:szCs w:val="18"/>
              </w:rPr>
              <w:t>Breaks or joints in the air barrier shall be sealed.</w:t>
            </w:r>
          </w:p>
        </w:tc>
        <w:tc>
          <w:tcPr>
            <w:tcW w:w="3273" w:type="dxa"/>
            <w:tcBorders>
              <w:bottom w:val="single" w:sz="4" w:space="0" w:color="000000" w:themeColor="text1"/>
            </w:tcBorders>
          </w:tcPr>
          <w:p w14:paraId="7072BCBD" w14:textId="77777777" w:rsidR="002D1A28" w:rsidRPr="0038063C" w:rsidRDefault="002D1A28" w:rsidP="000C6FC0">
            <w:pPr>
              <w:widowControl/>
              <w:autoSpaceDE/>
              <w:autoSpaceDN/>
              <w:adjustRightInd/>
              <w:spacing w:before="40" w:after="40"/>
              <w:rPr>
                <w:rFonts w:ascii="Arial" w:hAnsi="Arial" w:cs="Arial"/>
                <w:b/>
                <w:bCs/>
                <w:sz w:val="18"/>
                <w:szCs w:val="18"/>
              </w:rPr>
            </w:pPr>
            <w:r w:rsidRPr="0038063C">
              <w:rPr>
                <w:rFonts w:ascii="Arial" w:hAnsi="Arial" w:cs="Arial"/>
                <w:sz w:val="18"/>
                <w:szCs w:val="18"/>
              </w:rPr>
              <w:t>Air-permeable insulation shall not be used as a sealing material.</w:t>
            </w:r>
          </w:p>
        </w:tc>
      </w:tr>
      <w:tr w:rsidR="002D1A28" w:rsidRPr="0038063C" w14:paraId="57CCA9E9" w14:textId="77777777" w:rsidTr="003C7EED">
        <w:tc>
          <w:tcPr>
            <w:tcW w:w="2488" w:type="dxa"/>
          </w:tcPr>
          <w:p w14:paraId="5D6F5F58" w14:textId="3CF927CD" w:rsidR="002D1A28" w:rsidRPr="0038063C" w:rsidRDefault="002D1A28" w:rsidP="000C6FC0">
            <w:pPr>
              <w:widowControl/>
              <w:autoSpaceDE/>
              <w:autoSpaceDN/>
              <w:adjustRightInd/>
              <w:spacing w:before="40" w:after="40"/>
              <w:rPr>
                <w:rFonts w:ascii="Arial" w:hAnsi="Arial" w:cs="Arial"/>
                <w:b/>
                <w:bCs/>
                <w:sz w:val="18"/>
                <w:szCs w:val="18"/>
              </w:rPr>
            </w:pPr>
            <w:r w:rsidRPr="0038063C">
              <w:rPr>
                <w:rFonts w:ascii="Arial" w:hAnsi="Arial" w:cs="Arial"/>
                <w:sz w:val="18"/>
                <w:szCs w:val="18"/>
              </w:rPr>
              <w:t>Cavity insulation installation</w:t>
            </w:r>
          </w:p>
        </w:tc>
        <w:tc>
          <w:tcPr>
            <w:tcW w:w="3589" w:type="dxa"/>
          </w:tcPr>
          <w:p w14:paraId="14A98937" w14:textId="77777777" w:rsidR="002D1A28" w:rsidRPr="0038063C" w:rsidRDefault="002D1A28" w:rsidP="000C6FC0">
            <w:pPr>
              <w:widowControl/>
              <w:autoSpaceDE/>
              <w:autoSpaceDN/>
              <w:adjustRightInd/>
              <w:spacing w:before="40" w:after="40"/>
              <w:rPr>
                <w:rFonts w:ascii="Arial" w:hAnsi="Arial" w:cs="Arial"/>
                <w:b/>
                <w:bCs/>
                <w:sz w:val="18"/>
                <w:szCs w:val="18"/>
              </w:rPr>
            </w:pPr>
          </w:p>
        </w:tc>
        <w:tc>
          <w:tcPr>
            <w:tcW w:w="3273" w:type="dxa"/>
            <w:tcBorders>
              <w:right w:val="single" w:sz="4" w:space="0" w:color="000000" w:themeColor="text1"/>
            </w:tcBorders>
          </w:tcPr>
          <w:p w14:paraId="4701B914" w14:textId="77777777" w:rsidR="002D1A28" w:rsidRPr="0038063C" w:rsidRDefault="002D1A28" w:rsidP="000C6FC0">
            <w:pPr>
              <w:rPr>
                <w:rFonts w:ascii="Arial" w:hAnsi="Arial" w:cs="Arial"/>
                <w:sz w:val="18"/>
                <w:szCs w:val="18"/>
              </w:rPr>
            </w:pPr>
            <w:r w:rsidRPr="0038063C">
              <w:rPr>
                <w:rFonts w:ascii="Arial" w:hAnsi="Arial" w:cs="Arial"/>
                <w:sz w:val="18"/>
                <w:szCs w:val="18"/>
              </w:rPr>
              <w:t xml:space="preserve">All cavities in the thermal envelope shall be filled with insulation. The density of the insulation shall be at the manufacturers' product recommendation and said density shall be maintained for all volume of each cavity. Batt type insulation will show no voids or gaps and maintain an even density for the entire cavity. Batt insulation shall be installed in the recommended cavity depth. Where an obstruction in the cavity due to services, blocking, bracing or other obstruction exists, the batt product will be cut to fit the remaining depth of the cavity. Where the batt is cut around obstructions, loose fill insulation shall be placed to fill any surface or concealed voids, and at the manufacturers’ specified density. Where faced batt is used, the installation tabs must be stapled to </w:t>
            </w:r>
            <w:r w:rsidRPr="0038063C">
              <w:rPr>
                <w:rFonts w:ascii="Arial" w:hAnsi="Arial" w:cs="Arial"/>
                <w:sz w:val="18"/>
                <w:szCs w:val="18"/>
              </w:rPr>
              <w:lastRenderedPageBreak/>
              <w:t>the face of the stud. There shall be no compression to the batt at the edges of the cavity due to inset stapling installation tabs.</w:t>
            </w:r>
          </w:p>
          <w:p w14:paraId="282613A7" w14:textId="77777777" w:rsidR="002D1A28" w:rsidRPr="0038063C" w:rsidRDefault="002D1A28" w:rsidP="000C6FC0">
            <w:pPr>
              <w:widowControl/>
              <w:autoSpaceDE/>
              <w:autoSpaceDN/>
              <w:adjustRightInd/>
              <w:spacing w:before="40" w:after="40"/>
              <w:rPr>
                <w:rFonts w:ascii="Arial" w:hAnsi="Arial" w:cs="Arial"/>
                <w:b/>
                <w:bCs/>
                <w:sz w:val="18"/>
                <w:szCs w:val="18"/>
              </w:rPr>
            </w:pPr>
            <w:r w:rsidRPr="0038063C">
              <w:rPr>
                <w:rFonts w:ascii="Arial" w:hAnsi="Arial" w:cs="Arial"/>
                <w:sz w:val="18"/>
                <w:szCs w:val="18"/>
              </w:rPr>
              <w:t>Insulation that upon installation readily conforms to available space shall be installed filling the entire cavity and within the manufacturers' density recommendation.</w:t>
            </w:r>
          </w:p>
        </w:tc>
      </w:tr>
      <w:tr w:rsidR="002D1A28" w:rsidRPr="0038063C" w14:paraId="7671A6ED" w14:textId="77777777" w:rsidTr="003C7EED">
        <w:tc>
          <w:tcPr>
            <w:tcW w:w="2488" w:type="dxa"/>
          </w:tcPr>
          <w:p w14:paraId="619F2AFB" w14:textId="786DA884" w:rsidR="002D1A28" w:rsidRPr="0038063C" w:rsidRDefault="002D1A28" w:rsidP="000C6FC0">
            <w:pPr>
              <w:widowControl/>
              <w:autoSpaceDE/>
              <w:autoSpaceDN/>
              <w:adjustRightInd/>
              <w:spacing w:before="40" w:after="40"/>
              <w:rPr>
                <w:rFonts w:ascii="Arial" w:hAnsi="Arial" w:cs="Arial"/>
                <w:b/>
                <w:bCs/>
                <w:sz w:val="18"/>
                <w:szCs w:val="18"/>
              </w:rPr>
            </w:pPr>
            <w:r w:rsidRPr="0038063C">
              <w:rPr>
                <w:rFonts w:ascii="Arial" w:hAnsi="Arial" w:cs="Arial"/>
                <w:sz w:val="18"/>
                <w:szCs w:val="18"/>
              </w:rPr>
              <w:lastRenderedPageBreak/>
              <w:t>Ceiling/</w:t>
            </w:r>
            <w:proofErr w:type="spellStart"/>
            <w:r w:rsidRPr="0038063C">
              <w:rPr>
                <w:rFonts w:ascii="Arial" w:hAnsi="Arial" w:cs="Arial"/>
                <w:sz w:val="18"/>
                <w:szCs w:val="18"/>
              </w:rPr>
              <w:t>attic</w:t>
            </w:r>
            <w:r w:rsidR="000D647F" w:rsidRPr="000D647F">
              <w:rPr>
                <w:rFonts w:ascii="Arial" w:hAnsi="Arial" w:cs="Arial"/>
                <w:sz w:val="18"/>
                <w:szCs w:val="18"/>
                <w:vertAlign w:val="superscript"/>
              </w:rPr>
              <w:t>b</w:t>
            </w:r>
            <w:proofErr w:type="spellEnd"/>
          </w:p>
        </w:tc>
        <w:tc>
          <w:tcPr>
            <w:tcW w:w="3589" w:type="dxa"/>
          </w:tcPr>
          <w:p w14:paraId="3240C922" w14:textId="6C7E702C" w:rsidR="002D1A28" w:rsidRPr="0038063C" w:rsidRDefault="00883900" w:rsidP="000C6FC0">
            <w:pPr>
              <w:widowControl/>
              <w:autoSpaceDE/>
              <w:autoSpaceDN/>
              <w:adjustRightInd/>
              <w:spacing w:before="40" w:after="40"/>
              <w:rPr>
                <w:rFonts w:ascii="Arial" w:hAnsi="Arial" w:cs="Arial"/>
                <w:sz w:val="18"/>
                <w:szCs w:val="18"/>
              </w:rPr>
            </w:pPr>
            <w:r>
              <w:rPr>
                <w:rFonts w:ascii="Arial" w:hAnsi="Arial" w:cs="Arial"/>
                <w:sz w:val="18"/>
                <w:szCs w:val="18"/>
              </w:rPr>
              <w:t xml:space="preserve">An </w:t>
            </w:r>
            <w:r w:rsidR="002D1A28" w:rsidRPr="0038063C">
              <w:rPr>
                <w:rFonts w:ascii="Arial" w:hAnsi="Arial" w:cs="Arial"/>
                <w:sz w:val="18"/>
                <w:szCs w:val="18"/>
              </w:rPr>
              <w:t xml:space="preserve">air barrier </w:t>
            </w:r>
            <w:r>
              <w:rPr>
                <w:rFonts w:ascii="Arial" w:hAnsi="Arial" w:cs="Arial"/>
                <w:sz w:val="18"/>
                <w:szCs w:val="18"/>
              </w:rPr>
              <w:t xml:space="preserve">shall be installed </w:t>
            </w:r>
            <w:r w:rsidR="002D1A28" w:rsidRPr="0038063C">
              <w:rPr>
                <w:rFonts w:ascii="Arial" w:hAnsi="Arial" w:cs="Arial"/>
                <w:sz w:val="18"/>
                <w:szCs w:val="18"/>
              </w:rPr>
              <w:t>in any dropped ceiling</w:t>
            </w:r>
            <w:r>
              <w:rPr>
                <w:rFonts w:ascii="Arial" w:hAnsi="Arial" w:cs="Arial"/>
                <w:sz w:val="18"/>
                <w:szCs w:val="18"/>
              </w:rPr>
              <w:t xml:space="preserve"> or </w:t>
            </w:r>
            <w:r w:rsidR="002D1A28" w:rsidRPr="0038063C">
              <w:rPr>
                <w:rFonts w:ascii="Arial" w:hAnsi="Arial" w:cs="Arial"/>
                <w:sz w:val="18"/>
                <w:szCs w:val="18"/>
              </w:rPr>
              <w:t xml:space="preserve">soffit </w:t>
            </w:r>
            <w:r>
              <w:rPr>
                <w:rFonts w:ascii="Arial" w:hAnsi="Arial" w:cs="Arial"/>
                <w:sz w:val="18"/>
                <w:szCs w:val="18"/>
              </w:rPr>
              <w:t>to separate it from unconditioned space</w:t>
            </w:r>
            <w:r w:rsidR="002D1A28" w:rsidRPr="0038063C">
              <w:rPr>
                <w:rFonts w:ascii="Arial" w:hAnsi="Arial" w:cs="Arial"/>
                <w:sz w:val="18"/>
                <w:szCs w:val="18"/>
              </w:rPr>
              <w:t xml:space="preserve">. </w:t>
            </w:r>
          </w:p>
          <w:p w14:paraId="7A70F10B" w14:textId="0D49548E" w:rsidR="002D1A28" w:rsidRPr="0038063C" w:rsidRDefault="002D1A28" w:rsidP="000C6FC0">
            <w:pPr>
              <w:widowControl/>
              <w:autoSpaceDE/>
              <w:autoSpaceDN/>
              <w:adjustRightInd/>
              <w:spacing w:before="60" w:after="40"/>
              <w:rPr>
                <w:rFonts w:ascii="Arial" w:hAnsi="Arial" w:cs="Arial"/>
                <w:b/>
                <w:bCs/>
                <w:sz w:val="18"/>
                <w:szCs w:val="18"/>
              </w:rPr>
            </w:pPr>
            <w:r w:rsidRPr="0038063C">
              <w:rPr>
                <w:rFonts w:ascii="Arial" w:hAnsi="Arial" w:cs="Arial"/>
                <w:sz w:val="18"/>
                <w:szCs w:val="18"/>
              </w:rPr>
              <w:t>Access openings, drop down stair or knee wall doors to unconditioned attic spaces shall be sealed</w:t>
            </w:r>
            <w:r w:rsidR="00883900">
              <w:rPr>
                <w:rFonts w:ascii="Arial" w:hAnsi="Arial" w:cs="Arial"/>
                <w:sz w:val="18"/>
                <w:szCs w:val="18"/>
              </w:rPr>
              <w:t xml:space="preserve"> with gasketing materials that allow for repeated entrance over time</w:t>
            </w:r>
            <w:r w:rsidRPr="0038063C">
              <w:rPr>
                <w:rFonts w:ascii="Arial" w:hAnsi="Arial" w:cs="Arial"/>
                <w:sz w:val="18"/>
                <w:szCs w:val="18"/>
              </w:rPr>
              <w:t>.</w:t>
            </w:r>
          </w:p>
        </w:tc>
        <w:tc>
          <w:tcPr>
            <w:tcW w:w="3273" w:type="dxa"/>
            <w:tcBorders>
              <w:right w:val="single" w:sz="4" w:space="0" w:color="000000" w:themeColor="text1"/>
            </w:tcBorders>
          </w:tcPr>
          <w:p w14:paraId="59DC2F13" w14:textId="56F5367A" w:rsidR="002D1A28" w:rsidRPr="0038063C" w:rsidRDefault="002D1A28" w:rsidP="000C6FC0">
            <w:pPr>
              <w:widowControl/>
              <w:autoSpaceDE/>
              <w:autoSpaceDN/>
              <w:adjustRightInd/>
              <w:spacing w:before="40" w:after="40"/>
              <w:rPr>
                <w:rFonts w:ascii="Arial" w:hAnsi="Arial" w:cs="Arial"/>
                <w:bCs/>
                <w:sz w:val="18"/>
                <w:szCs w:val="18"/>
              </w:rPr>
            </w:pPr>
            <w:r w:rsidRPr="0038063C">
              <w:rPr>
                <w:rFonts w:ascii="Arial" w:hAnsi="Arial" w:cs="Arial"/>
                <w:bCs/>
                <w:sz w:val="18"/>
                <w:szCs w:val="18"/>
              </w:rPr>
              <w:t>The insulation in any dropped ceiling/soffit shall be aligned with the air barrier</w:t>
            </w:r>
            <w:r w:rsidR="00883900">
              <w:rPr>
                <w:rFonts w:ascii="Arial" w:hAnsi="Arial" w:cs="Arial"/>
                <w:bCs/>
                <w:sz w:val="18"/>
                <w:szCs w:val="18"/>
              </w:rPr>
              <w:t>. Access hatches and doors shall be installed and insulated in accordance with Section R402.2.5. Eave baffles shall be installed in accordance with Section R402.2.4.</w:t>
            </w:r>
          </w:p>
          <w:p w14:paraId="6F06E44F" w14:textId="77777777" w:rsidR="002D1A28" w:rsidRPr="0038063C" w:rsidRDefault="002D1A28" w:rsidP="000C6FC0">
            <w:pPr>
              <w:widowControl/>
              <w:autoSpaceDE/>
              <w:autoSpaceDN/>
              <w:adjustRightInd/>
              <w:spacing w:before="40" w:after="40"/>
              <w:rPr>
                <w:rFonts w:ascii="Arial" w:hAnsi="Arial" w:cs="Arial"/>
                <w:bCs/>
                <w:sz w:val="18"/>
                <w:szCs w:val="18"/>
              </w:rPr>
            </w:pPr>
            <w:r w:rsidRPr="0038063C">
              <w:rPr>
                <w:rFonts w:ascii="Arial" w:hAnsi="Arial" w:cs="Arial"/>
                <w:sz w:val="18"/>
                <w:szCs w:val="18"/>
              </w:rPr>
              <w:t>Batt insulation installed in attic roof assemblies may be compressed at exterior wall lines to allow for required attic ventilation.</w:t>
            </w:r>
          </w:p>
        </w:tc>
      </w:tr>
      <w:tr w:rsidR="002D1A28" w:rsidRPr="0038063C" w14:paraId="6337A1D7" w14:textId="77777777" w:rsidTr="000D24C6">
        <w:tc>
          <w:tcPr>
            <w:tcW w:w="2488" w:type="dxa"/>
          </w:tcPr>
          <w:p w14:paraId="011DD899" w14:textId="520AB80C" w:rsidR="002D1A28" w:rsidRPr="0038063C" w:rsidRDefault="002D1A28" w:rsidP="000C6FC0">
            <w:pPr>
              <w:widowControl/>
              <w:autoSpaceDE/>
              <w:autoSpaceDN/>
              <w:adjustRightInd/>
              <w:spacing w:before="40" w:after="40"/>
              <w:rPr>
                <w:rFonts w:ascii="Arial" w:hAnsi="Arial" w:cs="Arial"/>
                <w:bCs/>
                <w:sz w:val="18"/>
                <w:szCs w:val="18"/>
              </w:rPr>
            </w:pPr>
            <w:r w:rsidRPr="0038063C">
              <w:rPr>
                <w:rFonts w:ascii="Arial" w:hAnsi="Arial" w:cs="Arial"/>
                <w:sz w:val="18"/>
                <w:szCs w:val="18"/>
              </w:rPr>
              <w:t>Walls</w:t>
            </w:r>
          </w:p>
        </w:tc>
        <w:tc>
          <w:tcPr>
            <w:tcW w:w="3589" w:type="dxa"/>
          </w:tcPr>
          <w:p w14:paraId="710B1ADA" w14:textId="77777777" w:rsidR="002D1A28" w:rsidRPr="0038063C" w:rsidRDefault="002D1A28" w:rsidP="000C6FC0">
            <w:pPr>
              <w:widowControl/>
              <w:autoSpaceDE/>
              <w:autoSpaceDN/>
              <w:adjustRightInd/>
              <w:spacing w:before="40" w:after="40"/>
              <w:rPr>
                <w:rFonts w:ascii="Arial" w:hAnsi="Arial" w:cs="Arial"/>
                <w:bCs/>
                <w:sz w:val="18"/>
                <w:szCs w:val="18"/>
              </w:rPr>
            </w:pPr>
            <w:r w:rsidRPr="0038063C">
              <w:rPr>
                <w:rFonts w:ascii="Arial" w:hAnsi="Arial" w:cs="Arial"/>
                <w:sz w:val="18"/>
                <w:szCs w:val="18"/>
              </w:rPr>
              <w:t>The junction of the foundation and sill plate shall be sealed. The junction of the top plate and top of exterior walls shall be sealed. Knee walls shall be sealed.</w:t>
            </w:r>
          </w:p>
        </w:tc>
        <w:tc>
          <w:tcPr>
            <w:tcW w:w="3273" w:type="dxa"/>
          </w:tcPr>
          <w:p w14:paraId="52122305" w14:textId="77777777" w:rsidR="002D1A28" w:rsidRPr="0038063C" w:rsidRDefault="002D1A28" w:rsidP="000C6FC0">
            <w:pPr>
              <w:widowControl/>
              <w:autoSpaceDE/>
              <w:autoSpaceDN/>
              <w:adjustRightInd/>
              <w:spacing w:before="40" w:after="40"/>
              <w:rPr>
                <w:rFonts w:ascii="Arial" w:hAnsi="Arial" w:cs="Arial"/>
                <w:sz w:val="18"/>
                <w:szCs w:val="18"/>
              </w:rPr>
            </w:pPr>
            <w:r w:rsidRPr="0038063C">
              <w:rPr>
                <w:rFonts w:ascii="Arial" w:hAnsi="Arial" w:cs="Arial"/>
                <w:sz w:val="18"/>
                <w:szCs w:val="18"/>
              </w:rPr>
              <w:t xml:space="preserve">Cavities within corners and headers of frame walls shall be insulated by completely filling the cavity with a material having a thermal resistance of R-3 per inch minimum.  </w:t>
            </w:r>
          </w:p>
          <w:p w14:paraId="1CD64592" w14:textId="0B3CDF4F" w:rsidR="002D1A28" w:rsidRPr="0038063C" w:rsidRDefault="002D1A28" w:rsidP="000C6FC0">
            <w:pPr>
              <w:widowControl/>
              <w:autoSpaceDE/>
              <w:autoSpaceDN/>
              <w:adjustRightInd/>
              <w:spacing w:before="40" w:after="40"/>
              <w:rPr>
                <w:rFonts w:ascii="Arial" w:hAnsi="Arial" w:cs="Arial"/>
                <w:bCs/>
                <w:sz w:val="18"/>
                <w:szCs w:val="18"/>
              </w:rPr>
            </w:pPr>
            <w:r w:rsidRPr="0038063C">
              <w:rPr>
                <w:rFonts w:ascii="Arial" w:hAnsi="Arial" w:cs="Arial"/>
                <w:sz w:val="18"/>
                <w:szCs w:val="18"/>
              </w:rPr>
              <w:t xml:space="preserve">Exterior </w:t>
            </w:r>
            <w:r w:rsidR="00883900" w:rsidRPr="00416D07">
              <w:rPr>
                <w:rFonts w:ascii="Arial" w:hAnsi="Arial" w:cs="Arial"/>
                <w:i/>
                <w:iCs/>
                <w:sz w:val="18"/>
                <w:szCs w:val="18"/>
              </w:rPr>
              <w:t xml:space="preserve">building </w:t>
            </w:r>
            <w:r w:rsidRPr="00416D07">
              <w:rPr>
                <w:rFonts w:ascii="Arial" w:hAnsi="Arial" w:cs="Arial"/>
                <w:i/>
                <w:iCs/>
                <w:sz w:val="18"/>
                <w:szCs w:val="18"/>
              </w:rPr>
              <w:t>thermal envelope</w:t>
            </w:r>
            <w:r w:rsidRPr="0038063C">
              <w:rPr>
                <w:rFonts w:ascii="Arial" w:hAnsi="Arial" w:cs="Arial"/>
                <w:sz w:val="18"/>
                <w:szCs w:val="18"/>
              </w:rPr>
              <w:t xml:space="preserve"> insulation for framed walls shall be installed in substantial contact and continuous alignment with the air barrier. </w:t>
            </w:r>
          </w:p>
        </w:tc>
      </w:tr>
      <w:tr w:rsidR="00883900" w:rsidRPr="0038063C" w14:paraId="7A0D5D39" w14:textId="77777777" w:rsidTr="000D24C6">
        <w:tc>
          <w:tcPr>
            <w:tcW w:w="2488" w:type="dxa"/>
          </w:tcPr>
          <w:p w14:paraId="254ED2AB" w14:textId="310AEA8F" w:rsidR="00883900" w:rsidRPr="0038063C" w:rsidRDefault="00883900" w:rsidP="000C6FC0">
            <w:pPr>
              <w:widowControl/>
              <w:autoSpaceDE/>
              <w:autoSpaceDN/>
              <w:adjustRightInd/>
              <w:spacing w:before="40" w:after="40"/>
              <w:rPr>
                <w:rFonts w:ascii="Arial" w:hAnsi="Arial" w:cs="Arial"/>
                <w:sz w:val="18"/>
                <w:szCs w:val="18"/>
              </w:rPr>
            </w:pPr>
            <w:r>
              <w:rPr>
                <w:rFonts w:ascii="Arial" w:hAnsi="Arial" w:cs="Arial"/>
                <w:sz w:val="18"/>
                <w:szCs w:val="18"/>
              </w:rPr>
              <w:t>Knee wall</w:t>
            </w:r>
          </w:p>
        </w:tc>
        <w:tc>
          <w:tcPr>
            <w:tcW w:w="3589" w:type="dxa"/>
          </w:tcPr>
          <w:p w14:paraId="5BF4A709" w14:textId="761FE7E9" w:rsidR="00883900" w:rsidRPr="0038063C" w:rsidRDefault="00883900" w:rsidP="000C6FC0">
            <w:pPr>
              <w:widowControl/>
              <w:autoSpaceDE/>
              <w:autoSpaceDN/>
              <w:adjustRightInd/>
              <w:spacing w:before="40" w:after="40"/>
              <w:rPr>
                <w:rFonts w:ascii="Arial" w:hAnsi="Arial" w:cs="Arial"/>
                <w:sz w:val="18"/>
                <w:szCs w:val="18"/>
              </w:rPr>
            </w:pPr>
            <w:r>
              <w:rPr>
                <w:rFonts w:ascii="Arial" w:hAnsi="Arial" w:cs="Arial"/>
                <w:sz w:val="18"/>
                <w:szCs w:val="18"/>
              </w:rPr>
              <w:t>Knee walls shall have an air barrier between conditioned and unconditioned space.</w:t>
            </w:r>
          </w:p>
        </w:tc>
        <w:tc>
          <w:tcPr>
            <w:tcW w:w="3273" w:type="dxa"/>
          </w:tcPr>
          <w:p w14:paraId="18AB7A03" w14:textId="77777777" w:rsidR="00883900" w:rsidRDefault="00883900" w:rsidP="000C6FC0">
            <w:pPr>
              <w:widowControl/>
              <w:autoSpaceDE/>
              <w:autoSpaceDN/>
              <w:adjustRightInd/>
              <w:spacing w:before="40" w:after="40"/>
              <w:rPr>
                <w:rFonts w:ascii="Arial" w:hAnsi="Arial" w:cs="Arial"/>
                <w:sz w:val="18"/>
                <w:szCs w:val="18"/>
              </w:rPr>
            </w:pPr>
            <w:r>
              <w:rPr>
                <w:rFonts w:ascii="Arial" w:hAnsi="Arial" w:cs="Arial"/>
                <w:sz w:val="18"/>
                <w:szCs w:val="18"/>
              </w:rPr>
              <w:t>Insulation installed in a knee wall assembly shall be installed in accordance with Section R402.2.2.</w:t>
            </w:r>
          </w:p>
          <w:p w14:paraId="53B8F7F5" w14:textId="30979FA5" w:rsidR="00883900" w:rsidRPr="0038063C" w:rsidRDefault="00883900" w:rsidP="000C6FC0">
            <w:pPr>
              <w:widowControl/>
              <w:autoSpaceDE/>
              <w:autoSpaceDN/>
              <w:adjustRightInd/>
              <w:spacing w:before="40" w:after="40"/>
              <w:rPr>
                <w:rFonts w:ascii="Arial" w:hAnsi="Arial" w:cs="Arial"/>
                <w:sz w:val="18"/>
                <w:szCs w:val="18"/>
              </w:rPr>
            </w:pPr>
            <w:r>
              <w:rPr>
                <w:rFonts w:ascii="Arial" w:hAnsi="Arial" w:cs="Arial"/>
                <w:sz w:val="18"/>
                <w:szCs w:val="18"/>
              </w:rPr>
              <w:t>Air-permeable insulation shall be enclosed inside an air barrier assembly.</w:t>
            </w:r>
          </w:p>
        </w:tc>
      </w:tr>
    </w:tbl>
    <w:p w14:paraId="24D9D262" w14:textId="3A67AE9B" w:rsidR="00AA6810" w:rsidRDefault="00AA6810"/>
    <w:p w14:paraId="185CA6BE" w14:textId="01D34302" w:rsidR="00721402" w:rsidRDefault="00721402">
      <w:pPr>
        <w:widowControl/>
        <w:autoSpaceDE/>
        <w:autoSpaceDN/>
        <w:adjustRightInd/>
        <w:spacing w:after="200" w:line="276" w:lineRule="auto"/>
        <w:rPr>
          <w:rFonts w:ascii="Arial" w:hAnsi="Arial" w:cs="Arial"/>
          <w:b/>
          <w:bCs/>
        </w:rPr>
      </w:pPr>
    </w:p>
    <w:p w14:paraId="3701606D" w14:textId="49A24B8F" w:rsidR="00AA6810" w:rsidRPr="00C02F60" w:rsidRDefault="00AA6810" w:rsidP="00AA6810">
      <w:pPr>
        <w:jc w:val="center"/>
        <w:rPr>
          <w:rFonts w:ascii="Arial" w:hAnsi="Arial" w:cs="Arial"/>
          <w:b/>
          <w:bCs/>
        </w:rPr>
      </w:pPr>
      <w:r w:rsidRPr="00C02F60">
        <w:rPr>
          <w:rFonts w:ascii="Arial" w:hAnsi="Arial" w:cs="Arial"/>
          <w:b/>
          <w:bCs/>
        </w:rPr>
        <w:t xml:space="preserve">TABLE </w:t>
      </w:r>
      <w:r w:rsidR="00F82F55">
        <w:rPr>
          <w:rFonts w:ascii="Arial" w:hAnsi="Arial" w:cs="Arial"/>
          <w:b/>
          <w:bCs/>
        </w:rPr>
        <w:t>R402.5.1.1</w:t>
      </w:r>
      <w:r>
        <w:rPr>
          <w:rFonts w:ascii="Arial" w:hAnsi="Arial" w:cs="Arial"/>
          <w:b/>
          <w:bCs/>
        </w:rPr>
        <w:t xml:space="preserve"> (continued)</w:t>
      </w:r>
    </w:p>
    <w:p w14:paraId="4ADD17AE" w14:textId="76600C09" w:rsidR="00AA6810" w:rsidRPr="00C02F60" w:rsidRDefault="00AA6810" w:rsidP="003C7EED">
      <w:pPr>
        <w:spacing w:after="60"/>
        <w:jc w:val="center"/>
        <w:rPr>
          <w:rFonts w:ascii="Arial" w:hAnsi="Arial" w:cs="Arial"/>
        </w:rPr>
      </w:pPr>
      <w:r w:rsidRPr="00C02F60">
        <w:rPr>
          <w:rFonts w:ascii="Arial" w:hAnsi="Arial" w:cs="Arial"/>
          <w:b/>
          <w:bCs/>
        </w:rPr>
        <w:t>AIR BARRIER</w:t>
      </w:r>
      <w:r w:rsidR="002C0382">
        <w:rPr>
          <w:rFonts w:ascii="Arial" w:hAnsi="Arial" w:cs="Arial"/>
          <w:b/>
          <w:bCs/>
        </w:rPr>
        <w:t>, AIR SEALING</w:t>
      </w:r>
      <w:r w:rsidRPr="00C02F60">
        <w:rPr>
          <w:rFonts w:ascii="Arial" w:hAnsi="Arial" w:cs="Arial"/>
          <w:b/>
          <w:bCs/>
        </w:rPr>
        <w:t xml:space="preserve"> AND INSULATION </w:t>
      </w:r>
      <w:proofErr w:type="spellStart"/>
      <w:r w:rsidRPr="00C02F60">
        <w:rPr>
          <w:rFonts w:ascii="Arial" w:hAnsi="Arial" w:cs="Arial"/>
          <w:b/>
          <w:bCs/>
        </w:rPr>
        <w:t>INSTALLATION</w:t>
      </w:r>
      <w:r w:rsidR="00891A41" w:rsidRPr="0040058A">
        <w:rPr>
          <w:rFonts w:ascii="Arial" w:hAnsi="Arial" w:cs="Arial"/>
          <w:b/>
          <w:bCs/>
          <w:vertAlign w:val="superscript"/>
        </w:rPr>
        <w:t>a</w:t>
      </w:r>
      <w:proofErr w:type="spellEnd"/>
    </w:p>
    <w:tbl>
      <w:tblPr>
        <w:tblStyle w:val="TableGrid"/>
        <w:tblW w:w="0" w:type="auto"/>
        <w:tblLook w:val="04A0" w:firstRow="1" w:lastRow="0" w:firstColumn="1" w:lastColumn="0" w:noHBand="0" w:noVBand="1"/>
      </w:tblPr>
      <w:tblGrid>
        <w:gridCol w:w="2488"/>
        <w:gridCol w:w="6"/>
        <w:gridCol w:w="3583"/>
        <w:gridCol w:w="11"/>
        <w:gridCol w:w="3262"/>
      </w:tblGrid>
      <w:tr w:rsidR="00AA6810" w14:paraId="2F2083BA" w14:textId="77777777" w:rsidTr="00F33972">
        <w:tc>
          <w:tcPr>
            <w:tcW w:w="2494" w:type="dxa"/>
            <w:gridSpan w:val="2"/>
            <w:vAlign w:val="center"/>
          </w:tcPr>
          <w:p w14:paraId="1EE23F23" w14:textId="77777777" w:rsidR="00AA6810" w:rsidRDefault="00AA6810" w:rsidP="00AA6810">
            <w:pPr>
              <w:widowControl/>
              <w:autoSpaceDE/>
              <w:autoSpaceDN/>
              <w:adjustRightInd/>
              <w:spacing w:before="40" w:after="40"/>
              <w:jc w:val="center"/>
              <w:rPr>
                <w:rFonts w:ascii="Arial" w:hAnsi="Arial" w:cs="Arial"/>
                <w:b/>
                <w:bCs/>
                <w:sz w:val="24"/>
                <w:szCs w:val="24"/>
              </w:rPr>
            </w:pPr>
            <w:r w:rsidRPr="00EF1E93">
              <w:rPr>
                <w:rFonts w:ascii="Arial" w:hAnsi="Arial" w:cs="Arial"/>
                <w:b/>
                <w:sz w:val="18"/>
                <w:szCs w:val="18"/>
              </w:rPr>
              <w:t>COMPONENT</w:t>
            </w:r>
          </w:p>
        </w:tc>
        <w:tc>
          <w:tcPr>
            <w:tcW w:w="3594" w:type="dxa"/>
            <w:gridSpan w:val="2"/>
            <w:vAlign w:val="center"/>
          </w:tcPr>
          <w:p w14:paraId="689CDBC8" w14:textId="3A2487F8" w:rsidR="00AA6810" w:rsidRDefault="00AA6810" w:rsidP="00891A41">
            <w:pPr>
              <w:widowControl/>
              <w:autoSpaceDE/>
              <w:autoSpaceDN/>
              <w:adjustRightInd/>
              <w:spacing w:before="40" w:after="40"/>
              <w:jc w:val="center"/>
              <w:rPr>
                <w:rFonts w:ascii="Arial" w:hAnsi="Arial" w:cs="Arial"/>
                <w:b/>
                <w:bCs/>
                <w:sz w:val="24"/>
                <w:szCs w:val="24"/>
              </w:rPr>
            </w:pPr>
            <w:r>
              <w:rPr>
                <w:rFonts w:ascii="Arial" w:hAnsi="Arial" w:cs="Arial"/>
                <w:b/>
                <w:sz w:val="18"/>
                <w:szCs w:val="18"/>
              </w:rPr>
              <w:t xml:space="preserve">AIR BARRIER </w:t>
            </w:r>
            <w:r w:rsidRPr="00EF1E93">
              <w:rPr>
                <w:rFonts w:ascii="Arial" w:hAnsi="Arial" w:cs="Arial"/>
                <w:b/>
                <w:sz w:val="18"/>
                <w:szCs w:val="18"/>
              </w:rPr>
              <w:t>CRITERIA</w:t>
            </w:r>
          </w:p>
        </w:tc>
        <w:tc>
          <w:tcPr>
            <w:tcW w:w="3262" w:type="dxa"/>
            <w:tcBorders>
              <w:bottom w:val="single" w:sz="4" w:space="0" w:color="000000" w:themeColor="text1"/>
            </w:tcBorders>
            <w:vAlign w:val="center"/>
          </w:tcPr>
          <w:p w14:paraId="64A87F17" w14:textId="0B33870D" w:rsidR="00AA6810" w:rsidRDefault="00AA6810" w:rsidP="00891A41">
            <w:pPr>
              <w:widowControl/>
              <w:autoSpaceDE/>
              <w:autoSpaceDN/>
              <w:adjustRightInd/>
              <w:spacing w:before="40" w:after="40"/>
              <w:jc w:val="center"/>
              <w:rPr>
                <w:rFonts w:ascii="Arial" w:hAnsi="Arial" w:cs="Arial"/>
                <w:b/>
                <w:bCs/>
                <w:sz w:val="24"/>
                <w:szCs w:val="24"/>
              </w:rPr>
            </w:pPr>
            <w:r>
              <w:rPr>
                <w:rFonts w:ascii="Arial" w:hAnsi="Arial" w:cs="Arial"/>
                <w:b/>
                <w:sz w:val="18"/>
                <w:szCs w:val="18"/>
              </w:rPr>
              <w:t xml:space="preserve">INSULATION </w:t>
            </w:r>
            <w:r w:rsidRPr="00EF1E93">
              <w:rPr>
                <w:rFonts w:ascii="Arial" w:hAnsi="Arial" w:cs="Arial"/>
                <w:b/>
                <w:sz w:val="18"/>
                <w:szCs w:val="18"/>
              </w:rPr>
              <w:t>CRITERIA</w:t>
            </w:r>
          </w:p>
        </w:tc>
      </w:tr>
      <w:tr w:rsidR="000D24C6" w:rsidRPr="0038063C" w14:paraId="02400313" w14:textId="77777777" w:rsidTr="000D24C6">
        <w:tc>
          <w:tcPr>
            <w:tcW w:w="2488" w:type="dxa"/>
          </w:tcPr>
          <w:p w14:paraId="042E7C4E" w14:textId="77777777" w:rsidR="000D24C6" w:rsidRPr="0038063C" w:rsidRDefault="000D24C6" w:rsidP="00573721">
            <w:pPr>
              <w:widowControl/>
              <w:autoSpaceDE/>
              <w:autoSpaceDN/>
              <w:adjustRightInd/>
              <w:spacing w:before="40" w:after="40"/>
              <w:rPr>
                <w:rFonts w:ascii="Arial" w:hAnsi="Arial" w:cs="Arial"/>
                <w:bCs/>
                <w:sz w:val="18"/>
                <w:szCs w:val="18"/>
              </w:rPr>
            </w:pPr>
            <w:r w:rsidRPr="0038063C">
              <w:rPr>
                <w:rFonts w:ascii="Arial" w:hAnsi="Arial" w:cs="Arial"/>
                <w:sz w:val="18"/>
                <w:szCs w:val="18"/>
              </w:rPr>
              <w:t>Windows, skylights and doors</w:t>
            </w:r>
          </w:p>
        </w:tc>
        <w:tc>
          <w:tcPr>
            <w:tcW w:w="3589" w:type="dxa"/>
            <w:gridSpan w:val="2"/>
          </w:tcPr>
          <w:p w14:paraId="06637D9A" w14:textId="72398549" w:rsidR="000D24C6" w:rsidRPr="0038063C" w:rsidRDefault="00416D07" w:rsidP="00573721">
            <w:pPr>
              <w:widowControl/>
              <w:autoSpaceDE/>
              <w:autoSpaceDN/>
              <w:adjustRightInd/>
              <w:spacing w:before="40" w:after="40"/>
              <w:rPr>
                <w:rFonts w:ascii="Arial" w:hAnsi="Arial" w:cs="Arial"/>
                <w:bCs/>
                <w:sz w:val="18"/>
                <w:szCs w:val="18"/>
              </w:rPr>
            </w:pPr>
            <w:r>
              <w:rPr>
                <w:rFonts w:ascii="Arial" w:hAnsi="Arial" w:cs="Arial"/>
                <w:sz w:val="18"/>
                <w:szCs w:val="18"/>
              </w:rPr>
              <w:t>The rough opening gap between framing and the frames of skylights, windows and doors shall be sealed in accordance with fenestration manufacturer’s instructions.</w:t>
            </w:r>
          </w:p>
        </w:tc>
        <w:tc>
          <w:tcPr>
            <w:tcW w:w="3273" w:type="dxa"/>
            <w:gridSpan w:val="2"/>
          </w:tcPr>
          <w:p w14:paraId="31D63871" w14:textId="74CF0844" w:rsidR="000D24C6" w:rsidRPr="0038063C" w:rsidRDefault="00416D07" w:rsidP="00573721">
            <w:pPr>
              <w:widowControl/>
              <w:autoSpaceDE/>
              <w:autoSpaceDN/>
              <w:adjustRightInd/>
              <w:spacing w:before="40" w:after="40"/>
              <w:rPr>
                <w:rFonts w:ascii="Arial" w:hAnsi="Arial" w:cs="Arial"/>
                <w:bCs/>
                <w:sz w:val="18"/>
                <w:szCs w:val="18"/>
              </w:rPr>
            </w:pPr>
            <w:r>
              <w:rPr>
                <w:rFonts w:ascii="Arial" w:hAnsi="Arial" w:cs="Arial"/>
                <w:bCs/>
                <w:sz w:val="18"/>
                <w:szCs w:val="18"/>
              </w:rPr>
              <w:t>Insulation shall not be required in the rough opening gap except as required by the fenestration manufacturer’s instructions.</w:t>
            </w:r>
          </w:p>
        </w:tc>
      </w:tr>
      <w:tr w:rsidR="002D1A28" w:rsidRPr="0038063C" w14:paraId="24CD4059" w14:textId="77777777" w:rsidTr="003C7EED">
        <w:tc>
          <w:tcPr>
            <w:tcW w:w="2494" w:type="dxa"/>
            <w:gridSpan w:val="2"/>
          </w:tcPr>
          <w:p w14:paraId="3D9251CB" w14:textId="3F4DC05F" w:rsidR="002D1A28" w:rsidRPr="0038063C" w:rsidRDefault="002D1A28" w:rsidP="000C6FC0">
            <w:pPr>
              <w:widowControl/>
              <w:autoSpaceDE/>
              <w:autoSpaceDN/>
              <w:adjustRightInd/>
              <w:spacing w:before="40" w:after="40"/>
              <w:rPr>
                <w:rFonts w:ascii="Arial" w:hAnsi="Arial" w:cs="Arial"/>
                <w:bCs/>
                <w:sz w:val="18"/>
                <w:szCs w:val="18"/>
              </w:rPr>
            </w:pPr>
            <w:r w:rsidRPr="0038063C">
              <w:rPr>
                <w:rFonts w:ascii="Arial" w:hAnsi="Arial" w:cs="Arial"/>
                <w:bCs/>
                <w:sz w:val="18"/>
                <w:szCs w:val="18"/>
              </w:rPr>
              <w:t>Rim Joists</w:t>
            </w:r>
          </w:p>
        </w:tc>
        <w:tc>
          <w:tcPr>
            <w:tcW w:w="3594" w:type="dxa"/>
            <w:gridSpan w:val="2"/>
          </w:tcPr>
          <w:p w14:paraId="0E4817D9" w14:textId="23BB47A5" w:rsidR="002D1A28" w:rsidRDefault="002D1A28" w:rsidP="000A5810">
            <w:pPr>
              <w:widowControl/>
              <w:autoSpaceDE/>
              <w:autoSpaceDN/>
              <w:adjustRightInd/>
              <w:spacing w:before="40" w:after="40"/>
              <w:rPr>
                <w:rFonts w:ascii="Arial" w:hAnsi="Arial" w:cs="Arial"/>
                <w:sz w:val="18"/>
                <w:szCs w:val="18"/>
              </w:rPr>
            </w:pPr>
            <w:r w:rsidRPr="0038063C">
              <w:rPr>
                <w:rFonts w:ascii="Arial" w:hAnsi="Arial" w:cs="Arial"/>
                <w:sz w:val="18"/>
                <w:szCs w:val="18"/>
              </w:rPr>
              <w:t xml:space="preserve">Rim joists shall include </w:t>
            </w:r>
            <w:r w:rsidR="000A5810">
              <w:rPr>
                <w:rFonts w:ascii="Arial" w:hAnsi="Arial" w:cs="Arial"/>
                <w:sz w:val="18"/>
                <w:szCs w:val="18"/>
              </w:rPr>
              <w:t xml:space="preserve">an </w:t>
            </w:r>
            <w:r w:rsidRPr="0038063C">
              <w:rPr>
                <w:rFonts w:ascii="Arial" w:hAnsi="Arial" w:cs="Arial"/>
                <w:sz w:val="18"/>
                <w:szCs w:val="18"/>
              </w:rPr>
              <w:t xml:space="preserve">air </w:t>
            </w:r>
            <w:proofErr w:type="spellStart"/>
            <w:r w:rsidRPr="0038063C">
              <w:rPr>
                <w:rFonts w:ascii="Arial" w:hAnsi="Arial" w:cs="Arial"/>
                <w:sz w:val="18"/>
                <w:szCs w:val="18"/>
              </w:rPr>
              <w:t>barrier</w:t>
            </w:r>
            <w:r w:rsidR="000A5810" w:rsidRPr="000A5810">
              <w:rPr>
                <w:rFonts w:ascii="Arial" w:hAnsi="Arial" w:cs="Arial"/>
                <w:sz w:val="18"/>
                <w:szCs w:val="18"/>
                <w:vertAlign w:val="superscript"/>
              </w:rPr>
              <w:t>b</w:t>
            </w:r>
            <w:proofErr w:type="spellEnd"/>
            <w:r w:rsidRPr="0038063C">
              <w:rPr>
                <w:rFonts w:ascii="Arial" w:hAnsi="Arial" w:cs="Arial"/>
                <w:sz w:val="18"/>
                <w:szCs w:val="18"/>
              </w:rPr>
              <w:t>.</w:t>
            </w:r>
          </w:p>
          <w:p w14:paraId="3158AA92" w14:textId="0AC8BA66" w:rsidR="000A5810" w:rsidRPr="0038063C" w:rsidRDefault="000A5810" w:rsidP="000A5810">
            <w:pPr>
              <w:widowControl/>
              <w:autoSpaceDE/>
              <w:autoSpaceDN/>
              <w:adjustRightInd/>
              <w:spacing w:before="40" w:after="40"/>
              <w:rPr>
                <w:rFonts w:ascii="Arial" w:hAnsi="Arial" w:cs="Arial"/>
                <w:bCs/>
                <w:sz w:val="18"/>
                <w:szCs w:val="18"/>
              </w:rPr>
            </w:pPr>
            <w:r>
              <w:rPr>
                <w:rFonts w:ascii="Arial" w:hAnsi="Arial" w:cs="Arial"/>
                <w:sz w:val="18"/>
                <w:szCs w:val="18"/>
              </w:rPr>
              <w:t xml:space="preserve">The junctions of the rim board to the sill plate and the </w:t>
            </w:r>
            <w:proofErr w:type="spellStart"/>
            <w:r>
              <w:rPr>
                <w:rFonts w:ascii="Arial" w:hAnsi="Arial" w:cs="Arial"/>
                <w:sz w:val="18"/>
                <w:szCs w:val="18"/>
              </w:rPr>
              <w:t>rimboard</w:t>
            </w:r>
            <w:proofErr w:type="spellEnd"/>
            <w:r>
              <w:rPr>
                <w:rFonts w:ascii="Arial" w:hAnsi="Arial" w:cs="Arial"/>
                <w:sz w:val="18"/>
                <w:szCs w:val="18"/>
              </w:rPr>
              <w:t xml:space="preserve"> and the subfloor shall be air sealed.</w:t>
            </w:r>
          </w:p>
        </w:tc>
        <w:tc>
          <w:tcPr>
            <w:tcW w:w="3262" w:type="dxa"/>
            <w:tcBorders>
              <w:right w:val="single" w:sz="4" w:space="0" w:color="000000" w:themeColor="text1"/>
            </w:tcBorders>
          </w:tcPr>
          <w:p w14:paraId="31946401" w14:textId="62B83DCF" w:rsidR="002D1A28" w:rsidRPr="0038063C" w:rsidRDefault="002D1A28" w:rsidP="000A5810">
            <w:pPr>
              <w:widowControl/>
              <w:autoSpaceDE/>
              <w:autoSpaceDN/>
              <w:adjustRightInd/>
              <w:spacing w:before="40" w:after="40"/>
              <w:rPr>
                <w:rFonts w:ascii="Arial" w:hAnsi="Arial" w:cs="Arial"/>
                <w:bCs/>
                <w:sz w:val="18"/>
                <w:szCs w:val="18"/>
              </w:rPr>
            </w:pPr>
            <w:r w:rsidRPr="0038063C">
              <w:rPr>
                <w:rFonts w:ascii="Arial" w:hAnsi="Arial" w:cs="Arial"/>
                <w:sz w:val="18"/>
                <w:szCs w:val="18"/>
              </w:rPr>
              <w:t>Rim joists shall be insulated</w:t>
            </w:r>
            <w:r w:rsidR="00D73F8C">
              <w:rPr>
                <w:rFonts w:ascii="Arial" w:hAnsi="Arial" w:cs="Arial"/>
                <w:sz w:val="18"/>
                <w:szCs w:val="18"/>
              </w:rPr>
              <w:t xml:space="preserve"> so that the insulation maintains permanent contact with the exterior rim board</w:t>
            </w:r>
            <w:r w:rsidRPr="0038063C">
              <w:rPr>
                <w:rFonts w:ascii="Arial" w:hAnsi="Arial" w:cs="Arial"/>
                <w:sz w:val="18"/>
                <w:szCs w:val="18"/>
              </w:rPr>
              <w:t>.</w:t>
            </w:r>
          </w:p>
        </w:tc>
      </w:tr>
      <w:tr w:rsidR="002D1A28" w:rsidRPr="0038063C" w14:paraId="6CD8085E" w14:textId="77777777" w:rsidTr="00E96BDF">
        <w:tc>
          <w:tcPr>
            <w:tcW w:w="2494" w:type="dxa"/>
            <w:gridSpan w:val="2"/>
          </w:tcPr>
          <w:p w14:paraId="712A62D5" w14:textId="77777777" w:rsidR="002D1A28" w:rsidRPr="0038063C" w:rsidRDefault="002D1A28" w:rsidP="000C6FC0">
            <w:pPr>
              <w:widowControl/>
              <w:autoSpaceDE/>
              <w:autoSpaceDN/>
              <w:adjustRightInd/>
              <w:spacing w:before="40" w:after="40"/>
              <w:rPr>
                <w:rFonts w:ascii="Arial" w:hAnsi="Arial" w:cs="Arial"/>
                <w:bCs/>
                <w:sz w:val="18"/>
                <w:szCs w:val="18"/>
              </w:rPr>
            </w:pPr>
            <w:r w:rsidRPr="0038063C">
              <w:rPr>
                <w:rFonts w:ascii="Arial" w:hAnsi="Arial" w:cs="Arial"/>
                <w:bCs/>
                <w:sz w:val="18"/>
                <w:szCs w:val="18"/>
              </w:rPr>
              <w:t>Floors (including above garage and cantilevered floors)</w:t>
            </w:r>
          </w:p>
        </w:tc>
        <w:tc>
          <w:tcPr>
            <w:tcW w:w="3594" w:type="dxa"/>
            <w:gridSpan w:val="2"/>
          </w:tcPr>
          <w:p w14:paraId="021E70AE" w14:textId="43B88DCD" w:rsidR="002D1A28" w:rsidRPr="0038063C" w:rsidRDefault="00416D07" w:rsidP="000C6FC0">
            <w:pPr>
              <w:widowControl/>
              <w:autoSpaceDE/>
              <w:autoSpaceDN/>
              <w:adjustRightInd/>
              <w:spacing w:before="40" w:after="40"/>
              <w:rPr>
                <w:rFonts w:ascii="Arial" w:hAnsi="Arial" w:cs="Arial"/>
                <w:bCs/>
                <w:sz w:val="18"/>
                <w:szCs w:val="18"/>
              </w:rPr>
            </w:pPr>
            <w:r>
              <w:rPr>
                <w:rFonts w:ascii="Arial" w:hAnsi="Arial" w:cs="Arial"/>
                <w:sz w:val="18"/>
                <w:szCs w:val="18"/>
              </w:rPr>
              <w:t xml:space="preserve">Floor framing members that are part of the </w:t>
            </w:r>
            <w:r w:rsidRPr="00416D07">
              <w:rPr>
                <w:rFonts w:ascii="Arial" w:hAnsi="Arial" w:cs="Arial"/>
                <w:i/>
                <w:iCs/>
                <w:sz w:val="18"/>
                <w:szCs w:val="18"/>
              </w:rPr>
              <w:t>building thermal envelope</w:t>
            </w:r>
            <w:r>
              <w:rPr>
                <w:rFonts w:ascii="Arial" w:hAnsi="Arial" w:cs="Arial"/>
                <w:sz w:val="18"/>
                <w:szCs w:val="18"/>
              </w:rPr>
              <w:t xml:space="preserve"> shall be air sealed to maintain a continuous air barrier. </w:t>
            </w:r>
          </w:p>
        </w:tc>
        <w:tc>
          <w:tcPr>
            <w:tcW w:w="3262" w:type="dxa"/>
            <w:tcBorders>
              <w:bottom w:val="single" w:sz="4" w:space="0" w:color="000000" w:themeColor="text1"/>
            </w:tcBorders>
          </w:tcPr>
          <w:p w14:paraId="64D57AE1" w14:textId="21817C4B" w:rsidR="002D1A28" w:rsidRPr="0038063C" w:rsidRDefault="00416D07" w:rsidP="000C6FC0">
            <w:pPr>
              <w:widowControl/>
              <w:autoSpaceDE/>
              <w:autoSpaceDN/>
              <w:adjustRightInd/>
              <w:spacing w:before="40" w:after="40"/>
              <w:rPr>
                <w:rFonts w:ascii="Arial" w:hAnsi="Arial" w:cs="Arial"/>
                <w:bCs/>
                <w:sz w:val="18"/>
                <w:szCs w:val="18"/>
              </w:rPr>
            </w:pPr>
            <w:r>
              <w:rPr>
                <w:rFonts w:ascii="Arial" w:hAnsi="Arial" w:cs="Arial"/>
                <w:sz w:val="18"/>
                <w:szCs w:val="18"/>
              </w:rPr>
              <w:t>Floor insulation shall be installed in accordance with the requirements of Section R402.2.7</w:t>
            </w:r>
            <w:r w:rsidR="002D1A28" w:rsidRPr="0038063C">
              <w:rPr>
                <w:rFonts w:ascii="Arial" w:hAnsi="Arial" w:cs="Arial"/>
                <w:sz w:val="18"/>
                <w:szCs w:val="18"/>
              </w:rPr>
              <w:t xml:space="preserve">. </w:t>
            </w:r>
          </w:p>
        </w:tc>
      </w:tr>
      <w:tr w:rsidR="002D1A28" w:rsidRPr="0038063C" w14:paraId="20A6E6F4" w14:textId="77777777" w:rsidTr="003C7EED">
        <w:tc>
          <w:tcPr>
            <w:tcW w:w="2494" w:type="dxa"/>
            <w:gridSpan w:val="2"/>
          </w:tcPr>
          <w:p w14:paraId="36C5EDF1" w14:textId="09F8F62C" w:rsidR="002D1A28" w:rsidRPr="0038063C" w:rsidRDefault="004D5F9D" w:rsidP="004D5F9D">
            <w:pPr>
              <w:widowControl/>
              <w:autoSpaceDE/>
              <w:autoSpaceDN/>
              <w:adjustRightInd/>
              <w:spacing w:before="40" w:after="40"/>
              <w:rPr>
                <w:rFonts w:ascii="Arial" w:hAnsi="Arial" w:cs="Arial"/>
                <w:bCs/>
                <w:sz w:val="18"/>
                <w:szCs w:val="18"/>
              </w:rPr>
            </w:pPr>
            <w:r>
              <w:rPr>
                <w:rFonts w:ascii="Arial" w:hAnsi="Arial" w:cs="Arial"/>
                <w:bCs/>
                <w:sz w:val="18"/>
                <w:szCs w:val="18"/>
              </w:rPr>
              <w:t xml:space="preserve">Basement, </w:t>
            </w:r>
            <w:r w:rsidRPr="0038063C">
              <w:rPr>
                <w:rFonts w:ascii="Arial" w:hAnsi="Arial" w:cs="Arial"/>
                <w:bCs/>
                <w:sz w:val="18"/>
                <w:szCs w:val="18"/>
              </w:rPr>
              <w:t xml:space="preserve">crawl </w:t>
            </w:r>
            <w:r w:rsidR="002D1A28" w:rsidRPr="0038063C">
              <w:rPr>
                <w:rFonts w:ascii="Arial" w:hAnsi="Arial" w:cs="Arial"/>
                <w:bCs/>
                <w:sz w:val="18"/>
                <w:szCs w:val="18"/>
              </w:rPr>
              <w:t xml:space="preserve">space </w:t>
            </w:r>
            <w:r>
              <w:rPr>
                <w:rFonts w:ascii="Arial" w:hAnsi="Arial" w:cs="Arial"/>
                <w:bCs/>
                <w:sz w:val="18"/>
                <w:szCs w:val="18"/>
              </w:rPr>
              <w:t>and slab foundations</w:t>
            </w:r>
          </w:p>
        </w:tc>
        <w:tc>
          <w:tcPr>
            <w:tcW w:w="3594" w:type="dxa"/>
            <w:gridSpan w:val="2"/>
          </w:tcPr>
          <w:p w14:paraId="02B71474" w14:textId="77777777" w:rsidR="002D1A28" w:rsidRDefault="002D1A28" w:rsidP="000C6FC0">
            <w:pPr>
              <w:widowControl/>
              <w:autoSpaceDE/>
              <w:autoSpaceDN/>
              <w:adjustRightInd/>
              <w:spacing w:before="40" w:after="40"/>
              <w:rPr>
                <w:rFonts w:ascii="Arial" w:hAnsi="Arial" w:cs="Arial"/>
                <w:sz w:val="18"/>
                <w:szCs w:val="18"/>
              </w:rPr>
            </w:pPr>
            <w:r w:rsidRPr="0038063C">
              <w:rPr>
                <w:rFonts w:ascii="Arial" w:hAnsi="Arial" w:cs="Arial"/>
                <w:sz w:val="18"/>
                <w:szCs w:val="18"/>
              </w:rPr>
              <w:t>Exposed earth in unvented crawl spaces shall be covered with a Class I, black vapor retarder with overlapping joints taped.</w:t>
            </w:r>
          </w:p>
          <w:p w14:paraId="59079698" w14:textId="77777777" w:rsidR="004D5F9D" w:rsidRDefault="004D5F9D" w:rsidP="000C6FC0">
            <w:pPr>
              <w:widowControl/>
              <w:autoSpaceDE/>
              <w:autoSpaceDN/>
              <w:adjustRightInd/>
              <w:spacing w:before="40" w:after="40"/>
              <w:rPr>
                <w:rFonts w:ascii="Arial" w:hAnsi="Arial" w:cs="Arial"/>
                <w:sz w:val="18"/>
                <w:szCs w:val="18"/>
              </w:rPr>
            </w:pPr>
            <w:r>
              <w:rPr>
                <w:rFonts w:ascii="Arial" w:hAnsi="Arial" w:cs="Arial"/>
                <w:sz w:val="18"/>
                <w:szCs w:val="18"/>
              </w:rPr>
              <w:t>Penetrations through concrete foundation walls and slabs shall be air sealed.</w:t>
            </w:r>
          </w:p>
          <w:p w14:paraId="624610B0" w14:textId="05AB56D5" w:rsidR="004D5F9D" w:rsidRPr="0038063C" w:rsidRDefault="000A5810" w:rsidP="000C6FC0">
            <w:pPr>
              <w:widowControl/>
              <w:autoSpaceDE/>
              <w:autoSpaceDN/>
              <w:adjustRightInd/>
              <w:spacing w:before="40" w:after="40"/>
              <w:rPr>
                <w:rFonts w:ascii="Arial" w:hAnsi="Arial" w:cs="Arial"/>
                <w:bCs/>
                <w:sz w:val="18"/>
                <w:szCs w:val="18"/>
              </w:rPr>
            </w:pPr>
            <w:r>
              <w:rPr>
                <w:rFonts w:ascii="Arial" w:hAnsi="Arial" w:cs="Arial"/>
                <w:bCs/>
                <w:sz w:val="18"/>
                <w:szCs w:val="18"/>
              </w:rPr>
              <w:lastRenderedPageBreak/>
              <w:t>Class I vapor retarders shall not be used as an air barrier on below-grade</w:t>
            </w:r>
            <w:r w:rsidRPr="000A5810">
              <w:rPr>
                <w:rFonts w:ascii="Arial" w:hAnsi="Arial" w:cs="Arial"/>
                <w:bCs/>
                <w:i/>
                <w:sz w:val="18"/>
                <w:szCs w:val="18"/>
              </w:rPr>
              <w:t xml:space="preserve"> walls</w:t>
            </w:r>
            <w:r>
              <w:rPr>
                <w:rFonts w:ascii="Arial" w:hAnsi="Arial" w:cs="Arial"/>
                <w:bCs/>
                <w:sz w:val="18"/>
                <w:szCs w:val="18"/>
              </w:rPr>
              <w:t xml:space="preserve"> and shall be installed in accordance with Section R702.7 of the </w:t>
            </w:r>
            <w:r w:rsidRPr="000A5810">
              <w:rPr>
                <w:rFonts w:ascii="Arial" w:hAnsi="Arial" w:cs="Arial"/>
                <w:bCs/>
                <w:i/>
                <w:sz w:val="18"/>
                <w:szCs w:val="18"/>
              </w:rPr>
              <w:t>International Residential Code</w:t>
            </w:r>
            <w:r>
              <w:rPr>
                <w:rFonts w:ascii="Arial" w:hAnsi="Arial" w:cs="Arial"/>
                <w:bCs/>
                <w:sz w:val="18"/>
                <w:szCs w:val="18"/>
              </w:rPr>
              <w:t>.</w:t>
            </w:r>
          </w:p>
        </w:tc>
        <w:tc>
          <w:tcPr>
            <w:tcW w:w="3262" w:type="dxa"/>
            <w:tcBorders>
              <w:bottom w:val="single" w:sz="4" w:space="0" w:color="000000" w:themeColor="text1"/>
              <w:right w:val="single" w:sz="4" w:space="0" w:color="000000" w:themeColor="text1"/>
            </w:tcBorders>
          </w:tcPr>
          <w:p w14:paraId="67A1D7ED" w14:textId="192ED19E" w:rsidR="000A5810" w:rsidRDefault="000A5810" w:rsidP="000C6FC0">
            <w:pPr>
              <w:widowControl/>
              <w:autoSpaceDE/>
              <w:autoSpaceDN/>
              <w:adjustRightInd/>
              <w:spacing w:before="40" w:after="40"/>
              <w:rPr>
                <w:rFonts w:ascii="Arial" w:hAnsi="Arial" w:cs="Arial"/>
                <w:sz w:val="18"/>
                <w:szCs w:val="18"/>
              </w:rPr>
            </w:pPr>
            <w:r>
              <w:rPr>
                <w:rFonts w:ascii="Arial" w:hAnsi="Arial" w:cs="Arial"/>
                <w:sz w:val="18"/>
                <w:szCs w:val="18"/>
              </w:rPr>
              <w:lastRenderedPageBreak/>
              <w:t>Crawl space insulation, where provided instead of floor insulation, shall be installed in accordance with Section R402.2.10.</w:t>
            </w:r>
          </w:p>
          <w:p w14:paraId="7161AEA3" w14:textId="2E7E64D8" w:rsidR="000A5810" w:rsidRDefault="000A5810" w:rsidP="000C6FC0">
            <w:pPr>
              <w:widowControl/>
              <w:autoSpaceDE/>
              <w:autoSpaceDN/>
              <w:adjustRightInd/>
              <w:spacing w:before="40" w:after="40"/>
              <w:rPr>
                <w:rFonts w:ascii="Arial" w:hAnsi="Arial" w:cs="Arial"/>
                <w:sz w:val="18"/>
                <w:szCs w:val="18"/>
              </w:rPr>
            </w:pPr>
            <w:r>
              <w:rPr>
                <w:rFonts w:ascii="Arial" w:hAnsi="Arial" w:cs="Arial"/>
                <w:sz w:val="18"/>
                <w:szCs w:val="18"/>
              </w:rPr>
              <w:t>Conditioned basement foundation wall insulation shall be installed in accordance with Section R402.2.8.</w:t>
            </w:r>
          </w:p>
          <w:p w14:paraId="34FB1D7C" w14:textId="592970B4" w:rsidR="002D1A28" w:rsidRPr="0038063C" w:rsidRDefault="000A5810" w:rsidP="000C6FC0">
            <w:pPr>
              <w:widowControl/>
              <w:autoSpaceDE/>
              <w:autoSpaceDN/>
              <w:adjustRightInd/>
              <w:spacing w:before="40" w:after="40"/>
              <w:rPr>
                <w:rFonts w:ascii="Arial" w:hAnsi="Arial" w:cs="Arial"/>
                <w:bCs/>
                <w:sz w:val="18"/>
                <w:szCs w:val="18"/>
              </w:rPr>
            </w:pPr>
            <w:r>
              <w:rPr>
                <w:rFonts w:ascii="Arial" w:hAnsi="Arial" w:cs="Arial"/>
                <w:sz w:val="18"/>
                <w:szCs w:val="18"/>
              </w:rPr>
              <w:lastRenderedPageBreak/>
              <w:t>Slab on grade floor insulation shall be installed in accordance with Section R402.2.10</w:t>
            </w:r>
            <w:r w:rsidR="002D1A28" w:rsidRPr="0038063C">
              <w:rPr>
                <w:rFonts w:ascii="Arial" w:hAnsi="Arial" w:cs="Arial"/>
                <w:sz w:val="18"/>
                <w:szCs w:val="18"/>
              </w:rPr>
              <w:t>.</w:t>
            </w:r>
          </w:p>
        </w:tc>
      </w:tr>
      <w:tr w:rsidR="002D1A28" w:rsidRPr="0038063C" w14:paraId="5242E2A1" w14:textId="77777777" w:rsidTr="003C7EED">
        <w:tc>
          <w:tcPr>
            <w:tcW w:w="2494" w:type="dxa"/>
            <w:gridSpan w:val="2"/>
          </w:tcPr>
          <w:p w14:paraId="3DF6EE5D" w14:textId="77777777" w:rsidR="002D1A28" w:rsidRPr="0038063C" w:rsidRDefault="002D1A28" w:rsidP="000C6FC0">
            <w:pPr>
              <w:widowControl/>
              <w:autoSpaceDE/>
              <w:autoSpaceDN/>
              <w:adjustRightInd/>
              <w:spacing w:before="40" w:after="40"/>
              <w:rPr>
                <w:rFonts w:ascii="Arial" w:hAnsi="Arial" w:cs="Arial"/>
                <w:bCs/>
                <w:sz w:val="18"/>
                <w:szCs w:val="18"/>
              </w:rPr>
            </w:pPr>
            <w:r w:rsidRPr="0038063C">
              <w:rPr>
                <w:rFonts w:ascii="Arial" w:hAnsi="Arial" w:cs="Arial"/>
                <w:bCs/>
                <w:sz w:val="18"/>
                <w:szCs w:val="18"/>
              </w:rPr>
              <w:lastRenderedPageBreak/>
              <w:t>Shafts, penetrations</w:t>
            </w:r>
          </w:p>
        </w:tc>
        <w:tc>
          <w:tcPr>
            <w:tcW w:w="3594" w:type="dxa"/>
            <w:gridSpan w:val="2"/>
          </w:tcPr>
          <w:p w14:paraId="10856650" w14:textId="4E6CA576" w:rsidR="002D1A28" w:rsidRDefault="002D1A28" w:rsidP="007F44CB">
            <w:pPr>
              <w:widowControl/>
              <w:autoSpaceDE/>
              <w:autoSpaceDN/>
              <w:adjustRightInd/>
              <w:spacing w:before="40" w:after="60"/>
              <w:rPr>
                <w:rFonts w:ascii="Arial" w:hAnsi="Arial" w:cs="Arial"/>
                <w:sz w:val="18"/>
                <w:szCs w:val="18"/>
              </w:rPr>
            </w:pPr>
            <w:r w:rsidRPr="0038063C">
              <w:rPr>
                <w:rFonts w:ascii="Arial" w:hAnsi="Arial" w:cs="Arial"/>
                <w:sz w:val="18"/>
                <w:szCs w:val="18"/>
              </w:rPr>
              <w:t xml:space="preserve">Duct and flue shafts to exterior or unconditioned space shall be </w:t>
            </w:r>
            <w:r w:rsidR="002C0382">
              <w:rPr>
                <w:rFonts w:ascii="Arial" w:hAnsi="Arial" w:cs="Arial"/>
                <w:sz w:val="18"/>
                <w:szCs w:val="18"/>
              </w:rPr>
              <w:t xml:space="preserve">air </w:t>
            </w:r>
            <w:r w:rsidRPr="0038063C">
              <w:rPr>
                <w:rFonts w:ascii="Arial" w:hAnsi="Arial" w:cs="Arial"/>
                <w:sz w:val="18"/>
                <w:szCs w:val="18"/>
              </w:rPr>
              <w:t>sealed.</w:t>
            </w:r>
          </w:p>
          <w:p w14:paraId="452349D0" w14:textId="560BC0A1" w:rsidR="004D5F9D" w:rsidRPr="0038063C" w:rsidRDefault="004D5F9D" w:rsidP="004D5F9D">
            <w:pPr>
              <w:widowControl/>
              <w:autoSpaceDE/>
              <w:autoSpaceDN/>
              <w:adjustRightInd/>
              <w:spacing w:before="40" w:after="40"/>
              <w:rPr>
                <w:rFonts w:ascii="Arial" w:hAnsi="Arial" w:cs="Arial"/>
                <w:bCs/>
                <w:sz w:val="18"/>
                <w:szCs w:val="18"/>
              </w:rPr>
            </w:pPr>
            <w:r>
              <w:rPr>
                <w:rFonts w:ascii="Arial" w:hAnsi="Arial" w:cs="Arial"/>
                <w:sz w:val="18"/>
                <w:szCs w:val="18"/>
              </w:rPr>
              <w:t>Utility penetrations of the air barrier shall be caulked, gasketed or otherwise sealed and shall allow for expansion and contraction of materials and mechanical vibration.</w:t>
            </w:r>
          </w:p>
        </w:tc>
        <w:tc>
          <w:tcPr>
            <w:tcW w:w="3262" w:type="dxa"/>
            <w:tcBorders>
              <w:bottom w:val="single" w:sz="4" w:space="0" w:color="000000" w:themeColor="text1"/>
              <w:right w:val="single" w:sz="4" w:space="0" w:color="000000" w:themeColor="text1"/>
            </w:tcBorders>
          </w:tcPr>
          <w:p w14:paraId="75D39D35" w14:textId="31929DA9" w:rsidR="002D1A28" w:rsidRPr="0038063C" w:rsidRDefault="00F2032C" w:rsidP="000C6FC0">
            <w:pPr>
              <w:widowControl/>
              <w:autoSpaceDE/>
              <w:autoSpaceDN/>
              <w:adjustRightInd/>
              <w:spacing w:before="40" w:after="40"/>
              <w:rPr>
                <w:rFonts w:ascii="Arial" w:hAnsi="Arial" w:cs="Arial"/>
                <w:bCs/>
                <w:sz w:val="18"/>
                <w:szCs w:val="18"/>
              </w:rPr>
            </w:pPr>
            <w:r>
              <w:rPr>
                <w:rFonts w:ascii="Arial" w:hAnsi="Arial" w:cs="Arial"/>
                <w:bCs/>
                <w:sz w:val="18"/>
                <w:szCs w:val="18"/>
              </w:rPr>
              <w:t xml:space="preserve">Insulation shall be fitted tightly around utilities passing through shafts and penetrations in the building thermal envelope to maintain required </w:t>
            </w:r>
            <w:r w:rsidRPr="00F2032C">
              <w:rPr>
                <w:rFonts w:ascii="Arial" w:hAnsi="Arial" w:cs="Arial"/>
                <w:bCs/>
                <w:i/>
                <w:sz w:val="18"/>
                <w:szCs w:val="18"/>
              </w:rPr>
              <w:t>R</w:t>
            </w:r>
            <w:r>
              <w:rPr>
                <w:rFonts w:ascii="Arial" w:hAnsi="Arial" w:cs="Arial"/>
                <w:bCs/>
                <w:sz w:val="18"/>
                <w:szCs w:val="18"/>
              </w:rPr>
              <w:t>-value</w:t>
            </w:r>
            <w:r w:rsidR="002C0382">
              <w:rPr>
                <w:rFonts w:ascii="Arial" w:hAnsi="Arial" w:cs="Arial"/>
                <w:bCs/>
                <w:sz w:val="18"/>
                <w:szCs w:val="18"/>
              </w:rPr>
              <w:t>.</w:t>
            </w:r>
          </w:p>
        </w:tc>
      </w:tr>
      <w:tr w:rsidR="002D1A28" w:rsidRPr="0038063C" w14:paraId="0468A415" w14:textId="77777777" w:rsidTr="003C7EED">
        <w:tc>
          <w:tcPr>
            <w:tcW w:w="2494" w:type="dxa"/>
            <w:gridSpan w:val="2"/>
          </w:tcPr>
          <w:p w14:paraId="6AFD1560" w14:textId="77777777" w:rsidR="002D1A28" w:rsidRPr="0038063C" w:rsidRDefault="002D1A28" w:rsidP="000C6FC0">
            <w:pPr>
              <w:widowControl/>
              <w:autoSpaceDE/>
              <w:autoSpaceDN/>
              <w:adjustRightInd/>
              <w:spacing w:before="40" w:after="40"/>
              <w:rPr>
                <w:rFonts w:ascii="Arial" w:hAnsi="Arial" w:cs="Arial"/>
                <w:bCs/>
                <w:sz w:val="18"/>
                <w:szCs w:val="18"/>
              </w:rPr>
            </w:pPr>
            <w:r w:rsidRPr="0038063C">
              <w:rPr>
                <w:rFonts w:ascii="Arial" w:hAnsi="Arial" w:cs="Arial"/>
                <w:bCs/>
                <w:sz w:val="18"/>
                <w:szCs w:val="18"/>
              </w:rPr>
              <w:t>Narrow cavities</w:t>
            </w:r>
          </w:p>
        </w:tc>
        <w:tc>
          <w:tcPr>
            <w:tcW w:w="3594" w:type="dxa"/>
            <w:gridSpan w:val="2"/>
          </w:tcPr>
          <w:p w14:paraId="0A29EA61" w14:textId="11AF37B6" w:rsidR="002D1A28" w:rsidRPr="0038063C" w:rsidRDefault="0040058A" w:rsidP="000C6FC0">
            <w:pPr>
              <w:widowControl/>
              <w:autoSpaceDE/>
              <w:autoSpaceDN/>
              <w:adjustRightInd/>
              <w:spacing w:before="40" w:after="40"/>
              <w:rPr>
                <w:rFonts w:ascii="Arial" w:hAnsi="Arial" w:cs="Arial"/>
                <w:bCs/>
                <w:sz w:val="18"/>
                <w:szCs w:val="18"/>
              </w:rPr>
            </w:pPr>
            <w:r>
              <w:rPr>
                <w:rFonts w:ascii="Arial" w:hAnsi="Arial" w:cs="Arial"/>
                <w:bCs/>
                <w:sz w:val="18"/>
                <w:szCs w:val="18"/>
              </w:rPr>
              <w:t xml:space="preserve">Narrow cavities, of </w:t>
            </w:r>
            <w:r w:rsidR="00E96BDF">
              <w:rPr>
                <w:rFonts w:ascii="Arial" w:hAnsi="Arial" w:cs="Arial"/>
                <w:bCs/>
                <w:sz w:val="18"/>
                <w:szCs w:val="18"/>
              </w:rPr>
              <w:t>1</w:t>
            </w:r>
            <w:r>
              <w:rPr>
                <w:rFonts w:ascii="Arial" w:hAnsi="Arial" w:cs="Arial"/>
                <w:bCs/>
                <w:sz w:val="18"/>
                <w:szCs w:val="18"/>
              </w:rPr>
              <w:t xml:space="preserve"> inch or less, not able to be insulated, shall be air sealed.</w:t>
            </w:r>
          </w:p>
        </w:tc>
        <w:tc>
          <w:tcPr>
            <w:tcW w:w="3262" w:type="dxa"/>
            <w:tcBorders>
              <w:bottom w:val="single" w:sz="4" w:space="0" w:color="000000" w:themeColor="text1"/>
              <w:right w:val="single" w:sz="4" w:space="0" w:color="000000" w:themeColor="text1"/>
            </w:tcBorders>
          </w:tcPr>
          <w:p w14:paraId="0511514D" w14:textId="77777777" w:rsidR="002D1A28" w:rsidRPr="0038063C" w:rsidRDefault="002D1A28" w:rsidP="000C6FC0">
            <w:pPr>
              <w:widowControl/>
              <w:autoSpaceDE/>
              <w:autoSpaceDN/>
              <w:adjustRightInd/>
              <w:spacing w:before="40" w:after="40"/>
              <w:rPr>
                <w:rFonts w:ascii="Arial" w:hAnsi="Arial" w:cs="Arial"/>
                <w:bCs/>
                <w:sz w:val="18"/>
                <w:szCs w:val="18"/>
              </w:rPr>
            </w:pPr>
            <w:r w:rsidRPr="0038063C">
              <w:rPr>
                <w:rFonts w:ascii="Arial" w:hAnsi="Arial" w:cs="Arial"/>
                <w:sz w:val="18"/>
                <w:szCs w:val="18"/>
              </w:rPr>
              <w:t>Batts in narrow cavities shall be cut to fit and installed to the correct density without any voids or gaps or compression, or narrow cavities shall be filled by insulation that on installation readily conforms to the available cavity space.</w:t>
            </w:r>
          </w:p>
        </w:tc>
      </w:tr>
      <w:tr w:rsidR="002D1A28" w:rsidRPr="0038063C" w14:paraId="72D43938" w14:textId="77777777" w:rsidTr="003C7EED">
        <w:tc>
          <w:tcPr>
            <w:tcW w:w="2494" w:type="dxa"/>
            <w:gridSpan w:val="2"/>
          </w:tcPr>
          <w:p w14:paraId="3D6B7A71" w14:textId="77777777" w:rsidR="002D1A28" w:rsidRPr="0038063C" w:rsidRDefault="002D1A28" w:rsidP="000C6FC0">
            <w:pPr>
              <w:widowControl/>
              <w:autoSpaceDE/>
              <w:autoSpaceDN/>
              <w:adjustRightInd/>
              <w:spacing w:before="40" w:after="40"/>
              <w:rPr>
                <w:rFonts w:ascii="Arial" w:hAnsi="Arial" w:cs="Arial"/>
                <w:bCs/>
                <w:sz w:val="18"/>
                <w:szCs w:val="18"/>
              </w:rPr>
            </w:pPr>
            <w:r w:rsidRPr="0038063C">
              <w:rPr>
                <w:rFonts w:ascii="Arial" w:hAnsi="Arial" w:cs="Arial"/>
                <w:bCs/>
                <w:sz w:val="18"/>
                <w:szCs w:val="18"/>
              </w:rPr>
              <w:t>Garage separation</w:t>
            </w:r>
          </w:p>
        </w:tc>
        <w:tc>
          <w:tcPr>
            <w:tcW w:w="3594" w:type="dxa"/>
            <w:gridSpan w:val="2"/>
          </w:tcPr>
          <w:p w14:paraId="5F451F75" w14:textId="77777777" w:rsidR="002D1A28" w:rsidRPr="0038063C" w:rsidRDefault="002D1A28" w:rsidP="000C6FC0">
            <w:pPr>
              <w:widowControl/>
              <w:autoSpaceDE/>
              <w:autoSpaceDN/>
              <w:adjustRightInd/>
              <w:spacing w:before="40" w:after="40"/>
              <w:rPr>
                <w:rFonts w:ascii="Arial" w:hAnsi="Arial" w:cs="Arial"/>
                <w:bCs/>
                <w:sz w:val="18"/>
                <w:szCs w:val="18"/>
              </w:rPr>
            </w:pPr>
            <w:r w:rsidRPr="0038063C">
              <w:rPr>
                <w:rFonts w:ascii="Arial" w:hAnsi="Arial" w:cs="Arial"/>
                <w:sz w:val="18"/>
                <w:szCs w:val="18"/>
              </w:rPr>
              <w:t>Air sealing shall be provided between the garage and conditioned spaces.</w:t>
            </w:r>
          </w:p>
        </w:tc>
        <w:tc>
          <w:tcPr>
            <w:tcW w:w="3262" w:type="dxa"/>
            <w:tcBorders>
              <w:bottom w:val="single" w:sz="4" w:space="0" w:color="000000" w:themeColor="text1"/>
              <w:right w:val="single" w:sz="4" w:space="0" w:color="000000" w:themeColor="text1"/>
            </w:tcBorders>
          </w:tcPr>
          <w:p w14:paraId="79D4C69C" w14:textId="013BE9B4" w:rsidR="002D1A28" w:rsidRPr="0038063C" w:rsidRDefault="0040058A" w:rsidP="000C6FC0">
            <w:pPr>
              <w:widowControl/>
              <w:autoSpaceDE/>
              <w:autoSpaceDN/>
              <w:adjustRightInd/>
              <w:spacing w:before="40" w:after="40"/>
              <w:rPr>
                <w:rFonts w:ascii="Arial" w:hAnsi="Arial" w:cs="Arial"/>
                <w:bCs/>
                <w:sz w:val="18"/>
                <w:szCs w:val="18"/>
              </w:rPr>
            </w:pPr>
            <w:r>
              <w:rPr>
                <w:rFonts w:ascii="Arial" w:hAnsi="Arial" w:cs="Arial"/>
                <w:bCs/>
                <w:sz w:val="18"/>
                <w:szCs w:val="18"/>
              </w:rPr>
              <w:t>Insulated portions of the garage separation assembly shall be installed in accordance with Sections R303 and R402.2.8.</w:t>
            </w:r>
          </w:p>
        </w:tc>
      </w:tr>
      <w:tr w:rsidR="002D1A28" w:rsidRPr="0038063C" w14:paraId="10B0BC62" w14:textId="77777777" w:rsidTr="003C7EED">
        <w:tc>
          <w:tcPr>
            <w:tcW w:w="2494" w:type="dxa"/>
            <w:gridSpan w:val="2"/>
          </w:tcPr>
          <w:p w14:paraId="52A3FE92" w14:textId="77777777" w:rsidR="002D1A28" w:rsidRPr="0038063C" w:rsidRDefault="002D1A28" w:rsidP="000C6FC0">
            <w:pPr>
              <w:widowControl/>
              <w:autoSpaceDE/>
              <w:autoSpaceDN/>
              <w:adjustRightInd/>
              <w:spacing w:before="40" w:after="40"/>
              <w:rPr>
                <w:rFonts w:ascii="Arial" w:hAnsi="Arial" w:cs="Arial"/>
                <w:bCs/>
                <w:sz w:val="18"/>
                <w:szCs w:val="18"/>
              </w:rPr>
            </w:pPr>
            <w:r w:rsidRPr="0038063C">
              <w:rPr>
                <w:rFonts w:ascii="Arial" w:hAnsi="Arial" w:cs="Arial"/>
                <w:bCs/>
                <w:sz w:val="18"/>
                <w:szCs w:val="18"/>
              </w:rPr>
              <w:t>Recessed lighting</w:t>
            </w:r>
          </w:p>
        </w:tc>
        <w:tc>
          <w:tcPr>
            <w:tcW w:w="3594" w:type="dxa"/>
            <w:gridSpan w:val="2"/>
          </w:tcPr>
          <w:p w14:paraId="786A1029" w14:textId="6BD39553" w:rsidR="002D1A28" w:rsidRPr="0038063C" w:rsidRDefault="002D1A28" w:rsidP="00891A41">
            <w:pPr>
              <w:widowControl/>
              <w:autoSpaceDE/>
              <w:autoSpaceDN/>
              <w:adjustRightInd/>
              <w:spacing w:before="40" w:after="40"/>
              <w:rPr>
                <w:rFonts w:ascii="Arial" w:hAnsi="Arial" w:cs="Arial"/>
                <w:bCs/>
                <w:sz w:val="18"/>
                <w:szCs w:val="18"/>
              </w:rPr>
            </w:pPr>
            <w:r w:rsidRPr="0038063C">
              <w:rPr>
                <w:rFonts w:ascii="Arial" w:hAnsi="Arial" w:cs="Arial"/>
                <w:sz w:val="18"/>
                <w:szCs w:val="18"/>
              </w:rPr>
              <w:t xml:space="preserve">Recessed light fixtures installed in the building thermal envelope shall be </w:t>
            </w:r>
            <w:r w:rsidR="00891A41">
              <w:rPr>
                <w:rFonts w:ascii="Arial" w:hAnsi="Arial" w:cs="Arial"/>
                <w:sz w:val="18"/>
                <w:szCs w:val="18"/>
              </w:rPr>
              <w:t xml:space="preserve">air </w:t>
            </w:r>
            <w:r w:rsidRPr="0038063C">
              <w:rPr>
                <w:rFonts w:ascii="Arial" w:hAnsi="Arial" w:cs="Arial"/>
                <w:sz w:val="18"/>
                <w:szCs w:val="18"/>
              </w:rPr>
              <w:t xml:space="preserve">sealed </w:t>
            </w:r>
            <w:r w:rsidR="00891A41">
              <w:rPr>
                <w:rFonts w:ascii="Arial" w:hAnsi="Arial" w:cs="Arial"/>
                <w:sz w:val="18"/>
                <w:szCs w:val="18"/>
              </w:rPr>
              <w:t xml:space="preserve">in accordance with Section </w:t>
            </w:r>
            <w:r w:rsidR="005E3E41">
              <w:rPr>
                <w:rFonts w:ascii="Arial" w:hAnsi="Arial" w:cs="Arial"/>
                <w:sz w:val="18"/>
                <w:szCs w:val="18"/>
              </w:rPr>
              <w:t>R402.5.3</w:t>
            </w:r>
            <w:r w:rsidRPr="0038063C">
              <w:rPr>
                <w:rFonts w:ascii="Arial" w:hAnsi="Arial" w:cs="Arial"/>
                <w:sz w:val="18"/>
                <w:szCs w:val="18"/>
              </w:rPr>
              <w:t>.</w:t>
            </w:r>
          </w:p>
        </w:tc>
        <w:tc>
          <w:tcPr>
            <w:tcW w:w="3262" w:type="dxa"/>
            <w:tcBorders>
              <w:bottom w:val="single" w:sz="4" w:space="0" w:color="000000" w:themeColor="text1"/>
              <w:right w:val="single" w:sz="4" w:space="0" w:color="000000" w:themeColor="text1"/>
            </w:tcBorders>
          </w:tcPr>
          <w:p w14:paraId="17FAEF08" w14:textId="628E8B08" w:rsidR="002D1A28" w:rsidRPr="0038063C" w:rsidRDefault="002D1A28" w:rsidP="000C6FC0">
            <w:pPr>
              <w:widowControl/>
              <w:autoSpaceDE/>
              <w:autoSpaceDN/>
              <w:adjustRightInd/>
              <w:spacing w:before="40" w:after="40"/>
              <w:rPr>
                <w:rFonts w:ascii="Arial" w:hAnsi="Arial" w:cs="Arial"/>
                <w:bCs/>
                <w:sz w:val="18"/>
                <w:szCs w:val="18"/>
              </w:rPr>
            </w:pPr>
            <w:r w:rsidRPr="0038063C">
              <w:rPr>
                <w:rFonts w:ascii="Arial" w:hAnsi="Arial" w:cs="Arial"/>
                <w:sz w:val="18"/>
                <w:szCs w:val="18"/>
              </w:rPr>
              <w:t xml:space="preserve">Recessed light fixtures installed in the building thermal envelope shall be </w:t>
            </w:r>
            <w:proofErr w:type="gramStart"/>
            <w:r w:rsidRPr="0038063C">
              <w:rPr>
                <w:rFonts w:ascii="Arial" w:hAnsi="Arial" w:cs="Arial"/>
                <w:sz w:val="18"/>
                <w:szCs w:val="18"/>
              </w:rPr>
              <w:t>air tight</w:t>
            </w:r>
            <w:proofErr w:type="gramEnd"/>
            <w:r w:rsidRPr="0038063C">
              <w:rPr>
                <w:rFonts w:ascii="Arial" w:hAnsi="Arial" w:cs="Arial"/>
                <w:sz w:val="18"/>
                <w:szCs w:val="18"/>
              </w:rPr>
              <w:t xml:space="preserve"> and IC rated</w:t>
            </w:r>
            <w:r w:rsidR="00891A41">
              <w:rPr>
                <w:rFonts w:ascii="Arial" w:hAnsi="Arial" w:cs="Arial"/>
                <w:sz w:val="18"/>
                <w:szCs w:val="18"/>
              </w:rPr>
              <w:t xml:space="preserve"> and shall be buried </w:t>
            </w:r>
            <w:r w:rsidR="00416D07">
              <w:rPr>
                <w:rFonts w:ascii="Arial" w:hAnsi="Arial" w:cs="Arial"/>
                <w:sz w:val="18"/>
                <w:szCs w:val="18"/>
              </w:rPr>
              <w:t xml:space="preserve">in </w:t>
            </w:r>
            <w:r w:rsidR="00891A41">
              <w:rPr>
                <w:rFonts w:ascii="Arial" w:hAnsi="Arial" w:cs="Arial"/>
                <w:sz w:val="18"/>
                <w:szCs w:val="18"/>
              </w:rPr>
              <w:t>or surrounded with insulation</w:t>
            </w:r>
            <w:r w:rsidRPr="0038063C">
              <w:rPr>
                <w:rFonts w:ascii="Arial" w:hAnsi="Arial" w:cs="Arial"/>
                <w:sz w:val="18"/>
                <w:szCs w:val="18"/>
              </w:rPr>
              <w:t>.</w:t>
            </w:r>
          </w:p>
        </w:tc>
      </w:tr>
    </w:tbl>
    <w:p w14:paraId="7F954706" w14:textId="475D645A" w:rsidR="00721402" w:rsidRDefault="00721402">
      <w:pPr>
        <w:widowControl/>
        <w:autoSpaceDE/>
        <w:autoSpaceDN/>
        <w:adjustRightInd/>
        <w:spacing w:after="200" w:line="276" w:lineRule="auto"/>
      </w:pPr>
    </w:p>
    <w:p w14:paraId="5DE56C19" w14:textId="2F1485F8" w:rsidR="00721402" w:rsidRPr="00C02F60" w:rsidRDefault="00721402" w:rsidP="00721402">
      <w:pPr>
        <w:jc w:val="center"/>
        <w:rPr>
          <w:rFonts w:ascii="Arial" w:hAnsi="Arial" w:cs="Arial"/>
          <w:b/>
          <w:bCs/>
        </w:rPr>
      </w:pPr>
      <w:r w:rsidRPr="00C02F60">
        <w:rPr>
          <w:rFonts w:ascii="Arial" w:hAnsi="Arial" w:cs="Arial"/>
          <w:b/>
          <w:bCs/>
        </w:rPr>
        <w:t xml:space="preserve">TABLE </w:t>
      </w:r>
      <w:r w:rsidR="00F82F55">
        <w:rPr>
          <w:rFonts w:ascii="Arial" w:hAnsi="Arial" w:cs="Arial"/>
          <w:b/>
          <w:bCs/>
        </w:rPr>
        <w:t>R402.5.1.1</w:t>
      </w:r>
      <w:r>
        <w:rPr>
          <w:rFonts w:ascii="Arial" w:hAnsi="Arial" w:cs="Arial"/>
          <w:b/>
          <w:bCs/>
        </w:rPr>
        <w:t xml:space="preserve"> (continued)</w:t>
      </w:r>
    </w:p>
    <w:p w14:paraId="4570D4EC" w14:textId="77777777" w:rsidR="00721402" w:rsidRPr="00C02F60" w:rsidRDefault="00721402" w:rsidP="003C7EED">
      <w:pPr>
        <w:spacing w:after="60"/>
        <w:jc w:val="center"/>
        <w:rPr>
          <w:rFonts w:ascii="Arial" w:hAnsi="Arial" w:cs="Arial"/>
        </w:rPr>
      </w:pPr>
      <w:r w:rsidRPr="00C02F60">
        <w:rPr>
          <w:rFonts w:ascii="Arial" w:hAnsi="Arial" w:cs="Arial"/>
          <w:b/>
          <w:bCs/>
        </w:rPr>
        <w:t>AIR BARRIER</w:t>
      </w:r>
      <w:r>
        <w:rPr>
          <w:rFonts w:ascii="Arial" w:hAnsi="Arial" w:cs="Arial"/>
          <w:b/>
          <w:bCs/>
        </w:rPr>
        <w:t>, AIR SEALING</w:t>
      </w:r>
      <w:r w:rsidRPr="00C02F60">
        <w:rPr>
          <w:rFonts w:ascii="Arial" w:hAnsi="Arial" w:cs="Arial"/>
          <w:b/>
          <w:bCs/>
        </w:rPr>
        <w:t xml:space="preserve"> AND INSULATION </w:t>
      </w:r>
      <w:proofErr w:type="spellStart"/>
      <w:r w:rsidRPr="00C02F60">
        <w:rPr>
          <w:rFonts w:ascii="Arial" w:hAnsi="Arial" w:cs="Arial"/>
          <w:b/>
          <w:bCs/>
        </w:rPr>
        <w:t>INSTALLATION</w:t>
      </w:r>
      <w:r w:rsidRPr="0040058A">
        <w:rPr>
          <w:rFonts w:ascii="Arial" w:hAnsi="Arial" w:cs="Arial"/>
          <w:b/>
          <w:bCs/>
          <w:vertAlign w:val="superscript"/>
        </w:rPr>
        <w:t>a</w:t>
      </w:r>
      <w:proofErr w:type="spellEnd"/>
    </w:p>
    <w:tbl>
      <w:tblPr>
        <w:tblStyle w:val="TableGrid"/>
        <w:tblW w:w="0" w:type="auto"/>
        <w:tblLook w:val="04A0" w:firstRow="1" w:lastRow="0" w:firstColumn="1" w:lastColumn="0" w:noHBand="0" w:noVBand="1"/>
      </w:tblPr>
      <w:tblGrid>
        <w:gridCol w:w="2492"/>
        <w:gridCol w:w="3592"/>
        <w:gridCol w:w="3266"/>
      </w:tblGrid>
      <w:tr w:rsidR="00721402" w14:paraId="6A9D175E" w14:textId="77777777" w:rsidTr="007F44CB">
        <w:tc>
          <w:tcPr>
            <w:tcW w:w="2493" w:type="dxa"/>
            <w:vAlign w:val="center"/>
          </w:tcPr>
          <w:p w14:paraId="14A53369" w14:textId="77777777" w:rsidR="00721402" w:rsidRDefault="00721402" w:rsidP="002D4B9B">
            <w:pPr>
              <w:widowControl/>
              <w:autoSpaceDE/>
              <w:autoSpaceDN/>
              <w:adjustRightInd/>
              <w:spacing w:before="40" w:after="40"/>
              <w:jc w:val="center"/>
              <w:rPr>
                <w:rFonts w:ascii="Arial" w:hAnsi="Arial" w:cs="Arial"/>
                <w:b/>
                <w:bCs/>
                <w:sz w:val="24"/>
                <w:szCs w:val="24"/>
              </w:rPr>
            </w:pPr>
            <w:r w:rsidRPr="00EF1E93">
              <w:rPr>
                <w:rFonts w:ascii="Arial" w:hAnsi="Arial" w:cs="Arial"/>
                <w:b/>
                <w:sz w:val="18"/>
                <w:szCs w:val="18"/>
              </w:rPr>
              <w:t>COMPONENT</w:t>
            </w:r>
          </w:p>
        </w:tc>
        <w:tc>
          <w:tcPr>
            <w:tcW w:w="3589" w:type="dxa"/>
            <w:vAlign w:val="center"/>
          </w:tcPr>
          <w:p w14:paraId="20B1F62C" w14:textId="39AA921A" w:rsidR="00721402" w:rsidRDefault="00721402" w:rsidP="002D4B9B">
            <w:pPr>
              <w:widowControl/>
              <w:autoSpaceDE/>
              <w:autoSpaceDN/>
              <w:adjustRightInd/>
              <w:spacing w:before="40" w:after="40"/>
              <w:jc w:val="center"/>
              <w:rPr>
                <w:rFonts w:ascii="Arial" w:hAnsi="Arial" w:cs="Arial"/>
                <w:b/>
                <w:bCs/>
                <w:sz w:val="24"/>
                <w:szCs w:val="24"/>
              </w:rPr>
            </w:pPr>
            <w:r>
              <w:rPr>
                <w:rFonts w:ascii="Arial" w:hAnsi="Arial" w:cs="Arial"/>
                <w:b/>
                <w:sz w:val="18"/>
                <w:szCs w:val="18"/>
              </w:rPr>
              <w:t xml:space="preserve">AIR BARRIER </w:t>
            </w:r>
            <w:r w:rsidRPr="00EF1E93">
              <w:rPr>
                <w:rFonts w:ascii="Arial" w:hAnsi="Arial" w:cs="Arial"/>
                <w:b/>
                <w:sz w:val="18"/>
                <w:szCs w:val="18"/>
              </w:rPr>
              <w:t>CRITERIA</w:t>
            </w:r>
          </w:p>
        </w:tc>
        <w:tc>
          <w:tcPr>
            <w:tcW w:w="3268" w:type="dxa"/>
            <w:tcBorders>
              <w:bottom w:val="single" w:sz="4" w:space="0" w:color="000000" w:themeColor="text1"/>
            </w:tcBorders>
            <w:vAlign w:val="center"/>
          </w:tcPr>
          <w:p w14:paraId="663DC435" w14:textId="5FB3D2B9" w:rsidR="00721402" w:rsidRDefault="00721402" w:rsidP="002D4B9B">
            <w:pPr>
              <w:widowControl/>
              <w:autoSpaceDE/>
              <w:autoSpaceDN/>
              <w:adjustRightInd/>
              <w:spacing w:before="40" w:after="40"/>
              <w:jc w:val="center"/>
              <w:rPr>
                <w:rFonts w:ascii="Arial" w:hAnsi="Arial" w:cs="Arial"/>
                <w:b/>
                <w:bCs/>
                <w:sz w:val="24"/>
                <w:szCs w:val="24"/>
              </w:rPr>
            </w:pPr>
            <w:r>
              <w:rPr>
                <w:rFonts w:ascii="Arial" w:hAnsi="Arial" w:cs="Arial"/>
                <w:b/>
                <w:sz w:val="18"/>
                <w:szCs w:val="18"/>
              </w:rPr>
              <w:t xml:space="preserve">INSULATION </w:t>
            </w:r>
            <w:r w:rsidRPr="00EF1E93">
              <w:rPr>
                <w:rFonts w:ascii="Arial" w:hAnsi="Arial" w:cs="Arial"/>
                <w:b/>
                <w:sz w:val="18"/>
                <w:szCs w:val="18"/>
              </w:rPr>
              <w:t>CRITERIA</w:t>
            </w:r>
          </w:p>
        </w:tc>
      </w:tr>
      <w:tr w:rsidR="002D1A28" w:rsidRPr="0038063C" w14:paraId="7193BC76" w14:textId="77777777" w:rsidTr="003C7EED">
        <w:tc>
          <w:tcPr>
            <w:tcW w:w="2494" w:type="dxa"/>
            <w:tcBorders>
              <w:bottom w:val="single" w:sz="4" w:space="0" w:color="000000" w:themeColor="text1"/>
            </w:tcBorders>
          </w:tcPr>
          <w:p w14:paraId="6737B119" w14:textId="68665A7E" w:rsidR="002D1A28" w:rsidRPr="0038063C" w:rsidRDefault="002D1A28" w:rsidP="00891A41">
            <w:pPr>
              <w:widowControl/>
              <w:autoSpaceDE/>
              <w:autoSpaceDN/>
              <w:adjustRightInd/>
              <w:spacing w:before="40" w:after="40"/>
              <w:rPr>
                <w:rFonts w:ascii="Arial" w:hAnsi="Arial" w:cs="Arial"/>
                <w:bCs/>
                <w:sz w:val="18"/>
                <w:szCs w:val="18"/>
              </w:rPr>
            </w:pPr>
            <w:r w:rsidRPr="0038063C">
              <w:rPr>
                <w:rFonts w:ascii="Arial" w:hAnsi="Arial" w:cs="Arial"/>
                <w:bCs/>
                <w:sz w:val="18"/>
                <w:szCs w:val="18"/>
              </w:rPr>
              <w:t>Plumbing</w:t>
            </w:r>
            <w:r w:rsidR="00891A41">
              <w:rPr>
                <w:rFonts w:ascii="Arial" w:hAnsi="Arial" w:cs="Arial"/>
                <w:bCs/>
                <w:sz w:val="18"/>
                <w:szCs w:val="18"/>
              </w:rPr>
              <w:t>,</w:t>
            </w:r>
            <w:r w:rsidRPr="0038063C">
              <w:rPr>
                <w:rFonts w:ascii="Arial" w:hAnsi="Arial" w:cs="Arial"/>
                <w:bCs/>
                <w:sz w:val="18"/>
                <w:szCs w:val="18"/>
              </w:rPr>
              <w:t xml:space="preserve"> wiring</w:t>
            </w:r>
            <w:r w:rsidR="00891A41">
              <w:rPr>
                <w:rFonts w:ascii="Arial" w:hAnsi="Arial" w:cs="Arial"/>
                <w:bCs/>
                <w:sz w:val="18"/>
                <w:szCs w:val="18"/>
              </w:rPr>
              <w:t xml:space="preserve"> or other obstructions</w:t>
            </w:r>
          </w:p>
        </w:tc>
        <w:tc>
          <w:tcPr>
            <w:tcW w:w="3594" w:type="dxa"/>
            <w:tcBorders>
              <w:bottom w:val="single" w:sz="4" w:space="0" w:color="000000" w:themeColor="text1"/>
            </w:tcBorders>
          </w:tcPr>
          <w:p w14:paraId="5E920072" w14:textId="620F641D" w:rsidR="002D1A28" w:rsidRPr="0038063C" w:rsidRDefault="00891A41" w:rsidP="000C6FC0">
            <w:pPr>
              <w:widowControl/>
              <w:autoSpaceDE/>
              <w:autoSpaceDN/>
              <w:adjustRightInd/>
              <w:spacing w:before="40" w:after="40"/>
              <w:rPr>
                <w:rFonts w:ascii="Arial" w:hAnsi="Arial" w:cs="Arial"/>
                <w:bCs/>
                <w:sz w:val="18"/>
                <w:szCs w:val="18"/>
              </w:rPr>
            </w:pPr>
            <w:r>
              <w:rPr>
                <w:rFonts w:ascii="Arial" w:hAnsi="Arial" w:cs="Arial"/>
                <w:bCs/>
                <w:sz w:val="18"/>
                <w:szCs w:val="18"/>
              </w:rPr>
              <w:t>All holes created by wiring, plumbing or other obstructions in the air barrier assembly shall be air sealed.</w:t>
            </w:r>
          </w:p>
        </w:tc>
        <w:tc>
          <w:tcPr>
            <w:tcW w:w="3262" w:type="dxa"/>
            <w:tcBorders>
              <w:bottom w:val="single" w:sz="4" w:space="0" w:color="000000" w:themeColor="text1"/>
              <w:right w:val="single" w:sz="4" w:space="0" w:color="000000" w:themeColor="text1"/>
            </w:tcBorders>
          </w:tcPr>
          <w:p w14:paraId="2227F2A1" w14:textId="29183468" w:rsidR="002D1A28" w:rsidRPr="0038063C" w:rsidRDefault="002D1A28" w:rsidP="000C6FC0">
            <w:pPr>
              <w:widowControl/>
              <w:autoSpaceDE/>
              <w:autoSpaceDN/>
              <w:adjustRightInd/>
              <w:spacing w:before="40" w:after="40"/>
              <w:rPr>
                <w:rFonts w:ascii="Arial" w:hAnsi="Arial" w:cs="Arial"/>
                <w:bCs/>
                <w:sz w:val="18"/>
                <w:szCs w:val="18"/>
              </w:rPr>
            </w:pPr>
            <w:r w:rsidRPr="0038063C">
              <w:rPr>
                <w:rFonts w:ascii="Arial" w:hAnsi="Arial" w:cs="Arial"/>
                <w:sz w:val="18"/>
                <w:szCs w:val="18"/>
              </w:rPr>
              <w:t>Batt insulation shall be cut neatly to fit around wiring and plumbing in exterior walls. There shall be no voids or gaps or compression where cut to fit. Insulation that on installation readily conforms to available space shall extend behind piping and wiring.</w:t>
            </w:r>
            <w:r w:rsidR="00891A41">
              <w:rPr>
                <w:rFonts w:ascii="Arial" w:hAnsi="Arial" w:cs="Arial"/>
                <w:sz w:val="18"/>
                <w:szCs w:val="18"/>
              </w:rPr>
              <w:t xml:space="preserve"> Insulation shall be installed to fill the available space and surround wiring, plumbing, or other obstructions, unless the required </w:t>
            </w:r>
            <w:r w:rsidR="00891A41" w:rsidRPr="00891A41">
              <w:rPr>
                <w:rFonts w:ascii="Arial" w:hAnsi="Arial" w:cs="Arial"/>
                <w:i/>
                <w:sz w:val="18"/>
                <w:szCs w:val="18"/>
              </w:rPr>
              <w:t>R</w:t>
            </w:r>
            <w:r w:rsidR="00891A41">
              <w:rPr>
                <w:rFonts w:ascii="Arial" w:hAnsi="Arial" w:cs="Arial"/>
                <w:sz w:val="18"/>
                <w:szCs w:val="18"/>
              </w:rPr>
              <w:t>-value can be met by installing insulation and air barrier systems completely to the exterior side of the obstructions.</w:t>
            </w:r>
          </w:p>
        </w:tc>
      </w:tr>
      <w:tr w:rsidR="002D1A28" w:rsidRPr="0038063C" w14:paraId="05BCC6C1" w14:textId="77777777" w:rsidTr="00721402">
        <w:tc>
          <w:tcPr>
            <w:tcW w:w="2494" w:type="dxa"/>
          </w:tcPr>
          <w:p w14:paraId="4BB200FD" w14:textId="41643577" w:rsidR="002D1A28" w:rsidRPr="00416D07" w:rsidRDefault="00416D07" w:rsidP="000C6FC0">
            <w:pPr>
              <w:widowControl/>
              <w:autoSpaceDE/>
              <w:autoSpaceDN/>
              <w:adjustRightInd/>
              <w:spacing w:before="40" w:after="40"/>
              <w:rPr>
                <w:rFonts w:ascii="Arial" w:hAnsi="Arial" w:cs="Arial"/>
                <w:bCs/>
                <w:sz w:val="18"/>
                <w:szCs w:val="18"/>
              </w:rPr>
            </w:pPr>
            <w:r>
              <w:rPr>
                <w:rFonts w:ascii="Arial" w:hAnsi="Arial" w:cs="Arial"/>
                <w:bCs/>
                <w:sz w:val="18"/>
                <w:szCs w:val="18"/>
              </w:rPr>
              <w:t xml:space="preserve">Showers, tubs and fireplaces adjacent to the </w:t>
            </w:r>
            <w:r>
              <w:rPr>
                <w:rFonts w:ascii="Arial" w:hAnsi="Arial" w:cs="Arial"/>
                <w:bCs/>
                <w:i/>
                <w:iCs/>
                <w:sz w:val="18"/>
                <w:szCs w:val="18"/>
              </w:rPr>
              <w:t>building thermal envelope</w:t>
            </w:r>
          </w:p>
        </w:tc>
        <w:tc>
          <w:tcPr>
            <w:tcW w:w="3594" w:type="dxa"/>
          </w:tcPr>
          <w:p w14:paraId="06DCC926" w14:textId="4B47071B" w:rsidR="002D1A28" w:rsidRPr="00416D07" w:rsidRDefault="00416D07" w:rsidP="00CF7C4B">
            <w:pPr>
              <w:widowControl/>
              <w:autoSpaceDE/>
              <w:autoSpaceDN/>
              <w:adjustRightInd/>
              <w:spacing w:before="40" w:after="40"/>
              <w:rPr>
                <w:rFonts w:ascii="Arial" w:hAnsi="Arial" w:cs="Arial"/>
                <w:bCs/>
                <w:sz w:val="18"/>
                <w:szCs w:val="18"/>
              </w:rPr>
            </w:pPr>
            <w:r>
              <w:rPr>
                <w:rFonts w:ascii="Arial" w:hAnsi="Arial" w:cs="Arial"/>
                <w:sz w:val="18"/>
                <w:szCs w:val="18"/>
              </w:rPr>
              <w:t xml:space="preserve">An air barrier shall separate insulation in the </w:t>
            </w:r>
            <w:r>
              <w:rPr>
                <w:rFonts w:ascii="Arial" w:hAnsi="Arial" w:cs="Arial"/>
                <w:i/>
                <w:iCs/>
                <w:sz w:val="18"/>
                <w:szCs w:val="18"/>
              </w:rPr>
              <w:t>building thermal envelope</w:t>
            </w:r>
            <w:r>
              <w:rPr>
                <w:rFonts w:ascii="Arial" w:hAnsi="Arial" w:cs="Arial"/>
                <w:sz w:val="18"/>
                <w:szCs w:val="18"/>
              </w:rPr>
              <w:t xml:space="preserve"> from the shower, tub or fireplace assemblies</w:t>
            </w:r>
          </w:p>
        </w:tc>
        <w:tc>
          <w:tcPr>
            <w:tcW w:w="3262" w:type="dxa"/>
            <w:tcBorders>
              <w:right w:val="single" w:sz="4" w:space="0" w:color="000000" w:themeColor="text1"/>
            </w:tcBorders>
          </w:tcPr>
          <w:p w14:paraId="5F1D651C" w14:textId="7EE877D6" w:rsidR="002D1A28" w:rsidRPr="0038063C" w:rsidRDefault="002D1A28" w:rsidP="000C6FC0">
            <w:pPr>
              <w:widowControl/>
              <w:autoSpaceDE/>
              <w:autoSpaceDN/>
              <w:adjustRightInd/>
              <w:spacing w:before="40" w:after="40"/>
              <w:rPr>
                <w:rFonts w:ascii="Arial" w:hAnsi="Arial" w:cs="Arial"/>
                <w:bCs/>
                <w:sz w:val="18"/>
                <w:szCs w:val="18"/>
              </w:rPr>
            </w:pPr>
            <w:r w:rsidRPr="0038063C">
              <w:rPr>
                <w:rFonts w:ascii="Arial" w:hAnsi="Arial" w:cs="Arial"/>
                <w:sz w:val="18"/>
                <w:szCs w:val="18"/>
              </w:rPr>
              <w:t xml:space="preserve">Exterior </w:t>
            </w:r>
            <w:r w:rsidR="00416D07">
              <w:rPr>
                <w:rFonts w:ascii="Arial" w:hAnsi="Arial" w:cs="Arial"/>
                <w:sz w:val="18"/>
                <w:szCs w:val="18"/>
              </w:rPr>
              <w:t xml:space="preserve">framed </w:t>
            </w:r>
            <w:r w:rsidRPr="0038063C">
              <w:rPr>
                <w:rFonts w:ascii="Arial" w:hAnsi="Arial" w:cs="Arial"/>
                <w:sz w:val="18"/>
                <w:szCs w:val="18"/>
              </w:rPr>
              <w:t>walls adjacent to showers</w:t>
            </w:r>
            <w:r w:rsidR="00416D07">
              <w:rPr>
                <w:rFonts w:ascii="Arial" w:hAnsi="Arial" w:cs="Arial"/>
                <w:sz w:val="18"/>
                <w:szCs w:val="18"/>
              </w:rPr>
              <w:t>,</w:t>
            </w:r>
            <w:r w:rsidRPr="0038063C">
              <w:rPr>
                <w:rFonts w:ascii="Arial" w:hAnsi="Arial" w:cs="Arial"/>
                <w:sz w:val="18"/>
                <w:szCs w:val="18"/>
              </w:rPr>
              <w:t xml:space="preserve"> tubs </w:t>
            </w:r>
            <w:r w:rsidR="00416D07">
              <w:rPr>
                <w:rFonts w:ascii="Arial" w:hAnsi="Arial" w:cs="Arial"/>
                <w:sz w:val="18"/>
                <w:szCs w:val="18"/>
              </w:rPr>
              <w:t xml:space="preserve">and fireplaces </w:t>
            </w:r>
            <w:r w:rsidRPr="0038063C">
              <w:rPr>
                <w:rFonts w:ascii="Arial" w:hAnsi="Arial" w:cs="Arial"/>
                <w:sz w:val="18"/>
                <w:szCs w:val="18"/>
              </w:rPr>
              <w:t>shall be insulated.</w:t>
            </w:r>
            <w:r w:rsidRPr="0038063C">
              <w:rPr>
                <w:rFonts w:ascii="Arial" w:hAnsi="Arial" w:cs="Arial"/>
                <w:noProof/>
                <w:sz w:val="18"/>
                <w:szCs w:val="18"/>
              </w:rPr>
              <w:t xml:space="preserve"> </w:t>
            </w:r>
          </w:p>
        </w:tc>
      </w:tr>
      <w:tr w:rsidR="002D1A28" w:rsidRPr="0038063C" w14:paraId="0704311F" w14:textId="77777777" w:rsidTr="00721402">
        <w:tc>
          <w:tcPr>
            <w:tcW w:w="2494" w:type="dxa"/>
          </w:tcPr>
          <w:p w14:paraId="36219CF3" w14:textId="374A5590" w:rsidR="002D1A28" w:rsidRPr="0038063C" w:rsidRDefault="00416D07" w:rsidP="000C6FC0">
            <w:pPr>
              <w:widowControl/>
              <w:autoSpaceDE/>
              <w:autoSpaceDN/>
              <w:adjustRightInd/>
              <w:spacing w:before="40" w:after="40"/>
              <w:rPr>
                <w:rFonts w:ascii="Arial" w:hAnsi="Arial" w:cs="Arial"/>
                <w:bCs/>
                <w:sz w:val="18"/>
                <w:szCs w:val="18"/>
              </w:rPr>
            </w:pPr>
            <w:r>
              <w:rPr>
                <w:rFonts w:ascii="Arial" w:hAnsi="Arial" w:cs="Arial"/>
                <w:bCs/>
                <w:sz w:val="18"/>
                <w:szCs w:val="18"/>
              </w:rPr>
              <w:t>Electrical, communication and other equipment boxes, housings and enclosures</w:t>
            </w:r>
          </w:p>
        </w:tc>
        <w:tc>
          <w:tcPr>
            <w:tcW w:w="3594" w:type="dxa"/>
          </w:tcPr>
          <w:p w14:paraId="4C9A955C" w14:textId="39C142DD" w:rsidR="002D1A28" w:rsidRDefault="00416D07" w:rsidP="000C6FC0">
            <w:pPr>
              <w:widowControl/>
              <w:autoSpaceDE/>
              <w:autoSpaceDN/>
              <w:adjustRightInd/>
              <w:spacing w:before="40" w:after="40"/>
              <w:rPr>
                <w:rFonts w:ascii="Arial" w:hAnsi="Arial" w:cs="Arial"/>
                <w:sz w:val="18"/>
                <w:szCs w:val="18"/>
              </w:rPr>
            </w:pPr>
            <w:r>
              <w:rPr>
                <w:rFonts w:ascii="Arial" w:hAnsi="Arial" w:cs="Arial"/>
                <w:sz w:val="18"/>
                <w:szCs w:val="18"/>
              </w:rPr>
              <w:t xml:space="preserve">Boxes, housings and enclosures that penetrate the air barrier shall be caulked, taped, gasketed, or otherwise sealed to the air barrier element being penetrated. </w:t>
            </w:r>
          </w:p>
          <w:p w14:paraId="615AAFA7" w14:textId="77777777" w:rsidR="00416D07" w:rsidRDefault="00416D07" w:rsidP="000C6FC0">
            <w:pPr>
              <w:widowControl/>
              <w:autoSpaceDE/>
              <w:autoSpaceDN/>
              <w:adjustRightInd/>
              <w:spacing w:before="40" w:after="40"/>
              <w:rPr>
                <w:rFonts w:ascii="Arial" w:hAnsi="Arial" w:cs="Arial"/>
                <w:bCs/>
                <w:sz w:val="18"/>
                <w:szCs w:val="18"/>
              </w:rPr>
            </w:pPr>
            <w:r>
              <w:rPr>
                <w:rFonts w:ascii="Arial" w:hAnsi="Arial" w:cs="Arial"/>
                <w:bCs/>
                <w:sz w:val="18"/>
                <w:szCs w:val="18"/>
              </w:rPr>
              <w:t>All concealed openings into the box, housing or enclosure shall be sealed.</w:t>
            </w:r>
          </w:p>
          <w:p w14:paraId="428EF104" w14:textId="5B8DEB24" w:rsidR="00416D07" w:rsidRPr="0038063C" w:rsidRDefault="00416D07" w:rsidP="000C6FC0">
            <w:pPr>
              <w:widowControl/>
              <w:autoSpaceDE/>
              <w:autoSpaceDN/>
              <w:adjustRightInd/>
              <w:spacing w:before="40" w:after="40"/>
              <w:rPr>
                <w:rFonts w:ascii="Arial" w:hAnsi="Arial" w:cs="Arial"/>
                <w:bCs/>
                <w:sz w:val="18"/>
                <w:szCs w:val="18"/>
              </w:rPr>
            </w:pPr>
            <w:r>
              <w:rPr>
                <w:rFonts w:ascii="Arial" w:hAnsi="Arial" w:cs="Arial"/>
                <w:bCs/>
                <w:sz w:val="18"/>
                <w:szCs w:val="18"/>
              </w:rPr>
              <w:t>Alternatively, air-sealed boxes shall be installed in accordance with Section</w:t>
            </w:r>
            <w:r w:rsidR="00C86D38">
              <w:rPr>
                <w:rFonts w:ascii="Arial" w:hAnsi="Arial" w:cs="Arial"/>
                <w:bCs/>
                <w:sz w:val="18"/>
                <w:szCs w:val="18"/>
              </w:rPr>
              <w:t xml:space="preserve"> R402.5.4.</w:t>
            </w:r>
          </w:p>
        </w:tc>
        <w:tc>
          <w:tcPr>
            <w:tcW w:w="3262" w:type="dxa"/>
            <w:tcBorders>
              <w:bottom w:val="single" w:sz="4" w:space="0" w:color="000000" w:themeColor="text1"/>
            </w:tcBorders>
          </w:tcPr>
          <w:p w14:paraId="00C0FF06" w14:textId="189A40AD" w:rsidR="002D1A28" w:rsidRPr="0038063C" w:rsidRDefault="00C86D38" w:rsidP="000C6FC0">
            <w:pPr>
              <w:widowControl/>
              <w:autoSpaceDE/>
              <w:autoSpaceDN/>
              <w:adjustRightInd/>
              <w:spacing w:before="40" w:after="40"/>
              <w:rPr>
                <w:rFonts w:ascii="Arial" w:hAnsi="Arial" w:cs="Arial"/>
                <w:bCs/>
                <w:sz w:val="18"/>
                <w:szCs w:val="18"/>
              </w:rPr>
            </w:pPr>
            <w:r>
              <w:rPr>
                <w:rFonts w:ascii="Arial" w:hAnsi="Arial" w:cs="Arial"/>
                <w:bCs/>
                <w:sz w:val="18"/>
                <w:szCs w:val="18"/>
              </w:rPr>
              <w:t>Boxes, housing and enclosures shall be buried in or surrounded by insulation.</w:t>
            </w:r>
          </w:p>
        </w:tc>
      </w:tr>
      <w:tr w:rsidR="002D1A28" w:rsidRPr="0038063C" w14:paraId="5AA9CB2E" w14:textId="77777777" w:rsidTr="00721402">
        <w:tc>
          <w:tcPr>
            <w:tcW w:w="2494" w:type="dxa"/>
          </w:tcPr>
          <w:p w14:paraId="46DD1E9F" w14:textId="77777777" w:rsidR="002D1A28" w:rsidRPr="0038063C" w:rsidRDefault="002D1A28" w:rsidP="000C6FC0">
            <w:pPr>
              <w:widowControl/>
              <w:autoSpaceDE/>
              <w:autoSpaceDN/>
              <w:adjustRightInd/>
              <w:spacing w:before="40" w:after="40"/>
              <w:rPr>
                <w:rFonts w:ascii="Arial" w:hAnsi="Arial" w:cs="Arial"/>
                <w:bCs/>
                <w:sz w:val="18"/>
                <w:szCs w:val="18"/>
              </w:rPr>
            </w:pPr>
            <w:r w:rsidRPr="0038063C">
              <w:rPr>
                <w:rFonts w:ascii="Arial" w:hAnsi="Arial" w:cs="Arial"/>
                <w:bCs/>
                <w:sz w:val="18"/>
                <w:szCs w:val="18"/>
              </w:rPr>
              <w:t>HVAC register boots</w:t>
            </w:r>
          </w:p>
        </w:tc>
        <w:tc>
          <w:tcPr>
            <w:tcW w:w="3594" w:type="dxa"/>
          </w:tcPr>
          <w:p w14:paraId="2BEC8D1F" w14:textId="2A60D693" w:rsidR="002D1A28" w:rsidRPr="0038063C" w:rsidRDefault="002D1A28" w:rsidP="000C6FC0">
            <w:pPr>
              <w:widowControl/>
              <w:autoSpaceDE/>
              <w:autoSpaceDN/>
              <w:adjustRightInd/>
              <w:spacing w:before="40" w:after="40"/>
              <w:rPr>
                <w:rFonts w:ascii="Arial" w:hAnsi="Arial" w:cs="Arial"/>
                <w:bCs/>
                <w:sz w:val="18"/>
                <w:szCs w:val="18"/>
              </w:rPr>
            </w:pPr>
            <w:r w:rsidRPr="0038063C">
              <w:rPr>
                <w:rFonts w:ascii="Arial" w:hAnsi="Arial" w:cs="Arial"/>
                <w:sz w:val="18"/>
                <w:szCs w:val="18"/>
              </w:rPr>
              <w:t xml:space="preserve">HVAC </w:t>
            </w:r>
            <w:r w:rsidR="00D6538D" w:rsidRPr="0038063C">
              <w:rPr>
                <w:rFonts w:ascii="Arial" w:hAnsi="Arial" w:cs="Arial"/>
                <w:sz w:val="18"/>
                <w:szCs w:val="18"/>
              </w:rPr>
              <w:t xml:space="preserve">supply and return </w:t>
            </w:r>
            <w:r w:rsidRPr="0038063C">
              <w:rPr>
                <w:rFonts w:ascii="Arial" w:hAnsi="Arial" w:cs="Arial"/>
                <w:sz w:val="18"/>
                <w:szCs w:val="18"/>
              </w:rPr>
              <w:t>register boots shall be sealed to the subfloor</w:t>
            </w:r>
            <w:r w:rsidR="00D6538D" w:rsidRPr="0038063C">
              <w:rPr>
                <w:rFonts w:ascii="Arial" w:hAnsi="Arial" w:cs="Arial"/>
                <w:sz w:val="18"/>
                <w:szCs w:val="18"/>
              </w:rPr>
              <w:t>, wall covering</w:t>
            </w:r>
            <w:r w:rsidRPr="0038063C">
              <w:rPr>
                <w:rFonts w:ascii="Arial" w:hAnsi="Arial" w:cs="Arial"/>
                <w:sz w:val="18"/>
                <w:szCs w:val="18"/>
              </w:rPr>
              <w:t xml:space="preserve"> or </w:t>
            </w:r>
            <w:r w:rsidR="00D6538D" w:rsidRPr="0038063C">
              <w:rPr>
                <w:rFonts w:ascii="Arial" w:hAnsi="Arial" w:cs="Arial"/>
                <w:sz w:val="18"/>
                <w:szCs w:val="18"/>
              </w:rPr>
              <w:t>ceiling</w:t>
            </w:r>
            <w:r w:rsidR="004538A6" w:rsidRPr="0038063C">
              <w:rPr>
                <w:rFonts w:ascii="Arial" w:hAnsi="Arial" w:cs="Arial"/>
                <w:sz w:val="18"/>
                <w:szCs w:val="18"/>
              </w:rPr>
              <w:t xml:space="preserve"> penetrated by the boot</w:t>
            </w:r>
            <w:r w:rsidRPr="0038063C">
              <w:rPr>
                <w:rFonts w:ascii="Arial" w:hAnsi="Arial" w:cs="Arial"/>
                <w:sz w:val="18"/>
                <w:szCs w:val="18"/>
              </w:rPr>
              <w:t>.</w:t>
            </w:r>
          </w:p>
        </w:tc>
        <w:tc>
          <w:tcPr>
            <w:tcW w:w="3262" w:type="dxa"/>
            <w:tcBorders>
              <w:right w:val="single" w:sz="4" w:space="0" w:color="000000" w:themeColor="text1"/>
            </w:tcBorders>
          </w:tcPr>
          <w:p w14:paraId="2CEEA7D8" w14:textId="1D80F70A" w:rsidR="002D1A28" w:rsidRPr="00C86D38" w:rsidRDefault="00C86D38" w:rsidP="000C6FC0">
            <w:pPr>
              <w:widowControl/>
              <w:autoSpaceDE/>
              <w:autoSpaceDN/>
              <w:adjustRightInd/>
              <w:spacing w:before="40" w:after="40"/>
              <w:rPr>
                <w:rFonts w:ascii="Arial" w:hAnsi="Arial" w:cs="Arial"/>
                <w:bCs/>
                <w:sz w:val="18"/>
                <w:szCs w:val="18"/>
              </w:rPr>
            </w:pPr>
            <w:r>
              <w:rPr>
                <w:rFonts w:ascii="Arial" w:hAnsi="Arial" w:cs="Arial"/>
                <w:bCs/>
                <w:sz w:val="18"/>
                <w:szCs w:val="18"/>
              </w:rPr>
              <w:t xml:space="preserve">HVAC supply and return register boots located within a </w:t>
            </w:r>
            <w:r>
              <w:rPr>
                <w:rFonts w:ascii="Arial" w:hAnsi="Arial" w:cs="Arial"/>
                <w:bCs/>
                <w:i/>
                <w:iCs/>
                <w:sz w:val="18"/>
                <w:szCs w:val="18"/>
              </w:rPr>
              <w:t xml:space="preserve">building </w:t>
            </w:r>
            <w:r>
              <w:rPr>
                <w:rFonts w:ascii="Arial" w:hAnsi="Arial" w:cs="Arial"/>
                <w:bCs/>
                <w:i/>
                <w:iCs/>
                <w:sz w:val="18"/>
                <w:szCs w:val="18"/>
              </w:rPr>
              <w:lastRenderedPageBreak/>
              <w:t>thermal envelope</w:t>
            </w:r>
            <w:r>
              <w:rPr>
                <w:rFonts w:ascii="Arial" w:hAnsi="Arial" w:cs="Arial"/>
                <w:bCs/>
                <w:sz w:val="18"/>
                <w:szCs w:val="18"/>
              </w:rPr>
              <w:t xml:space="preserve"> assembly shall be buried in or surrounded by insulation.</w:t>
            </w:r>
          </w:p>
        </w:tc>
      </w:tr>
      <w:tr w:rsidR="002D1A28" w:rsidRPr="0038063C" w14:paraId="228CC661" w14:textId="77777777" w:rsidTr="00721402">
        <w:tc>
          <w:tcPr>
            <w:tcW w:w="2494" w:type="dxa"/>
          </w:tcPr>
          <w:p w14:paraId="3EE48904" w14:textId="77777777" w:rsidR="002D1A28" w:rsidRPr="0038063C" w:rsidRDefault="002D1A28" w:rsidP="000C6FC0">
            <w:pPr>
              <w:widowControl/>
              <w:autoSpaceDE/>
              <w:autoSpaceDN/>
              <w:adjustRightInd/>
              <w:spacing w:before="40" w:after="40"/>
              <w:rPr>
                <w:rFonts w:ascii="Arial" w:hAnsi="Arial" w:cs="Arial"/>
                <w:bCs/>
                <w:sz w:val="18"/>
                <w:szCs w:val="18"/>
              </w:rPr>
            </w:pPr>
            <w:r w:rsidRPr="0038063C">
              <w:rPr>
                <w:rFonts w:ascii="Arial" w:hAnsi="Arial" w:cs="Arial"/>
                <w:bCs/>
                <w:sz w:val="18"/>
                <w:szCs w:val="18"/>
              </w:rPr>
              <w:lastRenderedPageBreak/>
              <w:t>Concealed sprinklers</w:t>
            </w:r>
          </w:p>
        </w:tc>
        <w:tc>
          <w:tcPr>
            <w:tcW w:w="3594" w:type="dxa"/>
          </w:tcPr>
          <w:p w14:paraId="6069281B" w14:textId="77777777" w:rsidR="002D1A28" w:rsidRPr="0038063C" w:rsidRDefault="002D1A28" w:rsidP="000C6FC0">
            <w:pPr>
              <w:widowControl/>
              <w:autoSpaceDE/>
              <w:autoSpaceDN/>
              <w:adjustRightInd/>
              <w:spacing w:before="40" w:after="40"/>
              <w:rPr>
                <w:rFonts w:ascii="Arial" w:hAnsi="Arial" w:cs="Arial"/>
                <w:sz w:val="18"/>
                <w:szCs w:val="18"/>
              </w:rPr>
            </w:pPr>
            <w:r w:rsidRPr="0038063C">
              <w:rPr>
                <w:rFonts w:ascii="Arial" w:hAnsi="Arial" w:cs="Arial"/>
                <w:sz w:val="18"/>
                <w:szCs w:val="18"/>
              </w:rPr>
              <w:t>When required to be sealed, concealed fire sprinklers shall only be sealed in a manner that is recommended by the manufacturer. Caulking or other adhesive sealants shall not be used to fill voids between fire sprinkler cover plates and walls or ceilings.</w:t>
            </w:r>
          </w:p>
        </w:tc>
        <w:tc>
          <w:tcPr>
            <w:tcW w:w="3262" w:type="dxa"/>
          </w:tcPr>
          <w:p w14:paraId="3D3482DA" w14:textId="77777777" w:rsidR="002D1A28" w:rsidRPr="0038063C" w:rsidRDefault="002D1A28" w:rsidP="000C6FC0">
            <w:pPr>
              <w:widowControl/>
              <w:autoSpaceDE/>
              <w:autoSpaceDN/>
              <w:adjustRightInd/>
              <w:spacing w:before="40" w:after="40"/>
              <w:rPr>
                <w:rFonts w:ascii="Arial" w:hAnsi="Arial" w:cs="Arial"/>
                <w:bCs/>
                <w:sz w:val="18"/>
                <w:szCs w:val="18"/>
              </w:rPr>
            </w:pPr>
          </w:p>
        </w:tc>
      </w:tr>
      <w:tr w:rsidR="00C86D38" w:rsidRPr="0038063C" w14:paraId="7BBC5F8A" w14:textId="77777777" w:rsidTr="00721402">
        <w:tc>
          <w:tcPr>
            <w:tcW w:w="2494" w:type="dxa"/>
          </w:tcPr>
          <w:p w14:paraId="6B790A37" w14:textId="68B33BBB" w:rsidR="00C86D38" w:rsidRPr="0038063C" w:rsidRDefault="00C86D38" w:rsidP="000C6FC0">
            <w:pPr>
              <w:widowControl/>
              <w:autoSpaceDE/>
              <w:autoSpaceDN/>
              <w:adjustRightInd/>
              <w:spacing w:before="40" w:after="40"/>
              <w:rPr>
                <w:rFonts w:ascii="Arial" w:hAnsi="Arial" w:cs="Arial"/>
                <w:bCs/>
                <w:sz w:val="18"/>
                <w:szCs w:val="18"/>
              </w:rPr>
            </w:pPr>
            <w:r>
              <w:rPr>
                <w:rFonts w:ascii="Arial" w:hAnsi="Arial" w:cs="Arial"/>
                <w:bCs/>
                <w:sz w:val="18"/>
                <w:szCs w:val="18"/>
              </w:rPr>
              <w:t>Common walls or double walls separating attached single-family dwellings or townhouses</w:t>
            </w:r>
          </w:p>
        </w:tc>
        <w:tc>
          <w:tcPr>
            <w:tcW w:w="3594" w:type="dxa"/>
          </w:tcPr>
          <w:p w14:paraId="2931DC2B" w14:textId="77777777" w:rsidR="00C86D38" w:rsidRPr="007931F3" w:rsidRDefault="00C86D38" w:rsidP="00C86D38">
            <w:pPr>
              <w:rPr>
                <w:rFonts w:ascii="Arial" w:hAnsi="Arial" w:cs="Arial"/>
                <w:sz w:val="18"/>
                <w:szCs w:val="18"/>
              </w:rPr>
            </w:pPr>
            <w:r w:rsidRPr="007931F3">
              <w:rPr>
                <w:rFonts w:ascii="Arial" w:hAnsi="Arial" w:cs="Arial"/>
                <w:sz w:val="18"/>
                <w:szCs w:val="18"/>
              </w:rPr>
              <w:t>An interior air barrier shall be provided. Air sealing at the intersections with building thermal envelope shall be provided.</w:t>
            </w:r>
          </w:p>
          <w:p w14:paraId="78D82C84" w14:textId="77777777" w:rsidR="00C86D38" w:rsidRPr="007931F3" w:rsidRDefault="00C86D38" w:rsidP="00C86D38">
            <w:pPr>
              <w:spacing w:before="60"/>
              <w:rPr>
                <w:rFonts w:ascii="Arial" w:hAnsi="Arial" w:cs="Arial"/>
                <w:sz w:val="18"/>
                <w:szCs w:val="18"/>
              </w:rPr>
            </w:pPr>
            <w:r w:rsidRPr="007931F3">
              <w:rPr>
                <w:rFonts w:ascii="Arial" w:hAnsi="Arial" w:cs="Arial"/>
                <w:sz w:val="18"/>
                <w:szCs w:val="18"/>
              </w:rPr>
              <w:t>Where installed in a fire-resistance-rated wall assembly, air sealing materials shall comply with one of the following:</w:t>
            </w:r>
          </w:p>
          <w:p w14:paraId="1830CE6C" w14:textId="77777777" w:rsidR="00C86D38" w:rsidRPr="007931F3" w:rsidRDefault="00C86D38" w:rsidP="00765DA8">
            <w:pPr>
              <w:pStyle w:val="ListParagraph"/>
              <w:widowControl/>
              <w:numPr>
                <w:ilvl w:val="0"/>
                <w:numId w:val="54"/>
              </w:numPr>
              <w:rPr>
                <w:rFonts w:ascii="Arial" w:hAnsi="Arial" w:cs="Arial"/>
                <w:sz w:val="18"/>
                <w:szCs w:val="18"/>
              </w:rPr>
            </w:pPr>
            <w:r w:rsidRPr="007931F3">
              <w:rPr>
                <w:rFonts w:ascii="Arial" w:hAnsi="Arial" w:cs="Arial"/>
                <w:sz w:val="18"/>
                <w:szCs w:val="18"/>
              </w:rPr>
              <w:t>Be in accordance with an approved design for the fire-resistance-rated assembly.</w:t>
            </w:r>
          </w:p>
          <w:p w14:paraId="1D89DFA9" w14:textId="4EF48582" w:rsidR="00C86D38" w:rsidRPr="0038063C" w:rsidRDefault="00C86D38" w:rsidP="00765DA8">
            <w:pPr>
              <w:pStyle w:val="ListParagraph"/>
              <w:widowControl/>
              <w:numPr>
                <w:ilvl w:val="0"/>
                <w:numId w:val="54"/>
              </w:numPr>
              <w:spacing w:after="60"/>
              <w:rPr>
                <w:rFonts w:ascii="Arial" w:hAnsi="Arial" w:cs="Arial"/>
                <w:sz w:val="18"/>
                <w:szCs w:val="18"/>
              </w:rPr>
            </w:pPr>
            <w:r w:rsidRPr="007931F3">
              <w:rPr>
                <w:rFonts w:ascii="Arial" w:hAnsi="Arial" w:cs="Arial"/>
                <w:sz w:val="18"/>
                <w:szCs w:val="18"/>
              </w:rPr>
              <w:t>Be supported by approved data that shows the assembly as installed complies with the required fire-resistance rating.</w:t>
            </w:r>
          </w:p>
        </w:tc>
        <w:tc>
          <w:tcPr>
            <w:tcW w:w="3262" w:type="dxa"/>
          </w:tcPr>
          <w:p w14:paraId="4D561DA7" w14:textId="59D568D3" w:rsidR="00C86D38" w:rsidRPr="0038063C" w:rsidRDefault="00C86D38" w:rsidP="000C6FC0">
            <w:pPr>
              <w:widowControl/>
              <w:autoSpaceDE/>
              <w:autoSpaceDN/>
              <w:adjustRightInd/>
              <w:spacing w:before="40" w:after="40"/>
              <w:rPr>
                <w:rFonts w:ascii="Arial" w:hAnsi="Arial" w:cs="Arial"/>
                <w:bCs/>
                <w:sz w:val="18"/>
                <w:szCs w:val="18"/>
              </w:rPr>
            </w:pPr>
            <w:r w:rsidRPr="007931F3">
              <w:rPr>
                <w:rFonts w:ascii="Arial" w:hAnsi="Arial" w:cs="Arial"/>
                <w:sz w:val="18"/>
                <w:szCs w:val="18"/>
              </w:rPr>
              <w:t xml:space="preserve">Insulation materials </w:t>
            </w:r>
            <w:r w:rsidR="006A19FF">
              <w:rPr>
                <w:rFonts w:ascii="Arial" w:hAnsi="Arial" w:cs="Arial"/>
                <w:sz w:val="18"/>
                <w:szCs w:val="18"/>
              </w:rPr>
              <w:t>included</w:t>
            </w:r>
            <w:r w:rsidRPr="007931F3">
              <w:rPr>
                <w:rFonts w:ascii="Arial" w:hAnsi="Arial" w:cs="Arial"/>
                <w:sz w:val="18"/>
                <w:szCs w:val="18"/>
              </w:rPr>
              <w:t xml:space="preserve"> in the approved common wall or double-wall design and installed in accordance with the approved design shall be permitted to be used</w:t>
            </w:r>
            <w:r>
              <w:rPr>
                <w:rFonts w:ascii="Arial" w:hAnsi="Arial" w:cs="Arial"/>
                <w:sz w:val="18"/>
                <w:szCs w:val="18"/>
              </w:rPr>
              <w:t>.</w:t>
            </w:r>
          </w:p>
        </w:tc>
      </w:tr>
    </w:tbl>
    <w:p w14:paraId="4B0BB93A" w14:textId="16EABBB5" w:rsidR="00AA6810" w:rsidRDefault="002D1A28" w:rsidP="005B2172">
      <w:pPr>
        <w:pStyle w:val="ListParagraph"/>
        <w:numPr>
          <w:ilvl w:val="0"/>
          <w:numId w:val="18"/>
        </w:numPr>
        <w:tabs>
          <w:tab w:val="left" w:pos="720"/>
          <w:tab w:val="left" w:pos="1440"/>
        </w:tabs>
        <w:spacing w:before="60"/>
        <w:jc w:val="both"/>
        <w:rPr>
          <w:rFonts w:ascii="Arial" w:hAnsi="Arial" w:cs="Arial"/>
          <w:sz w:val="18"/>
          <w:szCs w:val="18"/>
        </w:rPr>
      </w:pPr>
      <w:r w:rsidRPr="0038063C">
        <w:rPr>
          <w:rFonts w:ascii="Arial" w:hAnsi="Arial" w:cs="Arial"/>
          <w:sz w:val="18"/>
          <w:szCs w:val="18"/>
        </w:rPr>
        <w:t>In addition, inspection of log walls shall be in accordance with the provisions of ICC-400.</w:t>
      </w:r>
    </w:p>
    <w:p w14:paraId="462FDD34" w14:textId="462EF20D" w:rsidR="000A5810" w:rsidRDefault="00FB5E6D" w:rsidP="003C7EED">
      <w:pPr>
        <w:pStyle w:val="ListParagraph"/>
        <w:numPr>
          <w:ilvl w:val="0"/>
          <w:numId w:val="18"/>
        </w:numPr>
        <w:tabs>
          <w:tab w:val="left" w:pos="720"/>
          <w:tab w:val="left" w:pos="1440"/>
        </w:tabs>
        <w:spacing w:before="60"/>
        <w:jc w:val="both"/>
        <w:rPr>
          <w:rFonts w:ascii="Arial" w:hAnsi="Arial" w:cs="Arial"/>
          <w:sz w:val="18"/>
          <w:szCs w:val="18"/>
        </w:rPr>
      </w:pPr>
      <w:r>
        <w:rPr>
          <w:rFonts w:ascii="Arial" w:hAnsi="Arial" w:cs="Arial"/>
          <w:sz w:val="18"/>
          <w:szCs w:val="18"/>
        </w:rPr>
        <w:t xml:space="preserve">Insulation </w:t>
      </w:r>
      <w:r w:rsidR="000A5810">
        <w:rPr>
          <w:rFonts w:ascii="Arial" w:hAnsi="Arial" w:cs="Arial"/>
          <w:sz w:val="18"/>
          <w:szCs w:val="18"/>
        </w:rPr>
        <w:t>full enclosure is not required in unconditioned/ventilated attic spaces.</w:t>
      </w:r>
    </w:p>
    <w:p w14:paraId="4F5C06E0" w14:textId="77777777" w:rsidR="00F02ACA" w:rsidRDefault="00F02ACA" w:rsidP="003C7EED">
      <w:pPr>
        <w:spacing w:before="120" w:line="240" w:lineRule="atLeast"/>
        <w:ind w:left="187"/>
        <w:rPr>
          <w:rFonts w:ascii="Arial" w:hAnsi="Arial" w:cs="Arial"/>
          <w:b/>
          <w:bCs/>
        </w:rPr>
      </w:pPr>
    </w:p>
    <w:p w14:paraId="7368022E" w14:textId="1D720388" w:rsidR="00FB5E6D" w:rsidRPr="00776245" w:rsidRDefault="00FB5E6D" w:rsidP="00FB5E6D">
      <w:pPr>
        <w:spacing w:before="120" w:line="240" w:lineRule="atLeast"/>
        <w:rPr>
          <w:rFonts w:ascii="Arial" w:hAnsi="Arial" w:cs="Arial"/>
        </w:rPr>
      </w:pPr>
      <w:r>
        <w:rPr>
          <w:rFonts w:ascii="Arial" w:hAnsi="Arial" w:cs="Arial"/>
          <w:b/>
          <w:bCs/>
        </w:rPr>
        <w:t>R402.5</w:t>
      </w:r>
      <w:r w:rsidRPr="00776245">
        <w:rPr>
          <w:rFonts w:ascii="Arial" w:hAnsi="Arial" w:cs="Arial"/>
          <w:b/>
          <w:bCs/>
        </w:rPr>
        <w:t xml:space="preserve"> Air leakage. </w:t>
      </w:r>
      <w:r w:rsidRPr="00776245">
        <w:rPr>
          <w:rFonts w:ascii="Arial" w:hAnsi="Arial" w:cs="Arial"/>
        </w:rPr>
        <w:t xml:space="preserve">The </w:t>
      </w:r>
      <w:r w:rsidRPr="003E0DA4">
        <w:rPr>
          <w:rFonts w:ascii="Arial" w:hAnsi="Arial" w:cs="Arial"/>
          <w:i/>
          <w:iCs/>
        </w:rPr>
        <w:t>building thermal envelope</w:t>
      </w:r>
      <w:r w:rsidRPr="00776245">
        <w:rPr>
          <w:rFonts w:ascii="Arial" w:hAnsi="Arial" w:cs="Arial"/>
        </w:rPr>
        <w:t xml:space="preserve"> shall be constructed to limit air leakage in accordance with the requirements of Sections </w:t>
      </w:r>
      <w:r>
        <w:rPr>
          <w:rFonts w:ascii="Arial" w:hAnsi="Arial" w:cs="Arial"/>
        </w:rPr>
        <w:t>R402.5.1</w:t>
      </w:r>
      <w:r w:rsidRPr="00776245">
        <w:rPr>
          <w:rFonts w:ascii="Arial" w:hAnsi="Arial" w:cs="Arial"/>
        </w:rPr>
        <w:t xml:space="preserve"> through </w:t>
      </w:r>
      <w:r>
        <w:rPr>
          <w:rFonts w:ascii="Arial" w:hAnsi="Arial" w:cs="Arial"/>
        </w:rPr>
        <w:t>R402.5.4</w:t>
      </w:r>
      <w:r w:rsidRPr="00776245">
        <w:rPr>
          <w:rFonts w:ascii="Arial" w:hAnsi="Arial" w:cs="Arial"/>
        </w:rPr>
        <w:t>.</w:t>
      </w:r>
    </w:p>
    <w:p w14:paraId="78289B8A" w14:textId="6F04F733" w:rsidR="00FB5E6D" w:rsidRPr="00776245" w:rsidRDefault="00FB5E6D" w:rsidP="00FB5E6D">
      <w:pPr>
        <w:spacing w:before="120" w:line="240" w:lineRule="atLeast"/>
        <w:ind w:left="180"/>
        <w:rPr>
          <w:rFonts w:ascii="Arial" w:hAnsi="Arial" w:cs="Arial"/>
        </w:rPr>
      </w:pPr>
      <w:r>
        <w:rPr>
          <w:rFonts w:ascii="Arial" w:hAnsi="Arial" w:cs="Arial"/>
          <w:b/>
          <w:bCs/>
        </w:rPr>
        <w:t>R402.5.1</w:t>
      </w:r>
      <w:r w:rsidRPr="00776245">
        <w:rPr>
          <w:rFonts w:ascii="Arial" w:hAnsi="Arial" w:cs="Arial"/>
          <w:b/>
          <w:bCs/>
        </w:rPr>
        <w:t xml:space="preserve"> Building thermal envelope</w:t>
      </w:r>
      <w:r>
        <w:rPr>
          <w:rFonts w:ascii="Arial" w:hAnsi="Arial" w:cs="Arial"/>
          <w:b/>
          <w:bCs/>
        </w:rPr>
        <w:t xml:space="preserve"> air leakage</w:t>
      </w:r>
      <w:r w:rsidRPr="00776245">
        <w:rPr>
          <w:rFonts w:ascii="Arial" w:hAnsi="Arial" w:cs="Arial"/>
          <w:b/>
          <w:bCs/>
        </w:rPr>
        <w:t xml:space="preserve">. </w:t>
      </w:r>
      <w:r w:rsidRPr="00776245">
        <w:rPr>
          <w:rFonts w:ascii="Arial" w:hAnsi="Arial" w:cs="Arial"/>
        </w:rPr>
        <w:t xml:space="preserve">The </w:t>
      </w:r>
      <w:r w:rsidRPr="00776245">
        <w:rPr>
          <w:rFonts w:ascii="Arial" w:hAnsi="Arial" w:cs="Arial"/>
          <w:i/>
          <w:iCs/>
        </w:rPr>
        <w:t>building thermal envelope</w:t>
      </w:r>
      <w:r w:rsidRPr="00776245">
        <w:rPr>
          <w:rFonts w:ascii="Arial" w:hAnsi="Arial" w:cs="Arial"/>
        </w:rPr>
        <w:t xml:space="preserve"> shall comply with Sections </w:t>
      </w:r>
      <w:r>
        <w:rPr>
          <w:rFonts w:ascii="Arial" w:hAnsi="Arial" w:cs="Arial"/>
        </w:rPr>
        <w:t>R402.5.1.1</w:t>
      </w:r>
      <w:r w:rsidRPr="00776245">
        <w:rPr>
          <w:rFonts w:ascii="Arial" w:hAnsi="Arial" w:cs="Arial"/>
        </w:rPr>
        <w:t xml:space="preserve"> </w:t>
      </w:r>
      <w:r>
        <w:rPr>
          <w:rFonts w:ascii="Arial" w:hAnsi="Arial" w:cs="Arial"/>
        </w:rPr>
        <w:t>through R402.5.1.3</w:t>
      </w:r>
      <w:r w:rsidRPr="00776245">
        <w:rPr>
          <w:rFonts w:ascii="Arial" w:hAnsi="Arial" w:cs="Arial"/>
        </w:rPr>
        <w:t>. The sealing methods between dissimilar materials shall allow for differential expansion and contraction.</w:t>
      </w:r>
    </w:p>
    <w:p w14:paraId="48E3EEA6" w14:textId="7500A403" w:rsidR="00FB5E6D" w:rsidRPr="00776245" w:rsidRDefault="00FB5E6D" w:rsidP="00FB5E6D">
      <w:pPr>
        <w:spacing w:before="120" w:line="240" w:lineRule="atLeast"/>
        <w:ind w:left="360"/>
        <w:rPr>
          <w:rFonts w:ascii="Arial" w:hAnsi="Arial" w:cs="Arial"/>
        </w:rPr>
      </w:pPr>
      <w:r>
        <w:rPr>
          <w:rFonts w:ascii="Arial" w:hAnsi="Arial" w:cs="Arial"/>
          <w:b/>
          <w:bCs/>
        </w:rPr>
        <w:t>R402.5.1.1</w:t>
      </w:r>
      <w:r w:rsidRPr="00776245">
        <w:rPr>
          <w:rFonts w:ascii="Arial" w:hAnsi="Arial" w:cs="Arial"/>
          <w:b/>
          <w:bCs/>
        </w:rPr>
        <w:t xml:space="preserve"> Installation. </w:t>
      </w:r>
      <w:r w:rsidRPr="00776245">
        <w:rPr>
          <w:rFonts w:ascii="Arial" w:hAnsi="Arial" w:cs="Arial"/>
        </w:rPr>
        <w:t xml:space="preserve">The components of the </w:t>
      </w:r>
      <w:r w:rsidRPr="00776245">
        <w:rPr>
          <w:rFonts w:ascii="Arial" w:hAnsi="Arial" w:cs="Arial"/>
          <w:i/>
          <w:iCs/>
        </w:rPr>
        <w:t>building thermal envelope</w:t>
      </w:r>
      <w:r w:rsidRPr="00776245">
        <w:rPr>
          <w:rFonts w:ascii="Arial" w:hAnsi="Arial" w:cs="Arial"/>
        </w:rPr>
        <w:t xml:space="preserve"> as listed in Table </w:t>
      </w:r>
      <w:r>
        <w:rPr>
          <w:rFonts w:ascii="Arial" w:hAnsi="Arial" w:cs="Arial"/>
        </w:rPr>
        <w:t>R402.5.1.1</w:t>
      </w:r>
      <w:r w:rsidRPr="00776245">
        <w:rPr>
          <w:rFonts w:ascii="Arial" w:hAnsi="Arial" w:cs="Arial"/>
        </w:rPr>
        <w:t xml:space="preserve"> shall be installed in accordance with the manufacturer's instructions and the criteria listed in Table </w:t>
      </w:r>
      <w:r>
        <w:rPr>
          <w:rFonts w:ascii="Arial" w:hAnsi="Arial" w:cs="Arial"/>
        </w:rPr>
        <w:t>R402.5.1.1</w:t>
      </w:r>
      <w:r w:rsidRPr="00776245">
        <w:rPr>
          <w:rFonts w:ascii="Arial" w:hAnsi="Arial" w:cs="Arial"/>
        </w:rPr>
        <w:t xml:space="preserve">, as applicable to the method of construction. Where required by the </w:t>
      </w:r>
      <w:r w:rsidRPr="00776245">
        <w:rPr>
          <w:rFonts w:ascii="Arial" w:hAnsi="Arial" w:cs="Arial"/>
          <w:i/>
          <w:iCs/>
        </w:rPr>
        <w:t>code official</w:t>
      </w:r>
      <w:r w:rsidRPr="00776245">
        <w:rPr>
          <w:rFonts w:ascii="Arial" w:hAnsi="Arial" w:cs="Arial"/>
        </w:rPr>
        <w:t xml:space="preserve">, an </w:t>
      </w:r>
      <w:r w:rsidRPr="00776245">
        <w:rPr>
          <w:rFonts w:ascii="Arial" w:hAnsi="Arial" w:cs="Arial"/>
          <w:i/>
          <w:iCs/>
        </w:rPr>
        <w:t>approved</w:t>
      </w:r>
      <w:r w:rsidRPr="00776245">
        <w:rPr>
          <w:rFonts w:ascii="Arial" w:hAnsi="Arial" w:cs="Arial"/>
        </w:rPr>
        <w:t xml:space="preserve"> third party shall inspect all components and verify compliance.</w:t>
      </w:r>
    </w:p>
    <w:p w14:paraId="6B473756" w14:textId="3BBF5365" w:rsidR="00FB5E6D" w:rsidRDefault="00FB5E6D" w:rsidP="00FB5E6D">
      <w:pPr>
        <w:spacing w:before="120" w:line="240" w:lineRule="atLeast"/>
        <w:ind w:left="360"/>
        <w:rPr>
          <w:rFonts w:ascii="Arial" w:hAnsi="Arial" w:cs="Arial"/>
        </w:rPr>
      </w:pPr>
      <w:r>
        <w:rPr>
          <w:rFonts w:ascii="Arial" w:hAnsi="Arial" w:cs="Arial"/>
          <w:b/>
          <w:bCs/>
        </w:rPr>
        <w:t>R402.5.1.2</w:t>
      </w:r>
      <w:r w:rsidRPr="00776245">
        <w:rPr>
          <w:rFonts w:ascii="Arial" w:hAnsi="Arial" w:cs="Arial"/>
          <w:b/>
          <w:bCs/>
        </w:rPr>
        <w:t xml:space="preserve"> </w:t>
      </w:r>
      <w:r>
        <w:rPr>
          <w:rFonts w:ascii="Arial" w:hAnsi="Arial" w:cs="Arial"/>
          <w:b/>
          <w:bCs/>
        </w:rPr>
        <w:t>Air leakage testing</w:t>
      </w:r>
      <w:r w:rsidRPr="00776245">
        <w:rPr>
          <w:rFonts w:ascii="Arial" w:hAnsi="Arial" w:cs="Arial"/>
          <w:b/>
          <w:bCs/>
        </w:rPr>
        <w:t xml:space="preserve">. </w:t>
      </w:r>
      <w:r w:rsidRPr="00776245">
        <w:rPr>
          <w:rFonts w:ascii="Arial" w:hAnsi="Arial" w:cs="Arial"/>
        </w:rPr>
        <w:t xml:space="preserve">The building or </w:t>
      </w:r>
      <w:r>
        <w:rPr>
          <w:rFonts w:ascii="Arial" w:hAnsi="Arial" w:cs="Arial"/>
        </w:rPr>
        <w:t xml:space="preserve">each </w:t>
      </w:r>
      <w:r w:rsidRPr="00776245">
        <w:rPr>
          <w:rFonts w:ascii="Arial" w:hAnsi="Arial" w:cs="Arial"/>
        </w:rPr>
        <w:t xml:space="preserve">dwelling unit </w:t>
      </w:r>
      <w:r>
        <w:rPr>
          <w:rFonts w:ascii="Arial" w:hAnsi="Arial" w:cs="Arial"/>
        </w:rPr>
        <w:t xml:space="preserve">or sleeping unit in the building </w:t>
      </w:r>
      <w:r w:rsidRPr="00776245">
        <w:rPr>
          <w:rFonts w:ascii="Arial" w:hAnsi="Arial" w:cs="Arial"/>
        </w:rPr>
        <w:t xml:space="preserve">shall be tested </w:t>
      </w:r>
      <w:r>
        <w:rPr>
          <w:rFonts w:ascii="Arial" w:hAnsi="Arial" w:cs="Arial"/>
        </w:rPr>
        <w:t>for air leakage. Testing shall be conducted in accordance with RESNET/ICC 380, ASTM E779, ASTM E1827</w:t>
      </w:r>
      <w:r w:rsidR="00792F5D">
        <w:rPr>
          <w:rFonts w:ascii="Arial" w:hAnsi="Arial" w:cs="Arial"/>
        </w:rPr>
        <w:t xml:space="preserve"> or ASTM E3158 and reported at a pressure differential of </w:t>
      </w:r>
      <w:proofErr w:type="gramStart"/>
      <w:r w:rsidR="00792F5D">
        <w:rPr>
          <w:rFonts w:ascii="Arial" w:hAnsi="Arial" w:cs="Arial"/>
        </w:rPr>
        <w:t>0.2 inch</w:t>
      </w:r>
      <w:proofErr w:type="gramEnd"/>
      <w:r w:rsidR="00792F5D">
        <w:rPr>
          <w:rFonts w:ascii="Arial" w:hAnsi="Arial" w:cs="Arial"/>
        </w:rPr>
        <w:t xml:space="preserve"> water gauge (50 Pa)</w:t>
      </w:r>
      <w:r>
        <w:rPr>
          <w:rFonts w:ascii="Arial" w:hAnsi="Arial" w:cs="Arial"/>
        </w:rPr>
        <w:t xml:space="preserve">. Test pressure and leakage rate shall comply with Section R402.1.3. </w:t>
      </w:r>
      <w:r w:rsidRPr="00776245">
        <w:rPr>
          <w:rFonts w:ascii="Arial" w:hAnsi="Arial" w:cs="Arial"/>
        </w:rPr>
        <w:t xml:space="preserve">A written report of the </w:t>
      </w:r>
      <w:r>
        <w:rPr>
          <w:rFonts w:ascii="Arial" w:hAnsi="Arial" w:cs="Arial"/>
        </w:rPr>
        <w:t xml:space="preserve">test </w:t>
      </w:r>
      <w:r w:rsidRPr="00776245">
        <w:rPr>
          <w:rFonts w:ascii="Arial" w:hAnsi="Arial" w:cs="Arial"/>
        </w:rPr>
        <w:t>results</w:t>
      </w:r>
      <w:r>
        <w:rPr>
          <w:rFonts w:ascii="Arial" w:hAnsi="Arial" w:cs="Arial"/>
        </w:rPr>
        <w:t>, including verified location and time stamp of the date</w:t>
      </w:r>
      <w:r w:rsidRPr="00776245">
        <w:rPr>
          <w:rFonts w:ascii="Arial" w:hAnsi="Arial" w:cs="Arial"/>
        </w:rPr>
        <w:t xml:space="preserve"> of the test</w:t>
      </w:r>
      <w:r>
        <w:rPr>
          <w:rFonts w:ascii="Arial" w:hAnsi="Arial" w:cs="Arial"/>
        </w:rPr>
        <w:t>,</w:t>
      </w:r>
      <w:r w:rsidRPr="00776245">
        <w:rPr>
          <w:rFonts w:ascii="Arial" w:hAnsi="Arial" w:cs="Arial"/>
        </w:rPr>
        <w:t xml:space="preserve"> shall be signed by the test</w:t>
      </w:r>
      <w:r>
        <w:rPr>
          <w:rFonts w:ascii="Arial" w:hAnsi="Arial" w:cs="Arial"/>
        </w:rPr>
        <w:t>ing agency</w:t>
      </w:r>
      <w:r w:rsidRPr="00776245">
        <w:rPr>
          <w:rFonts w:ascii="Arial" w:hAnsi="Arial" w:cs="Arial"/>
        </w:rPr>
        <w:t xml:space="preserve"> and provided to the </w:t>
      </w:r>
      <w:r>
        <w:rPr>
          <w:rFonts w:ascii="Arial" w:hAnsi="Arial" w:cs="Arial"/>
        </w:rPr>
        <w:t xml:space="preserve">building owner and </w:t>
      </w:r>
      <w:r w:rsidRPr="00776245">
        <w:rPr>
          <w:rFonts w:ascii="Arial" w:hAnsi="Arial" w:cs="Arial"/>
          <w:i/>
          <w:iCs/>
        </w:rPr>
        <w:t>code official</w:t>
      </w:r>
      <w:r w:rsidRPr="00776245">
        <w:rPr>
          <w:rFonts w:ascii="Arial" w:hAnsi="Arial" w:cs="Arial"/>
        </w:rPr>
        <w:t xml:space="preserve">. Testing shall be performed at any time after creation of all penetrations of the </w:t>
      </w:r>
      <w:r w:rsidRPr="00776245">
        <w:rPr>
          <w:rFonts w:ascii="Arial" w:hAnsi="Arial" w:cs="Arial"/>
          <w:i/>
          <w:iCs/>
        </w:rPr>
        <w:t>building thermal envelope</w:t>
      </w:r>
      <w:r w:rsidRPr="00776245">
        <w:rPr>
          <w:rFonts w:ascii="Arial" w:hAnsi="Arial" w:cs="Arial"/>
        </w:rPr>
        <w:t xml:space="preserve">. Once visual inspection has confirmed </w:t>
      </w:r>
      <w:r>
        <w:rPr>
          <w:rFonts w:ascii="Arial" w:hAnsi="Arial" w:cs="Arial"/>
        </w:rPr>
        <w:t xml:space="preserve">air </w:t>
      </w:r>
      <w:r w:rsidRPr="00776245">
        <w:rPr>
          <w:rFonts w:ascii="Arial" w:hAnsi="Arial" w:cs="Arial"/>
        </w:rPr>
        <w:t xml:space="preserve">sealing </w:t>
      </w:r>
      <w:r>
        <w:rPr>
          <w:rFonts w:ascii="Arial" w:hAnsi="Arial" w:cs="Arial"/>
        </w:rPr>
        <w:t xml:space="preserve">has been conducted in accordance with </w:t>
      </w:r>
      <w:r w:rsidRPr="00776245">
        <w:rPr>
          <w:rFonts w:ascii="Arial" w:hAnsi="Arial" w:cs="Arial"/>
        </w:rPr>
        <w:t xml:space="preserve">Table </w:t>
      </w:r>
      <w:r>
        <w:rPr>
          <w:rFonts w:ascii="Arial" w:hAnsi="Arial" w:cs="Arial"/>
        </w:rPr>
        <w:t>R402.5.1.1</w:t>
      </w:r>
      <w:r w:rsidRPr="00776245">
        <w:rPr>
          <w:rFonts w:ascii="Arial" w:hAnsi="Arial" w:cs="Arial"/>
        </w:rPr>
        <w:t xml:space="preserve">, operable windows and doors manufactured by </w:t>
      </w:r>
      <w:r w:rsidRPr="00776245">
        <w:rPr>
          <w:rFonts w:ascii="Arial" w:hAnsi="Arial" w:cs="Arial"/>
          <w:i/>
          <w:iCs/>
        </w:rPr>
        <w:t>small business</w:t>
      </w:r>
      <w:r w:rsidRPr="00776245">
        <w:rPr>
          <w:rFonts w:ascii="Arial" w:hAnsi="Arial" w:cs="Arial"/>
        </w:rPr>
        <w:t xml:space="preserve"> </w:t>
      </w:r>
      <w:r>
        <w:rPr>
          <w:rFonts w:ascii="Arial" w:hAnsi="Arial" w:cs="Arial"/>
        </w:rPr>
        <w:t xml:space="preserve">are </w:t>
      </w:r>
      <w:r w:rsidRPr="00776245">
        <w:rPr>
          <w:rFonts w:ascii="Arial" w:hAnsi="Arial" w:cs="Arial"/>
        </w:rPr>
        <w:t>permitted to be sealed off at the frame prior to the test.</w:t>
      </w:r>
    </w:p>
    <w:p w14:paraId="2622C0B3" w14:textId="77777777" w:rsidR="00FB5E6D" w:rsidRDefault="00FB5E6D" w:rsidP="00FB5E6D">
      <w:pPr>
        <w:spacing w:before="40" w:line="240" w:lineRule="atLeast"/>
        <w:ind w:left="360" w:firstLine="187"/>
        <w:rPr>
          <w:rFonts w:ascii="Arial" w:hAnsi="Arial" w:cs="Arial"/>
        </w:rPr>
      </w:pPr>
      <w:r>
        <w:rPr>
          <w:rFonts w:ascii="Arial" w:hAnsi="Arial" w:cs="Arial"/>
        </w:rPr>
        <w:t>Testing of single-family dwellings and townhouses shall be conducted in accordance with RESNET/ICC 380. Test pressure and leakage rate shall comply with Section R402.1.3.1.</w:t>
      </w:r>
    </w:p>
    <w:p w14:paraId="1E476095" w14:textId="35EF19F1" w:rsidR="00FB5E6D" w:rsidRPr="00776245" w:rsidRDefault="00FB5E6D" w:rsidP="00FB5E6D">
      <w:pPr>
        <w:spacing w:before="40" w:line="240" w:lineRule="atLeast"/>
        <w:ind w:left="360" w:firstLine="187"/>
        <w:rPr>
          <w:rFonts w:ascii="Arial" w:hAnsi="Arial" w:cs="Arial"/>
        </w:rPr>
      </w:pPr>
      <w:r>
        <w:rPr>
          <w:rFonts w:ascii="Arial" w:hAnsi="Arial" w:cs="Arial"/>
        </w:rPr>
        <w:t>For Group R-2 occupancies, testing shall be conducted in accordance with ASTM E779, ASTM E1827, or ASTM E3158. Test pressure and leakage rate shall comply with Section R402.1.3.2. The individual performing the air leakage test shall be trained and certified by a certification body that is, at the time of permit application, an ISO 17024 accredited certification body including, but not limited to, the Air Barrier Association of America.</w:t>
      </w:r>
    </w:p>
    <w:p w14:paraId="3350E788" w14:textId="77777777" w:rsidR="00FB5E6D" w:rsidRPr="00776245" w:rsidRDefault="00FB5E6D" w:rsidP="00FB5E6D">
      <w:pPr>
        <w:spacing w:before="60" w:line="240" w:lineRule="atLeast"/>
        <w:ind w:left="360"/>
        <w:rPr>
          <w:rFonts w:ascii="Arial" w:hAnsi="Arial" w:cs="Arial"/>
        </w:rPr>
      </w:pPr>
      <w:r w:rsidRPr="00776245">
        <w:rPr>
          <w:rFonts w:ascii="Arial" w:hAnsi="Arial" w:cs="Arial"/>
        </w:rPr>
        <w:t>During testing:</w:t>
      </w:r>
    </w:p>
    <w:p w14:paraId="41CF171C" w14:textId="77777777" w:rsidR="00FB5E6D" w:rsidRPr="00776245" w:rsidRDefault="00FB5E6D" w:rsidP="00FB5E6D">
      <w:pPr>
        <w:pStyle w:val="ListParagraph"/>
        <w:numPr>
          <w:ilvl w:val="0"/>
          <w:numId w:val="4"/>
        </w:numPr>
        <w:spacing w:before="80" w:line="240" w:lineRule="atLeast"/>
        <w:ind w:left="907"/>
        <w:contextualSpacing w:val="0"/>
        <w:rPr>
          <w:rFonts w:ascii="Arial" w:hAnsi="Arial" w:cs="Arial"/>
        </w:rPr>
      </w:pPr>
      <w:r w:rsidRPr="00776245">
        <w:rPr>
          <w:rFonts w:ascii="Arial" w:hAnsi="Arial" w:cs="Arial"/>
        </w:rPr>
        <w:t>Exterior windows and doors, fireplace and stove doors shall be closed, but not sealed, beyond the intended weatherstripping or othe</w:t>
      </w:r>
      <w:r>
        <w:rPr>
          <w:rFonts w:ascii="Arial" w:hAnsi="Arial" w:cs="Arial"/>
        </w:rPr>
        <w:t>r infiltration control measures.</w:t>
      </w:r>
    </w:p>
    <w:p w14:paraId="40B66AAF" w14:textId="77777777" w:rsidR="00FB5E6D" w:rsidRPr="00776245" w:rsidRDefault="00FB5E6D" w:rsidP="00FB5E6D">
      <w:pPr>
        <w:pStyle w:val="ListParagraph"/>
        <w:numPr>
          <w:ilvl w:val="0"/>
          <w:numId w:val="4"/>
        </w:numPr>
        <w:spacing w:before="80" w:line="240" w:lineRule="atLeast"/>
        <w:ind w:left="907"/>
        <w:contextualSpacing w:val="0"/>
        <w:rPr>
          <w:rFonts w:ascii="Arial" w:hAnsi="Arial" w:cs="Arial"/>
        </w:rPr>
      </w:pPr>
      <w:r w:rsidRPr="00776245">
        <w:rPr>
          <w:rFonts w:ascii="Arial" w:hAnsi="Arial" w:cs="Arial"/>
        </w:rPr>
        <w:t xml:space="preserve">Dampers including exhaust, intake, makeup air, backdraft and flue dampers shall be closed, </w:t>
      </w:r>
      <w:r w:rsidRPr="00776245">
        <w:rPr>
          <w:rFonts w:ascii="Arial" w:hAnsi="Arial" w:cs="Arial"/>
        </w:rPr>
        <w:lastRenderedPageBreak/>
        <w:t>but not sealed beyond intende</w:t>
      </w:r>
      <w:r>
        <w:rPr>
          <w:rFonts w:ascii="Arial" w:hAnsi="Arial" w:cs="Arial"/>
        </w:rPr>
        <w:t>d infiltration control measures.</w:t>
      </w:r>
    </w:p>
    <w:p w14:paraId="3127896D" w14:textId="77777777" w:rsidR="00FB5E6D" w:rsidRPr="00776245" w:rsidRDefault="00FB5E6D" w:rsidP="00FB5E6D">
      <w:pPr>
        <w:pStyle w:val="ListParagraph"/>
        <w:numPr>
          <w:ilvl w:val="0"/>
          <w:numId w:val="4"/>
        </w:numPr>
        <w:spacing w:before="80" w:line="240" w:lineRule="atLeast"/>
        <w:ind w:left="907"/>
        <w:contextualSpacing w:val="0"/>
        <w:rPr>
          <w:rFonts w:ascii="Arial" w:hAnsi="Arial" w:cs="Arial"/>
        </w:rPr>
      </w:pPr>
      <w:r w:rsidRPr="00776245">
        <w:rPr>
          <w:rFonts w:ascii="Arial" w:hAnsi="Arial" w:cs="Arial"/>
        </w:rPr>
        <w:t>Interior doors, if installed at the time of the test, shall be open, access hatches to conditioned crawl spaces and conditioned attics sh</w:t>
      </w:r>
      <w:r>
        <w:rPr>
          <w:rFonts w:ascii="Arial" w:hAnsi="Arial" w:cs="Arial"/>
        </w:rPr>
        <w:t>all be open.</w:t>
      </w:r>
    </w:p>
    <w:p w14:paraId="54CFE9DF" w14:textId="77777777" w:rsidR="00FB5E6D" w:rsidRPr="00776245" w:rsidRDefault="00FB5E6D" w:rsidP="00FB5E6D">
      <w:pPr>
        <w:pStyle w:val="ListParagraph"/>
        <w:numPr>
          <w:ilvl w:val="0"/>
          <w:numId w:val="4"/>
        </w:numPr>
        <w:spacing w:before="80" w:line="240" w:lineRule="atLeast"/>
        <w:ind w:left="907"/>
        <w:contextualSpacing w:val="0"/>
        <w:rPr>
          <w:rFonts w:ascii="Arial" w:hAnsi="Arial" w:cs="Arial"/>
        </w:rPr>
      </w:pPr>
      <w:r w:rsidRPr="00776245">
        <w:rPr>
          <w:rFonts w:ascii="Arial" w:hAnsi="Arial" w:cs="Arial"/>
        </w:rPr>
        <w:t>Exterior or interior terminations for continuous ventilation systems and heat recov</w:t>
      </w:r>
      <w:r>
        <w:rPr>
          <w:rFonts w:ascii="Arial" w:hAnsi="Arial" w:cs="Arial"/>
        </w:rPr>
        <w:t>ery ventilators shall be sealed.</w:t>
      </w:r>
    </w:p>
    <w:p w14:paraId="474BF098" w14:textId="77777777" w:rsidR="00FB5E6D" w:rsidRPr="00776245" w:rsidRDefault="00FB5E6D" w:rsidP="00FB5E6D">
      <w:pPr>
        <w:pStyle w:val="ListParagraph"/>
        <w:numPr>
          <w:ilvl w:val="0"/>
          <w:numId w:val="4"/>
        </w:numPr>
        <w:spacing w:before="80" w:line="240" w:lineRule="atLeast"/>
        <w:ind w:left="907"/>
        <w:contextualSpacing w:val="0"/>
        <w:rPr>
          <w:rFonts w:ascii="Arial" w:hAnsi="Arial" w:cs="Arial"/>
        </w:rPr>
      </w:pPr>
      <w:r w:rsidRPr="00776245">
        <w:rPr>
          <w:rFonts w:ascii="Arial" w:hAnsi="Arial" w:cs="Arial"/>
        </w:rPr>
        <w:t>Heating and cooling systems, if installed at the time of the test, shall be turned off</w:t>
      </w:r>
      <w:r>
        <w:rPr>
          <w:rFonts w:ascii="Arial" w:hAnsi="Arial" w:cs="Arial"/>
        </w:rPr>
        <w:t>.</w:t>
      </w:r>
    </w:p>
    <w:p w14:paraId="4759D63A" w14:textId="77777777" w:rsidR="00FB5E6D" w:rsidRPr="00776245" w:rsidRDefault="00FB5E6D" w:rsidP="00FB5E6D">
      <w:pPr>
        <w:pStyle w:val="ListParagraph"/>
        <w:numPr>
          <w:ilvl w:val="0"/>
          <w:numId w:val="4"/>
        </w:numPr>
        <w:spacing w:before="80" w:line="240" w:lineRule="atLeast"/>
        <w:ind w:left="907"/>
        <w:contextualSpacing w:val="0"/>
        <w:rPr>
          <w:rFonts w:ascii="Arial" w:hAnsi="Arial" w:cs="Arial"/>
        </w:rPr>
      </w:pPr>
      <w:r w:rsidRPr="00776245">
        <w:rPr>
          <w:rFonts w:ascii="Arial" w:hAnsi="Arial" w:cs="Arial"/>
        </w:rPr>
        <w:t>Supply and return registers, if installed at the time of the test, shall be fully open.</w:t>
      </w:r>
    </w:p>
    <w:p w14:paraId="2C450E8A" w14:textId="77777777" w:rsidR="00792F5D" w:rsidRDefault="00FB5E6D" w:rsidP="00FB5E6D">
      <w:pPr>
        <w:tabs>
          <w:tab w:val="left" w:pos="360"/>
        </w:tabs>
        <w:spacing w:before="80" w:line="240" w:lineRule="atLeast"/>
        <w:ind w:left="720"/>
        <w:rPr>
          <w:rFonts w:ascii="Arial" w:hAnsi="Arial" w:cs="Arial"/>
        </w:rPr>
      </w:pPr>
      <w:r w:rsidRPr="00776245">
        <w:rPr>
          <w:rFonts w:ascii="Arial" w:hAnsi="Arial" w:cs="Arial"/>
          <w:b/>
        </w:rPr>
        <w:t>Exception</w:t>
      </w:r>
      <w:r w:rsidR="00792F5D">
        <w:rPr>
          <w:rFonts w:ascii="Arial" w:hAnsi="Arial" w:cs="Arial"/>
          <w:b/>
        </w:rPr>
        <w:t>s</w:t>
      </w:r>
      <w:r w:rsidRPr="00776245">
        <w:rPr>
          <w:rFonts w:ascii="Arial" w:hAnsi="Arial" w:cs="Arial"/>
        </w:rPr>
        <w:t xml:space="preserve">:  </w:t>
      </w:r>
    </w:p>
    <w:p w14:paraId="5C7C5532" w14:textId="1978DCBE" w:rsidR="00FB5E6D" w:rsidRDefault="00FB5E6D" w:rsidP="00765DA8">
      <w:pPr>
        <w:pStyle w:val="ListParagraph"/>
        <w:numPr>
          <w:ilvl w:val="0"/>
          <w:numId w:val="55"/>
        </w:numPr>
        <w:tabs>
          <w:tab w:val="left" w:pos="360"/>
        </w:tabs>
        <w:spacing w:before="80" w:line="240" w:lineRule="atLeast"/>
        <w:rPr>
          <w:rFonts w:ascii="Arial" w:hAnsi="Arial" w:cs="Arial"/>
        </w:rPr>
      </w:pPr>
      <w:r w:rsidRPr="00792F5D">
        <w:rPr>
          <w:rFonts w:ascii="Arial" w:hAnsi="Arial" w:cs="Arial"/>
        </w:rPr>
        <w:t>Additions less than 500 square feet of conditioned floor area.</w:t>
      </w:r>
    </w:p>
    <w:p w14:paraId="478BE4EC" w14:textId="1E4AC676" w:rsidR="00792F5D" w:rsidRPr="00792F5D" w:rsidRDefault="00792F5D" w:rsidP="00765DA8">
      <w:pPr>
        <w:pStyle w:val="ListParagraph"/>
        <w:numPr>
          <w:ilvl w:val="0"/>
          <w:numId w:val="55"/>
        </w:numPr>
        <w:tabs>
          <w:tab w:val="left" w:pos="360"/>
        </w:tabs>
        <w:spacing w:before="80" w:line="240" w:lineRule="atLeast"/>
        <w:rPr>
          <w:rFonts w:ascii="Arial" w:hAnsi="Arial" w:cs="Arial"/>
        </w:rPr>
      </w:pPr>
      <w:r>
        <w:rPr>
          <w:rFonts w:ascii="Arial" w:hAnsi="Arial" w:cs="Arial"/>
        </w:rPr>
        <w:t xml:space="preserve">Where tested in accordance with Section R402.5.1.2.1, testing of each </w:t>
      </w:r>
      <w:r>
        <w:rPr>
          <w:rFonts w:ascii="Arial" w:hAnsi="Arial" w:cs="Arial"/>
          <w:i/>
          <w:iCs/>
        </w:rPr>
        <w:t>dwelling unit</w:t>
      </w:r>
      <w:r>
        <w:rPr>
          <w:rFonts w:ascii="Arial" w:hAnsi="Arial" w:cs="Arial"/>
        </w:rPr>
        <w:t xml:space="preserve"> or </w:t>
      </w:r>
      <w:r>
        <w:rPr>
          <w:rFonts w:ascii="Arial" w:hAnsi="Arial" w:cs="Arial"/>
          <w:i/>
          <w:iCs/>
        </w:rPr>
        <w:t>sleeping unit</w:t>
      </w:r>
      <w:r>
        <w:rPr>
          <w:rFonts w:ascii="Arial" w:hAnsi="Arial" w:cs="Arial"/>
        </w:rPr>
        <w:t xml:space="preserve"> is not required.</w:t>
      </w:r>
    </w:p>
    <w:p w14:paraId="644F4283" w14:textId="77777777" w:rsidR="00EF0C28" w:rsidRPr="00792F5D" w:rsidRDefault="00792F5D" w:rsidP="00792F5D">
      <w:pPr>
        <w:spacing w:before="120"/>
        <w:ind w:left="547"/>
        <w:rPr>
          <w:rFonts w:ascii="Arial" w:hAnsi="Arial" w:cs="Arial"/>
        </w:rPr>
      </w:pPr>
      <w:r w:rsidRPr="00792F5D">
        <w:rPr>
          <w:rFonts w:ascii="Arial" w:eastAsia="Arial,Bold" w:hAnsi="Arial" w:cs="Arial"/>
          <w:b/>
          <w:bCs/>
        </w:rPr>
        <w:t xml:space="preserve">R402.5.1.2.1 Unit sampling. </w:t>
      </w:r>
      <w:r w:rsidRPr="00792F5D">
        <w:rPr>
          <w:rFonts w:ascii="Arial" w:eastAsia="Arial,Bold" w:hAnsi="Arial" w:cs="Arial"/>
        </w:rPr>
        <w:t xml:space="preserve">For </w:t>
      </w:r>
      <w:r w:rsidRPr="00792F5D">
        <w:rPr>
          <w:rFonts w:ascii="Arial" w:eastAsia="Arial,Bold" w:hAnsi="Arial" w:cs="Arial"/>
          <w:i/>
          <w:iCs/>
        </w:rPr>
        <w:t xml:space="preserve">buildings </w:t>
      </w:r>
      <w:r w:rsidRPr="00792F5D">
        <w:rPr>
          <w:rFonts w:ascii="Arial" w:eastAsia="Arial,Bold" w:hAnsi="Arial" w:cs="Arial"/>
        </w:rPr>
        <w:t xml:space="preserve">with eight or more </w:t>
      </w:r>
      <w:r w:rsidRPr="00792F5D">
        <w:rPr>
          <w:rFonts w:ascii="Arial" w:eastAsia="Arial,Bold" w:hAnsi="Arial" w:cs="Arial"/>
          <w:i/>
          <w:iCs/>
        </w:rPr>
        <w:t xml:space="preserve">dwelling units </w:t>
      </w:r>
      <w:r w:rsidRPr="00792F5D">
        <w:rPr>
          <w:rFonts w:ascii="Arial" w:eastAsia="Arial,Bold" w:hAnsi="Arial" w:cs="Arial"/>
        </w:rPr>
        <w:t xml:space="preserve">or </w:t>
      </w:r>
      <w:r w:rsidRPr="00792F5D">
        <w:rPr>
          <w:rFonts w:ascii="Arial" w:eastAsia="Arial,Bold" w:hAnsi="Arial" w:cs="Arial"/>
          <w:i/>
          <w:iCs/>
        </w:rPr>
        <w:t>sleeping units</w:t>
      </w:r>
      <w:r w:rsidRPr="00792F5D">
        <w:rPr>
          <w:rFonts w:ascii="Arial" w:eastAsia="Arial,Bold" w:hAnsi="Arial" w:cs="Arial"/>
        </w:rPr>
        <w:t xml:space="preserve">, seven or 20 percent of the </w:t>
      </w:r>
      <w:r w:rsidRPr="00792F5D">
        <w:rPr>
          <w:rFonts w:ascii="Arial" w:eastAsia="Arial,Bold" w:hAnsi="Arial" w:cs="Arial"/>
          <w:i/>
          <w:iCs/>
        </w:rPr>
        <w:t xml:space="preserve">dwelling units </w:t>
      </w:r>
      <w:r w:rsidRPr="00792F5D">
        <w:rPr>
          <w:rFonts w:ascii="Arial" w:eastAsia="Arial,Bold" w:hAnsi="Arial" w:cs="Arial"/>
        </w:rPr>
        <w:t xml:space="preserve">or </w:t>
      </w:r>
      <w:r w:rsidRPr="00792F5D">
        <w:rPr>
          <w:rFonts w:ascii="Arial" w:eastAsia="Arial,Bold" w:hAnsi="Arial" w:cs="Arial"/>
          <w:i/>
          <w:iCs/>
        </w:rPr>
        <w:t xml:space="preserve">sleeping units, </w:t>
      </w:r>
      <w:r w:rsidRPr="00792F5D">
        <w:rPr>
          <w:rFonts w:ascii="Arial" w:eastAsia="Arial,Bold" w:hAnsi="Arial" w:cs="Arial"/>
        </w:rPr>
        <w:t xml:space="preserve">whichever is greater, shall be tested. Tested units shall include a top-floor unit, a ground-floor unit, a middle-floor unit and the </w:t>
      </w:r>
      <w:r w:rsidRPr="00792F5D">
        <w:rPr>
          <w:rFonts w:ascii="Arial" w:eastAsia="Arial,Bold" w:hAnsi="Arial" w:cs="Arial"/>
          <w:i/>
          <w:iCs/>
        </w:rPr>
        <w:t xml:space="preserve">dwelling unit </w:t>
      </w:r>
      <w:r w:rsidRPr="00792F5D">
        <w:rPr>
          <w:rFonts w:ascii="Arial" w:eastAsia="Arial,Bold" w:hAnsi="Arial" w:cs="Arial"/>
        </w:rPr>
        <w:t xml:space="preserve">or </w:t>
      </w:r>
      <w:r w:rsidRPr="00792F5D">
        <w:rPr>
          <w:rFonts w:ascii="Arial" w:eastAsia="Arial,Bold" w:hAnsi="Arial" w:cs="Arial"/>
          <w:i/>
          <w:iCs/>
        </w:rPr>
        <w:t xml:space="preserve">sleeping unit </w:t>
      </w:r>
      <w:r w:rsidRPr="00792F5D">
        <w:rPr>
          <w:rFonts w:ascii="Arial" w:eastAsia="Arial,Bold" w:hAnsi="Arial" w:cs="Arial"/>
        </w:rPr>
        <w:t xml:space="preserve">with the largest </w:t>
      </w:r>
      <w:r w:rsidRPr="00792F5D">
        <w:rPr>
          <w:rFonts w:ascii="Arial" w:eastAsia="Arial,Bold" w:hAnsi="Arial" w:cs="Arial"/>
          <w:i/>
          <w:iCs/>
        </w:rPr>
        <w:t>testing unit enclosure area</w:t>
      </w:r>
      <w:r w:rsidRPr="00792F5D">
        <w:rPr>
          <w:rFonts w:ascii="Arial" w:eastAsia="Arial,Bold" w:hAnsi="Arial" w:cs="Arial"/>
        </w:rPr>
        <w:t xml:space="preserve">. Where the air leakage rate of a tested unit is greater than the maximum permitted rate, corrective actions shall be </w:t>
      </w:r>
      <w:proofErr w:type="gramStart"/>
      <w:r w:rsidRPr="00792F5D">
        <w:rPr>
          <w:rFonts w:ascii="Arial" w:eastAsia="Arial,Bold" w:hAnsi="Arial" w:cs="Arial"/>
        </w:rPr>
        <w:t>taken</w:t>
      </w:r>
      <w:proofErr w:type="gramEnd"/>
      <w:r w:rsidRPr="00792F5D">
        <w:rPr>
          <w:rFonts w:ascii="Arial" w:eastAsia="Arial,Bold" w:hAnsi="Arial" w:cs="Arial"/>
        </w:rPr>
        <w:t xml:space="preserve"> and the unit retested until it passes. For each tested </w:t>
      </w:r>
      <w:r w:rsidRPr="00792F5D">
        <w:rPr>
          <w:rFonts w:ascii="Arial" w:eastAsia="Arial,Bold" w:hAnsi="Arial" w:cs="Arial"/>
          <w:i/>
          <w:iCs/>
        </w:rPr>
        <w:t xml:space="preserve">dwelling unit </w:t>
      </w:r>
      <w:r w:rsidRPr="00792F5D">
        <w:rPr>
          <w:rFonts w:ascii="Arial" w:eastAsia="Arial,Bold" w:hAnsi="Arial" w:cs="Arial"/>
        </w:rPr>
        <w:t xml:space="preserve">or </w:t>
      </w:r>
      <w:r w:rsidRPr="00792F5D">
        <w:rPr>
          <w:rFonts w:ascii="Arial" w:eastAsia="Arial,Bold" w:hAnsi="Arial" w:cs="Arial"/>
          <w:i/>
          <w:iCs/>
        </w:rPr>
        <w:t xml:space="preserve">sleeping unit </w:t>
      </w:r>
      <w:r w:rsidRPr="00792F5D">
        <w:rPr>
          <w:rFonts w:ascii="Arial" w:eastAsia="Arial,Bold" w:hAnsi="Arial" w:cs="Arial"/>
        </w:rPr>
        <w:t xml:space="preserve">with an air leakage rate greater than the maximum permitted rate, three additional units, including the corrected unit, shall be tested. Where </w:t>
      </w:r>
      <w:r w:rsidRPr="00792F5D">
        <w:rPr>
          <w:rFonts w:ascii="Arial" w:eastAsia="Arial,Bold" w:hAnsi="Arial" w:cs="Arial"/>
          <w:i/>
          <w:iCs/>
        </w:rPr>
        <w:t xml:space="preserve">buildings </w:t>
      </w:r>
      <w:r w:rsidRPr="00792F5D">
        <w:rPr>
          <w:rFonts w:ascii="Arial" w:eastAsia="Arial,Bold" w:hAnsi="Arial" w:cs="Arial"/>
        </w:rPr>
        <w:t xml:space="preserve">have fewer than eight </w:t>
      </w:r>
      <w:r w:rsidRPr="00792F5D">
        <w:rPr>
          <w:rFonts w:ascii="Arial" w:eastAsia="Arial,Bold" w:hAnsi="Arial" w:cs="Arial"/>
          <w:i/>
          <w:iCs/>
        </w:rPr>
        <w:t xml:space="preserve">dwelling units </w:t>
      </w:r>
      <w:r w:rsidRPr="00792F5D">
        <w:rPr>
          <w:rFonts w:ascii="Arial" w:eastAsia="Arial,Bold" w:hAnsi="Arial" w:cs="Arial"/>
        </w:rPr>
        <w:t xml:space="preserve">or </w:t>
      </w:r>
      <w:r w:rsidRPr="00792F5D">
        <w:rPr>
          <w:rFonts w:ascii="Arial" w:eastAsia="Arial,Bold" w:hAnsi="Arial" w:cs="Arial"/>
          <w:i/>
          <w:iCs/>
        </w:rPr>
        <w:t xml:space="preserve">sleeping units, </w:t>
      </w:r>
      <w:r w:rsidRPr="00792F5D">
        <w:rPr>
          <w:rFonts w:ascii="Arial" w:eastAsia="Arial,Bold" w:hAnsi="Arial" w:cs="Arial"/>
        </w:rPr>
        <w:t>each unit shall be tested.</w:t>
      </w:r>
    </w:p>
    <w:p w14:paraId="6752EEA5" w14:textId="04705980" w:rsidR="00F02ACA" w:rsidRDefault="00F82F55" w:rsidP="003C7EED">
      <w:pPr>
        <w:spacing w:before="120" w:line="240" w:lineRule="atLeast"/>
        <w:ind w:left="360"/>
        <w:rPr>
          <w:rFonts w:ascii="Arial" w:hAnsi="Arial" w:cs="Arial"/>
        </w:rPr>
      </w:pPr>
      <w:r>
        <w:rPr>
          <w:rFonts w:ascii="Arial" w:hAnsi="Arial" w:cs="Arial"/>
          <w:b/>
        </w:rPr>
        <w:t>R402.5.1.3</w:t>
      </w:r>
      <w:r w:rsidR="00F02ACA">
        <w:rPr>
          <w:rFonts w:ascii="Arial" w:hAnsi="Arial" w:cs="Arial"/>
          <w:b/>
        </w:rPr>
        <w:t xml:space="preserve"> </w:t>
      </w:r>
      <w:r w:rsidR="00792F5D">
        <w:rPr>
          <w:rFonts w:ascii="Arial" w:hAnsi="Arial" w:cs="Arial"/>
          <w:b/>
        </w:rPr>
        <w:t xml:space="preserve">Maximum air leakage </w:t>
      </w:r>
      <w:r w:rsidR="00F02ACA">
        <w:rPr>
          <w:rFonts w:ascii="Arial" w:hAnsi="Arial" w:cs="Arial"/>
          <w:b/>
        </w:rPr>
        <w:t>rate.</w:t>
      </w:r>
      <w:r w:rsidR="00F02ACA">
        <w:rPr>
          <w:rFonts w:ascii="Arial" w:hAnsi="Arial" w:cs="Arial"/>
        </w:rPr>
        <w:t xml:space="preserve"> Detached one- and two-family dwellings and multiple single-family dwellings (townhouses) shall comply with Section </w:t>
      </w:r>
      <w:r>
        <w:rPr>
          <w:rFonts w:ascii="Arial" w:hAnsi="Arial" w:cs="Arial"/>
        </w:rPr>
        <w:t>R402.5.1.3.1</w:t>
      </w:r>
      <w:r w:rsidR="00F02ACA">
        <w:rPr>
          <w:rFonts w:ascii="Arial" w:hAnsi="Arial" w:cs="Arial"/>
        </w:rPr>
        <w:t xml:space="preserve">. Group R-2 multifamily buildings shall comply with Section </w:t>
      </w:r>
      <w:r>
        <w:rPr>
          <w:rFonts w:ascii="Arial" w:hAnsi="Arial" w:cs="Arial"/>
        </w:rPr>
        <w:t>R402.5.1.3.2.</w:t>
      </w:r>
    </w:p>
    <w:p w14:paraId="7326B7F6" w14:textId="652645E2" w:rsidR="00F02ACA" w:rsidRDefault="00F82F55" w:rsidP="003C7EED">
      <w:pPr>
        <w:spacing w:before="120" w:line="240" w:lineRule="atLeast"/>
        <w:ind w:left="540"/>
        <w:rPr>
          <w:rFonts w:ascii="Arial" w:hAnsi="Arial" w:cs="Arial"/>
          <w:bCs/>
        </w:rPr>
      </w:pPr>
      <w:r>
        <w:rPr>
          <w:rFonts w:ascii="Arial" w:hAnsi="Arial" w:cs="Arial"/>
          <w:b/>
        </w:rPr>
        <w:t>R402.5.1.3.1</w:t>
      </w:r>
      <w:r w:rsidR="00F02ACA">
        <w:rPr>
          <w:rFonts w:ascii="Arial" w:hAnsi="Arial" w:cs="Arial"/>
          <w:b/>
        </w:rPr>
        <w:t xml:space="preserve"> Dwelling unit leakage rate. </w:t>
      </w:r>
      <w:r w:rsidR="00F02ACA">
        <w:rPr>
          <w:rFonts w:ascii="Arial" w:hAnsi="Arial" w:cs="Arial"/>
          <w:bCs/>
        </w:rPr>
        <w:t xml:space="preserve">The maximum air leakage rate for any </w:t>
      </w:r>
      <w:r w:rsidR="00F02ACA" w:rsidRPr="00FA33FC">
        <w:rPr>
          <w:rFonts w:ascii="Arial" w:hAnsi="Arial" w:cs="Arial"/>
          <w:bCs/>
          <w:i/>
          <w:iCs/>
        </w:rPr>
        <w:t>dwelling unit</w:t>
      </w:r>
      <w:r w:rsidR="00F02ACA">
        <w:rPr>
          <w:rFonts w:ascii="Arial" w:hAnsi="Arial" w:cs="Arial"/>
          <w:bCs/>
        </w:rPr>
        <w:t xml:space="preserve"> under any compliance path shall not exceed 4.0 air changes per hour. Testing shall be conducted with a blower door test at a test pressure of 0.2 inches w.g. (50 Pa).</w:t>
      </w:r>
    </w:p>
    <w:p w14:paraId="12BAF04D" w14:textId="53A48AF3" w:rsidR="00F02ACA" w:rsidRDefault="00F02ACA" w:rsidP="003C7EED">
      <w:pPr>
        <w:spacing w:before="40" w:line="240" w:lineRule="atLeast"/>
        <w:ind w:left="720"/>
        <w:rPr>
          <w:rFonts w:ascii="Arial" w:hAnsi="Arial" w:cs="Arial"/>
          <w:bCs/>
        </w:rPr>
      </w:pPr>
      <w:r>
        <w:rPr>
          <w:rFonts w:ascii="Arial" w:hAnsi="Arial" w:cs="Arial"/>
          <w:b/>
          <w:bCs/>
        </w:rPr>
        <w:t xml:space="preserve">Exception: </w:t>
      </w:r>
      <w:r w:rsidR="007772B8" w:rsidRPr="007772B8">
        <w:rPr>
          <w:rFonts w:ascii="Arial" w:hAnsi="Arial" w:cs="Arial"/>
          <w:bCs/>
          <w:i/>
          <w:iCs/>
        </w:rPr>
        <w:t>Additions</w:t>
      </w:r>
      <w:r w:rsidR="007772B8">
        <w:rPr>
          <w:rFonts w:ascii="Arial" w:hAnsi="Arial" w:cs="Arial"/>
          <w:bCs/>
        </w:rPr>
        <w:t xml:space="preserve"> tested with the existing home having a combined maximum air leakage rate of 7 air changes per hour. To qualify for this exception, the date of construction of the existing dwelling must be prior to the 2009 Washington State Energy Code.</w:t>
      </w:r>
    </w:p>
    <w:p w14:paraId="3DBBE3E2" w14:textId="0853ECC3" w:rsidR="00F02ACA" w:rsidRPr="00F02ACA" w:rsidRDefault="00F82F55" w:rsidP="003C7EED">
      <w:pPr>
        <w:spacing w:before="120" w:line="240" w:lineRule="atLeast"/>
        <w:ind w:left="540"/>
        <w:rPr>
          <w:rFonts w:ascii="Arial" w:hAnsi="Arial" w:cs="Arial"/>
          <w:bCs/>
        </w:rPr>
      </w:pPr>
      <w:r>
        <w:rPr>
          <w:rFonts w:ascii="Arial" w:hAnsi="Arial" w:cs="Arial"/>
          <w:b/>
        </w:rPr>
        <w:t>R402.5.1.3.2</w:t>
      </w:r>
      <w:r w:rsidR="007772B8" w:rsidRPr="007772B8">
        <w:rPr>
          <w:rFonts w:ascii="Arial" w:hAnsi="Arial" w:cs="Arial"/>
          <w:b/>
        </w:rPr>
        <w:t xml:space="preserve"> Group R-2 multifamily building leakage rate.</w:t>
      </w:r>
      <w:r w:rsidR="007772B8">
        <w:rPr>
          <w:rFonts w:ascii="Arial" w:hAnsi="Arial" w:cs="Arial"/>
          <w:bCs/>
        </w:rPr>
        <w:t xml:space="preserve"> For Group R-2 multifamily buildings, the maximum leakage rate for any </w:t>
      </w:r>
      <w:r w:rsidR="007772B8" w:rsidRPr="007772B8">
        <w:rPr>
          <w:rFonts w:ascii="Arial" w:hAnsi="Arial" w:cs="Arial"/>
          <w:bCs/>
          <w:i/>
          <w:iCs/>
        </w:rPr>
        <w:t>dwelling unit</w:t>
      </w:r>
      <w:r w:rsidR="007772B8">
        <w:rPr>
          <w:rFonts w:ascii="Arial" w:hAnsi="Arial" w:cs="Arial"/>
          <w:bCs/>
        </w:rPr>
        <w:t xml:space="preserve"> shall not exceed 0.25 cfm per square foot of the dwelling unit enclosure area. Testing shall be conducted with a blower door at a test pressure of 0.2 inches w.g. (50 Pa). Doors and windows of adjacent </w:t>
      </w:r>
      <w:r w:rsidR="007772B8" w:rsidRPr="007772B8">
        <w:rPr>
          <w:rFonts w:ascii="Arial" w:hAnsi="Arial" w:cs="Arial"/>
          <w:bCs/>
          <w:i/>
          <w:iCs/>
        </w:rPr>
        <w:t>dwelling units</w:t>
      </w:r>
      <w:r w:rsidR="007772B8">
        <w:rPr>
          <w:rFonts w:ascii="Arial" w:hAnsi="Arial" w:cs="Arial"/>
          <w:bCs/>
        </w:rPr>
        <w:t xml:space="preserve"> (including top and bottom units) shall be open to the outside during the test.</w:t>
      </w:r>
    </w:p>
    <w:p w14:paraId="50A3CA90" w14:textId="07ED313C" w:rsidR="00AA6810" w:rsidRPr="00776245" w:rsidRDefault="00F82F55" w:rsidP="00AA6810">
      <w:pPr>
        <w:spacing w:before="120" w:line="240" w:lineRule="atLeast"/>
        <w:ind w:left="187"/>
        <w:rPr>
          <w:rFonts w:ascii="Arial" w:hAnsi="Arial" w:cs="Arial"/>
        </w:rPr>
      </w:pPr>
      <w:r>
        <w:rPr>
          <w:rFonts w:ascii="Arial" w:hAnsi="Arial" w:cs="Arial"/>
          <w:b/>
          <w:bCs/>
        </w:rPr>
        <w:t xml:space="preserve">R402.5.2 </w:t>
      </w:r>
      <w:r w:rsidR="00AA6810" w:rsidRPr="00776245">
        <w:rPr>
          <w:rFonts w:ascii="Arial" w:hAnsi="Arial" w:cs="Arial"/>
          <w:b/>
          <w:bCs/>
        </w:rPr>
        <w:t xml:space="preserve">Air leakage of fenestration. </w:t>
      </w:r>
      <w:r w:rsidR="00AA6810" w:rsidRPr="00776245">
        <w:rPr>
          <w:rFonts w:ascii="Arial" w:hAnsi="Arial" w:cs="Arial"/>
        </w:rPr>
        <w:t>Windows, skylights and sliding glass doors shall have an air infiltration rate of no more than 0.3 cfm per square foot (1.5 L/s/m</w:t>
      </w:r>
      <w:r w:rsidR="00AA6810" w:rsidRPr="00776245">
        <w:rPr>
          <w:rFonts w:ascii="Arial" w:hAnsi="Arial" w:cs="Arial"/>
          <w:vertAlign w:val="superscript"/>
        </w:rPr>
        <w:t>2</w:t>
      </w:r>
      <w:proofErr w:type="gramStart"/>
      <w:r w:rsidR="00AA6810" w:rsidRPr="00776245">
        <w:rPr>
          <w:rFonts w:ascii="Arial" w:hAnsi="Arial" w:cs="Arial"/>
        </w:rPr>
        <w:t>), and</w:t>
      </w:r>
      <w:proofErr w:type="gramEnd"/>
      <w:r w:rsidR="00AA6810" w:rsidRPr="00776245">
        <w:rPr>
          <w:rFonts w:ascii="Arial" w:hAnsi="Arial" w:cs="Arial"/>
        </w:rPr>
        <w:t xml:space="preserve"> swinging doors no more than 0.5 cfm per square foot (2.6 L/s/m</w:t>
      </w:r>
      <w:r w:rsidR="00AA6810" w:rsidRPr="00776245">
        <w:rPr>
          <w:rFonts w:ascii="Arial" w:hAnsi="Arial" w:cs="Arial"/>
          <w:vertAlign w:val="superscript"/>
        </w:rPr>
        <w:t>2</w:t>
      </w:r>
      <w:r w:rsidR="00AA6810" w:rsidRPr="00776245">
        <w:rPr>
          <w:rFonts w:ascii="Arial" w:hAnsi="Arial" w:cs="Arial"/>
        </w:rPr>
        <w:t xml:space="preserve">), when tested according to NFRC 400 or AAMA/WDMA/CSA 101/I.S.2/A440 by an accredited, independent laboratory and </w:t>
      </w:r>
      <w:r w:rsidR="00AA6810" w:rsidRPr="00776245">
        <w:rPr>
          <w:rFonts w:ascii="Arial" w:hAnsi="Arial" w:cs="Arial"/>
          <w:i/>
          <w:iCs/>
        </w:rPr>
        <w:t>listed</w:t>
      </w:r>
      <w:r w:rsidR="00AA6810" w:rsidRPr="00776245">
        <w:rPr>
          <w:rFonts w:ascii="Arial" w:hAnsi="Arial" w:cs="Arial"/>
        </w:rPr>
        <w:t xml:space="preserve"> and </w:t>
      </w:r>
      <w:r w:rsidR="00AA6810" w:rsidRPr="00776245">
        <w:rPr>
          <w:rFonts w:ascii="Arial" w:hAnsi="Arial" w:cs="Arial"/>
          <w:i/>
          <w:iCs/>
        </w:rPr>
        <w:t>labeled</w:t>
      </w:r>
      <w:r w:rsidR="00AA6810" w:rsidRPr="00776245">
        <w:rPr>
          <w:rFonts w:ascii="Arial" w:hAnsi="Arial" w:cs="Arial"/>
        </w:rPr>
        <w:t xml:space="preserve"> by the manufacturer.</w:t>
      </w:r>
    </w:p>
    <w:p w14:paraId="369EC3DD" w14:textId="77777777" w:rsidR="00AA6810" w:rsidRPr="00776245" w:rsidRDefault="00AA6810" w:rsidP="00AA6810">
      <w:pPr>
        <w:tabs>
          <w:tab w:val="left" w:pos="720"/>
        </w:tabs>
        <w:spacing w:before="40" w:line="240" w:lineRule="atLeast"/>
        <w:ind w:left="360"/>
        <w:rPr>
          <w:rFonts w:ascii="Arial" w:hAnsi="Arial" w:cs="Arial"/>
        </w:rPr>
      </w:pPr>
      <w:r w:rsidRPr="00776245">
        <w:rPr>
          <w:rFonts w:ascii="Arial" w:hAnsi="Arial" w:cs="Arial"/>
          <w:b/>
        </w:rPr>
        <w:t>Exceptions</w:t>
      </w:r>
      <w:r w:rsidRPr="00776245">
        <w:rPr>
          <w:rFonts w:ascii="Arial" w:hAnsi="Arial" w:cs="Arial"/>
        </w:rPr>
        <w:t>:</w:t>
      </w:r>
    </w:p>
    <w:p w14:paraId="03CCCF0E" w14:textId="77777777" w:rsidR="00AA6810" w:rsidRPr="00776245" w:rsidRDefault="00AA6810" w:rsidP="003C7EED">
      <w:pPr>
        <w:pStyle w:val="ListParagraph"/>
        <w:numPr>
          <w:ilvl w:val="0"/>
          <w:numId w:val="3"/>
        </w:numPr>
        <w:tabs>
          <w:tab w:val="left" w:pos="0"/>
          <w:tab w:val="left" w:pos="2160"/>
        </w:tabs>
        <w:spacing w:before="40" w:line="240" w:lineRule="atLeast"/>
        <w:ind w:left="907"/>
        <w:contextualSpacing w:val="0"/>
        <w:rPr>
          <w:rFonts w:ascii="Arial" w:hAnsi="Arial" w:cs="Arial"/>
        </w:rPr>
      </w:pPr>
      <w:r w:rsidRPr="00776245">
        <w:rPr>
          <w:rFonts w:ascii="Arial" w:hAnsi="Arial" w:cs="Arial"/>
        </w:rPr>
        <w:t>Field-fabricated fenestration products (windows, skylights and doors).</w:t>
      </w:r>
    </w:p>
    <w:p w14:paraId="632FF06D" w14:textId="718D60F5" w:rsidR="00AA6810" w:rsidRPr="00776245" w:rsidRDefault="00AA6810" w:rsidP="003C7EED">
      <w:pPr>
        <w:pStyle w:val="ListParagraph"/>
        <w:numPr>
          <w:ilvl w:val="0"/>
          <w:numId w:val="3"/>
        </w:numPr>
        <w:tabs>
          <w:tab w:val="left" w:pos="0"/>
          <w:tab w:val="left" w:pos="2160"/>
        </w:tabs>
        <w:spacing w:before="40" w:line="240" w:lineRule="atLeast"/>
        <w:ind w:left="907"/>
        <w:contextualSpacing w:val="0"/>
        <w:rPr>
          <w:rFonts w:ascii="Arial" w:hAnsi="Arial" w:cs="Arial"/>
        </w:rPr>
      </w:pPr>
      <w:r w:rsidRPr="00776245">
        <w:rPr>
          <w:rFonts w:ascii="Arial" w:hAnsi="Arial" w:cs="Arial"/>
        </w:rPr>
        <w:t xml:space="preserve">Custom exterior fenestration products manufactured by a small business provided they meet the applicable provisions of Chapter 24 of the </w:t>
      </w:r>
      <w:r w:rsidRPr="00776245">
        <w:rPr>
          <w:rFonts w:ascii="Arial" w:hAnsi="Arial" w:cs="Arial"/>
          <w:i/>
          <w:iCs/>
        </w:rPr>
        <w:t>International Building Code</w:t>
      </w:r>
      <w:r w:rsidRPr="00776245">
        <w:rPr>
          <w:rFonts w:ascii="Arial" w:hAnsi="Arial" w:cs="Arial"/>
        </w:rPr>
        <w:t xml:space="preserve">. Once visual inspection has confirmed the presence of a gasket, operable windows and doors manufactured by </w:t>
      </w:r>
      <w:r w:rsidRPr="00776245">
        <w:rPr>
          <w:rFonts w:ascii="Arial" w:hAnsi="Arial" w:cs="Arial"/>
          <w:i/>
          <w:iCs/>
        </w:rPr>
        <w:t>small business</w:t>
      </w:r>
      <w:r w:rsidRPr="00776245">
        <w:rPr>
          <w:rFonts w:ascii="Arial" w:hAnsi="Arial" w:cs="Arial"/>
        </w:rPr>
        <w:t xml:space="preserve"> shall be permitted to be sealed off at the frame prior to the test.</w:t>
      </w:r>
    </w:p>
    <w:p w14:paraId="13A88238" w14:textId="0E3CE566" w:rsidR="00AA6810" w:rsidRPr="00776245" w:rsidRDefault="00F82F55" w:rsidP="003C7EED">
      <w:pPr>
        <w:spacing w:before="120" w:line="240" w:lineRule="atLeast"/>
        <w:ind w:left="187"/>
        <w:rPr>
          <w:rFonts w:ascii="Arial" w:hAnsi="Arial" w:cs="Arial"/>
        </w:rPr>
      </w:pPr>
      <w:r>
        <w:rPr>
          <w:rFonts w:ascii="Arial" w:hAnsi="Arial" w:cs="Arial"/>
          <w:b/>
          <w:bCs/>
        </w:rPr>
        <w:t>R402.5.3</w:t>
      </w:r>
      <w:r w:rsidR="00AA6810" w:rsidRPr="00776245">
        <w:rPr>
          <w:rFonts w:ascii="Arial" w:hAnsi="Arial" w:cs="Arial"/>
          <w:b/>
          <w:bCs/>
        </w:rPr>
        <w:t xml:space="preserve"> Recessed lighting. </w:t>
      </w:r>
      <w:r w:rsidR="00AA6810" w:rsidRPr="00776245">
        <w:rPr>
          <w:rFonts w:ascii="Arial" w:hAnsi="Arial" w:cs="Arial"/>
        </w:rPr>
        <w:t xml:space="preserve">Recessed luminaires installed in the </w:t>
      </w:r>
      <w:r w:rsidR="00AA6810" w:rsidRPr="00776245">
        <w:rPr>
          <w:rFonts w:ascii="Arial" w:hAnsi="Arial" w:cs="Arial"/>
          <w:i/>
          <w:iCs/>
        </w:rPr>
        <w:t>building thermal envelope</w:t>
      </w:r>
      <w:r w:rsidR="00AA6810" w:rsidRPr="00776245">
        <w:rPr>
          <w:rFonts w:ascii="Arial" w:hAnsi="Arial" w:cs="Arial"/>
        </w:rPr>
        <w:t xml:space="preserve"> shall be Type IC-rated and certified under ASTM E283 as having an air leakage rate not more than 2.0 cfm (0.944 L/s) when tested at a 1.57 psf (75 Pa) pressure differential and shall have a label attached showing compliance with this test method. All recessed luminaires shall be sealed with a gasket or caulk between the housing and the interior wall or ceiling covering.</w:t>
      </w:r>
    </w:p>
    <w:p w14:paraId="2B8F039B" w14:textId="772C3164" w:rsidR="00891A41" w:rsidRDefault="00F82F55" w:rsidP="003C7EED">
      <w:pPr>
        <w:spacing w:before="120" w:line="240" w:lineRule="atLeast"/>
        <w:ind w:left="180"/>
        <w:rPr>
          <w:rFonts w:ascii="Arial" w:eastAsiaTheme="minorHAnsi" w:hAnsi="Arial" w:cs="Arial"/>
        </w:rPr>
      </w:pPr>
      <w:r>
        <w:rPr>
          <w:rFonts w:ascii="Arial" w:eastAsiaTheme="minorHAnsi" w:hAnsi="Arial" w:cs="Arial"/>
          <w:b/>
          <w:bCs/>
        </w:rPr>
        <w:t>R402.5.4</w:t>
      </w:r>
      <w:r w:rsidR="00891A41" w:rsidRPr="00D73F8C">
        <w:rPr>
          <w:rFonts w:ascii="Arial" w:eastAsiaTheme="minorHAnsi" w:hAnsi="Arial" w:cs="Arial"/>
          <w:b/>
          <w:bCs/>
        </w:rPr>
        <w:t xml:space="preserve"> </w:t>
      </w:r>
      <w:r w:rsidR="00EF0C28">
        <w:rPr>
          <w:rFonts w:ascii="Arial" w:eastAsiaTheme="minorHAnsi" w:hAnsi="Arial" w:cs="Arial"/>
          <w:b/>
          <w:bCs/>
        </w:rPr>
        <w:t xml:space="preserve">Air-sealed electrical </w:t>
      </w:r>
      <w:r w:rsidR="00891A41" w:rsidRPr="00D73F8C">
        <w:rPr>
          <w:rFonts w:ascii="Arial" w:eastAsiaTheme="minorHAnsi" w:hAnsi="Arial" w:cs="Arial"/>
          <w:b/>
          <w:bCs/>
        </w:rPr>
        <w:t xml:space="preserve">and communication outlet boxes. </w:t>
      </w:r>
      <w:r w:rsidR="00EF0C28">
        <w:rPr>
          <w:rFonts w:ascii="Arial" w:eastAsiaTheme="minorHAnsi" w:hAnsi="Arial" w:cs="Arial"/>
        </w:rPr>
        <w:t xml:space="preserve">Air-sealed electrical and communication outlet boxes that penetrate the </w:t>
      </w:r>
      <w:r w:rsidR="00EF0C28">
        <w:rPr>
          <w:rFonts w:ascii="Arial" w:eastAsiaTheme="minorHAnsi" w:hAnsi="Arial" w:cs="Arial"/>
          <w:i/>
          <w:iCs/>
        </w:rPr>
        <w:t>air barrier</w:t>
      </w:r>
      <w:r w:rsidR="00EF0C28">
        <w:rPr>
          <w:rFonts w:ascii="Arial" w:eastAsiaTheme="minorHAnsi" w:hAnsi="Arial" w:cs="Arial"/>
        </w:rPr>
        <w:t xml:space="preserve"> of the </w:t>
      </w:r>
      <w:r w:rsidR="00EF0C28">
        <w:rPr>
          <w:rFonts w:ascii="Arial" w:eastAsiaTheme="minorHAnsi" w:hAnsi="Arial" w:cs="Arial"/>
          <w:i/>
          <w:iCs/>
        </w:rPr>
        <w:t>building thermal envelope</w:t>
      </w:r>
      <w:r w:rsidR="00EF0C28">
        <w:rPr>
          <w:rFonts w:ascii="Arial" w:eastAsiaTheme="minorHAnsi" w:hAnsi="Arial" w:cs="Arial"/>
        </w:rPr>
        <w:t xml:space="preserve"> shall be </w:t>
      </w:r>
      <w:r w:rsidR="00EF0C28">
        <w:rPr>
          <w:rFonts w:ascii="Arial" w:eastAsiaTheme="minorHAnsi" w:hAnsi="Arial" w:cs="Arial"/>
        </w:rPr>
        <w:lastRenderedPageBreak/>
        <w:t xml:space="preserve">caulked, taped, gasketed, or otherwise sealed to the </w:t>
      </w:r>
      <w:r w:rsidR="00EF0C28">
        <w:rPr>
          <w:rFonts w:ascii="Arial" w:eastAsiaTheme="minorHAnsi" w:hAnsi="Arial" w:cs="Arial"/>
          <w:i/>
          <w:iCs/>
        </w:rPr>
        <w:t>air barrier</w:t>
      </w:r>
      <w:r w:rsidR="00EF0C28">
        <w:rPr>
          <w:rFonts w:ascii="Arial" w:eastAsiaTheme="minorHAnsi" w:hAnsi="Arial" w:cs="Arial"/>
        </w:rPr>
        <w:t xml:space="preserve"> element being penetrated. Air-sealed boxes shall be buried in or surrounded by insulation</w:t>
      </w:r>
      <w:r w:rsidR="00891A41" w:rsidRPr="00D73F8C">
        <w:rPr>
          <w:rFonts w:ascii="Arial" w:eastAsiaTheme="minorHAnsi" w:hAnsi="Arial" w:cs="Arial"/>
        </w:rPr>
        <w:t>.</w:t>
      </w:r>
      <w:r w:rsidR="00EF0C28">
        <w:rPr>
          <w:rFonts w:ascii="Arial" w:eastAsiaTheme="minorHAnsi" w:hAnsi="Arial" w:cs="Arial"/>
        </w:rPr>
        <w:t xml:space="preserve"> Air-sealed boxes shall be tested and marked in accordance with NEMA OS4. Air-sealed boxes shall be installed in accordance with the manufacturer’s instructions.</w:t>
      </w:r>
    </w:p>
    <w:p w14:paraId="42985E1C" w14:textId="756FB18D" w:rsidR="00AA6810" w:rsidRPr="00776245" w:rsidRDefault="00F82F55" w:rsidP="003C7EED">
      <w:pPr>
        <w:spacing w:before="120" w:line="240" w:lineRule="atLeast"/>
        <w:rPr>
          <w:rFonts w:ascii="Arial" w:hAnsi="Arial" w:cs="Arial"/>
        </w:rPr>
      </w:pPr>
      <w:r>
        <w:rPr>
          <w:rFonts w:ascii="Arial" w:hAnsi="Arial" w:cs="Arial"/>
          <w:b/>
          <w:bCs/>
        </w:rPr>
        <w:t>R402.6</w:t>
      </w:r>
      <w:r w:rsidR="00AA6810" w:rsidRPr="00776245">
        <w:rPr>
          <w:rFonts w:ascii="Arial" w:hAnsi="Arial" w:cs="Arial"/>
          <w:b/>
          <w:bCs/>
        </w:rPr>
        <w:t xml:space="preserve"> Maximum fenestration </w:t>
      </w:r>
      <w:r w:rsidR="00AA6810" w:rsidRPr="00776245">
        <w:rPr>
          <w:rFonts w:ascii="Arial" w:hAnsi="Arial" w:cs="Arial"/>
          <w:b/>
          <w:bCs/>
          <w:i/>
          <w:iCs/>
        </w:rPr>
        <w:t>U</w:t>
      </w:r>
      <w:r w:rsidR="00AA6810" w:rsidRPr="00776245">
        <w:rPr>
          <w:rFonts w:ascii="Arial" w:hAnsi="Arial" w:cs="Arial"/>
          <w:b/>
          <w:bCs/>
        </w:rPr>
        <w:t xml:space="preserve">-factor. </w:t>
      </w:r>
      <w:r w:rsidR="00AA6810" w:rsidRPr="00776245">
        <w:rPr>
          <w:rFonts w:ascii="Arial" w:hAnsi="Arial" w:cs="Arial"/>
        </w:rPr>
        <w:t xml:space="preserve">The area-weighted average maximum fenestration </w:t>
      </w:r>
      <w:r w:rsidR="00AA6810" w:rsidRPr="00776245">
        <w:rPr>
          <w:rFonts w:ascii="Arial" w:hAnsi="Arial" w:cs="Arial"/>
          <w:i/>
          <w:iCs/>
        </w:rPr>
        <w:t>U</w:t>
      </w:r>
      <w:r w:rsidR="00AA6810" w:rsidRPr="00776245">
        <w:rPr>
          <w:rFonts w:ascii="Arial" w:hAnsi="Arial" w:cs="Arial"/>
        </w:rPr>
        <w:t xml:space="preserve">-factor permitted using tradeoffs from Section </w:t>
      </w:r>
      <w:r w:rsidR="00BD33C6">
        <w:rPr>
          <w:rFonts w:ascii="Arial" w:hAnsi="Arial" w:cs="Arial"/>
        </w:rPr>
        <w:t>R402.1.5</w:t>
      </w:r>
      <w:r w:rsidR="00AA6810" w:rsidRPr="00776245">
        <w:rPr>
          <w:rFonts w:ascii="Arial" w:hAnsi="Arial" w:cs="Arial"/>
        </w:rPr>
        <w:t xml:space="preserve"> or R405 shall be 0.48 for vertical fenestration, and 0.75 for skylights. </w:t>
      </w:r>
    </w:p>
    <w:p w14:paraId="4EB0FE36" w14:textId="54316B29" w:rsidR="00AA6810" w:rsidRPr="004D581C" w:rsidRDefault="004D581C" w:rsidP="003C7EED">
      <w:pPr>
        <w:widowControl/>
        <w:autoSpaceDE/>
        <w:autoSpaceDN/>
        <w:adjustRightInd/>
        <w:spacing w:before="40" w:after="120"/>
        <w:ind w:left="187"/>
        <w:rPr>
          <w:rFonts w:ascii="Arial" w:hAnsi="Arial" w:cs="Arial"/>
          <w:bCs/>
        </w:rPr>
      </w:pPr>
      <w:r w:rsidRPr="004D581C">
        <w:rPr>
          <w:rFonts w:ascii="Arial" w:hAnsi="Arial" w:cs="Arial"/>
          <w:b/>
          <w:bCs/>
        </w:rPr>
        <w:t xml:space="preserve">Exception: </w:t>
      </w:r>
      <w:r w:rsidRPr="004D581C">
        <w:rPr>
          <w:rFonts w:ascii="Arial" w:hAnsi="Arial" w:cs="Arial"/>
          <w:bCs/>
        </w:rPr>
        <w:t>The maximum U-factor and solar heat gain coefficient (SHGC) for fenestration shall not be required in storm shelters complying with ICC 500.</w:t>
      </w:r>
    </w:p>
    <w:p w14:paraId="70678F42" w14:textId="77777777" w:rsidR="002D1A28" w:rsidRPr="0038063C" w:rsidRDefault="002D1A28" w:rsidP="003C7EED">
      <w:pPr>
        <w:keepLines/>
        <w:spacing w:before="240"/>
        <w:jc w:val="center"/>
        <w:rPr>
          <w:rFonts w:ascii="Arial" w:hAnsi="Arial" w:cs="Arial"/>
          <w:b/>
          <w:bCs/>
          <w:sz w:val="22"/>
          <w:szCs w:val="22"/>
        </w:rPr>
      </w:pPr>
      <w:r w:rsidRPr="0038063C">
        <w:rPr>
          <w:rFonts w:ascii="Arial" w:hAnsi="Arial" w:cs="Arial"/>
          <w:b/>
          <w:bCs/>
          <w:sz w:val="22"/>
          <w:szCs w:val="22"/>
        </w:rPr>
        <w:t>SECTION R403</w:t>
      </w:r>
    </w:p>
    <w:p w14:paraId="4FEFD29C" w14:textId="77777777" w:rsidR="002D1A28" w:rsidRPr="0038063C" w:rsidRDefault="002D1A28" w:rsidP="003C7EED">
      <w:pPr>
        <w:keepLines/>
        <w:jc w:val="center"/>
        <w:rPr>
          <w:rFonts w:ascii="Arial" w:hAnsi="Arial" w:cs="Arial"/>
          <w:sz w:val="22"/>
          <w:szCs w:val="22"/>
        </w:rPr>
      </w:pPr>
      <w:r w:rsidRPr="0038063C">
        <w:rPr>
          <w:rFonts w:ascii="Arial" w:hAnsi="Arial" w:cs="Arial"/>
          <w:b/>
          <w:bCs/>
          <w:sz w:val="22"/>
          <w:szCs w:val="22"/>
        </w:rPr>
        <w:t>SYSTEMS</w:t>
      </w:r>
    </w:p>
    <w:p w14:paraId="3E6F796C" w14:textId="7BAA8BD6" w:rsidR="002D1A28" w:rsidRPr="0038063C" w:rsidRDefault="002D43B6" w:rsidP="003C7EED">
      <w:pPr>
        <w:spacing w:before="120" w:line="240" w:lineRule="atLeast"/>
        <w:rPr>
          <w:rFonts w:ascii="Arial" w:hAnsi="Arial" w:cs="Arial"/>
        </w:rPr>
      </w:pPr>
      <w:r w:rsidRPr="0038063C">
        <w:rPr>
          <w:rFonts w:ascii="Arial" w:hAnsi="Arial" w:cs="Arial"/>
          <w:b/>
          <w:bCs/>
        </w:rPr>
        <w:t>R403.1 Controls</w:t>
      </w:r>
      <w:r w:rsidR="002D1A28" w:rsidRPr="0038063C">
        <w:rPr>
          <w:rFonts w:ascii="Arial" w:hAnsi="Arial" w:cs="Arial"/>
          <w:b/>
          <w:bCs/>
        </w:rPr>
        <w:t xml:space="preserve">. </w:t>
      </w:r>
      <w:r w:rsidR="00BA7848">
        <w:rPr>
          <w:rFonts w:ascii="Arial" w:hAnsi="Arial" w:cs="Arial"/>
        </w:rPr>
        <w:t xml:space="preserve">Not less than </w:t>
      </w:r>
      <w:r w:rsidR="002D1A28" w:rsidRPr="0038063C">
        <w:rPr>
          <w:rFonts w:ascii="Arial" w:hAnsi="Arial" w:cs="Arial"/>
        </w:rPr>
        <w:t>one thermostat shall be provided for each separate heating and cooling system.</w:t>
      </w:r>
    </w:p>
    <w:p w14:paraId="5591FA67" w14:textId="17EDB654" w:rsidR="002D1A28" w:rsidRPr="0038063C" w:rsidRDefault="002D1A28" w:rsidP="003C7EED">
      <w:pPr>
        <w:spacing w:before="120" w:line="240" w:lineRule="atLeast"/>
        <w:ind w:left="180"/>
        <w:rPr>
          <w:rFonts w:ascii="Arial" w:hAnsi="Arial" w:cs="Arial"/>
        </w:rPr>
      </w:pPr>
      <w:r w:rsidRPr="0038063C">
        <w:rPr>
          <w:rFonts w:ascii="Arial" w:hAnsi="Arial" w:cs="Arial"/>
          <w:b/>
          <w:bCs/>
        </w:rPr>
        <w:t>R403.1.1 Programmable</w:t>
      </w:r>
      <w:r w:rsidR="00FA09A8">
        <w:rPr>
          <w:rFonts w:ascii="Arial" w:hAnsi="Arial" w:cs="Arial"/>
          <w:b/>
          <w:bCs/>
        </w:rPr>
        <w:t xml:space="preserve"> or connected</w:t>
      </w:r>
      <w:r w:rsidRPr="0038063C">
        <w:rPr>
          <w:rFonts w:ascii="Arial" w:hAnsi="Arial" w:cs="Arial"/>
          <w:b/>
          <w:bCs/>
        </w:rPr>
        <w:t xml:space="preserve"> thermostat. </w:t>
      </w:r>
      <w:r w:rsidRPr="0038063C">
        <w:rPr>
          <w:rFonts w:ascii="Arial" w:hAnsi="Arial" w:cs="Arial"/>
        </w:rPr>
        <w:t xml:space="preserve">Where the primary heating system is a forced-air furnace, at least one thermostat per dwelling unit shall be </w:t>
      </w:r>
      <w:r w:rsidR="00FA09A8">
        <w:rPr>
          <w:rFonts w:ascii="Arial" w:hAnsi="Arial" w:cs="Arial"/>
        </w:rPr>
        <w:t xml:space="preserve">Energy Star certified and </w:t>
      </w:r>
      <w:r w:rsidRPr="0038063C">
        <w:rPr>
          <w:rFonts w:ascii="Arial" w:hAnsi="Arial" w:cs="Arial"/>
        </w:rPr>
        <w:t>capable of controlling the heating and cooling system on a daily schedule to maintain different temperature set points at different times of the day</w:t>
      </w:r>
      <w:r w:rsidR="00235E10">
        <w:rPr>
          <w:rFonts w:ascii="Arial" w:hAnsi="Arial" w:cs="Arial"/>
        </w:rPr>
        <w:t xml:space="preserve"> and different days of the week</w:t>
      </w:r>
      <w:r w:rsidRPr="0038063C">
        <w:rPr>
          <w:rFonts w:ascii="Arial" w:hAnsi="Arial" w:cs="Arial"/>
        </w:rPr>
        <w:t>. The thermostat shall allow for, at a minimum, a 5-2 programmable schedule (weekdays/weekends) and be capable of providing at least two programmable setback</w:t>
      </w:r>
      <w:r w:rsidR="00FA09A8">
        <w:rPr>
          <w:rFonts w:ascii="Arial" w:hAnsi="Arial" w:cs="Arial"/>
        </w:rPr>
        <w:t>/setup</w:t>
      </w:r>
      <w:r w:rsidRPr="0038063C">
        <w:rPr>
          <w:rFonts w:ascii="Arial" w:hAnsi="Arial" w:cs="Arial"/>
        </w:rPr>
        <w:t xml:space="preserve"> periods per day. This thermostat shall include the capability to set back</w:t>
      </w:r>
      <w:r w:rsidR="00FA09A8">
        <w:rPr>
          <w:rFonts w:ascii="Arial" w:hAnsi="Arial" w:cs="Arial"/>
        </w:rPr>
        <w:t>, set up</w:t>
      </w:r>
      <w:r w:rsidRPr="0038063C">
        <w:rPr>
          <w:rFonts w:ascii="Arial" w:hAnsi="Arial" w:cs="Arial"/>
        </w:rPr>
        <w:t xml:space="preserve"> or temporarily operate the system to maintain </w:t>
      </w:r>
      <w:r w:rsidRPr="0038063C">
        <w:rPr>
          <w:rFonts w:ascii="Arial" w:hAnsi="Arial" w:cs="Arial"/>
          <w:i/>
          <w:iCs/>
        </w:rPr>
        <w:t>zone</w:t>
      </w:r>
      <w:r w:rsidRPr="0038063C">
        <w:rPr>
          <w:rFonts w:ascii="Arial" w:hAnsi="Arial" w:cs="Arial"/>
        </w:rPr>
        <w:t xml:space="preserve"> temperatures down to 55°F (13°C) or up to 85°F (29°C). The thermostat shall be programmed </w:t>
      </w:r>
      <w:r w:rsidR="00235E10" w:rsidRPr="0038063C">
        <w:rPr>
          <w:rFonts w:ascii="Arial" w:hAnsi="Arial" w:cs="Arial"/>
        </w:rPr>
        <w:t xml:space="preserve">initially </w:t>
      </w:r>
      <w:r w:rsidRPr="0038063C">
        <w:rPr>
          <w:rFonts w:ascii="Arial" w:hAnsi="Arial" w:cs="Arial"/>
        </w:rPr>
        <w:t xml:space="preserve">by the manufacturer with a heating temperature set point </w:t>
      </w:r>
      <w:r w:rsidR="00235E10">
        <w:rPr>
          <w:rFonts w:ascii="Arial" w:hAnsi="Arial" w:cs="Arial"/>
        </w:rPr>
        <w:t xml:space="preserve">of not greater </w:t>
      </w:r>
      <w:r w:rsidRPr="0038063C">
        <w:rPr>
          <w:rFonts w:ascii="Arial" w:hAnsi="Arial" w:cs="Arial"/>
        </w:rPr>
        <w:t xml:space="preserve">than 70°F (21°C) and a cooling temperature set point </w:t>
      </w:r>
      <w:r w:rsidR="00235E10">
        <w:rPr>
          <w:rFonts w:ascii="Arial" w:hAnsi="Arial" w:cs="Arial"/>
        </w:rPr>
        <w:t xml:space="preserve">of not less </w:t>
      </w:r>
      <w:r w:rsidRPr="0038063C">
        <w:rPr>
          <w:rFonts w:ascii="Arial" w:hAnsi="Arial" w:cs="Arial"/>
        </w:rPr>
        <w:t>than 78°F (26°C). The thermostat and/or control system shall have an adjustable deadband of not less than 10°F.</w:t>
      </w:r>
    </w:p>
    <w:p w14:paraId="5C4016E9" w14:textId="77777777" w:rsidR="002D1A28" w:rsidRPr="0038063C" w:rsidRDefault="002D1A28" w:rsidP="003C7EED">
      <w:pPr>
        <w:tabs>
          <w:tab w:val="left" w:pos="0"/>
        </w:tabs>
        <w:spacing w:before="60" w:line="240" w:lineRule="atLeast"/>
        <w:ind w:left="360"/>
        <w:rPr>
          <w:rFonts w:ascii="Arial" w:hAnsi="Arial" w:cs="Arial"/>
          <w:b/>
        </w:rPr>
      </w:pPr>
      <w:r w:rsidRPr="0038063C">
        <w:rPr>
          <w:rFonts w:ascii="Arial" w:hAnsi="Arial" w:cs="Arial"/>
          <w:b/>
        </w:rPr>
        <w:t>Exceptions:</w:t>
      </w:r>
    </w:p>
    <w:p w14:paraId="21BBCC27" w14:textId="77777777" w:rsidR="002D1A28" w:rsidRPr="0038063C" w:rsidRDefault="002D1A28" w:rsidP="003C7EED">
      <w:pPr>
        <w:pStyle w:val="ListParagraph"/>
        <w:numPr>
          <w:ilvl w:val="0"/>
          <w:numId w:val="5"/>
        </w:numPr>
        <w:tabs>
          <w:tab w:val="left" w:pos="0"/>
          <w:tab w:val="left" w:pos="2160"/>
        </w:tabs>
        <w:spacing w:before="60" w:line="240" w:lineRule="atLeast"/>
        <w:ind w:left="907"/>
        <w:contextualSpacing w:val="0"/>
        <w:rPr>
          <w:rFonts w:ascii="Arial" w:hAnsi="Arial" w:cs="Arial"/>
        </w:rPr>
      </w:pPr>
      <w:r w:rsidRPr="0038063C">
        <w:rPr>
          <w:rFonts w:ascii="Arial" w:hAnsi="Arial" w:cs="Arial"/>
        </w:rPr>
        <w:t xml:space="preserve">Systems controlled by an occupant sensor that </w:t>
      </w:r>
      <w:proofErr w:type="gramStart"/>
      <w:r w:rsidRPr="0038063C">
        <w:rPr>
          <w:rFonts w:ascii="Arial" w:hAnsi="Arial" w:cs="Arial"/>
        </w:rPr>
        <w:t>is capable of shutting</w:t>
      </w:r>
      <w:proofErr w:type="gramEnd"/>
      <w:r w:rsidRPr="0038063C">
        <w:rPr>
          <w:rFonts w:ascii="Arial" w:hAnsi="Arial" w:cs="Arial"/>
        </w:rPr>
        <w:t xml:space="preserve"> the system off when no occupant is sensed for a period of up to 30 minutes.</w:t>
      </w:r>
    </w:p>
    <w:p w14:paraId="3C93B009" w14:textId="0860D458" w:rsidR="002D1A28" w:rsidRDefault="002D1A28" w:rsidP="003C7EED">
      <w:pPr>
        <w:pStyle w:val="ListParagraph"/>
        <w:numPr>
          <w:ilvl w:val="0"/>
          <w:numId w:val="5"/>
        </w:numPr>
        <w:tabs>
          <w:tab w:val="left" w:pos="0"/>
          <w:tab w:val="left" w:pos="2160"/>
        </w:tabs>
        <w:spacing w:before="60" w:line="240" w:lineRule="atLeast"/>
        <w:ind w:left="907"/>
        <w:contextualSpacing w:val="0"/>
        <w:rPr>
          <w:rFonts w:ascii="Arial" w:hAnsi="Arial" w:cs="Arial"/>
        </w:rPr>
      </w:pPr>
      <w:r w:rsidRPr="0038063C">
        <w:rPr>
          <w:rFonts w:ascii="Arial" w:hAnsi="Arial" w:cs="Arial"/>
        </w:rPr>
        <w:t>Systems controlled solely by a manually operated timer capable of operating the system for no more than two hours.</w:t>
      </w:r>
    </w:p>
    <w:p w14:paraId="05BEEDF8" w14:textId="3007303F" w:rsidR="00FA09A8" w:rsidRPr="0038063C" w:rsidRDefault="00FA09A8" w:rsidP="003C7EED">
      <w:pPr>
        <w:pStyle w:val="ListParagraph"/>
        <w:numPr>
          <w:ilvl w:val="0"/>
          <w:numId w:val="5"/>
        </w:numPr>
        <w:tabs>
          <w:tab w:val="left" w:pos="0"/>
          <w:tab w:val="left" w:pos="2160"/>
        </w:tabs>
        <w:spacing w:before="60" w:line="240" w:lineRule="atLeast"/>
        <w:ind w:left="907"/>
        <w:contextualSpacing w:val="0"/>
        <w:rPr>
          <w:rFonts w:ascii="Arial" w:hAnsi="Arial" w:cs="Arial"/>
        </w:rPr>
      </w:pPr>
      <w:r>
        <w:rPr>
          <w:rFonts w:ascii="Arial" w:hAnsi="Arial" w:cs="Arial"/>
        </w:rPr>
        <w:t>Ductless mini-split heat pump systems that have an integral proprietary thermostat.</w:t>
      </w:r>
    </w:p>
    <w:p w14:paraId="08D52822" w14:textId="58FB6189" w:rsidR="002D1A28" w:rsidRDefault="002D1A28" w:rsidP="00407EF8">
      <w:pPr>
        <w:spacing w:before="120" w:after="60" w:line="240" w:lineRule="atLeast"/>
        <w:ind w:left="187"/>
        <w:rPr>
          <w:rFonts w:ascii="Arial" w:hAnsi="Arial" w:cs="Arial"/>
        </w:rPr>
      </w:pPr>
      <w:r w:rsidRPr="0038063C">
        <w:rPr>
          <w:rFonts w:ascii="Arial" w:hAnsi="Arial" w:cs="Arial"/>
          <w:b/>
          <w:bCs/>
        </w:rPr>
        <w:t>R403.1</w:t>
      </w:r>
      <w:r w:rsidR="002D43B6" w:rsidRPr="0038063C">
        <w:rPr>
          <w:rFonts w:ascii="Arial" w:hAnsi="Arial" w:cs="Arial"/>
          <w:b/>
          <w:bCs/>
        </w:rPr>
        <w:t>.2 Heat pump supplementary heat</w:t>
      </w:r>
      <w:r w:rsidRPr="0038063C">
        <w:rPr>
          <w:rFonts w:ascii="Arial" w:hAnsi="Arial" w:cs="Arial"/>
          <w:b/>
          <w:bCs/>
        </w:rPr>
        <w:t xml:space="preserve">. </w:t>
      </w:r>
      <w:r w:rsidRPr="0038063C">
        <w:rPr>
          <w:rFonts w:ascii="Arial" w:hAnsi="Arial" w:cs="Arial"/>
        </w:rPr>
        <w:t xml:space="preserve">Unitary </w:t>
      </w:r>
      <w:proofErr w:type="gramStart"/>
      <w:r w:rsidRPr="0038063C">
        <w:rPr>
          <w:rFonts w:ascii="Arial" w:hAnsi="Arial" w:cs="Arial"/>
        </w:rPr>
        <w:t>air cooled</w:t>
      </w:r>
      <w:proofErr w:type="gramEnd"/>
      <w:r w:rsidRPr="0038063C">
        <w:rPr>
          <w:rFonts w:ascii="Arial" w:hAnsi="Arial" w:cs="Arial"/>
        </w:rPr>
        <w:t xml:space="preserve"> heat pumps shall include controls that minimize supplemental heat usage during start-up, set-up, and defrost conditions. These controls shall anticipate need for heat and use compression heating as the first stage of heat. Controls shall indicate when supplemental heating is being used through visual means (e.g., LED indicators). Heat pumps equipped with supplementary heaters shall </w:t>
      </w:r>
      <w:r w:rsidR="00BB57FA">
        <w:rPr>
          <w:rFonts w:ascii="Arial" w:hAnsi="Arial" w:cs="Arial"/>
        </w:rPr>
        <w:t xml:space="preserve">have </w:t>
      </w:r>
      <w:r w:rsidRPr="0038063C">
        <w:rPr>
          <w:rFonts w:ascii="Arial" w:hAnsi="Arial" w:cs="Arial"/>
        </w:rPr>
        <w:t xml:space="preserve">controls that </w:t>
      </w:r>
      <w:r w:rsidR="00BB57FA">
        <w:rPr>
          <w:rFonts w:ascii="Arial" w:hAnsi="Arial" w:cs="Arial"/>
        </w:rPr>
        <w:t xml:space="preserve">are configured to </w:t>
      </w:r>
      <w:r w:rsidRPr="0038063C">
        <w:rPr>
          <w:rFonts w:ascii="Arial" w:hAnsi="Arial" w:cs="Arial"/>
        </w:rPr>
        <w:t xml:space="preserve">prevent supplemental heater operation above 40°F. At final inspection the auxiliary heat </w:t>
      </w:r>
      <w:proofErr w:type="gramStart"/>
      <w:r w:rsidRPr="0038063C">
        <w:rPr>
          <w:rFonts w:ascii="Arial" w:hAnsi="Arial" w:cs="Arial"/>
        </w:rPr>
        <w:t>lock</w:t>
      </w:r>
      <w:proofErr w:type="gramEnd"/>
      <w:r w:rsidRPr="0038063C">
        <w:rPr>
          <w:rFonts w:ascii="Arial" w:hAnsi="Arial" w:cs="Arial"/>
        </w:rPr>
        <w:t xml:space="preserve"> out control shall be set to 35°F or less.</w:t>
      </w:r>
      <w:r w:rsidR="00BB57FA">
        <w:rPr>
          <w:rFonts w:ascii="Arial" w:hAnsi="Arial" w:cs="Arial"/>
        </w:rPr>
        <w:t xml:space="preserve"> Supplemental heat operation shall be limited to only where one of the following applies:</w:t>
      </w:r>
    </w:p>
    <w:p w14:paraId="20878ADA" w14:textId="40052D76" w:rsidR="00BB57FA" w:rsidRDefault="00BB57FA" w:rsidP="00765DA8">
      <w:pPr>
        <w:pStyle w:val="ListParagraph"/>
        <w:numPr>
          <w:ilvl w:val="0"/>
          <w:numId w:val="56"/>
        </w:numPr>
        <w:spacing w:before="60" w:after="60" w:line="240" w:lineRule="atLeast"/>
        <w:ind w:left="720"/>
        <w:contextualSpacing w:val="0"/>
        <w:rPr>
          <w:rFonts w:ascii="Arial" w:hAnsi="Arial" w:cs="Arial"/>
        </w:rPr>
      </w:pPr>
      <w:r>
        <w:rPr>
          <w:rFonts w:ascii="Arial" w:hAnsi="Arial" w:cs="Arial"/>
        </w:rPr>
        <w:t xml:space="preserve">The vapor compression cycle cannot provide the necessary heating energy to satisfy the </w:t>
      </w:r>
      <w:r>
        <w:rPr>
          <w:rFonts w:ascii="Arial" w:hAnsi="Arial" w:cs="Arial"/>
          <w:i/>
          <w:iCs/>
        </w:rPr>
        <w:t>thermostat</w:t>
      </w:r>
      <w:r>
        <w:rPr>
          <w:rFonts w:ascii="Arial" w:hAnsi="Arial" w:cs="Arial"/>
        </w:rPr>
        <w:t xml:space="preserve"> setting.</w:t>
      </w:r>
    </w:p>
    <w:p w14:paraId="01B8C545" w14:textId="59722D3A" w:rsidR="00BB57FA" w:rsidRDefault="00BB57FA" w:rsidP="00765DA8">
      <w:pPr>
        <w:pStyle w:val="ListParagraph"/>
        <w:numPr>
          <w:ilvl w:val="0"/>
          <w:numId w:val="56"/>
        </w:numPr>
        <w:spacing w:before="60" w:after="60" w:line="240" w:lineRule="atLeast"/>
        <w:ind w:left="720"/>
        <w:contextualSpacing w:val="0"/>
        <w:rPr>
          <w:rFonts w:ascii="Arial" w:hAnsi="Arial" w:cs="Arial"/>
        </w:rPr>
      </w:pPr>
      <w:r>
        <w:rPr>
          <w:rFonts w:ascii="Arial" w:hAnsi="Arial" w:cs="Arial"/>
        </w:rPr>
        <w:t>The heat pump is operating in defrost mode.</w:t>
      </w:r>
    </w:p>
    <w:p w14:paraId="230127BC" w14:textId="722C6EA6" w:rsidR="00BB57FA" w:rsidRDefault="00BB57FA" w:rsidP="00765DA8">
      <w:pPr>
        <w:pStyle w:val="ListParagraph"/>
        <w:numPr>
          <w:ilvl w:val="0"/>
          <w:numId w:val="56"/>
        </w:numPr>
        <w:spacing w:before="60" w:after="60" w:line="240" w:lineRule="atLeast"/>
        <w:ind w:left="720"/>
        <w:contextualSpacing w:val="0"/>
        <w:rPr>
          <w:rFonts w:ascii="Arial" w:hAnsi="Arial" w:cs="Arial"/>
        </w:rPr>
      </w:pPr>
      <w:r>
        <w:rPr>
          <w:rFonts w:ascii="Arial" w:hAnsi="Arial" w:cs="Arial"/>
        </w:rPr>
        <w:t>The vapor compression cycle malfunctions.</w:t>
      </w:r>
    </w:p>
    <w:p w14:paraId="1C5987E0" w14:textId="35B8103A" w:rsidR="00BB57FA" w:rsidRPr="00BB57FA" w:rsidRDefault="00BB57FA" w:rsidP="00765DA8">
      <w:pPr>
        <w:pStyle w:val="ListParagraph"/>
        <w:numPr>
          <w:ilvl w:val="0"/>
          <w:numId w:val="56"/>
        </w:numPr>
        <w:spacing w:before="60" w:after="60" w:line="240" w:lineRule="atLeast"/>
        <w:ind w:left="720"/>
        <w:contextualSpacing w:val="0"/>
        <w:rPr>
          <w:rFonts w:ascii="Arial" w:hAnsi="Arial" w:cs="Arial"/>
        </w:rPr>
      </w:pPr>
      <w:r>
        <w:rPr>
          <w:rFonts w:ascii="Arial" w:hAnsi="Arial" w:cs="Arial"/>
        </w:rPr>
        <w:t xml:space="preserve">The </w:t>
      </w:r>
      <w:r>
        <w:rPr>
          <w:rFonts w:ascii="Arial" w:hAnsi="Arial" w:cs="Arial"/>
          <w:i/>
          <w:iCs/>
        </w:rPr>
        <w:t>thermostat</w:t>
      </w:r>
      <w:r>
        <w:rPr>
          <w:rFonts w:ascii="Arial" w:hAnsi="Arial" w:cs="Arial"/>
        </w:rPr>
        <w:t xml:space="preserve"> malfunctions.</w:t>
      </w:r>
    </w:p>
    <w:p w14:paraId="1D881947" w14:textId="0CFC4E9F" w:rsidR="00FA09A8" w:rsidRDefault="00FA09A8" w:rsidP="003C7EED">
      <w:pPr>
        <w:spacing w:before="120" w:line="240" w:lineRule="atLeast"/>
        <w:ind w:left="360"/>
        <w:rPr>
          <w:rFonts w:ascii="Arial" w:hAnsi="Arial" w:cs="Arial"/>
        </w:rPr>
      </w:pPr>
      <w:r w:rsidRPr="0038063C">
        <w:rPr>
          <w:rFonts w:ascii="Arial" w:hAnsi="Arial" w:cs="Arial"/>
          <w:b/>
          <w:bCs/>
        </w:rPr>
        <w:t>R403.</w:t>
      </w:r>
      <w:r>
        <w:rPr>
          <w:rFonts w:ascii="Arial" w:hAnsi="Arial" w:cs="Arial"/>
          <w:b/>
          <w:bCs/>
        </w:rPr>
        <w:t>1.3</w:t>
      </w:r>
      <w:r w:rsidRPr="0038063C">
        <w:rPr>
          <w:rFonts w:ascii="Arial" w:hAnsi="Arial" w:cs="Arial"/>
          <w:b/>
          <w:bCs/>
        </w:rPr>
        <w:t xml:space="preserve"> </w:t>
      </w:r>
      <w:r>
        <w:rPr>
          <w:rFonts w:ascii="Arial" w:hAnsi="Arial" w:cs="Arial"/>
          <w:b/>
          <w:bCs/>
        </w:rPr>
        <w:t>Continuously burning pilot lights</w:t>
      </w:r>
      <w:r w:rsidRPr="0038063C">
        <w:rPr>
          <w:rFonts w:ascii="Arial" w:hAnsi="Arial" w:cs="Arial"/>
          <w:b/>
          <w:bCs/>
        </w:rPr>
        <w:t xml:space="preserve">. </w:t>
      </w:r>
      <w:r>
        <w:rPr>
          <w:rFonts w:ascii="Arial" w:hAnsi="Arial" w:cs="Arial"/>
        </w:rPr>
        <w:t>The natural gas systems and equipment listed below are not permitted to be equipped with continuously burning pilot lights.</w:t>
      </w:r>
    </w:p>
    <w:p w14:paraId="4660E674" w14:textId="4A70237F" w:rsidR="00FA09A8" w:rsidRPr="00FA09A8" w:rsidRDefault="00FA09A8" w:rsidP="00765DA8">
      <w:pPr>
        <w:pStyle w:val="ListParagraph"/>
        <w:numPr>
          <w:ilvl w:val="0"/>
          <w:numId w:val="35"/>
        </w:numPr>
        <w:spacing w:before="60" w:line="240" w:lineRule="atLeast"/>
        <w:contextualSpacing w:val="0"/>
        <w:rPr>
          <w:rFonts w:ascii="Arial" w:hAnsi="Arial" w:cs="Arial"/>
          <w:bCs/>
        </w:rPr>
      </w:pPr>
      <w:r w:rsidRPr="00FA09A8">
        <w:rPr>
          <w:rFonts w:ascii="Arial" w:hAnsi="Arial" w:cs="Arial"/>
          <w:bCs/>
        </w:rPr>
        <w:t>Fan-type central furnaces.</w:t>
      </w:r>
    </w:p>
    <w:p w14:paraId="33903508" w14:textId="468CA29B" w:rsidR="00FA09A8" w:rsidRDefault="00FA09A8" w:rsidP="00765DA8">
      <w:pPr>
        <w:pStyle w:val="ListParagraph"/>
        <w:numPr>
          <w:ilvl w:val="0"/>
          <w:numId w:val="35"/>
        </w:numPr>
        <w:spacing w:before="60" w:line="240" w:lineRule="atLeast"/>
        <w:contextualSpacing w:val="0"/>
        <w:rPr>
          <w:rFonts w:ascii="Arial" w:hAnsi="Arial" w:cs="Arial"/>
          <w:bCs/>
        </w:rPr>
      </w:pPr>
      <w:r w:rsidRPr="00FA09A8">
        <w:rPr>
          <w:rFonts w:ascii="Arial" w:hAnsi="Arial" w:cs="Arial"/>
          <w:bCs/>
        </w:rPr>
        <w:t>Household cooking appliances.</w:t>
      </w:r>
    </w:p>
    <w:p w14:paraId="1C46FE56" w14:textId="486BFEE4" w:rsidR="00FA09A8" w:rsidRPr="00FA09A8" w:rsidRDefault="00FA09A8" w:rsidP="003C7EED">
      <w:pPr>
        <w:spacing w:before="60" w:line="240" w:lineRule="atLeast"/>
        <w:ind w:left="1260"/>
        <w:rPr>
          <w:rFonts w:ascii="Arial" w:hAnsi="Arial" w:cs="Arial"/>
          <w:bCs/>
        </w:rPr>
      </w:pPr>
      <w:r w:rsidRPr="00FA09A8">
        <w:rPr>
          <w:rFonts w:ascii="Arial" w:hAnsi="Arial" w:cs="Arial"/>
          <w:b/>
          <w:bCs/>
        </w:rPr>
        <w:t>Exception:</w:t>
      </w:r>
      <w:r>
        <w:rPr>
          <w:rFonts w:ascii="Arial" w:hAnsi="Arial" w:cs="Arial"/>
          <w:bCs/>
        </w:rPr>
        <w:t xml:space="preserve"> Household cooking appliances without electrical supply voltage connections and in which each pilot light consumes less than 150 Btu/hr.</w:t>
      </w:r>
    </w:p>
    <w:p w14:paraId="23CEB52A" w14:textId="67933CFF" w:rsidR="00FA09A8" w:rsidRPr="00FA09A8" w:rsidRDefault="00FA09A8" w:rsidP="00765DA8">
      <w:pPr>
        <w:pStyle w:val="ListParagraph"/>
        <w:numPr>
          <w:ilvl w:val="0"/>
          <w:numId w:val="35"/>
        </w:numPr>
        <w:spacing w:before="60" w:line="240" w:lineRule="atLeast"/>
        <w:contextualSpacing w:val="0"/>
        <w:rPr>
          <w:rFonts w:ascii="Arial" w:hAnsi="Arial" w:cs="Arial"/>
          <w:bCs/>
        </w:rPr>
      </w:pPr>
      <w:r w:rsidRPr="00FA09A8">
        <w:rPr>
          <w:rFonts w:ascii="Arial" w:hAnsi="Arial" w:cs="Arial"/>
          <w:bCs/>
        </w:rPr>
        <w:t>Pool heaters.</w:t>
      </w:r>
    </w:p>
    <w:p w14:paraId="37837B10" w14:textId="3D5D08DF" w:rsidR="00FA09A8" w:rsidRPr="00FA09A8" w:rsidRDefault="00FA09A8" w:rsidP="00765DA8">
      <w:pPr>
        <w:pStyle w:val="ListParagraph"/>
        <w:numPr>
          <w:ilvl w:val="0"/>
          <w:numId w:val="35"/>
        </w:numPr>
        <w:spacing w:before="60" w:line="240" w:lineRule="atLeast"/>
        <w:contextualSpacing w:val="0"/>
        <w:rPr>
          <w:rFonts w:ascii="Arial" w:hAnsi="Arial" w:cs="Arial"/>
          <w:bCs/>
        </w:rPr>
      </w:pPr>
      <w:r w:rsidRPr="00FA09A8">
        <w:rPr>
          <w:rFonts w:ascii="Arial" w:hAnsi="Arial" w:cs="Arial"/>
          <w:bCs/>
        </w:rPr>
        <w:t>Spa heaters.</w:t>
      </w:r>
    </w:p>
    <w:p w14:paraId="03521E9C" w14:textId="52B7C914" w:rsidR="00FA09A8" w:rsidRPr="00FA09A8" w:rsidRDefault="00FA09A8" w:rsidP="00765DA8">
      <w:pPr>
        <w:pStyle w:val="ListParagraph"/>
        <w:numPr>
          <w:ilvl w:val="0"/>
          <w:numId w:val="35"/>
        </w:numPr>
        <w:spacing w:before="60" w:line="240" w:lineRule="atLeast"/>
        <w:contextualSpacing w:val="0"/>
        <w:rPr>
          <w:rFonts w:ascii="Arial" w:hAnsi="Arial" w:cs="Arial"/>
        </w:rPr>
      </w:pPr>
      <w:r w:rsidRPr="00FA09A8">
        <w:rPr>
          <w:rFonts w:ascii="Arial" w:hAnsi="Arial" w:cs="Arial"/>
          <w:bCs/>
        </w:rPr>
        <w:lastRenderedPageBreak/>
        <w:t>Fireplaces</w:t>
      </w:r>
    </w:p>
    <w:p w14:paraId="6FA9DAF4" w14:textId="33A442D4" w:rsidR="00FA09A8" w:rsidRPr="00FA09A8" w:rsidRDefault="00FA09A8" w:rsidP="003C7EED">
      <w:pPr>
        <w:spacing w:before="60" w:line="240" w:lineRule="atLeast"/>
        <w:ind w:left="1260"/>
        <w:rPr>
          <w:rFonts w:ascii="Arial" w:hAnsi="Arial" w:cs="Arial"/>
        </w:rPr>
      </w:pPr>
      <w:r w:rsidRPr="00FA09A8">
        <w:rPr>
          <w:rFonts w:ascii="Arial" w:hAnsi="Arial" w:cs="Arial"/>
          <w:b/>
          <w:bCs/>
        </w:rPr>
        <w:t>Exception:</w:t>
      </w:r>
      <w:r w:rsidRPr="00FA09A8">
        <w:rPr>
          <w:rFonts w:ascii="Arial" w:hAnsi="Arial" w:cs="Arial"/>
          <w:bCs/>
        </w:rPr>
        <w:t xml:space="preserve"> </w:t>
      </w:r>
      <w:r>
        <w:rPr>
          <w:rFonts w:ascii="Arial" w:hAnsi="Arial" w:cs="Arial"/>
          <w:bCs/>
        </w:rPr>
        <w:t>Any fireplace with on-demand, intermittent or interrupted ignition (as defined in ANSI Z21.20) is not considered continuous.</w:t>
      </w:r>
    </w:p>
    <w:p w14:paraId="7471522D" w14:textId="75B070BA" w:rsidR="002D1A28" w:rsidRPr="0038063C" w:rsidRDefault="002D1A28" w:rsidP="003C7EED">
      <w:pPr>
        <w:spacing w:before="120" w:line="240" w:lineRule="atLeast"/>
        <w:rPr>
          <w:rFonts w:ascii="Arial" w:hAnsi="Arial" w:cs="Arial"/>
        </w:rPr>
      </w:pPr>
      <w:r w:rsidRPr="0038063C">
        <w:rPr>
          <w:rFonts w:ascii="Arial" w:hAnsi="Arial" w:cs="Arial"/>
          <w:b/>
          <w:bCs/>
        </w:rPr>
        <w:t>R403.2 Hot water boiler temperature</w:t>
      </w:r>
      <w:r w:rsidR="00235E10">
        <w:rPr>
          <w:rFonts w:ascii="Arial" w:hAnsi="Arial" w:cs="Arial"/>
          <w:b/>
          <w:bCs/>
        </w:rPr>
        <w:t xml:space="preserve"> reset</w:t>
      </w:r>
      <w:r w:rsidRPr="0038063C">
        <w:rPr>
          <w:rFonts w:ascii="Arial" w:hAnsi="Arial" w:cs="Arial"/>
          <w:b/>
          <w:bCs/>
        </w:rPr>
        <w:t xml:space="preserve">. </w:t>
      </w:r>
      <w:r w:rsidR="00626E1E">
        <w:rPr>
          <w:rFonts w:ascii="Arial" w:hAnsi="Arial" w:cs="Arial"/>
        </w:rPr>
        <w:t xml:space="preserve">Other </w:t>
      </w:r>
      <w:r w:rsidR="00235E10">
        <w:rPr>
          <w:rFonts w:ascii="Arial" w:hAnsi="Arial" w:cs="Arial"/>
        </w:rPr>
        <w:t xml:space="preserve">than </w:t>
      </w:r>
      <w:r w:rsidR="00626E1E">
        <w:rPr>
          <w:rFonts w:ascii="Arial" w:hAnsi="Arial" w:cs="Arial"/>
        </w:rPr>
        <w:t xml:space="preserve">where </w:t>
      </w:r>
      <w:r w:rsidR="00235E10">
        <w:rPr>
          <w:rFonts w:ascii="Arial" w:hAnsi="Arial" w:cs="Arial"/>
        </w:rPr>
        <w:t xml:space="preserve">equipped with tankless domestic water heating </w:t>
      </w:r>
      <w:r w:rsidR="00626E1E">
        <w:rPr>
          <w:rFonts w:ascii="Arial" w:hAnsi="Arial" w:cs="Arial"/>
        </w:rPr>
        <w:t xml:space="preserve">coils, the manufacturer shall equip each gas, </w:t>
      </w:r>
      <w:r w:rsidR="00626E1E">
        <w:rPr>
          <w:rFonts w:ascii="Arial" w:hAnsi="Arial" w:cs="Arial"/>
          <w:i/>
          <w:iCs/>
        </w:rPr>
        <w:t>liquid fuel</w:t>
      </w:r>
      <w:r w:rsidR="00626E1E">
        <w:rPr>
          <w:rFonts w:ascii="Arial" w:hAnsi="Arial" w:cs="Arial"/>
        </w:rPr>
        <w:t xml:space="preserve"> and electric boiler</w:t>
      </w:r>
      <w:r w:rsidR="00235E10">
        <w:rPr>
          <w:rFonts w:ascii="Arial" w:hAnsi="Arial" w:cs="Arial"/>
        </w:rPr>
        <w:t xml:space="preserve"> with an automatic means of adjusting the water temperature supplied by the boiler </w:t>
      </w:r>
      <w:r w:rsidR="00626E1E">
        <w:rPr>
          <w:rFonts w:ascii="Arial" w:hAnsi="Arial" w:cs="Arial"/>
        </w:rPr>
        <w:t xml:space="preserve">so that </w:t>
      </w:r>
      <w:r w:rsidR="00235E10">
        <w:rPr>
          <w:rFonts w:ascii="Arial" w:hAnsi="Arial" w:cs="Arial"/>
        </w:rPr>
        <w:t>incremental change of the inferred heat load will cause an incremental change in the temperature of the water supplied by the boiler. This can be accomplished with outdoor reset, indoor reset or water temperature sensing</w:t>
      </w:r>
      <w:r w:rsidRPr="0038063C">
        <w:rPr>
          <w:rFonts w:ascii="Arial" w:hAnsi="Arial" w:cs="Arial"/>
        </w:rPr>
        <w:t>.</w:t>
      </w:r>
    </w:p>
    <w:p w14:paraId="3A6A8089" w14:textId="2728333A" w:rsidR="002D1A28" w:rsidRDefault="002D1A28" w:rsidP="003C7EED">
      <w:pPr>
        <w:spacing w:before="120" w:line="240" w:lineRule="atLeast"/>
        <w:rPr>
          <w:rFonts w:ascii="Arial" w:hAnsi="Arial" w:cs="Arial"/>
        </w:rPr>
      </w:pPr>
      <w:r w:rsidRPr="0038063C">
        <w:rPr>
          <w:rFonts w:ascii="Arial" w:hAnsi="Arial" w:cs="Arial"/>
          <w:b/>
          <w:bCs/>
        </w:rPr>
        <w:t>R403.3 Duct</w:t>
      </w:r>
      <w:r w:rsidR="00626E1E">
        <w:rPr>
          <w:rFonts w:ascii="Arial" w:hAnsi="Arial" w:cs="Arial"/>
          <w:b/>
          <w:bCs/>
        </w:rPr>
        <w:t xml:space="preserve"> </w:t>
      </w:r>
      <w:r w:rsidRPr="0038063C">
        <w:rPr>
          <w:rFonts w:ascii="Arial" w:hAnsi="Arial" w:cs="Arial"/>
          <w:b/>
          <w:bCs/>
        </w:rPr>
        <w:t>s</w:t>
      </w:r>
      <w:r w:rsidR="00626E1E">
        <w:rPr>
          <w:rFonts w:ascii="Arial" w:hAnsi="Arial" w:cs="Arial"/>
          <w:b/>
          <w:bCs/>
        </w:rPr>
        <w:t>ystems</w:t>
      </w:r>
      <w:r w:rsidRPr="0038063C">
        <w:rPr>
          <w:rFonts w:ascii="Arial" w:hAnsi="Arial" w:cs="Arial"/>
          <w:b/>
          <w:bCs/>
        </w:rPr>
        <w:t xml:space="preserve">. </w:t>
      </w:r>
      <w:r w:rsidR="00626E1E">
        <w:rPr>
          <w:rFonts w:ascii="Arial" w:hAnsi="Arial" w:cs="Arial"/>
          <w:i/>
          <w:iCs/>
        </w:rPr>
        <w:t xml:space="preserve">Duct systems </w:t>
      </w:r>
      <w:r w:rsidRPr="0038063C">
        <w:rPr>
          <w:rFonts w:ascii="Arial" w:hAnsi="Arial" w:cs="Arial"/>
        </w:rPr>
        <w:t xml:space="preserve">shall be </w:t>
      </w:r>
      <w:r w:rsidR="00CF7C4B" w:rsidRPr="0038063C">
        <w:rPr>
          <w:rFonts w:ascii="Arial" w:hAnsi="Arial" w:cs="Arial"/>
        </w:rPr>
        <w:t xml:space="preserve">installed </w:t>
      </w:r>
      <w:r w:rsidRPr="0038063C">
        <w:rPr>
          <w:rFonts w:ascii="Arial" w:hAnsi="Arial" w:cs="Arial"/>
        </w:rPr>
        <w:t xml:space="preserve">in accordance with Sections R403.3.1 through </w:t>
      </w:r>
      <w:r w:rsidR="00626E1E" w:rsidRPr="00626E1E">
        <w:rPr>
          <w:rFonts w:ascii="Arial" w:hAnsi="Arial" w:cs="Arial"/>
          <w:highlight w:val="yellow"/>
        </w:rPr>
        <w:t>R403.3.8</w:t>
      </w:r>
      <w:r w:rsidRPr="0038063C">
        <w:rPr>
          <w:rFonts w:ascii="Arial" w:hAnsi="Arial" w:cs="Arial"/>
        </w:rPr>
        <w:t>.</w:t>
      </w:r>
    </w:p>
    <w:p w14:paraId="75410E59" w14:textId="13081653" w:rsidR="00626E1E" w:rsidRPr="00626E1E" w:rsidRDefault="00626E1E" w:rsidP="00626E1E">
      <w:pPr>
        <w:spacing w:before="60" w:line="240" w:lineRule="atLeast"/>
        <w:ind w:left="180"/>
        <w:rPr>
          <w:rFonts w:ascii="Arial" w:hAnsi="Arial" w:cs="Arial"/>
        </w:rPr>
      </w:pPr>
      <w:r>
        <w:rPr>
          <w:rFonts w:ascii="Arial" w:hAnsi="Arial" w:cs="Arial"/>
          <w:b/>
          <w:bCs/>
        </w:rPr>
        <w:t>Exception:</w:t>
      </w:r>
      <w:r>
        <w:rPr>
          <w:rFonts w:ascii="Arial" w:hAnsi="Arial" w:cs="Arial"/>
        </w:rPr>
        <w:t xml:space="preserve"> </w:t>
      </w:r>
      <w:r>
        <w:rPr>
          <w:rFonts w:ascii="Arial" w:hAnsi="Arial" w:cs="Arial"/>
          <w:i/>
          <w:iCs/>
        </w:rPr>
        <w:t>Ventilation ductwork</w:t>
      </w:r>
      <w:r>
        <w:rPr>
          <w:rFonts w:ascii="Arial" w:hAnsi="Arial" w:cs="Arial"/>
        </w:rPr>
        <w:t xml:space="preserve"> that is not integrated with </w:t>
      </w:r>
      <w:r>
        <w:rPr>
          <w:rFonts w:ascii="Arial" w:hAnsi="Arial" w:cs="Arial"/>
          <w:i/>
          <w:iCs/>
        </w:rPr>
        <w:t>duct systems</w:t>
      </w:r>
      <w:r>
        <w:rPr>
          <w:rFonts w:ascii="Arial" w:hAnsi="Arial" w:cs="Arial"/>
        </w:rPr>
        <w:t xml:space="preserve"> serving heating or cooling systems.</w:t>
      </w:r>
    </w:p>
    <w:p w14:paraId="1976A159" w14:textId="6838D57E" w:rsidR="00626E1E" w:rsidRPr="00626E1E" w:rsidRDefault="002D1A28" w:rsidP="003C7EED">
      <w:pPr>
        <w:spacing w:before="120" w:line="240" w:lineRule="atLeast"/>
        <w:ind w:left="180"/>
        <w:rPr>
          <w:rFonts w:ascii="Arial" w:hAnsi="Arial" w:cs="Arial"/>
        </w:rPr>
      </w:pPr>
      <w:r w:rsidRPr="0038063C">
        <w:rPr>
          <w:rFonts w:ascii="Arial" w:hAnsi="Arial" w:cs="Arial"/>
          <w:b/>
          <w:bCs/>
        </w:rPr>
        <w:t xml:space="preserve">R403.3.1 </w:t>
      </w:r>
      <w:r w:rsidR="00626E1E">
        <w:rPr>
          <w:rFonts w:ascii="Arial" w:hAnsi="Arial" w:cs="Arial"/>
          <w:b/>
          <w:bCs/>
        </w:rPr>
        <w:t xml:space="preserve">Duct system design. </w:t>
      </w:r>
      <w:r w:rsidR="00626E1E">
        <w:rPr>
          <w:rFonts w:ascii="Arial" w:hAnsi="Arial" w:cs="Arial"/>
          <w:i/>
          <w:iCs/>
        </w:rPr>
        <w:t>Duct system</w:t>
      </w:r>
      <w:r w:rsidR="00626E1E" w:rsidRPr="00626E1E">
        <w:rPr>
          <w:rFonts w:ascii="Arial" w:hAnsi="Arial" w:cs="Arial"/>
          <w:i/>
          <w:iCs/>
        </w:rPr>
        <w:t>s</w:t>
      </w:r>
      <w:r w:rsidR="00626E1E">
        <w:rPr>
          <w:rFonts w:ascii="Arial" w:hAnsi="Arial" w:cs="Arial"/>
        </w:rPr>
        <w:t xml:space="preserve"> serving one or two </w:t>
      </w:r>
      <w:r w:rsidR="00626E1E" w:rsidRPr="00626E1E">
        <w:rPr>
          <w:rFonts w:ascii="Arial" w:hAnsi="Arial" w:cs="Arial"/>
          <w:i/>
          <w:iCs/>
        </w:rPr>
        <w:t>dwelling units</w:t>
      </w:r>
      <w:r w:rsidR="00626E1E">
        <w:rPr>
          <w:rFonts w:ascii="Arial" w:hAnsi="Arial" w:cs="Arial"/>
        </w:rPr>
        <w:t xml:space="preserve"> or </w:t>
      </w:r>
      <w:r w:rsidR="00626E1E" w:rsidRPr="00626E1E">
        <w:rPr>
          <w:rFonts w:ascii="Arial" w:hAnsi="Arial" w:cs="Arial"/>
          <w:i/>
          <w:iCs/>
        </w:rPr>
        <w:t>sleeping units</w:t>
      </w:r>
      <w:r w:rsidR="00626E1E">
        <w:rPr>
          <w:rFonts w:ascii="Arial" w:hAnsi="Arial" w:cs="Arial"/>
        </w:rPr>
        <w:t xml:space="preserve"> shall be designed and sized in accordance with ANSI/ACCA Manual D. </w:t>
      </w:r>
      <w:r w:rsidR="00626E1E">
        <w:rPr>
          <w:rFonts w:ascii="Arial" w:hAnsi="Arial" w:cs="Arial"/>
          <w:i/>
          <w:iCs/>
        </w:rPr>
        <w:t>Duct systems</w:t>
      </w:r>
      <w:r w:rsidR="00626E1E">
        <w:rPr>
          <w:rFonts w:ascii="Arial" w:hAnsi="Arial" w:cs="Arial"/>
        </w:rPr>
        <w:t xml:space="preserve"> serving more than two </w:t>
      </w:r>
      <w:r w:rsidR="00626E1E">
        <w:rPr>
          <w:rFonts w:ascii="Arial" w:hAnsi="Arial" w:cs="Arial"/>
          <w:i/>
          <w:iCs/>
        </w:rPr>
        <w:t>dwelling units</w:t>
      </w:r>
      <w:r w:rsidR="00626E1E">
        <w:rPr>
          <w:rFonts w:ascii="Arial" w:hAnsi="Arial" w:cs="Arial"/>
        </w:rPr>
        <w:t xml:space="preserve"> or </w:t>
      </w:r>
      <w:r w:rsidR="00626E1E">
        <w:rPr>
          <w:rFonts w:ascii="Arial" w:hAnsi="Arial" w:cs="Arial"/>
          <w:i/>
          <w:iCs/>
        </w:rPr>
        <w:t>sleeping units</w:t>
      </w:r>
      <w:r w:rsidR="00626E1E">
        <w:rPr>
          <w:rFonts w:ascii="Arial" w:hAnsi="Arial" w:cs="Arial"/>
        </w:rPr>
        <w:t xml:space="preserve"> shall be sized in accordance with the ASHRAE Handbook of Fundamentals, ANSI/ACCA Manual D or other equivalent computation procedure.</w:t>
      </w:r>
    </w:p>
    <w:p w14:paraId="7B955E6C" w14:textId="7A78D5A0" w:rsidR="00451365" w:rsidRDefault="00626E1E" w:rsidP="00F05178">
      <w:pPr>
        <w:spacing w:before="120" w:line="240" w:lineRule="atLeast"/>
        <w:ind w:left="180"/>
        <w:rPr>
          <w:rFonts w:ascii="Arial" w:hAnsi="Arial" w:cs="Arial"/>
          <w:i/>
          <w:iCs/>
        </w:rPr>
      </w:pPr>
      <w:r>
        <w:rPr>
          <w:rFonts w:ascii="Arial" w:hAnsi="Arial" w:cs="Arial"/>
          <w:b/>
          <w:bCs/>
        </w:rPr>
        <w:t xml:space="preserve">R403.3.2 </w:t>
      </w:r>
      <w:r w:rsidR="00F05178">
        <w:rPr>
          <w:rFonts w:ascii="Arial" w:hAnsi="Arial" w:cs="Arial"/>
          <w:b/>
          <w:bCs/>
        </w:rPr>
        <w:t xml:space="preserve">Ductwork </w:t>
      </w:r>
      <w:r w:rsidR="00DD0280">
        <w:rPr>
          <w:rFonts w:ascii="Arial" w:hAnsi="Arial" w:cs="Arial"/>
          <w:b/>
          <w:bCs/>
        </w:rPr>
        <w:t>located outside conditioned space</w:t>
      </w:r>
      <w:r w:rsidR="00AE7AD4">
        <w:rPr>
          <w:rFonts w:ascii="Arial" w:hAnsi="Arial" w:cs="Arial"/>
        </w:rPr>
        <w:t xml:space="preserve"> </w:t>
      </w:r>
      <w:r w:rsidR="00DD0280">
        <w:rPr>
          <w:rFonts w:ascii="Arial" w:hAnsi="Arial" w:cs="Arial"/>
        </w:rPr>
        <w:t xml:space="preserve">Supply and return </w:t>
      </w:r>
      <w:r w:rsidR="00F05178" w:rsidRPr="00F05178">
        <w:rPr>
          <w:rFonts w:ascii="Arial" w:hAnsi="Arial" w:cs="Arial"/>
          <w:i/>
          <w:iCs/>
        </w:rPr>
        <w:t>ductwork</w:t>
      </w:r>
      <w:r w:rsidR="00DD0280">
        <w:rPr>
          <w:rFonts w:ascii="Arial" w:hAnsi="Arial" w:cs="Arial"/>
        </w:rPr>
        <w:t xml:space="preserve"> located outside </w:t>
      </w:r>
      <w:r w:rsidR="00DD0280" w:rsidRPr="00CE329F">
        <w:rPr>
          <w:rFonts w:ascii="Arial" w:hAnsi="Arial" w:cs="Arial"/>
          <w:i/>
        </w:rPr>
        <w:t>conditioned space</w:t>
      </w:r>
      <w:r w:rsidR="00DD0280">
        <w:rPr>
          <w:rFonts w:ascii="Arial" w:hAnsi="Arial" w:cs="Arial"/>
        </w:rPr>
        <w:t xml:space="preserve"> shall be insulated to an </w:t>
      </w:r>
      <w:r w:rsidR="00DD0280" w:rsidRPr="00AE7AD4">
        <w:rPr>
          <w:rFonts w:ascii="Arial" w:hAnsi="Arial" w:cs="Arial"/>
          <w:i/>
        </w:rPr>
        <w:t>R</w:t>
      </w:r>
      <w:r w:rsidR="00DD0280">
        <w:rPr>
          <w:rFonts w:ascii="Arial" w:hAnsi="Arial" w:cs="Arial"/>
        </w:rPr>
        <w:t xml:space="preserve">-value of not less than R-8 for </w:t>
      </w:r>
      <w:r w:rsidR="00DD0280" w:rsidRPr="00F05178">
        <w:rPr>
          <w:rFonts w:ascii="Arial" w:hAnsi="Arial" w:cs="Arial"/>
          <w:i/>
          <w:iCs/>
        </w:rPr>
        <w:t>ducts</w:t>
      </w:r>
      <w:r w:rsidR="00DD0280">
        <w:rPr>
          <w:rFonts w:ascii="Arial" w:hAnsi="Arial" w:cs="Arial"/>
        </w:rPr>
        <w:t xml:space="preserve"> 3 inches (76 mm) in diameter and larger and not less than R-6 for </w:t>
      </w:r>
      <w:r w:rsidR="00DD0280" w:rsidRPr="00F05178">
        <w:rPr>
          <w:rFonts w:ascii="Arial" w:hAnsi="Arial" w:cs="Arial"/>
          <w:i/>
          <w:iCs/>
        </w:rPr>
        <w:t>ducts</w:t>
      </w:r>
      <w:r w:rsidR="00DD0280">
        <w:rPr>
          <w:rFonts w:ascii="Arial" w:hAnsi="Arial" w:cs="Arial"/>
        </w:rPr>
        <w:t xml:space="preserve"> smaller than 3 inches (76 mm)</w:t>
      </w:r>
      <w:r w:rsidR="00AE7AD4">
        <w:rPr>
          <w:rFonts w:ascii="Arial" w:hAnsi="Arial" w:cs="Arial"/>
        </w:rPr>
        <w:t xml:space="preserve"> in diameter. </w:t>
      </w:r>
      <w:r w:rsidR="00F05178" w:rsidRPr="00F05178">
        <w:rPr>
          <w:rFonts w:ascii="Arial" w:hAnsi="Arial" w:cs="Arial"/>
          <w:i/>
          <w:iCs/>
        </w:rPr>
        <w:t>Ductwork</w:t>
      </w:r>
      <w:r w:rsidR="00AE7AD4">
        <w:rPr>
          <w:rFonts w:ascii="Arial" w:hAnsi="Arial" w:cs="Arial"/>
        </w:rPr>
        <w:t xml:space="preserve"> buried beneath a building shall be insulated as required per this section or have an equivalent thermal distribution efficiency. </w:t>
      </w:r>
      <w:r w:rsidR="00F05178" w:rsidRPr="00F05178">
        <w:rPr>
          <w:rFonts w:ascii="Arial" w:hAnsi="Arial" w:cs="Arial"/>
          <w:i/>
          <w:iCs/>
        </w:rPr>
        <w:t>Ductwork</w:t>
      </w:r>
      <w:r w:rsidR="00AE7AD4" w:rsidRPr="00AE7AD4">
        <w:rPr>
          <w:rFonts w:ascii="Arial" w:hAnsi="Arial" w:cs="Arial"/>
        </w:rPr>
        <w:t xml:space="preserve"> within a concrete slab or in the ground shall be insulated to R-10 with insulation designed to be used below grade</w:t>
      </w:r>
      <w:r w:rsidR="00AE7AD4">
        <w:rPr>
          <w:rFonts w:ascii="Arial" w:hAnsi="Arial" w:cs="Arial"/>
        </w:rPr>
        <w:t xml:space="preserve">. Underground </w:t>
      </w:r>
      <w:r w:rsidR="00F05178" w:rsidRPr="00F05178">
        <w:rPr>
          <w:rFonts w:ascii="Arial" w:hAnsi="Arial" w:cs="Arial"/>
          <w:i/>
          <w:iCs/>
        </w:rPr>
        <w:t>ductwork</w:t>
      </w:r>
      <w:r w:rsidR="00AE7AD4">
        <w:rPr>
          <w:rFonts w:ascii="Arial" w:hAnsi="Arial" w:cs="Arial"/>
        </w:rPr>
        <w:t xml:space="preserve"> utilizing the </w:t>
      </w:r>
      <w:r w:rsidR="00AE7AD4" w:rsidRPr="00DE7DA1">
        <w:rPr>
          <w:rFonts w:ascii="Arial" w:hAnsi="Arial" w:cs="Arial"/>
          <w:i/>
          <w:iCs/>
        </w:rPr>
        <w:t xml:space="preserve">thermal distribution </w:t>
      </w:r>
    </w:p>
    <w:p w14:paraId="02B09B9E" w14:textId="20B5DABE" w:rsidR="00451365" w:rsidRDefault="00AE7AD4" w:rsidP="003C7EED">
      <w:pPr>
        <w:spacing w:line="240" w:lineRule="atLeast"/>
        <w:ind w:left="187"/>
        <w:rPr>
          <w:rFonts w:ascii="Arial" w:hAnsi="Arial" w:cs="Arial"/>
        </w:rPr>
      </w:pPr>
      <w:r w:rsidRPr="00DE7DA1">
        <w:rPr>
          <w:rFonts w:ascii="Arial" w:hAnsi="Arial" w:cs="Arial"/>
          <w:i/>
          <w:iCs/>
        </w:rPr>
        <w:t>efficiency</w:t>
      </w:r>
      <w:r>
        <w:rPr>
          <w:rFonts w:ascii="Arial" w:hAnsi="Arial" w:cs="Arial"/>
        </w:rPr>
        <w:t xml:space="preserve"> method shall be listed and labeled to indicate the </w:t>
      </w:r>
      <w:r w:rsidRPr="00AE7AD4">
        <w:rPr>
          <w:rFonts w:ascii="Arial" w:hAnsi="Arial" w:cs="Arial"/>
          <w:i/>
        </w:rPr>
        <w:t>R</w:t>
      </w:r>
      <w:r>
        <w:rPr>
          <w:rFonts w:ascii="Arial" w:hAnsi="Arial" w:cs="Arial"/>
        </w:rPr>
        <w:t>-value equivalency.</w:t>
      </w:r>
    </w:p>
    <w:p w14:paraId="037DF763" w14:textId="64E9825B" w:rsidR="00DD0280" w:rsidRPr="0096117E" w:rsidRDefault="006124CF" w:rsidP="003C7EED">
      <w:pPr>
        <w:spacing w:before="120" w:line="240" w:lineRule="atLeast"/>
        <w:ind w:left="180"/>
        <w:rPr>
          <w:rFonts w:ascii="Arial" w:hAnsi="Arial" w:cs="Arial"/>
        </w:rPr>
      </w:pPr>
      <w:r>
        <w:rPr>
          <w:rFonts w:ascii="Arial" w:hAnsi="Arial" w:cs="Arial"/>
          <w:b/>
          <w:bCs/>
        </w:rPr>
        <w:t xml:space="preserve">R403.3.3 </w:t>
      </w:r>
      <w:r w:rsidR="00DD0280" w:rsidRPr="0096117E">
        <w:rPr>
          <w:rFonts w:ascii="Arial" w:hAnsi="Arial" w:cs="Arial"/>
          <w:b/>
          <w:bCs/>
        </w:rPr>
        <w:t>Duct</w:t>
      </w:r>
      <w:r w:rsidR="00F05178">
        <w:rPr>
          <w:rFonts w:ascii="Arial" w:hAnsi="Arial" w:cs="Arial"/>
          <w:b/>
          <w:bCs/>
        </w:rPr>
        <w:t xml:space="preserve"> </w:t>
      </w:r>
      <w:r w:rsidR="00DD0280" w:rsidRPr="0096117E">
        <w:rPr>
          <w:rFonts w:ascii="Arial" w:hAnsi="Arial" w:cs="Arial"/>
          <w:b/>
          <w:bCs/>
        </w:rPr>
        <w:t>s</w:t>
      </w:r>
      <w:r w:rsidR="00F05178">
        <w:rPr>
          <w:rFonts w:ascii="Arial" w:hAnsi="Arial" w:cs="Arial"/>
          <w:b/>
          <w:bCs/>
        </w:rPr>
        <w:t>ystems</w:t>
      </w:r>
      <w:r w:rsidR="00DD0280" w:rsidRPr="0096117E">
        <w:rPr>
          <w:rFonts w:ascii="Arial" w:hAnsi="Arial" w:cs="Arial"/>
          <w:b/>
          <w:bCs/>
        </w:rPr>
        <w:t xml:space="preserve"> located in conditioned space. </w:t>
      </w:r>
      <w:r w:rsidR="00DD0280" w:rsidRPr="0096117E">
        <w:rPr>
          <w:rFonts w:ascii="Arial" w:hAnsi="Arial" w:cs="Arial"/>
        </w:rPr>
        <w:t>For duct</w:t>
      </w:r>
      <w:r w:rsidR="00F05178">
        <w:rPr>
          <w:rFonts w:ascii="Arial" w:hAnsi="Arial" w:cs="Arial"/>
        </w:rPr>
        <w:t xml:space="preserve"> </w:t>
      </w:r>
      <w:r w:rsidR="00DD0280" w:rsidRPr="0096117E">
        <w:rPr>
          <w:rFonts w:ascii="Arial" w:hAnsi="Arial" w:cs="Arial"/>
        </w:rPr>
        <w:t>s</w:t>
      </w:r>
      <w:r w:rsidR="00F05178">
        <w:rPr>
          <w:rFonts w:ascii="Arial" w:hAnsi="Arial" w:cs="Arial"/>
        </w:rPr>
        <w:t>ystems</w:t>
      </w:r>
      <w:r w:rsidR="00DD0280" w:rsidRPr="0096117E">
        <w:rPr>
          <w:rFonts w:ascii="Arial" w:hAnsi="Arial" w:cs="Arial"/>
        </w:rPr>
        <w:t xml:space="preserve"> to be considered as </w:t>
      </w:r>
      <w:r w:rsidR="00373827">
        <w:rPr>
          <w:rFonts w:ascii="Arial" w:hAnsi="Arial" w:cs="Arial"/>
        </w:rPr>
        <w:t xml:space="preserve">being located </w:t>
      </w:r>
      <w:r w:rsidR="00DD0280" w:rsidRPr="0096117E">
        <w:rPr>
          <w:rFonts w:ascii="Arial" w:hAnsi="Arial" w:cs="Arial"/>
        </w:rPr>
        <w:t xml:space="preserve">inside a </w:t>
      </w:r>
      <w:r w:rsidR="00DD0280" w:rsidRPr="00640A1D">
        <w:rPr>
          <w:rFonts w:ascii="Arial" w:hAnsi="Arial" w:cs="Arial"/>
          <w:i/>
        </w:rPr>
        <w:t>conditioned space</w:t>
      </w:r>
      <w:r w:rsidR="00DD0280" w:rsidRPr="0096117E">
        <w:rPr>
          <w:rFonts w:ascii="Arial" w:hAnsi="Arial" w:cs="Arial"/>
        </w:rPr>
        <w:t xml:space="preserve">, </w:t>
      </w:r>
      <w:r w:rsidR="00F05178">
        <w:rPr>
          <w:rFonts w:ascii="Arial" w:hAnsi="Arial" w:cs="Arial"/>
        </w:rPr>
        <w:t xml:space="preserve">the </w:t>
      </w:r>
      <w:r w:rsidR="00F05178">
        <w:rPr>
          <w:rFonts w:ascii="Arial" w:hAnsi="Arial" w:cs="Arial"/>
          <w:i/>
          <w:iCs/>
        </w:rPr>
        <w:t>space conditioning equipment</w:t>
      </w:r>
      <w:r w:rsidR="00F05178">
        <w:rPr>
          <w:rFonts w:ascii="Arial" w:hAnsi="Arial" w:cs="Arial"/>
        </w:rPr>
        <w:t xml:space="preserve"> shall be located completely on the conditioned side of the </w:t>
      </w:r>
      <w:r w:rsidR="00F05178">
        <w:rPr>
          <w:rFonts w:ascii="Arial" w:hAnsi="Arial" w:cs="Arial"/>
          <w:i/>
          <w:iCs/>
        </w:rPr>
        <w:t>building thermal envelope</w:t>
      </w:r>
      <w:r w:rsidR="00F05178">
        <w:rPr>
          <w:rFonts w:ascii="Arial" w:hAnsi="Arial" w:cs="Arial"/>
        </w:rPr>
        <w:t xml:space="preserve">. The </w:t>
      </w:r>
      <w:r w:rsidR="00F05178" w:rsidRPr="00F05178">
        <w:rPr>
          <w:rFonts w:ascii="Arial" w:hAnsi="Arial" w:cs="Arial"/>
          <w:i/>
          <w:iCs/>
        </w:rPr>
        <w:t>ductwork</w:t>
      </w:r>
      <w:r w:rsidR="00F05178">
        <w:rPr>
          <w:rFonts w:ascii="Arial" w:hAnsi="Arial" w:cs="Arial"/>
        </w:rPr>
        <w:t xml:space="preserve"> </w:t>
      </w:r>
      <w:r w:rsidR="00DD0280" w:rsidRPr="0096117E">
        <w:rPr>
          <w:rFonts w:ascii="Arial" w:hAnsi="Arial" w:cs="Arial"/>
        </w:rPr>
        <w:t>shall comply with the following</w:t>
      </w:r>
      <w:r w:rsidR="00F05178">
        <w:rPr>
          <w:rFonts w:ascii="Arial" w:hAnsi="Arial" w:cs="Arial"/>
        </w:rPr>
        <w:t>, as applicable</w:t>
      </w:r>
      <w:r w:rsidR="00DD0280" w:rsidRPr="0096117E">
        <w:rPr>
          <w:rFonts w:ascii="Arial" w:hAnsi="Arial" w:cs="Arial"/>
        </w:rPr>
        <w:t xml:space="preserve">: </w:t>
      </w:r>
    </w:p>
    <w:p w14:paraId="12885394" w14:textId="59F328D1" w:rsidR="00DD0280" w:rsidRPr="0096117E" w:rsidRDefault="00AA3E41" w:rsidP="00765DA8">
      <w:pPr>
        <w:pStyle w:val="ListParagraph"/>
        <w:widowControl/>
        <w:numPr>
          <w:ilvl w:val="0"/>
          <w:numId w:val="28"/>
        </w:numPr>
        <w:autoSpaceDE/>
        <w:autoSpaceDN/>
        <w:adjustRightInd/>
        <w:spacing w:before="60" w:line="240" w:lineRule="atLeast"/>
        <w:ind w:left="720"/>
        <w:contextualSpacing w:val="0"/>
        <w:rPr>
          <w:rFonts w:ascii="Arial" w:hAnsi="Arial" w:cs="Arial"/>
        </w:rPr>
      </w:pPr>
      <w:r>
        <w:rPr>
          <w:rFonts w:ascii="Arial" w:hAnsi="Arial" w:cs="Arial"/>
        </w:rPr>
        <w:t xml:space="preserve">The </w:t>
      </w:r>
      <w:r>
        <w:rPr>
          <w:rFonts w:ascii="Arial" w:hAnsi="Arial" w:cs="Arial"/>
          <w:i/>
          <w:iCs/>
        </w:rPr>
        <w:t xml:space="preserve">ductwork </w:t>
      </w:r>
      <w:r w:rsidR="00DD0280" w:rsidRPr="0096117E">
        <w:rPr>
          <w:rFonts w:ascii="Arial" w:hAnsi="Arial" w:cs="Arial"/>
        </w:rPr>
        <w:t xml:space="preserve">shall be located completely </w:t>
      </w:r>
      <w:r>
        <w:rPr>
          <w:rFonts w:ascii="Arial" w:hAnsi="Arial" w:cs="Arial"/>
        </w:rPr>
        <w:t xml:space="preserve">on the conditioned side of </w:t>
      </w:r>
      <w:r w:rsidR="00DD0280" w:rsidRPr="0096117E">
        <w:rPr>
          <w:rFonts w:ascii="Arial" w:hAnsi="Arial" w:cs="Arial"/>
        </w:rPr>
        <w:t xml:space="preserve">the </w:t>
      </w:r>
      <w:r w:rsidR="00DD0280" w:rsidRPr="000D6C89">
        <w:rPr>
          <w:rFonts w:ascii="Arial" w:hAnsi="Arial" w:cs="Arial"/>
          <w:i/>
        </w:rPr>
        <w:t>building thermal envelope</w:t>
      </w:r>
      <w:r w:rsidR="00DD0280" w:rsidRPr="0096117E">
        <w:rPr>
          <w:rFonts w:ascii="Arial" w:hAnsi="Arial" w:cs="Arial"/>
        </w:rPr>
        <w:t xml:space="preserve">. </w:t>
      </w:r>
    </w:p>
    <w:p w14:paraId="12FB1A9A" w14:textId="77777777" w:rsidR="00DD0280" w:rsidRDefault="00DD0280" w:rsidP="00765DA8">
      <w:pPr>
        <w:pStyle w:val="ListParagraph"/>
        <w:widowControl/>
        <w:numPr>
          <w:ilvl w:val="0"/>
          <w:numId w:val="28"/>
        </w:numPr>
        <w:autoSpaceDE/>
        <w:autoSpaceDN/>
        <w:adjustRightInd/>
        <w:spacing w:before="60" w:line="240" w:lineRule="atLeast"/>
        <w:ind w:left="720"/>
        <w:contextualSpacing w:val="0"/>
        <w:rPr>
          <w:rFonts w:ascii="Arial" w:hAnsi="Arial" w:cs="Arial"/>
        </w:rPr>
      </w:pPr>
      <w:r>
        <w:rPr>
          <w:rFonts w:ascii="Arial" w:hAnsi="Arial" w:cs="Arial"/>
        </w:rPr>
        <w:t xml:space="preserve">All heating, cooling and ventilation system components shall be installed inside the </w:t>
      </w:r>
      <w:r w:rsidRPr="00640A1D">
        <w:rPr>
          <w:rFonts w:ascii="Arial" w:hAnsi="Arial" w:cs="Arial"/>
          <w:i/>
        </w:rPr>
        <w:t>conditioned space</w:t>
      </w:r>
      <w:r>
        <w:rPr>
          <w:rFonts w:ascii="Arial" w:hAnsi="Arial" w:cs="Arial"/>
        </w:rPr>
        <w:t xml:space="preserve"> including, but not limited to, forced air ducts, hydronic piping, hydronic floor heating loops, convectors and radiators. Combustion equipment shall be direct vent or sealed combustion.</w:t>
      </w:r>
    </w:p>
    <w:p w14:paraId="46384483" w14:textId="77777777" w:rsidR="00DD0280" w:rsidRDefault="00DD0280" w:rsidP="00765DA8">
      <w:pPr>
        <w:pStyle w:val="ListParagraph"/>
        <w:widowControl/>
        <w:numPr>
          <w:ilvl w:val="0"/>
          <w:numId w:val="28"/>
        </w:numPr>
        <w:autoSpaceDE/>
        <w:autoSpaceDN/>
        <w:adjustRightInd/>
        <w:spacing w:before="60" w:line="240" w:lineRule="atLeast"/>
        <w:ind w:left="720"/>
        <w:contextualSpacing w:val="0"/>
        <w:rPr>
          <w:rFonts w:ascii="Arial" w:hAnsi="Arial" w:cs="Arial"/>
        </w:rPr>
      </w:pPr>
      <w:r>
        <w:rPr>
          <w:rFonts w:ascii="Arial" w:hAnsi="Arial" w:cs="Arial"/>
        </w:rPr>
        <w:t xml:space="preserve">For forced air ducts, a maximum of 10 linear feet of return ducts and 5 linear feet of supply ducts is permitted to be located outside the </w:t>
      </w:r>
      <w:r w:rsidRPr="00640A1D">
        <w:rPr>
          <w:rFonts w:ascii="Arial" w:hAnsi="Arial" w:cs="Arial"/>
          <w:i/>
        </w:rPr>
        <w:t>conditioned space</w:t>
      </w:r>
      <w:r>
        <w:rPr>
          <w:rFonts w:ascii="Arial" w:hAnsi="Arial" w:cs="Arial"/>
        </w:rPr>
        <w:t>, provided they are insulated to a minimum of R-8.</w:t>
      </w:r>
    </w:p>
    <w:p w14:paraId="77A922C3" w14:textId="77777777" w:rsidR="00DD0280" w:rsidRDefault="00DD0280" w:rsidP="00765DA8">
      <w:pPr>
        <w:pStyle w:val="ListParagraph"/>
        <w:widowControl/>
        <w:numPr>
          <w:ilvl w:val="1"/>
          <w:numId w:val="28"/>
        </w:numPr>
        <w:autoSpaceDE/>
        <w:autoSpaceDN/>
        <w:adjustRightInd/>
        <w:spacing w:before="60" w:line="240" w:lineRule="atLeast"/>
        <w:ind w:left="1080"/>
        <w:contextualSpacing w:val="0"/>
        <w:rPr>
          <w:rFonts w:ascii="Arial" w:hAnsi="Arial" w:cs="Arial"/>
        </w:rPr>
      </w:pPr>
      <w:r>
        <w:rPr>
          <w:rFonts w:ascii="Arial" w:hAnsi="Arial" w:cs="Arial"/>
        </w:rPr>
        <w:t xml:space="preserve">Metallic ducts located outside the </w:t>
      </w:r>
      <w:r w:rsidRPr="00640A1D">
        <w:rPr>
          <w:rFonts w:ascii="Arial" w:hAnsi="Arial" w:cs="Arial"/>
          <w:i/>
        </w:rPr>
        <w:t>conditioned space</w:t>
      </w:r>
      <w:r>
        <w:rPr>
          <w:rFonts w:ascii="Arial" w:hAnsi="Arial" w:cs="Arial"/>
        </w:rPr>
        <w:t xml:space="preserve"> must have both transverse and longitudinal joints sealed with mastic.</w:t>
      </w:r>
    </w:p>
    <w:p w14:paraId="2EA7967E" w14:textId="16D91255" w:rsidR="00DD0280" w:rsidRDefault="00DD0280" w:rsidP="00765DA8">
      <w:pPr>
        <w:pStyle w:val="ListParagraph"/>
        <w:widowControl/>
        <w:numPr>
          <w:ilvl w:val="1"/>
          <w:numId w:val="28"/>
        </w:numPr>
        <w:autoSpaceDE/>
        <w:autoSpaceDN/>
        <w:adjustRightInd/>
        <w:spacing w:before="60" w:line="240" w:lineRule="atLeast"/>
        <w:ind w:left="1080"/>
        <w:contextualSpacing w:val="0"/>
        <w:rPr>
          <w:rFonts w:ascii="Arial" w:hAnsi="Arial" w:cs="Arial"/>
        </w:rPr>
      </w:pPr>
      <w:r>
        <w:rPr>
          <w:rFonts w:ascii="Arial" w:hAnsi="Arial" w:cs="Arial"/>
        </w:rPr>
        <w:t>If flex ducts are used, they cannot contain splices. Flex duct connections must be made with nylon straps and installed using a plastic strapping tensioning tool.</w:t>
      </w:r>
      <w:r w:rsidRPr="0096117E">
        <w:rPr>
          <w:rFonts w:ascii="Arial" w:hAnsi="Arial" w:cs="Arial"/>
        </w:rPr>
        <w:t xml:space="preserve"> </w:t>
      </w:r>
    </w:p>
    <w:p w14:paraId="20A0F736" w14:textId="32BFE3CF" w:rsidR="000D6C89" w:rsidRDefault="000D6C89" w:rsidP="00765DA8">
      <w:pPr>
        <w:pStyle w:val="ListParagraph"/>
        <w:widowControl/>
        <w:numPr>
          <w:ilvl w:val="0"/>
          <w:numId w:val="28"/>
        </w:numPr>
        <w:autoSpaceDE/>
        <w:autoSpaceDN/>
        <w:adjustRightInd/>
        <w:spacing w:before="60" w:line="240" w:lineRule="atLeast"/>
        <w:ind w:left="720"/>
        <w:contextualSpacing w:val="0"/>
        <w:rPr>
          <w:rFonts w:ascii="Arial" w:hAnsi="Arial" w:cs="Arial"/>
        </w:rPr>
      </w:pPr>
      <w:r>
        <w:rPr>
          <w:rFonts w:ascii="Arial" w:hAnsi="Arial" w:cs="Arial"/>
        </w:rPr>
        <w:t xml:space="preserve">Ductwork in floor cavities located over unconditioned space shall comply with </w:t>
      </w:r>
      <w:proofErr w:type="gramStart"/>
      <w:r>
        <w:rPr>
          <w:rFonts w:ascii="Arial" w:hAnsi="Arial" w:cs="Arial"/>
        </w:rPr>
        <w:t>all of</w:t>
      </w:r>
      <w:proofErr w:type="gramEnd"/>
      <w:r>
        <w:rPr>
          <w:rFonts w:ascii="Arial" w:hAnsi="Arial" w:cs="Arial"/>
        </w:rPr>
        <w:t xml:space="preserve"> the following:</w:t>
      </w:r>
    </w:p>
    <w:p w14:paraId="2BFD33A6" w14:textId="7B99FC0E" w:rsidR="000D6C89" w:rsidRDefault="000D6C89" w:rsidP="00765DA8">
      <w:pPr>
        <w:pStyle w:val="ListParagraph"/>
        <w:widowControl/>
        <w:numPr>
          <w:ilvl w:val="1"/>
          <w:numId w:val="28"/>
        </w:numPr>
        <w:autoSpaceDE/>
        <w:autoSpaceDN/>
        <w:adjustRightInd/>
        <w:spacing w:before="60" w:line="240" w:lineRule="atLeast"/>
        <w:ind w:left="1080"/>
        <w:contextualSpacing w:val="0"/>
        <w:rPr>
          <w:rFonts w:ascii="Arial" w:hAnsi="Arial" w:cs="Arial"/>
        </w:rPr>
      </w:pPr>
      <w:r>
        <w:rPr>
          <w:rFonts w:ascii="Arial" w:hAnsi="Arial" w:cs="Arial"/>
        </w:rPr>
        <w:t xml:space="preserve">A </w:t>
      </w:r>
      <w:r w:rsidRPr="00640A1D">
        <w:rPr>
          <w:rFonts w:ascii="Arial" w:hAnsi="Arial" w:cs="Arial"/>
          <w:i/>
        </w:rPr>
        <w:t>continuous air barrier</w:t>
      </w:r>
      <w:r>
        <w:rPr>
          <w:rFonts w:ascii="Arial" w:hAnsi="Arial" w:cs="Arial"/>
        </w:rPr>
        <w:t xml:space="preserve"> installed between unconditioned space and the duct.</w:t>
      </w:r>
    </w:p>
    <w:p w14:paraId="0CFC7CBB" w14:textId="1C1146C7" w:rsidR="00C04F2E" w:rsidRPr="00C04F2E" w:rsidRDefault="000D6C89" w:rsidP="00C04F2E">
      <w:pPr>
        <w:widowControl/>
        <w:autoSpaceDE/>
        <w:autoSpaceDN/>
        <w:adjustRightInd/>
        <w:spacing w:before="60" w:line="240" w:lineRule="atLeast"/>
        <w:ind w:left="900"/>
        <w:rPr>
          <w:rFonts w:ascii="Arial" w:hAnsi="Arial" w:cs="Arial"/>
        </w:rPr>
      </w:pPr>
      <w:r w:rsidRPr="00C04F2E">
        <w:rPr>
          <w:rFonts w:ascii="Arial" w:hAnsi="Arial" w:cs="Arial"/>
          <w:i/>
          <w:iCs/>
        </w:rPr>
        <w:t>Insulation installed in accordance with Section R402.2.7</w:t>
      </w:r>
      <w:r>
        <w:rPr>
          <w:rFonts w:ascii="Arial" w:hAnsi="Arial" w:cs="Arial"/>
        </w:rPr>
        <w:t>.</w:t>
      </w:r>
    </w:p>
    <w:p w14:paraId="49236DDF" w14:textId="5987A93C" w:rsidR="00DF517C" w:rsidRDefault="000D6C89" w:rsidP="00765DA8">
      <w:pPr>
        <w:pStyle w:val="ListParagraph"/>
        <w:widowControl/>
        <w:numPr>
          <w:ilvl w:val="1"/>
          <w:numId w:val="28"/>
        </w:numPr>
        <w:autoSpaceDE/>
        <w:autoSpaceDN/>
        <w:adjustRightInd/>
        <w:spacing w:before="60" w:line="240" w:lineRule="atLeast"/>
        <w:ind w:left="1080"/>
        <w:contextualSpacing w:val="0"/>
        <w:rPr>
          <w:rFonts w:ascii="Arial" w:hAnsi="Arial" w:cs="Arial"/>
        </w:rPr>
      </w:pPr>
      <w:r>
        <w:rPr>
          <w:rFonts w:ascii="Arial" w:hAnsi="Arial" w:cs="Arial"/>
        </w:rPr>
        <w:t xml:space="preserve">A </w:t>
      </w:r>
      <w:r w:rsidRPr="00DE7DA1">
        <w:rPr>
          <w:rFonts w:ascii="Arial" w:hAnsi="Arial" w:cs="Arial"/>
        </w:rPr>
        <w:t>minimum R-19 insulation</w:t>
      </w:r>
      <w:r>
        <w:rPr>
          <w:rFonts w:ascii="Arial" w:hAnsi="Arial" w:cs="Arial"/>
        </w:rPr>
        <w:t xml:space="preserve"> installed in the cavity width separating the duct from unconditioned space</w:t>
      </w:r>
      <w:r w:rsidRPr="00405BF4">
        <w:rPr>
          <w:rFonts w:ascii="Arial" w:hAnsi="Arial" w:cs="Arial"/>
        </w:rPr>
        <w:t>.</w:t>
      </w:r>
    </w:p>
    <w:p w14:paraId="418DB01F" w14:textId="55588809" w:rsidR="0027603D" w:rsidRPr="0038063C" w:rsidRDefault="006124CF" w:rsidP="003C7EED">
      <w:pPr>
        <w:spacing w:before="120" w:line="240" w:lineRule="atLeast"/>
        <w:ind w:left="187"/>
        <w:rPr>
          <w:rFonts w:ascii="Arial" w:hAnsi="Arial" w:cs="Arial"/>
        </w:rPr>
      </w:pPr>
      <w:r>
        <w:rPr>
          <w:rFonts w:ascii="Arial" w:hAnsi="Arial" w:cs="Arial"/>
          <w:b/>
          <w:bCs/>
        </w:rPr>
        <w:t>R403.3.4</w:t>
      </w:r>
      <w:r w:rsidR="0027603D" w:rsidRPr="0038063C">
        <w:rPr>
          <w:rFonts w:ascii="Arial" w:hAnsi="Arial" w:cs="Arial"/>
          <w:b/>
          <w:bCs/>
        </w:rPr>
        <w:t xml:space="preserve"> </w:t>
      </w:r>
      <w:r w:rsidR="00FC25AA" w:rsidRPr="00FC25AA">
        <w:rPr>
          <w:rFonts w:ascii="Arial" w:hAnsi="Arial" w:cs="Arial"/>
          <w:b/>
          <w:bCs/>
          <w:i/>
          <w:iCs/>
        </w:rPr>
        <w:t>Ductwork</w:t>
      </w:r>
      <w:r w:rsidR="0027603D" w:rsidRPr="0038063C">
        <w:rPr>
          <w:rFonts w:ascii="Arial" w:hAnsi="Arial" w:cs="Arial"/>
          <w:b/>
          <w:bCs/>
        </w:rPr>
        <w:t xml:space="preserve"> buried within ceiling insulation. </w:t>
      </w:r>
      <w:r w:rsidR="0027603D" w:rsidRPr="0038063C">
        <w:rPr>
          <w:rFonts w:ascii="Arial" w:hAnsi="Arial" w:cs="Arial"/>
        </w:rPr>
        <w:t xml:space="preserve">Where supply and return </w:t>
      </w:r>
      <w:r w:rsidR="00FC25AA">
        <w:rPr>
          <w:rFonts w:ascii="Arial" w:hAnsi="Arial" w:cs="Arial"/>
          <w:i/>
          <w:iCs/>
        </w:rPr>
        <w:t>ductwork</w:t>
      </w:r>
      <w:r w:rsidR="00FC25AA">
        <w:rPr>
          <w:rFonts w:ascii="Arial" w:hAnsi="Arial" w:cs="Arial"/>
        </w:rPr>
        <w:t xml:space="preserve"> is</w:t>
      </w:r>
      <w:r w:rsidR="0027603D" w:rsidRPr="0038063C">
        <w:rPr>
          <w:rFonts w:ascii="Arial" w:hAnsi="Arial" w:cs="Arial"/>
        </w:rPr>
        <w:t xml:space="preserve"> partially or completely buried in ceiling insulation, such </w:t>
      </w:r>
      <w:r w:rsidR="00FC25AA" w:rsidRPr="00FC25AA">
        <w:rPr>
          <w:rFonts w:ascii="Arial" w:hAnsi="Arial" w:cs="Arial"/>
          <w:i/>
          <w:iCs/>
        </w:rPr>
        <w:t>ductwork</w:t>
      </w:r>
      <w:r w:rsidR="0027603D" w:rsidRPr="0038063C">
        <w:rPr>
          <w:rFonts w:ascii="Arial" w:hAnsi="Arial" w:cs="Arial"/>
        </w:rPr>
        <w:t xml:space="preserve"> shall comply with the following: </w:t>
      </w:r>
    </w:p>
    <w:p w14:paraId="73AA73F8" w14:textId="4BAC6C1B" w:rsidR="0027603D" w:rsidRPr="0038063C" w:rsidRDefault="0027603D" w:rsidP="00765DA8">
      <w:pPr>
        <w:pStyle w:val="ListParagraph"/>
        <w:widowControl/>
        <w:numPr>
          <w:ilvl w:val="0"/>
          <w:numId w:val="27"/>
        </w:numPr>
        <w:autoSpaceDE/>
        <w:autoSpaceDN/>
        <w:adjustRightInd/>
        <w:spacing w:before="60" w:line="240" w:lineRule="atLeast"/>
        <w:contextualSpacing w:val="0"/>
        <w:rPr>
          <w:rFonts w:ascii="Arial" w:hAnsi="Arial" w:cs="Arial"/>
        </w:rPr>
      </w:pPr>
      <w:r w:rsidRPr="0038063C">
        <w:rPr>
          <w:rFonts w:ascii="Arial" w:hAnsi="Arial" w:cs="Arial"/>
        </w:rPr>
        <w:t xml:space="preserve">The supply and return </w:t>
      </w:r>
      <w:r w:rsidR="00FC25AA" w:rsidRPr="00FC25AA">
        <w:rPr>
          <w:rFonts w:ascii="Arial" w:hAnsi="Arial" w:cs="Arial"/>
          <w:i/>
          <w:iCs/>
        </w:rPr>
        <w:t>ductwork</w:t>
      </w:r>
      <w:r w:rsidRPr="0038063C">
        <w:rPr>
          <w:rFonts w:ascii="Arial" w:hAnsi="Arial" w:cs="Arial"/>
        </w:rPr>
        <w:t xml:space="preserve"> shall </w:t>
      </w:r>
      <w:r w:rsidR="0078167E">
        <w:rPr>
          <w:rFonts w:ascii="Arial" w:hAnsi="Arial" w:cs="Arial"/>
        </w:rPr>
        <w:t xml:space="preserve">be insulated with </w:t>
      </w:r>
      <w:r w:rsidRPr="0038063C">
        <w:rPr>
          <w:rFonts w:ascii="Arial" w:hAnsi="Arial" w:cs="Arial"/>
        </w:rPr>
        <w:t>not less than R-8</w:t>
      </w:r>
      <w:r w:rsidR="0078167E">
        <w:rPr>
          <w:rFonts w:ascii="Arial" w:hAnsi="Arial" w:cs="Arial"/>
        </w:rPr>
        <w:t xml:space="preserve"> insulation</w:t>
      </w:r>
      <w:r w:rsidRPr="0038063C">
        <w:rPr>
          <w:rFonts w:ascii="Arial" w:hAnsi="Arial" w:cs="Arial"/>
        </w:rPr>
        <w:t xml:space="preserve">. </w:t>
      </w:r>
    </w:p>
    <w:p w14:paraId="6D2FE1B5" w14:textId="27E38D2F" w:rsidR="0027603D" w:rsidRPr="0038063C" w:rsidRDefault="0027603D" w:rsidP="00765DA8">
      <w:pPr>
        <w:pStyle w:val="ListParagraph"/>
        <w:widowControl/>
        <w:numPr>
          <w:ilvl w:val="0"/>
          <w:numId w:val="27"/>
        </w:numPr>
        <w:autoSpaceDE/>
        <w:autoSpaceDN/>
        <w:adjustRightInd/>
        <w:spacing w:before="60" w:line="240" w:lineRule="atLeast"/>
        <w:contextualSpacing w:val="0"/>
        <w:rPr>
          <w:rFonts w:ascii="Arial" w:hAnsi="Arial" w:cs="Arial"/>
        </w:rPr>
      </w:pPr>
      <w:r w:rsidRPr="0038063C">
        <w:rPr>
          <w:rFonts w:ascii="Arial" w:hAnsi="Arial" w:cs="Arial"/>
        </w:rPr>
        <w:t xml:space="preserve">At all points along </w:t>
      </w:r>
      <w:r w:rsidR="0078167E">
        <w:rPr>
          <w:rFonts w:ascii="Arial" w:hAnsi="Arial" w:cs="Arial"/>
        </w:rPr>
        <w:t xml:space="preserve">the </w:t>
      </w:r>
      <w:r w:rsidR="0078167E">
        <w:rPr>
          <w:rFonts w:ascii="Arial" w:hAnsi="Arial" w:cs="Arial"/>
          <w:i/>
          <w:iCs/>
        </w:rPr>
        <w:t>ductwork</w:t>
      </w:r>
      <w:r w:rsidRPr="0038063C">
        <w:rPr>
          <w:rFonts w:ascii="Arial" w:hAnsi="Arial" w:cs="Arial"/>
        </w:rPr>
        <w:t xml:space="preserve">, the sum of the ceiling insulation </w:t>
      </w:r>
      <w:r w:rsidRPr="0038063C">
        <w:rPr>
          <w:rFonts w:ascii="Arial" w:hAnsi="Arial" w:cs="Arial"/>
          <w:i/>
          <w:iCs/>
        </w:rPr>
        <w:t>R</w:t>
      </w:r>
      <w:r w:rsidRPr="0038063C">
        <w:rPr>
          <w:rFonts w:ascii="Arial" w:hAnsi="Arial" w:cs="Arial"/>
        </w:rPr>
        <w:t xml:space="preserve">-value against and above the top of the </w:t>
      </w:r>
      <w:r w:rsidR="006D1B90">
        <w:rPr>
          <w:rFonts w:ascii="Arial" w:hAnsi="Arial" w:cs="Arial"/>
          <w:i/>
          <w:iCs/>
        </w:rPr>
        <w:t>ductwork</w:t>
      </w:r>
      <w:r w:rsidRPr="0038063C">
        <w:rPr>
          <w:rFonts w:ascii="Arial" w:hAnsi="Arial" w:cs="Arial"/>
        </w:rPr>
        <w:t xml:space="preserve">, and against and below the bottom of the </w:t>
      </w:r>
      <w:r w:rsidR="006D1B90">
        <w:rPr>
          <w:rFonts w:ascii="Arial" w:hAnsi="Arial" w:cs="Arial"/>
          <w:i/>
          <w:iCs/>
        </w:rPr>
        <w:t>ductwork</w:t>
      </w:r>
      <w:r w:rsidRPr="0038063C">
        <w:rPr>
          <w:rFonts w:ascii="Arial" w:hAnsi="Arial" w:cs="Arial"/>
        </w:rPr>
        <w:t xml:space="preserve">, shall be not less than R-19, excluding the </w:t>
      </w:r>
      <w:r w:rsidRPr="0038063C">
        <w:rPr>
          <w:rFonts w:ascii="Arial" w:hAnsi="Arial" w:cs="Arial"/>
          <w:i/>
          <w:iCs/>
        </w:rPr>
        <w:t>R</w:t>
      </w:r>
      <w:r w:rsidRPr="0038063C">
        <w:rPr>
          <w:rFonts w:ascii="Arial" w:hAnsi="Arial" w:cs="Arial"/>
        </w:rPr>
        <w:t xml:space="preserve">-value of the duct insulation. </w:t>
      </w:r>
    </w:p>
    <w:p w14:paraId="60F2DD41" w14:textId="6CE7CACB" w:rsidR="0027603D" w:rsidRPr="0038063C" w:rsidRDefault="0027603D" w:rsidP="003C7EED">
      <w:pPr>
        <w:spacing w:before="40" w:line="240" w:lineRule="atLeast"/>
        <w:ind w:left="900"/>
        <w:rPr>
          <w:rFonts w:ascii="Arial" w:hAnsi="Arial" w:cs="Arial"/>
        </w:rPr>
      </w:pPr>
      <w:r w:rsidRPr="0038063C">
        <w:rPr>
          <w:rFonts w:ascii="Arial" w:hAnsi="Arial" w:cs="Arial"/>
          <w:b/>
          <w:bCs/>
        </w:rPr>
        <w:lastRenderedPageBreak/>
        <w:t xml:space="preserve">Exception: </w:t>
      </w:r>
      <w:r w:rsidRPr="0038063C">
        <w:rPr>
          <w:rFonts w:ascii="Arial" w:hAnsi="Arial" w:cs="Arial"/>
        </w:rPr>
        <w:t xml:space="preserve">Sections of the supply duct that are less than 3 feet (914 mm) from the supply outlet shall not be required to comply with these requirements. </w:t>
      </w:r>
    </w:p>
    <w:p w14:paraId="601EF43B" w14:textId="5A32B465" w:rsidR="0027603D" w:rsidRPr="0038063C" w:rsidRDefault="006124CF" w:rsidP="003C7EED">
      <w:pPr>
        <w:spacing w:before="120" w:line="240" w:lineRule="atLeast"/>
        <w:ind w:left="360"/>
        <w:rPr>
          <w:rFonts w:ascii="Arial" w:hAnsi="Arial" w:cs="Arial"/>
        </w:rPr>
      </w:pPr>
      <w:r>
        <w:rPr>
          <w:rFonts w:ascii="Arial" w:hAnsi="Arial" w:cs="Arial"/>
          <w:b/>
          <w:bCs/>
        </w:rPr>
        <w:t>R403.3.4.1</w:t>
      </w:r>
      <w:r w:rsidR="0027603D" w:rsidRPr="0038063C">
        <w:rPr>
          <w:rFonts w:ascii="Arial" w:hAnsi="Arial" w:cs="Arial"/>
          <w:b/>
          <w:bCs/>
        </w:rPr>
        <w:t xml:space="preserve"> Effective </w:t>
      </w:r>
      <w:r w:rsidR="0027603D" w:rsidRPr="0038063C">
        <w:rPr>
          <w:rFonts w:ascii="Arial" w:hAnsi="Arial" w:cs="Arial"/>
          <w:b/>
          <w:bCs/>
          <w:i/>
          <w:iCs/>
        </w:rPr>
        <w:t>R</w:t>
      </w:r>
      <w:r w:rsidR="0027603D" w:rsidRPr="0038063C">
        <w:rPr>
          <w:rFonts w:ascii="Arial" w:hAnsi="Arial" w:cs="Arial"/>
          <w:b/>
          <w:bCs/>
        </w:rPr>
        <w:t xml:space="preserve">-value of deeply buried ducts. </w:t>
      </w:r>
      <w:r w:rsidR="0027603D" w:rsidRPr="0038063C">
        <w:rPr>
          <w:rFonts w:ascii="Arial" w:hAnsi="Arial" w:cs="Arial"/>
        </w:rPr>
        <w:t xml:space="preserve">Where </w:t>
      </w:r>
      <w:r w:rsidR="006D1B90">
        <w:rPr>
          <w:rFonts w:ascii="Arial" w:hAnsi="Arial" w:cs="Arial"/>
        </w:rPr>
        <w:t>complying</w:t>
      </w:r>
      <w:r>
        <w:rPr>
          <w:rFonts w:ascii="Arial" w:hAnsi="Arial" w:cs="Arial"/>
        </w:rPr>
        <w:t xml:space="preserve"> using </w:t>
      </w:r>
      <w:r w:rsidR="000A463F">
        <w:rPr>
          <w:rFonts w:ascii="Arial" w:hAnsi="Arial" w:cs="Arial"/>
        </w:rPr>
        <w:t>Section R405,</w:t>
      </w:r>
      <w:r w:rsidR="0027603D" w:rsidRPr="0038063C">
        <w:rPr>
          <w:rFonts w:ascii="Arial" w:hAnsi="Arial" w:cs="Arial"/>
        </w:rPr>
        <w:t xml:space="preserve"> sections of </w:t>
      </w:r>
      <w:r>
        <w:rPr>
          <w:rFonts w:ascii="Arial" w:hAnsi="Arial" w:cs="Arial"/>
          <w:i/>
          <w:iCs/>
        </w:rPr>
        <w:t xml:space="preserve">ductwork </w:t>
      </w:r>
      <w:r w:rsidR="0027603D" w:rsidRPr="0038063C">
        <w:rPr>
          <w:rFonts w:ascii="Arial" w:hAnsi="Arial" w:cs="Arial"/>
        </w:rPr>
        <w:t xml:space="preserve">that are installed in accordance with Section </w:t>
      </w:r>
      <w:r>
        <w:rPr>
          <w:rFonts w:ascii="Arial" w:hAnsi="Arial" w:cs="Arial"/>
        </w:rPr>
        <w:t>R403.3.4</w:t>
      </w:r>
      <w:r w:rsidR="0027603D" w:rsidRPr="0038063C">
        <w:rPr>
          <w:rFonts w:ascii="Arial" w:hAnsi="Arial" w:cs="Arial"/>
        </w:rPr>
        <w:t xml:space="preserve"> surrounded with blown-in attic insulation having an </w:t>
      </w:r>
      <w:r w:rsidR="0027603D" w:rsidRPr="0038063C">
        <w:rPr>
          <w:rFonts w:ascii="Arial" w:hAnsi="Arial" w:cs="Arial"/>
          <w:i/>
          <w:iCs/>
        </w:rPr>
        <w:t>R</w:t>
      </w:r>
      <w:r w:rsidR="0027603D" w:rsidRPr="0038063C">
        <w:rPr>
          <w:rFonts w:ascii="Arial" w:hAnsi="Arial" w:cs="Arial"/>
        </w:rPr>
        <w:t xml:space="preserve">-value of R-30 or greater and located such that the top of the </w:t>
      </w:r>
      <w:r>
        <w:rPr>
          <w:rFonts w:ascii="Arial" w:hAnsi="Arial" w:cs="Arial"/>
          <w:i/>
          <w:iCs/>
        </w:rPr>
        <w:t>ductwork</w:t>
      </w:r>
      <w:r>
        <w:rPr>
          <w:rFonts w:ascii="Arial" w:hAnsi="Arial" w:cs="Arial"/>
        </w:rPr>
        <w:t xml:space="preserve"> </w:t>
      </w:r>
      <w:r w:rsidR="0027603D" w:rsidRPr="0038063C">
        <w:rPr>
          <w:rFonts w:ascii="Arial" w:hAnsi="Arial" w:cs="Arial"/>
        </w:rPr>
        <w:t xml:space="preserve">is not less than 3.5 inches (89 mm) below the top of the insulation, shall be considered as having an effective duct insulation </w:t>
      </w:r>
      <w:r w:rsidR="0027603D" w:rsidRPr="0038063C">
        <w:rPr>
          <w:rFonts w:ascii="Arial" w:hAnsi="Arial" w:cs="Arial"/>
          <w:i/>
          <w:iCs/>
        </w:rPr>
        <w:t>R</w:t>
      </w:r>
      <w:r w:rsidR="0027603D" w:rsidRPr="0038063C">
        <w:rPr>
          <w:rFonts w:ascii="Arial" w:hAnsi="Arial" w:cs="Arial"/>
        </w:rPr>
        <w:t xml:space="preserve">-value of R-25. </w:t>
      </w:r>
    </w:p>
    <w:p w14:paraId="7C4188A8" w14:textId="15470F0F" w:rsidR="002D1A28" w:rsidRPr="0038063C" w:rsidRDefault="00C67F04" w:rsidP="003C7EED">
      <w:pPr>
        <w:spacing w:before="120" w:line="240" w:lineRule="atLeast"/>
        <w:ind w:left="180"/>
        <w:rPr>
          <w:rFonts w:ascii="Arial" w:hAnsi="Arial" w:cs="Arial"/>
        </w:rPr>
      </w:pPr>
      <w:r>
        <w:rPr>
          <w:rFonts w:ascii="Arial" w:hAnsi="Arial" w:cs="Arial"/>
          <w:b/>
          <w:bCs/>
        </w:rPr>
        <w:t>R403.3.5</w:t>
      </w:r>
      <w:r w:rsidR="002D43B6" w:rsidRPr="0038063C">
        <w:rPr>
          <w:rFonts w:ascii="Arial" w:hAnsi="Arial" w:cs="Arial"/>
          <w:b/>
          <w:bCs/>
        </w:rPr>
        <w:t xml:space="preserve"> Sealing</w:t>
      </w:r>
      <w:r w:rsidR="002D1A28" w:rsidRPr="0038063C">
        <w:rPr>
          <w:rFonts w:ascii="Arial" w:hAnsi="Arial" w:cs="Arial"/>
          <w:b/>
          <w:bCs/>
        </w:rPr>
        <w:t xml:space="preserve">. </w:t>
      </w:r>
      <w:r w:rsidR="003F5DDD">
        <w:rPr>
          <w:rFonts w:ascii="Arial" w:hAnsi="Arial" w:cs="Arial"/>
          <w:i/>
          <w:iCs/>
        </w:rPr>
        <w:t>Ductwork</w:t>
      </w:r>
      <w:r w:rsidR="003F5DDD">
        <w:rPr>
          <w:rFonts w:ascii="Arial" w:hAnsi="Arial" w:cs="Arial"/>
        </w:rPr>
        <w:t xml:space="preserve">, </w:t>
      </w:r>
      <w:r w:rsidR="003F5DDD">
        <w:rPr>
          <w:rFonts w:ascii="Arial" w:hAnsi="Arial" w:cs="Arial"/>
          <w:i/>
          <w:iCs/>
        </w:rPr>
        <w:t>air-handling units</w:t>
      </w:r>
      <w:r w:rsidR="002D1A28" w:rsidRPr="0038063C">
        <w:rPr>
          <w:rFonts w:ascii="Arial" w:hAnsi="Arial" w:cs="Arial"/>
        </w:rPr>
        <w:t xml:space="preserve"> and filter boxes shall be sealed. Joints and seams shall comply with the </w:t>
      </w:r>
      <w:r w:rsidR="002D1A28" w:rsidRPr="0038063C">
        <w:rPr>
          <w:rFonts w:ascii="Arial" w:hAnsi="Arial" w:cs="Arial"/>
          <w:i/>
          <w:iCs/>
        </w:rPr>
        <w:t>International Mechanical Code</w:t>
      </w:r>
      <w:r w:rsidR="002D1A28" w:rsidRPr="0038063C">
        <w:rPr>
          <w:rFonts w:ascii="Arial" w:hAnsi="Arial" w:cs="Arial"/>
        </w:rPr>
        <w:t xml:space="preserve"> or </w:t>
      </w:r>
      <w:r w:rsidR="002D1A28" w:rsidRPr="0038063C">
        <w:rPr>
          <w:rFonts w:ascii="Arial" w:hAnsi="Arial" w:cs="Arial"/>
          <w:i/>
          <w:iCs/>
        </w:rPr>
        <w:t>International Residential Code</w:t>
      </w:r>
      <w:r w:rsidR="002D1A28" w:rsidRPr="0038063C">
        <w:rPr>
          <w:rFonts w:ascii="Arial" w:hAnsi="Arial" w:cs="Arial"/>
        </w:rPr>
        <w:t>, as applicable.</w:t>
      </w:r>
    </w:p>
    <w:p w14:paraId="79248053" w14:textId="44A62E5D" w:rsidR="002D1A28" w:rsidRPr="0038063C" w:rsidRDefault="002D1A28" w:rsidP="003C7EED">
      <w:pPr>
        <w:tabs>
          <w:tab w:val="left" w:pos="0"/>
        </w:tabs>
        <w:spacing w:before="60" w:line="240" w:lineRule="atLeast"/>
        <w:ind w:left="360"/>
        <w:rPr>
          <w:rFonts w:ascii="Arial" w:hAnsi="Arial" w:cs="Arial"/>
          <w:b/>
        </w:rPr>
      </w:pPr>
      <w:r w:rsidRPr="0038063C">
        <w:rPr>
          <w:rFonts w:ascii="Arial" w:hAnsi="Arial" w:cs="Arial"/>
          <w:b/>
        </w:rPr>
        <w:t>Exceptions:</w:t>
      </w:r>
    </w:p>
    <w:p w14:paraId="085BF48E" w14:textId="364D847F" w:rsidR="002D1A28" w:rsidRPr="0038063C" w:rsidRDefault="002D1A28" w:rsidP="003C7EED">
      <w:pPr>
        <w:pStyle w:val="ListParagraph"/>
        <w:numPr>
          <w:ilvl w:val="0"/>
          <w:numId w:val="6"/>
        </w:numPr>
        <w:tabs>
          <w:tab w:val="left" w:pos="0"/>
          <w:tab w:val="left" w:pos="2160"/>
        </w:tabs>
        <w:spacing w:before="60" w:line="240" w:lineRule="atLeast"/>
        <w:ind w:left="907"/>
        <w:contextualSpacing w:val="0"/>
        <w:rPr>
          <w:rFonts w:ascii="Arial" w:hAnsi="Arial" w:cs="Arial"/>
        </w:rPr>
      </w:pPr>
      <w:r w:rsidRPr="0038063C">
        <w:rPr>
          <w:rFonts w:ascii="Arial" w:hAnsi="Arial" w:cs="Arial"/>
        </w:rPr>
        <w:t>Air-impermeable spray foam products shall be permitted to be applied without additional joint seals.</w:t>
      </w:r>
    </w:p>
    <w:p w14:paraId="4AC19D90" w14:textId="3C13D4E6" w:rsidR="002D1A28" w:rsidRPr="0038063C" w:rsidRDefault="002D1A28" w:rsidP="003C7EED">
      <w:pPr>
        <w:pStyle w:val="ListParagraph"/>
        <w:numPr>
          <w:ilvl w:val="0"/>
          <w:numId w:val="6"/>
        </w:numPr>
        <w:tabs>
          <w:tab w:val="left" w:pos="0"/>
          <w:tab w:val="left" w:pos="2160"/>
        </w:tabs>
        <w:spacing w:before="60" w:line="240" w:lineRule="atLeast"/>
        <w:ind w:left="907"/>
        <w:contextualSpacing w:val="0"/>
        <w:rPr>
          <w:rFonts w:ascii="Arial" w:hAnsi="Arial" w:cs="Arial"/>
        </w:rPr>
      </w:pPr>
      <w:r w:rsidRPr="0038063C">
        <w:rPr>
          <w:rFonts w:ascii="Arial" w:hAnsi="Arial" w:cs="Arial"/>
        </w:rPr>
        <w:t>For ducts having a static pressure clas</w:t>
      </w:r>
      <w:r w:rsidR="00993F8E">
        <w:rPr>
          <w:rFonts w:ascii="Arial" w:hAnsi="Arial" w:cs="Arial"/>
        </w:rPr>
        <w:t>sification of less than 2 inches</w:t>
      </w:r>
      <w:r w:rsidRPr="0038063C">
        <w:rPr>
          <w:rFonts w:ascii="Arial" w:hAnsi="Arial" w:cs="Arial"/>
        </w:rPr>
        <w:t xml:space="preserve"> of water column (500 Pa), additional closure systems shall not be required for continuously welded joints and seams, and locking-type joints and seams of other than the snap-lock and button-lock types.</w:t>
      </w:r>
    </w:p>
    <w:p w14:paraId="00C67D13" w14:textId="2479EB4F" w:rsidR="002D1A28" w:rsidRPr="0038063C" w:rsidRDefault="00C67F04" w:rsidP="003C7EED">
      <w:pPr>
        <w:spacing w:before="120" w:line="240" w:lineRule="atLeast"/>
        <w:ind w:left="360"/>
        <w:rPr>
          <w:rFonts w:ascii="Arial" w:hAnsi="Arial" w:cs="Arial"/>
        </w:rPr>
      </w:pPr>
      <w:r>
        <w:rPr>
          <w:rFonts w:ascii="Arial" w:hAnsi="Arial" w:cs="Arial"/>
          <w:b/>
          <w:bCs/>
        </w:rPr>
        <w:t>R403.3.5.1</w:t>
      </w:r>
      <w:r w:rsidR="002D1A28" w:rsidRPr="0038063C">
        <w:rPr>
          <w:rFonts w:ascii="Arial" w:hAnsi="Arial" w:cs="Arial"/>
          <w:b/>
          <w:bCs/>
        </w:rPr>
        <w:t xml:space="preserve"> Sealed </w:t>
      </w:r>
      <w:r w:rsidR="003F5DDD">
        <w:rPr>
          <w:rFonts w:ascii="Arial" w:hAnsi="Arial" w:cs="Arial"/>
          <w:b/>
          <w:bCs/>
          <w:i/>
          <w:iCs/>
        </w:rPr>
        <w:t>air-handling unit</w:t>
      </w:r>
      <w:r w:rsidR="002D1A28" w:rsidRPr="0038063C">
        <w:rPr>
          <w:rFonts w:ascii="Arial" w:hAnsi="Arial" w:cs="Arial"/>
          <w:b/>
          <w:bCs/>
        </w:rPr>
        <w:t xml:space="preserve">. </w:t>
      </w:r>
      <w:r w:rsidR="003F5DDD">
        <w:rPr>
          <w:rFonts w:ascii="Arial" w:hAnsi="Arial" w:cs="Arial"/>
          <w:i/>
          <w:iCs/>
        </w:rPr>
        <w:t xml:space="preserve">Air-handling units </w:t>
      </w:r>
      <w:r w:rsidR="002D1A28" w:rsidRPr="0038063C">
        <w:rPr>
          <w:rFonts w:ascii="Arial" w:hAnsi="Arial" w:cs="Arial"/>
        </w:rPr>
        <w:t>shall have a manufacturer's designation for an air leakage of no more than 2 percent of the design air flow rate when tested in accordance with ASHRAE 193.</w:t>
      </w:r>
    </w:p>
    <w:p w14:paraId="59B8FA9F" w14:textId="5A0DFAB2" w:rsidR="002D1A28" w:rsidRPr="0038063C" w:rsidRDefault="00C67F04" w:rsidP="003C7EED">
      <w:pPr>
        <w:spacing w:before="120" w:line="240" w:lineRule="atLeast"/>
        <w:ind w:left="187"/>
        <w:rPr>
          <w:rFonts w:ascii="Arial" w:hAnsi="Arial" w:cs="Arial"/>
        </w:rPr>
      </w:pPr>
      <w:r>
        <w:rPr>
          <w:rFonts w:ascii="Arial" w:hAnsi="Arial" w:cs="Arial"/>
          <w:b/>
        </w:rPr>
        <w:t>R403.3.6</w:t>
      </w:r>
      <w:r w:rsidR="002D1A28" w:rsidRPr="0038063C">
        <w:rPr>
          <w:rFonts w:ascii="Arial" w:hAnsi="Arial" w:cs="Arial"/>
          <w:b/>
        </w:rPr>
        <w:t xml:space="preserve"> Duct </w:t>
      </w:r>
      <w:r w:rsidR="003F5DDD">
        <w:rPr>
          <w:rFonts w:ascii="Arial" w:hAnsi="Arial" w:cs="Arial"/>
          <w:b/>
        </w:rPr>
        <w:t xml:space="preserve">system </w:t>
      </w:r>
      <w:r w:rsidR="002D1A28" w:rsidRPr="0038063C">
        <w:rPr>
          <w:rFonts w:ascii="Arial" w:hAnsi="Arial" w:cs="Arial"/>
          <w:b/>
        </w:rPr>
        <w:t>te</w:t>
      </w:r>
      <w:r w:rsidR="002D43B6" w:rsidRPr="0038063C">
        <w:rPr>
          <w:rFonts w:ascii="Arial" w:hAnsi="Arial" w:cs="Arial"/>
          <w:b/>
        </w:rPr>
        <w:t>sting</w:t>
      </w:r>
      <w:r w:rsidR="002D1A28" w:rsidRPr="0038063C">
        <w:rPr>
          <w:rFonts w:ascii="Arial" w:hAnsi="Arial" w:cs="Arial"/>
          <w:b/>
        </w:rPr>
        <w:t>.</w:t>
      </w:r>
      <w:r w:rsidR="002D1A28" w:rsidRPr="0038063C">
        <w:rPr>
          <w:rFonts w:ascii="Arial" w:hAnsi="Arial" w:cs="Arial"/>
        </w:rPr>
        <w:t xml:space="preserve"> </w:t>
      </w:r>
      <w:r w:rsidR="003F5DDD">
        <w:rPr>
          <w:rFonts w:ascii="Arial" w:hAnsi="Arial" w:cs="Arial"/>
        </w:rPr>
        <w:t xml:space="preserve">Each </w:t>
      </w:r>
      <w:r w:rsidR="003F5DDD" w:rsidRPr="003F5DDD">
        <w:rPr>
          <w:rFonts w:ascii="Arial" w:hAnsi="Arial" w:cs="Arial"/>
          <w:i/>
          <w:iCs/>
        </w:rPr>
        <w:t>duct system</w:t>
      </w:r>
      <w:r w:rsidR="003F5DDD">
        <w:rPr>
          <w:rFonts w:ascii="Arial" w:hAnsi="Arial" w:cs="Arial"/>
        </w:rPr>
        <w:t xml:space="preserve"> </w:t>
      </w:r>
      <w:r w:rsidR="002D1A28" w:rsidRPr="0038063C">
        <w:rPr>
          <w:rFonts w:ascii="Arial" w:hAnsi="Arial" w:cs="Arial"/>
        </w:rPr>
        <w:t xml:space="preserve">shall be </w:t>
      </w:r>
      <w:r w:rsidR="003F5DDD">
        <w:rPr>
          <w:rFonts w:ascii="Arial" w:hAnsi="Arial" w:cs="Arial"/>
        </w:rPr>
        <w:t xml:space="preserve">tested for air leakage </w:t>
      </w:r>
      <w:r w:rsidR="002D1A28" w:rsidRPr="0038063C">
        <w:rPr>
          <w:rFonts w:ascii="Arial" w:hAnsi="Arial" w:cs="Arial"/>
        </w:rPr>
        <w:t>in accordance with WSU RS-33, using the maximum duct leakage rates specified.</w:t>
      </w:r>
      <w:r w:rsidR="006479A2" w:rsidRPr="006479A2">
        <w:rPr>
          <w:rFonts w:ascii="Times New Roman" w:eastAsiaTheme="minorHAnsi" w:hAnsi="Times New Roman" w:cs="Times New Roman"/>
          <w:sz w:val="24"/>
          <w:szCs w:val="24"/>
        </w:rPr>
        <w:t xml:space="preserve"> </w:t>
      </w:r>
    </w:p>
    <w:p w14:paraId="4A0688E7" w14:textId="352C621C" w:rsidR="002D1A28" w:rsidRPr="003F5DDD" w:rsidRDefault="002D1A28" w:rsidP="003C7EED">
      <w:pPr>
        <w:spacing w:before="60" w:line="240" w:lineRule="atLeast"/>
        <w:ind w:left="187"/>
        <w:rPr>
          <w:rFonts w:ascii="Arial" w:hAnsi="Arial" w:cs="Arial"/>
        </w:rPr>
      </w:pPr>
      <w:r w:rsidRPr="0038063C">
        <w:rPr>
          <w:rFonts w:ascii="Arial" w:hAnsi="Arial" w:cs="Arial"/>
        </w:rPr>
        <w:t xml:space="preserve">A written report of the </w:t>
      </w:r>
      <w:r w:rsidR="003F5DDD">
        <w:rPr>
          <w:rFonts w:ascii="Arial" w:hAnsi="Arial" w:cs="Arial"/>
        </w:rPr>
        <w:t xml:space="preserve">test </w:t>
      </w:r>
      <w:r w:rsidRPr="0038063C">
        <w:rPr>
          <w:rFonts w:ascii="Arial" w:hAnsi="Arial" w:cs="Arial"/>
        </w:rPr>
        <w:t>results shall be signed by the party conducting the test and provided to the code official.</w:t>
      </w:r>
      <w:r w:rsidR="003F5DDD">
        <w:rPr>
          <w:rFonts w:ascii="Arial" w:hAnsi="Arial" w:cs="Arial"/>
        </w:rPr>
        <w:t xml:space="preserve"> </w:t>
      </w:r>
      <w:r w:rsidR="003F5DDD">
        <w:rPr>
          <w:rFonts w:ascii="Arial" w:hAnsi="Arial" w:cs="Arial"/>
          <w:i/>
          <w:iCs/>
        </w:rPr>
        <w:t>Duct system</w:t>
      </w:r>
      <w:r w:rsidR="003F5DDD">
        <w:rPr>
          <w:rFonts w:ascii="Arial" w:hAnsi="Arial" w:cs="Arial"/>
        </w:rPr>
        <w:t xml:space="preserve"> leakage testing at either rough-in or post construction shall be permitted with or without the installation of registers or grilles. Where installed, registers and grills shall be sealed during the test. Where registers and grilles are not installed, the face of the register boots shall be sealed during the test.</w:t>
      </w:r>
    </w:p>
    <w:p w14:paraId="19C845E1" w14:textId="77777777" w:rsidR="003F5DDD" w:rsidRDefault="003F5DDD" w:rsidP="003F5DDD">
      <w:pPr>
        <w:spacing w:before="40" w:line="240" w:lineRule="atLeast"/>
        <w:ind w:left="360"/>
        <w:rPr>
          <w:rFonts w:ascii="Arial" w:hAnsi="Arial" w:cs="Arial"/>
        </w:rPr>
      </w:pPr>
      <w:r w:rsidRPr="0038063C">
        <w:rPr>
          <w:rFonts w:ascii="Arial" w:hAnsi="Arial" w:cs="Arial"/>
          <w:b/>
        </w:rPr>
        <w:t>Exception</w:t>
      </w:r>
      <w:r>
        <w:rPr>
          <w:rFonts w:ascii="Arial" w:hAnsi="Arial" w:cs="Arial"/>
          <w:b/>
        </w:rPr>
        <w:t>s</w:t>
      </w:r>
      <w:r w:rsidRPr="0038063C">
        <w:rPr>
          <w:rFonts w:ascii="Arial" w:hAnsi="Arial" w:cs="Arial"/>
          <w:b/>
        </w:rPr>
        <w:t>:</w:t>
      </w:r>
      <w:r w:rsidRPr="0038063C">
        <w:rPr>
          <w:rFonts w:ascii="Arial" w:hAnsi="Arial" w:cs="Arial"/>
        </w:rPr>
        <w:t xml:space="preserve"> </w:t>
      </w:r>
    </w:p>
    <w:p w14:paraId="72C340E6" w14:textId="3364C732" w:rsidR="003F5DDD" w:rsidRDefault="003F5DDD" w:rsidP="00765DA8">
      <w:pPr>
        <w:pStyle w:val="ListParagraph"/>
        <w:numPr>
          <w:ilvl w:val="0"/>
          <w:numId w:val="57"/>
        </w:numPr>
        <w:spacing w:before="40" w:line="240" w:lineRule="atLeast"/>
        <w:ind w:left="900"/>
        <w:rPr>
          <w:rFonts w:ascii="Arial" w:hAnsi="Arial" w:cs="Arial"/>
        </w:rPr>
      </w:pPr>
      <w:r w:rsidRPr="003F5DDD">
        <w:rPr>
          <w:rFonts w:ascii="Arial" w:hAnsi="Arial" w:cs="Arial"/>
        </w:rPr>
        <w:t>A duct air leakage test shall not be required for ducts serving ventilation systems that are not integrated with ducts serving heating or cooling systems.</w:t>
      </w:r>
    </w:p>
    <w:p w14:paraId="6527582B" w14:textId="5C232BF1" w:rsidR="003F5DDD" w:rsidRDefault="003F5DDD" w:rsidP="00765DA8">
      <w:pPr>
        <w:pStyle w:val="ListParagraph"/>
        <w:numPr>
          <w:ilvl w:val="0"/>
          <w:numId w:val="57"/>
        </w:numPr>
        <w:spacing w:before="40" w:line="240" w:lineRule="atLeast"/>
        <w:ind w:left="900"/>
        <w:rPr>
          <w:rFonts w:ascii="Arial" w:hAnsi="Arial" w:cs="Arial"/>
        </w:rPr>
      </w:pPr>
      <w:r>
        <w:rPr>
          <w:rFonts w:ascii="Arial" w:hAnsi="Arial" w:cs="Arial"/>
        </w:rPr>
        <w:t xml:space="preserve">Testing shall not be required where there is not more than 10 feet (3048 mm) of total </w:t>
      </w:r>
      <w:r>
        <w:rPr>
          <w:rFonts w:ascii="Arial" w:hAnsi="Arial" w:cs="Arial"/>
          <w:i/>
          <w:iCs/>
        </w:rPr>
        <w:t>ductwork</w:t>
      </w:r>
      <w:r>
        <w:rPr>
          <w:rFonts w:ascii="Arial" w:hAnsi="Arial" w:cs="Arial"/>
        </w:rPr>
        <w:t xml:space="preserve"> external to the </w:t>
      </w:r>
      <w:r>
        <w:rPr>
          <w:rFonts w:ascii="Arial" w:hAnsi="Arial" w:cs="Arial"/>
          <w:i/>
          <w:iCs/>
        </w:rPr>
        <w:t>space conditioning equipment</w:t>
      </w:r>
      <w:r>
        <w:rPr>
          <w:rFonts w:ascii="Arial" w:hAnsi="Arial" w:cs="Arial"/>
        </w:rPr>
        <w:t xml:space="preserve"> and both the following are met:</w:t>
      </w:r>
    </w:p>
    <w:p w14:paraId="3804A4FE" w14:textId="59C7E867" w:rsidR="003F5DDD" w:rsidRDefault="00C67F04" w:rsidP="00765DA8">
      <w:pPr>
        <w:pStyle w:val="ListParagraph"/>
        <w:numPr>
          <w:ilvl w:val="1"/>
          <w:numId w:val="57"/>
        </w:numPr>
        <w:spacing w:before="40" w:line="240" w:lineRule="atLeast"/>
        <w:ind w:left="1350"/>
        <w:rPr>
          <w:rFonts w:ascii="Arial" w:hAnsi="Arial" w:cs="Arial"/>
        </w:rPr>
      </w:pPr>
      <w:r>
        <w:rPr>
          <w:rFonts w:ascii="Arial" w:hAnsi="Arial" w:cs="Arial"/>
        </w:rPr>
        <w:t xml:space="preserve">The </w:t>
      </w:r>
      <w:r>
        <w:rPr>
          <w:rFonts w:ascii="Arial" w:hAnsi="Arial" w:cs="Arial"/>
          <w:i/>
          <w:iCs/>
        </w:rPr>
        <w:t>duct system</w:t>
      </w:r>
      <w:r>
        <w:rPr>
          <w:rFonts w:ascii="Arial" w:hAnsi="Arial" w:cs="Arial"/>
        </w:rPr>
        <w:t xml:space="preserve"> is located entirely within </w:t>
      </w:r>
      <w:r w:rsidRPr="00C67F04">
        <w:rPr>
          <w:rFonts w:ascii="Arial" w:hAnsi="Arial" w:cs="Arial"/>
          <w:i/>
          <w:iCs/>
        </w:rPr>
        <w:t>conditioned space</w:t>
      </w:r>
      <w:r>
        <w:rPr>
          <w:rFonts w:ascii="Arial" w:hAnsi="Arial" w:cs="Arial"/>
        </w:rPr>
        <w:t>.</w:t>
      </w:r>
    </w:p>
    <w:p w14:paraId="3E55875D" w14:textId="54A8039F" w:rsidR="00C67F04" w:rsidRDefault="00C67F04" w:rsidP="00765DA8">
      <w:pPr>
        <w:pStyle w:val="ListParagraph"/>
        <w:numPr>
          <w:ilvl w:val="1"/>
          <w:numId w:val="57"/>
        </w:numPr>
        <w:spacing w:before="40" w:line="240" w:lineRule="atLeast"/>
        <w:ind w:left="1350"/>
        <w:rPr>
          <w:rFonts w:ascii="Arial" w:hAnsi="Arial" w:cs="Arial"/>
        </w:rPr>
      </w:pPr>
      <w:r>
        <w:rPr>
          <w:rFonts w:ascii="Arial" w:hAnsi="Arial" w:cs="Arial"/>
        </w:rPr>
        <w:t xml:space="preserve">The </w:t>
      </w:r>
      <w:r>
        <w:rPr>
          <w:rFonts w:ascii="Arial" w:hAnsi="Arial" w:cs="Arial"/>
          <w:i/>
          <w:iCs/>
        </w:rPr>
        <w:t>ductwork</w:t>
      </w:r>
      <w:r>
        <w:rPr>
          <w:rFonts w:ascii="Arial" w:hAnsi="Arial" w:cs="Arial"/>
        </w:rPr>
        <w:t xml:space="preserve"> does not include</w:t>
      </w:r>
      <w:r>
        <w:rPr>
          <w:rFonts w:ascii="Arial" w:hAnsi="Arial" w:cs="Arial"/>
          <w:i/>
          <w:iCs/>
        </w:rPr>
        <w:t xml:space="preserve"> plenums</w:t>
      </w:r>
      <w:r>
        <w:rPr>
          <w:rFonts w:ascii="Arial" w:hAnsi="Arial" w:cs="Arial"/>
        </w:rPr>
        <w:t xml:space="preserve"> constructed of building cavities or gypsum board.</w:t>
      </w:r>
    </w:p>
    <w:p w14:paraId="4432B019" w14:textId="31A449A5" w:rsidR="00C67F04" w:rsidRDefault="00C67F04" w:rsidP="00765DA8">
      <w:pPr>
        <w:pStyle w:val="ListParagraph"/>
        <w:numPr>
          <w:ilvl w:val="0"/>
          <w:numId w:val="57"/>
        </w:numPr>
        <w:spacing w:before="40" w:line="240" w:lineRule="atLeast"/>
        <w:ind w:left="900"/>
        <w:rPr>
          <w:rFonts w:ascii="Arial" w:hAnsi="Arial" w:cs="Arial"/>
        </w:rPr>
      </w:pPr>
      <w:r>
        <w:rPr>
          <w:rFonts w:ascii="Arial" w:hAnsi="Arial" w:cs="Arial"/>
        </w:rPr>
        <w:t xml:space="preserve">Where the </w:t>
      </w:r>
      <w:r>
        <w:rPr>
          <w:rFonts w:ascii="Arial" w:hAnsi="Arial" w:cs="Arial"/>
          <w:i/>
          <w:iCs/>
        </w:rPr>
        <w:t>space conditioning equipment</w:t>
      </w:r>
      <w:r>
        <w:rPr>
          <w:rFonts w:ascii="Arial" w:hAnsi="Arial" w:cs="Arial"/>
        </w:rPr>
        <w:t xml:space="preserve"> is not installed, testing shall be permitted. </w:t>
      </w:r>
      <w:r w:rsidRPr="00242D46">
        <w:rPr>
          <w:rFonts w:ascii="Arial" w:hAnsi="Arial" w:cs="Arial"/>
          <w:strike/>
        </w:rPr>
        <w:t xml:space="preserve">The total measured leakage of the supply and return </w:t>
      </w:r>
      <w:r w:rsidRPr="00242D46">
        <w:rPr>
          <w:rFonts w:ascii="Arial" w:hAnsi="Arial" w:cs="Arial"/>
          <w:i/>
          <w:iCs/>
          <w:strike/>
        </w:rPr>
        <w:t>ductwork</w:t>
      </w:r>
      <w:r w:rsidRPr="00242D46">
        <w:rPr>
          <w:rFonts w:ascii="Arial" w:hAnsi="Arial" w:cs="Arial"/>
          <w:strike/>
        </w:rPr>
        <w:t xml:space="preserve"> shall be less than or equal to 3.0 cubic feet per minute (85 L/min) per 100 square feet (9.29 m</w:t>
      </w:r>
      <w:r w:rsidRPr="00242D46">
        <w:rPr>
          <w:rFonts w:ascii="Arial" w:hAnsi="Arial" w:cs="Arial"/>
          <w:strike/>
          <w:vertAlign w:val="superscript"/>
        </w:rPr>
        <w:t>2</w:t>
      </w:r>
      <w:r w:rsidRPr="00242D46">
        <w:rPr>
          <w:rFonts w:ascii="Arial" w:hAnsi="Arial" w:cs="Arial"/>
          <w:strike/>
        </w:rPr>
        <w:t xml:space="preserve">) of </w:t>
      </w:r>
      <w:r w:rsidRPr="00242D46">
        <w:rPr>
          <w:rFonts w:ascii="Arial" w:hAnsi="Arial" w:cs="Arial"/>
          <w:i/>
          <w:iCs/>
          <w:strike/>
        </w:rPr>
        <w:t>conditioned floor area</w:t>
      </w:r>
      <w:r w:rsidRPr="00242D46">
        <w:rPr>
          <w:rFonts w:ascii="Arial" w:hAnsi="Arial" w:cs="Arial"/>
          <w:strike/>
        </w:rPr>
        <w:t>.</w:t>
      </w:r>
    </w:p>
    <w:p w14:paraId="09AC0073" w14:textId="14FA7A13" w:rsidR="00C67F04" w:rsidRPr="003F5DDD" w:rsidRDefault="00C67F04" w:rsidP="00765DA8">
      <w:pPr>
        <w:pStyle w:val="ListParagraph"/>
        <w:numPr>
          <w:ilvl w:val="0"/>
          <w:numId w:val="57"/>
        </w:numPr>
        <w:spacing w:before="40" w:line="240" w:lineRule="atLeast"/>
        <w:ind w:left="900"/>
        <w:rPr>
          <w:rFonts w:ascii="Arial" w:hAnsi="Arial" w:cs="Arial"/>
        </w:rPr>
      </w:pPr>
      <w:r>
        <w:rPr>
          <w:rFonts w:ascii="Arial" w:hAnsi="Arial" w:cs="Arial"/>
        </w:rPr>
        <w:t>Where tested in accordance with Section R403.3.</w:t>
      </w:r>
      <w:r w:rsidR="00206655">
        <w:rPr>
          <w:rFonts w:ascii="Arial" w:hAnsi="Arial" w:cs="Arial"/>
        </w:rPr>
        <w:t>8</w:t>
      </w:r>
      <w:r>
        <w:rPr>
          <w:rFonts w:ascii="Arial" w:hAnsi="Arial" w:cs="Arial"/>
        </w:rPr>
        <w:t xml:space="preserve">, testing of each </w:t>
      </w:r>
      <w:r w:rsidRPr="00C67F04">
        <w:rPr>
          <w:rFonts w:ascii="Arial" w:hAnsi="Arial" w:cs="Arial"/>
          <w:i/>
          <w:iCs/>
        </w:rPr>
        <w:t>duct system</w:t>
      </w:r>
      <w:r>
        <w:rPr>
          <w:rFonts w:ascii="Arial" w:hAnsi="Arial" w:cs="Arial"/>
        </w:rPr>
        <w:t xml:space="preserve"> is not required.</w:t>
      </w:r>
    </w:p>
    <w:p w14:paraId="77BED710" w14:textId="163E2E94" w:rsidR="002D1A28" w:rsidRPr="00C67F04" w:rsidRDefault="00C67F04" w:rsidP="003C7EED">
      <w:pPr>
        <w:spacing w:before="120" w:after="40" w:line="240" w:lineRule="atLeast"/>
        <w:ind w:left="187"/>
        <w:rPr>
          <w:rFonts w:ascii="Arial" w:hAnsi="Arial" w:cs="Arial"/>
        </w:rPr>
      </w:pPr>
      <w:r>
        <w:rPr>
          <w:rFonts w:ascii="Arial" w:hAnsi="Arial" w:cs="Arial"/>
          <w:b/>
        </w:rPr>
        <w:t>R403.3.7</w:t>
      </w:r>
      <w:r w:rsidR="002D43B6" w:rsidRPr="0038063C">
        <w:rPr>
          <w:rFonts w:ascii="Arial" w:hAnsi="Arial" w:cs="Arial"/>
          <w:b/>
        </w:rPr>
        <w:t xml:space="preserve"> Duct </w:t>
      </w:r>
      <w:r w:rsidR="003F5DDD">
        <w:rPr>
          <w:rFonts w:ascii="Arial" w:hAnsi="Arial" w:cs="Arial"/>
          <w:b/>
        </w:rPr>
        <w:t xml:space="preserve">system </w:t>
      </w:r>
      <w:r w:rsidR="002D43B6" w:rsidRPr="0038063C">
        <w:rPr>
          <w:rFonts w:ascii="Arial" w:hAnsi="Arial" w:cs="Arial"/>
          <w:b/>
        </w:rPr>
        <w:t>leakage</w:t>
      </w:r>
      <w:r w:rsidR="002D1A28" w:rsidRPr="0038063C">
        <w:rPr>
          <w:rFonts w:ascii="Arial" w:hAnsi="Arial" w:cs="Arial"/>
          <w:b/>
        </w:rPr>
        <w:t xml:space="preserve">. </w:t>
      </w:r>
      <w:r w:rsidR="002D1A28" w:rsidRPr="0038063C">
        <w:rPr>
          <w:rFonts w:ascii="Arial" w:hAnsi="Arial" w:cs="Arial"/>
        </w:rPr>
        <w:t xml:space="preserve">The total </w:t>
      </w:r>
      <w:r>
        <w:rPr>
          <w:rFonts w:ascii="Arial" w:hAnsi="Arial" w:cs="Arial"/>
        </w:rPr>
        <w:t xml:space="preserve">measured </w:t>
      </w:r>
      <w:r>
        <w:rPr>
          <w:rFonts w:ascii="Arial" w:hAnsi="Arial" w:cs="Arial"/>
          <w:i/>
          <w:iCs/>
        </w:rPr>
        <w:t>duct system</w:t>
      </w:r>
      <w:r>
        <w:rPr>
          <w:rFonts w:ascii="Arial" w:hAnsi="Arial" w:cs="Arial"/>
        </w:rPr>
        <w:t xml:space="preserve"> leakage shall not be greater than the values in Table R403.3.</w:t>
      </w:r>
      <w:r w:rsidR="005F4D3F">
        <w:rPr>
          <w:rFonts w:ascii="Arial" w:hAnsi="Arial" w:cs="Arial"/>
        </w:rPr>
        <w:t>7</w:t>
      </w:r>
      <w:r>
        <w:rPr>
          <w:rFonts w:ascii="Arial" w:hAnsi="Arial" w:cs="Arial"/>
        </w:rPr>
        <w:t xml:space="preserve"> based on the </w:t>
      </w:r>
      <w:r>
        <w:rPr>
          <w:rFonts w:ascii="Arial" w:hAnsi="Arial" w:cs="Arial"/>
          <w:i/>
          <w:iCs/>
        </w:rPr>
        <w:t>conditioned floor area</w:t>
      </w:r>
      <w:r>
        <w:rPr>
          <w:rFonts w:ascii="Arial" w:hAnsi="Arial" w:cs="Arial"/>
        </w:rPr>
        <w:t xml:space="preserve">, number of ducted returns, and location of the </w:t>
      </w:r>
      <w:r>
        <w:rPr>
          <w:rFonts w:ascii="Arial" w:hAnsi="Arial" w:cs="Arial"/>
          <w:i/>
          <w:iCs/>
        </w:rPr>
        <w:t>duct system.</w:t>
      </w:r>
      <w:r>
        <w:rPr>
          <w:rFonts w:ascii="Arial" w:hAnsi="Arial" w:cs="Arial"/>
        </w:rPr>
        <w:t xml:space="preserve"> For </w:t>
      </w:r>
      <w:r>
        <w:rPr>
          <w:rFonts w:ascii="Arial" w:hAnsi="Arial" w:cs="Arial"/>
          <w:i/>
          <w:iCs/>
        </w:rPr>
        <w:t>buildings</w:t>
      </w:r>
      <w:r>
        <w:rPr>
          <w:rFonts w:ascii="Arial" w:hAnsi="Arial" w:cs="Arial"/>
        </w:rPr>
        <w:t xml:space="preserve"> complying with Section R405, where </w:t>
      </w:r>
      <w:r>
        <w:rPr>
          <w:rFonts w:ascii="Arial" w:hAnsi="Arial" w:cs="Arial"/>
          <w:i/>
          <w:iCs/>
        </w:rPr>
        <w:t>duct system</w:t>
      </w:r>
      <w:r>
        <w:rPr>
          <w:rFonts w:ascii="Arial" w:hAnsi="Arial" w:cs="Arial"/>
        </w:rPr>
        <w:t xml:space="preserve"> leakage to outside is tested in accordance with </w:t>
      </w:r>
      <w:r w:rsidRPr="0038063C">
        <w:rPr>
          <w:rFonts w:ascii="Arial" w:hAnsi="Arial" w:cs="Arial"/>
        </w:rPr>
        <w:t>WSU RS-33</w:t>
      </w:r>
      <w:r>
        <w:rPr>
          <w:rFonts w:ascii="Arial" w:hAnsi="Arial" w:cs="Arial"/>
        </w:rPr>
        <w:t xml:space="preserve">, the leakage to outside value shall not be used for compliance with this </w:t>
      </w:r>
      <w:proofErr w:type="gramStart"/>
      <w:r>
        <w:rPr>
          <w:rFonts w:ascii="Arial" w:hAnsi="Arial" w:cs="Arial"/>
        </w:rPr>
        <w:t>section, but</w:t>
      </w:r>
      <w:proofErr w:type="gramEnd"/>
      <w:r>
        <w:rPr>
          <w:rFonts w:ascii="Arial" w:hAnsi="Arial" w:cs="Arial"/>
        </w:rPr>
        <w:t xml:space="preserve"> shall be permitted to be used in the calculation procedure</w:t>
      </w:r>
      <w:r w:rsidR="00E37E73">
        <w:rPr>
          <w:rFonts w:ascii="Arial" w:hAnsi="Arial" w:cs="Arial"/>
        </w:rPr>
        <w:t>s of Section R405.</w:t>
      </w:r>
    </w:p>
    <w:p w14:paraId="3CB4B087" w14:textId="3BEDBE26" w:rsidR="00E37E73" w:rsidRDefault="00E37E73" w:rsidP="00E37E73">
      <w:pPr>
        <w:spacing w:before="120" w:after="60" w:line="240" w:lineRule="atLeast"/>
        <w:ind w:left="187"/>
        <w:jc w:val="center"/>
        <w:rPr>
          <w:rFonts w:ascii="Arial" w:hAnsi="Arial" w:cs="Arial"/>
          <w:b/>
          <w:bCs/>
        </w:rPr>
      </w:pPr>
      <w:r>
        <w:rPr>
          <w:rFonts w:ascii="Arial" w:hAnsi="Arial" w:cs="Arial"/>
          <w:b/>
          <w:bCs/>
        </w:rPr>
        <w:t>TABLE R403.3.7</w:t>
      </w:r>
      <w:r>
        <w:rPr>
          <w:rFonts w:ascii="Arial" w:hAnsi="Arial" w:cs="Arial"/>
          <w:b/>
          <w:bCs/>
        </w:rPr>
        <w:br/>
        <w:t>MAXIMUM TOTAL DUCT SYSTEM LEAKAGE</w:t>
      </w:r>
    </w:p>
    <w:tbl>
      <w:tblPr>
        <w:tblStyle w:val="TableGrid"/>
        <w:tblW w:w="0" w:type="auto"/>
        <w:tblInd w:w="187" w:type="dxa"/>
        <w:tblLook w:val="04A0" w:firstRow="1" w:lastRow="0" w:firstColumn="1" w:lastColumn="0" w:noHBand="0" w:noVBand="1"/>
      </w:tblPr>
      <w:tblGrid>
        <w:gridCol w:w="4038"/>
        <w:gridCol w:w="1350"/>
        <w:gridCol w:w="1170"/>
        <w:gridCol w:w="2605"/>
      </w:tblGrid>
      <w:tr w:rsidR="003771DC" w:rsidRPr="003771DC" w14:paraId="3CD27B40" w14:textId="77777777" w:rsidTr="003771DC">
        <w:tc>
          <w:tcPr>
            <w:tcW w:w="4038" w:type="dxa"/>
            <w:vMerge w:val="restart"/>
            <w:vAlign w:val="center"/>
          </w:tcPr>
          <w:p w14:paraId="3AC6C895" w14:textId="433D15F6" w:rsidR="003771DC" w:rsidRPr="003771DC" w:rsidRDefault="003771DC" w:rsidP="00E37E73">
            <w:pPr>
              <w:spacing w:before="40" w:after="40" w:line="240" w:lineRule="atLeast"/>
              <w:jc w:val="center"/>
              <w:rPr>
                <w:rFonts w:ascii="Arial" w:hAnsi="Arial" w:cs="Arial"/>
                <w:b/>
                <w:bCs/>
                <w:sz w:val="16"/>
                <w:szCs w:val="16"/>
              </w:rPr>
            </w:pPr>
            <w:r w:rsidRPr="003771DC">
              <w:rPr>
                <w:rFonts w:ascii="Arial" w:hAnsi="Arial" w:cs="Arial"/>
                <w:b/>
                <w:bCs/>
                <w:sz w:val="16"/>
                <w:szCs w:val="16"/>
              </w:rPr>
              <w:t>EQUIPMENT AND DUCT CONFIGURATION</w:t>
            </w:r>
          </w:p>
        </w:tc>
        <w:tc>
          <w:tcPr>
            <w:tcW w:w="2520" w:type="dxa"/>
            <w:gridSpan w:val="2"/>
            <w:vAlign w:val="center"/>
          </w:tcPr>
          <w:p w14:paraId="513857A8" w14:textId="6122A5AB" w:rsidR="003771DC" w:rsidRPr="003771DC" w:rsidRDefault="003771DC" w:rsidP="00E37E73">
            <w:pPr>
              <w:spacing w:before="40" w:after="40" w:line="240" w:lineRule="atLeast"/>
              <w:jc w:val="center"/>
              <w:rPr>
                <w:rFonts w:ascii="Arial" w:hAnsi="Arial" w:cs="Arial"/>
                <w:b/>
                <w:bCs/>
                <w:sz w:val="16"/>
                <w:szCs w:val="16"/>
              </w:rPr>
            </w:pPr>
            <w:r w:rsidRPr="003771DC">
              <w:rPr>
                <w:rFonts w:ascii="Arial" w:hAnsi="Arial" w:cs="Arial"/>
                <w:b/>
                <w:bCs/>
                <w:sz w:val="16"/>
                <w:szCs w:val="16"/>
              </w:rPr>
              <w:t>DUCT SYSTEMS SERVING MORE THAN 1,000 FT</w:t>
            </w:r>
            <w:r w:rsidRPr="003771DC">
              <w:rPr>
                <w:rFonts w:ascii="Arial" w:hAnsi="Arial" w:cs="Arial"/>
                <w:b/>
                <w:bCs/>
                <w:sz w:val="16"/>
                <w:szCs w:val="16"/>
                <w:vertAlign w:val="superscript"/>
              </w:rPr>
              <w:t>2</w:t>
            </w:r>
            <w:r w:rsidRPr="003771DC">
              <w:rPr>
                <w:rFonts w:ascii="Arial" w:hAnsi="Arial" w:cs="Arial"/>
                <w:b/>
                <w:bCs/>
                <w:sz w:val="16"/>
                <w:szCs w:val="16"/>
              </w:rPr>
              <w:t xml:space="preserve"> OF CONDITIONED FLOOR AREA</w:t>
            </w:r>
          </w:p>
        </w:tc>
        <w:tc>
          <w:tcPr>
            <w:tcW w:w="2605" w:type="dxa"/>
            <w:vAlign w:val="center"/>
          </w:tcPr>
          <w:p w14:paraId="6650978A" w14:textId="6C07B99C" w:rsidR="003771DC" w:rsidRPr="003771DC" w:rsidRDefault="003771DC" w:rsidP="00E37E73">
            <w:pPr>
              <w:spacing w:before="40" w:after="40" w:line="240" w:lineRule="atLeast"/>
              <w:jc w:val="center"/>
              <w:rPr>
                <w:rFonts w:ascii="Arial" w:hAnsi="Arial" w:cs="Arial"/>
                <w:b/>
                <w:bCs/>
                <w:sz w:val="16"/>
                <w:szCs w:val="16"/>
              </w:rPr>
            </w:pPr>
            <w:r w:rsidRPr="003771DC">
              <w:rPr>
                <w:rFonts w:ascii="Arial" w:hAnsi="Arial" w:cs="Arial"/>
                <w:b/>
                <w:bCs/>
                <w:sz w:val="16"/>
                <w:szCs w:val="16"/>
              </w:rPr>
              <w:t>DUCT SYSTEMS SERVING 1,000 FT</w:t>
            </w:r>
            <w:r w:rsidRPr="003771DC">
              <w:rPr>
                <w:rFonts w:ascii="Arial" w:hAnsi="Arial" w:cs="Arial"/>
                <w:b/>
                <w:bCs/>
                <w:sz w:val="16"/>
                <w:szCs w:val="16"/>
                <w:vertAlign w:val="superscript"/>
              </w:rPr>
              <w:t>2</w:t>
            </w:r>
            <w:r w:rsidRPr="003771DC">
              <w:rPr>
                <w:rFonts w:ascii="Arial" w:hAnsi="Arial" w:cs="Arial"/>
                <w:b/>
                <w:bCs/>
                <w:sz w:val="16"/>
                <w:szCs w:val="16"/>
              </w:rPr>
              <w:t xml:space="preserve"> OR LESS OF CONDITIONED FLOOR AREA</w:t>
            </w:r>
          </w:p>
        </w:tc>
      </w:tr>
      <w:tr w:rsidR="003771DC" w:rsidRPr="00E37E73" w14:paraId="27B4D54A" w14:textId="77777777" w:rsidTr="003771DC">
        <w:tc>
          <w:tcPr>
            <w:tcW w:w="4038" w:type="dxa"/>
            <w:vMerge/>
            <w:vAlign w:val="center"/>
          </w:tcPr>
          <w:p w14:paraId="2FFB1BF4" w14:textId="77777777" w:rsidR="003771DC" w:rsidRPr="00E37E73" w:rsidRDefault="003771DC" w:rsidP="00E37E73">
            <w:pPr>
              <w:spacing w:before="40" w:after="40" w:line="240" w:lineRule="atLeast"/>
              <w:jc w:val="center"/>
              <w:rPr>
                <w:rFonts w:ascii="Arial" w:hAnsi="Arial" w:cs="Arial"/>
                <w:b/>
                <w:bCs/>
                <w:sz w:val="18"/>
                <w:szCs w:val="18"/>
              </w:rPr>
            </w:pPr>
          </w:p>
        </w:tc>
        <w:tc>
          <w:tcPr>
            <w:tcW w:w="2520" w:type="dxa"/>
            <w:gridSpan w:val="2"/>
            <w:vAlign w:val="center"/>
          </w:tcPr>
          <w:p w14:paraId="051CBE6A" w14:textId="09497DE5" w:rsidR="003771DC" w:rsidRPr="00E37E73" w:rsidRDefault="003771DC" w:rsidP="00E37E73">
            <w:pPr>
              <w:spacing w:before="40" w:after="40" w:line="240" w:lineRule="atLeast"/>
              <w:jc w:val="center"/>
              <w:rPr>
                <w:rFonts w:ascii="Arial" w:hAnsi="Arial" w:cs="Arial"/>
                <w:b/>
                <w:bCs/>
                <w:sz w:val="18"/>
                <w:szCs w:val="18"/>
              </w:rPr>
            </w:pPr>
            <w:r>
              <w:rPr>
                <w:rFonts w:ascii="Arial" w:hAnsi="Arial" w:cs="Arial"/>
                <w:b/>
                <w:bCs/>
                <w:sz w:val="18"/>
                <w:szCs w:val="18"/>
              </w:rPr>
              <w:t>cfm/100 ft</w:t>
            </w:r>
            <w:r w:rsidRPr="00E37E73">
              <w:rPr>
                <w:rFonts w:ascii="Arial" w:hAnsi="Arial" w:cs="Arial"/>
                <w:b/>
                <w:bCs/>
                <w:sz w:val="18"/>
                <w:szCs w:val="18"/>
                <w:vertAlign w:val="superscript"/>
              </w:rPr>
              <w:t>2</w:t>
            </w:r>
          </w:p>
        </w:tc>
        <w:tc>
          <w:tcPr>
            <w:tcW w:w="2605" w:type="dxa"/>
            <w:vAlign w:val="center"/>
          </w:tcPr>
          <w:p w14:paraId="2DB584CF" w14:textId="730F1C7A" w:rsidR="003771DC" w:rsidRPr="00E37E73" w:rsidRDefault="003771DC" w:rsidP="00E37E73">
            <w:pPr>
              <w:spacing w:before="40" w:after="40" w:line="240" w:lineRule="atLeast"/>
              <w:jc w:val="center"/>
              <w:rPr>
                <w:rFonts w:ascii="Arial" w:hAnsi="Arial" w:cs="Arial"/>
                <w:b/>
                <w:bCs/>
                <w:sz w:val="18"/>
                <w:szCs w:val="18"/>
              </w:rPr>
            </w:pPr>
            <w:r>
              <w:rPr>
                <w:rFonts w:ascii="Arial" w:hAnsi="Arial" w:cs="Arial"/>
                <w:b/>
                <w:bCs/>
                <w:sz w:val="18"/>
                <w:szCs w:val="18"/>
              </w:rPr>
              <w:t>cfm</w:t>
            </w:r>
          </w:p>
        </w:tc>
      </w:tr>
      <w:tr w:rsidR="003771DC" w:rsidRPr="00E37E73" w14:paraId="53BBD6EB" w14:textId="77777777" w:rsidTr="003771DC">
        <w:tc>
          <w:tcPr>
            <w:tcW w:w="4038" w:type="dxa"/>
            <w:vMerge/>
            <w:vAlign w:val="center"/>
          </w:tcPr>
          <w:p w14:paraId="15530A73" w14:textId="77777777" w:rsidR="003771DC" w:rsidRPr="00E37E73" w:rsidRDefault="003771DC" w:rsidP="00E37E73">
            <w:pPr>
              <w:spacing w:before="40" w:after="40" w:line="240" w:lineRule="atLeast"/>
              <w:jc w:val="center"/>
              <w:rPr>
                <w:rFonts w:ascii="Arial" w:hAnsi="Arial" w:cs="Arial"/>
                <w:b/>
                <w:bCs/>
                <w:sz w:val="18"/>
                <w:szCs w:val="18"/>
              </w:rPr>
            </w:pPr>
          </w:p>
        </w:tc>
        <w:tc>
          <w:tcPr>
            <w:tcW w:w="5125" w:type="dxa"/>
            <w:gridSpan w:val="3"/>
            <w:vAlign w:val="center"/>
          </w:tcPr>
          <w:p w14:paraId="009448DC" w14:textId="773DAD33" w:rsidR="003771DC" w:rsidRPr="00E37E73" w:rsidRDefault="003771DC" w:rsidP="00E37E73">
            <w:pPr>
              <w:spacing w:before="40" w:after="40" w:line="240" w:lineRule="atLeast"/>
              <w:jc w:val="center"/>
              <w:rPr>
                <w:rFonts w:ascii="Arial" w:hAnsi="Arial" w:cs="Arial"/>
                <w:b/>
                <w:bCs/>
                <w:sz w:val="18"/>
                <w:szCs w:val="18"/>
              </w:rPr>
            </w:pPr>
            <w:r>
              <w:rPr>
                <w:rFonts w:ascii="Arial" w:hAnsi="Arial" w:cs="Arial"/>
                <w:b/>
                <w:bCs/>
                <w:sz w:val="18"/>
                <w:szCs w:val="18"/>
              </w:rPr>
              <w:t xml:space="preserve">Number of Ducted </w:t>
            </w:r>
            <w:proofErr w:type="spellStart"/>
            <w:r>
              <w:rPr>
                <w:rFonts w:ascii="Arial" w:hAnsi="Arial" w:cs="Arial"/>
                <w:b/>
                <w:bCs/>
                <w:sz w:val="18"/>
                <w:szCs w:val="18"/>
              </w:rPr>
              <w:t>Returns</w:t>
            </w:r>
            <w:r w:rsidRPr="00E37E73">
              <w:rPr>
                <w:rFonts w:ascii="Arial" w:hAnsi="Arial" w:cs="Arial"/>
                <w:b/>
                <w:bCs/>
                <w:sz w:val="18"/>
                <w:szCs w:val="18"/>
                <w:vertAlign w:val="superscript"/>
              </w:rPr>
              <w:t>a</w:t>
            </w:r>
            <w:proofErr w:type="spellEnd"/>
          </w:p>
        </w:tc>
      </w:tr>
      <w:tr w:rsidR="003771DC" w:rsidRPr="00E37E73" w14:paraId="4493BAD8" w14:textId="77777777" w:rsidTr="003771DC">
        <w:tc>
          <w:tcPr>
            <w:tcW w:w="4038" w:type="dxa"/>
            <w:vMerge/>
            <w:vAlign w:val="center"/>
          </w:tcPr>
          <w:p w14:paraId="35675249" w14:textId="77777777" w:rsidR="003771DC" w:rsidRPr="00E37E73" w:rsidRDefault="003771DC" w:rsidP="00E37E73">
            <w:pPr>
              <w:spacing w:before="40" w:after="40" w:line="240" w:lineRule="atLeast"/>
              <w:jc w:val="center"/>
              <w:rPr>
                <w:rFonts w:ascii="Arial" w:hAnsi="Arial" w:cs="Arial"/>
                <w:b/>
                <w:bCs/>
                <w:sz w:val="18"/>
                <w:szCs w:val="18"/>
              </w:rPr>
            </w:pPr>
          </w:p>
        </w:tc>
        <w:tc>
          <w:tcPr>
            <w:tcW w:w="1350" w:type="dxa"/>
            <w:vAlign w:val="center"/>
          </w:tcPr>
          <w:p w14:paraId="57CC9256" w14:textId="0E52BDB5" w:rsidR="003771DC" w:rsidRPr="00E37E73" w:rsidRDefault="003771DC" w:rsidP="00E37E73">
            <w:pPr>
              <w:spacing w:before="40" w:after="40" w:line="240" w:lineRule="atLeast"/>
              <w:jc w:val="center"/>
              <w:rPr>
                <w:rFonts w:ascii="Arial" w:hAnsi="Arial" w:cs="Arial"/>
                <w:b/>
                <w:bCs/>
                <w:sz w:val="18"/>
                <w:szCs w:val="18"/>
              </w:rPr>
            </w:pPr>
            <w:r>
              <w:rPr>
                <w:rFonts w:ascii="Arial" w:hAnsi="Arial" w:cs="Arial"/>
                <w:b/>
                <w:bCs/>
                <w:sz w:val="18"/>
                <w:szCs w:val="18"/>
              </w:rPr>
              <w:t>&lt; 3</w:t>
            </w:r>
          </w:p>
        </w:tc>
        <w:tc>
          <w:tcPr>
            <w:tcW w:w="1170" w:type="dxa"/>
            <w:vAlign w:val="center"/>
          </w:tcPr>
          <w:p w14:paraId="5E16C296" w14:textId="3C3A47D5" w:rsidR="003771DC" w:rsidRPr="00E37E73" w:rsidRDefault="003771DC" w:rsidP="00E37E73">
            <w:pPr>
              <w:spacing w:before="40" w:after="40" w:line="240" w:lineRule="atLeast"/>
              <w:jc w:val="center"/>
              <w:rPr>
                <w:rFonts w:ascii="Arial" w:hAnsi="Arial" w:cs="Arial"/>
                <w:b/>
                <w:bCs/>
                <w:sz w:val="18"/>
                <w:szCs w:val="18"/>
              </w:rPr>
            </w:pPr>
            <w:r>
              <w:rPr>
                <w:rFonts w:ascii="Arial" w:hAnsi="Arial" w:cs="Arial"/>
                <w:b/>
                <w:bCs/>
                <w:sz w:val="18"/>
                <w:szCs w:val="18"/>
              </w:rPr>
              <w:t>≥ 3</w:t>
            </w:r>
          </w:p>
        </w:tc>
        <w:tc>
          <w:tcPr>
            <w:tcW w:w="2605" w:type="dxa"/>
            <w:vAlign w:val="center"/>
          </w:tcPr>
          <w:p w14:paraId="1FDB8BED" w14:textId="0A4AD2AD" w:rsidR="003771DC" w:rsidRPr="00E37E73" w:rsidRDefault="003771DC" w:rsidP="00E37E73">
            <w:pPr>
              <w:spacing w:before="40" w:after="40" w:line="240" w:lineRule="atLeast"/>
              <w:jc w:val="center"/>
              <w:rPr>
                <w:rFonts w:ascii="Arial" w:hAnsi="Arial" w:cs="Arial"/>
                <w:b/>
                <w:bCs/>
                <w:sz w:val="18"/>
                <w:szCs w:val="18"/>
              </w:rPr>
            </w:pPr>
            <w:r>
              <w:rPr>
                <w:rFonts w:ascii="Arial" w:hAnsi="Arial" w:cs="Arial"/>
                <w:b/>
                <w:bCs/>
                <w:sz w:val="18"/>
                <w:szCs w:val="18"/>
              </w:rPr>
              <w:t>Any</w:t>
            </w:r>
          </w:p>
        </w:tc>
      </w:tr>
      <w:tr w:rsidR="00E37E73" w:rsidRPr="00E37E73" w14:paraId="27A4B3D2" w14:textId="77777777" w:rsidTr="003771DC">
        <w:tc>
          <w:tcPr>
            <w:tcW w:w="4038" w:type="dxa"/>
            <w:vAlign w:val="center"/>
          </w:tcPr>
          <w:p w14:paraId="5FF4010F" w14:textId="080EE03D" w:rsidR="00E37E73" w:rsidRPr="00E37E73" w:rsidRDefault="003771DC" w:rsidP="003771DC">
            <w:pPr>
              <w:spacing w:before="40" w:after="40" w:line="240" w:lineRule="atLeast"/>
              <w:rPr>
                <w:rFonts w:ascii="Arial" w:hAnsi="Arial" w:cs="Arial"/>
                <w:sz w:val="18"/>
                <w:szCs w:val="18"/>
              </w:rPr>
            </w:pPr>
            <w:r>
              <w:rPr>
                <w:rFonts w:ascii="Arial" w:hAnsi="Arial" w:cs="Arial"/>
                <w:sz w:val="18"/>
                <w:szCs w:val="18"/>
              </w:rPr>
              <w:t xml:space="preserve">Space conditioning equipment is not </w:t>
            </w:r>
            <w:proofErr w:type="spellStart"/>
            <w:proofErr w:type="gramStart"/>
            <w:r>
              <w:rPr>
                <w:rFonts w:ascii="Arial" w:hAnsi="Arial" w:cs="Arial"/>
                <w:sz w:val="18"/>
                <w:szCs w:val="18"/>
              </w:rPr>
              <w:t>installed</w:t>
            </w:r>
            <w:r w:rsidRPr="003771DC">
              <w:rPr>
                <w:rFonts w:ascii="Arial" w:hAnsi="Arial" w:cs="Arial"/>
                <w:sz w:val="18"/>
                <w:szCs w:val="18"/>
                <w:vertAlign w:val="superscript"/>
              </w:rPr>
              <w:t>b,c</w:t>
            </w:r>
            <w:proofErr w:type="spellEnd"/>
            <w:proofErr w:type="gramEnd"/>
          </w:p>
        </w:tc>
        <w:tc>
          <w:tcPr>
            <w:tcW w:w="1350" w:type="dxa"/>
            <w:vAlign w:val="center"/>
          </w:tcPr>
          <w:p w14:paraId="2ED9802E" w14:textId="7EB5F985" w:rsidR="00E37E73" w:rsidRPr="00E37E73" w:rsidRDefault="003771DC" w:rsidP="00E37E73">
            <w:pPr>
              <w:spacing w:before="40" w:after="40" w:line="240" w:lineRule="atLeast"/>
              <w:jc w:val="center"/>
              <w:rPr>
                <w:rFonts w:ascii="Arial" w:hAnsi="Arial" w:cs="Arial"/>
                <w:sz w:val="18"/>
                <w:szCs w:val="18"/>
              </w:rPr>
            </w:pPr>
            <w:r>
              <w:rPr>
                <w:rFonts w:ascii="Arial" w:hAnsi="Arial" w:cs="Arial"/>
                <w:sz w:val="18"/>
                <w:szCs w:val="18"/>
              </w:rPr>
              <w:t>3</w:t>
            </w:r>
          </w:p>
        </w:tc>
        <w:tc>
          <w:tcPr>
            <w:tcW w:w="1170" w:type="dxa"/>
            <w:vAlign w:val="center"/>
          </w:tcPr>
          <w:p w14:paraId="6917357B" w14:textId="60344D94" w:rsidR="00E37E73" w:rsidRPr="00E37E73" w:rsidRDefault="003771DC" w:rsidP="00E37E73">
            <w:pPr>
              <w:spacing w:before="40" w:after="40" w:line="240" w:lineRule="atLeast"/>
              <w:jc w:val="center"/>
              <w:rPr>
                <w:rFonts w:ascii="Arial" w:hAnsi="Arial" w:cs="Arial"/>
                <w:sz w:val="18"/>
                <w:szCs w:val="18"/>
              </w:rPr>
            </w:pPr>
            <w:r>
              <w:rPr>
                <w:rFonts w:ascii="Arial" w:hAnsi="Arial" w:cs="Arial"/>
                <w:sz w:val="18"/>
                <w:szCs w:val="18"/>
              </w:rPr>
              <w:t>4</w:t>
            </w:r>
          </w:p>
        </w:tc>
        <w:tc>
          <w:tcPr>
            <w:tcW w:w="2605" w:type="dxa"/>
            <w:vAlign w:val="center"/>
          </w:tcPr>
          <w:p w14:paraId="4F2DB5CF" w14:textId="7F39B71B" w:rsidR="00E37E73" w:rsidRPr="00E37E73" w:rsidRDefault="003771DC" w:rsidP="00E37E73">
            <w:pPr>
              <w:spacing w:before="40" w:after="40" w:line="240" w:lineRule="atLeast"/>
              <w:jc w:val="center"/>
              <w:rPr>
                <w:rFonts w:ascii="Arial" w:hAnsi="Arial" w:cs="Arial"/>
                <w:sz w:val="18"/>
                <w:szCs w:val="18"/>
              </w:rPr>
            </w:pPr>
            <w:r>
              <w:rPr>
                <w:rFonts w:ascii="Arial" w:hAnsi="Arial" w:cs="Arial"/>
                <w:sz w:val="18"/>
                <w:szCs w:val="18"/>
              </w:rPr>
              <w:t>30</w:t>
            </w:r>
          </w:p>
        </w:tc>
      </w:tr>
      <w:tr w:rsidR="00E37E73" w:rsidRPr="00E37E73" w14:paraId="77C6EC85" w14:textId="77777777" w:rsidTr="003771DC">
        <w:tc>
          <w:tcPr>
            <w:tcW w:w="4038" w:type="dxa"/>
            <w:vAlign w:val="center"/>
          </w:tcPr>
          <w:p w14:paraId="5250C9DC" w14:textId="3746F80A" w:rsidR="00E37E73" w:rsidRPr="00E37E73" w:rsidRDefault="003771DC" w:rsidP="003771DC">
            <w:pPr>
              <w:spacing w:before="40" w:after="40" w:line="240" w:lineRule="atLeast"/>
              <w:rPr>
                <w:rFonts w:ascii="Arial" w:hAnsi="Arial" w:cs="Arial"/>
                <w:sz w:val="18"/>
                <w:szCs w:val="18"/>
              </w:rPr>
            </w:pPr>
            <w:r>
              <w:rPr>
                <w:rFonts w:ascii="Arial" w:hAnsi="Arial" w:cs="Arial"/>
                <w:sz w:val="18"/>
                <w:szCs w:val="18"/>
              </w:rPr>
              <w:lastRenderedPageBreak/>
              <w:t xml:space="preserve">All components of the duct system are </w:t>
            </w:r>
            <w:proofErr w:type="spellStart"/>
            <w:r>
              <w:rPr>
                <w:rFonts w:ascii="Arial" w:hAnsi="Arial" w:cs="Arial"/>
                <w:sz w:val="18"/>
                <w:szCs w:val="18"/>
              </w:rPr>
              <w:t>installed</w:t>
            </w:r>
            <w:r w:rsidRPr="003771DC">
              <w:rPr>
                <w:rFonts w:ascii="Arial" w:hAnsi="Arial" w:cs="Arial"/>
                <w:sz w:val="18"/>
                <w:szCs w:val="18"/>
                <w:vertAlign w:val="superscript"/>
              </w:rPr>
              <w:t>c</w:t>
            </w:r>
            <w:proofErr w:type="spellEnd"/>
          </w:p>
        </w:tc>
        <w:tc>
          <w:tcPr>
            <w:tcW w:w="1350" w:type="dxa"/>
            <w:vAlign w:val="center"/>
          </w:tcPr>
          <w:p w14:paraId="005CE168" w14:textId="046060DD" w:rsidR="00E37E73" w:rsidRPr="00E37E73" w:rsidRDefault="003771DC" w:rsidP="00E37E73">
            <w:pPr>
              <w:spacing w:before="40" w:after="40" w:line="240" w:lineRule="atLeast"/>
              <w:jc w:val="center"/>
              <w:rPr>
                <w:rFonts w:ascii="Arial" w:hAnsi="Arial" w:cs="Arial"/>
                <w:sz w:val="18"/>
                <w:szCs w:val="18"/>
              </w:rPr>
            </w:pPr>
            <w:r>
              <w:rPr>
                <w:rFonts w:ascii="Arial" w:hAnsi="Arial" w:cs="Arial"/>
                <w:sz w:val="18"/>
                <w:szCs w:val="18"/>
              </w:rPr>
              <w:t>4</w:t>
            </w:r>
          </w:p>
        </w:tc>
        <w:tc>
          <w:tcPr>
            <w:tcW w:w="1170" w:type="dxa"/>
            <w:vAlign w:val="center"/>
          </w:tcPr>
          <w:p w14:paraId="063FF627" w14:textId="0B28CFD7" w:rsidR="00E37E73" w:rsidRPr="00E37E73" w:rsidRDefault="003771DC" w:rsidP="00E37E73">
            <w:pPr>
              <w:spacing w:before="40" w:after="40" w:line="240" w:lineRule="atLeast"/>
              <w:jc w:val="center"/>
              <w:rPr>
                <w:rFonts w:ascii="Arial" w:hAnsi="Arial" w:cs="Arial"/>
                <w:sz w:val="18"/>
                <w:szCs w:val="18"/>
              </w:rPr>
            </w:pPr>
            <w:r>
              <w:rPr>
                <w:rFonts w:ascii="Arial" w:hAnsi="Arial" w:cs="Arial"/>
                <w:sz w:val="18"/>
                <w:szCs w:val="18"/>
              </w:rPr>
              <w:t>6</w:t>
            </w:r>
          </w:p>
        </w:tc>
        <w:tc>
          <w:tcPr>
            <w:tcW w:w="2605" w:type="dxa"/>
            <w:vAlign w:val="center"/>
          </w:tcPr>
          <w:p w14:paraId="5AD35093" w14:textId="0D39D1C6" w:rsidR="00E37E73" w:rsidRPr="00E37E73" w:rsidRDefault="003771DC" w:rsidP="00E37E73">
            <w:pPr>
              <w:spacing w:before="40" w:after="40" w:line="240" w:lineRule="atLeast"/>
              <w:jc w:val="center"/>
              <w:rPr>
                <w:rFonts w:ascii="Arial" w:hAnsi="Arial" w:cs="Arial"/>
                <w:sz w:val="18"/>
                <w:szCs w:val="18"/>
              </w:rPr>
            </w:pPr>
            <w:r>
              <w:rPr>
                <w:rFonts w:ascii="Arial" w:hAnsi="Arial" w:cs="Arial"/>
                <w:sz w:val="18"/>
                <w:szCs w:val="18"/>
              </w:rPr>
              <w:t>40</w:t>
            </w:r>
          </w:p>
        </w:tc>
      </w:tr>
      <w:tr w:rsidR="00E37E73" w:rsidRPr="00E37E73" w14:paraId="6E3ECE3D" w14:textId="77777777" w:rsidTr="003771DC">
        <w:tc>
          <w:tcPr>
            <w:tcW w:w="4038" w:type="dxa"/>
            <w:vAlign w:val="center"/>
          </w:tcPr>
          <w:p w14:paraId="5110AD84" w14:textId="44C69136" w:rsidR="00E37E73" w:rsidRPr="00E37E73" w:rsidRDefault="003771DC" w:rsidP="003771DC">
            <w:pPr>
              <w:spacing w:before="40" w:after="40" w:line="240" w:lineRule="atLeast"/>
              <w:rPr>
                <w:rFonts w:ascii="Arial" w:hAnsi="Arial" w:cs="Arial"/>
                <w:sz w:val="18"/>
                <w:szCs w:val="18"/>
              </w:rPr>
            </w:pPr>
            <w:r>
              <w:rPr>
                <w:rFonts w:ascii="Arial" w:hAnsi="Arial" w:cs="Arial"/>
                <w:sz w:val="18"/>
                <w:szCs w:val="18"/>
              </w:rPr>
              <w:t xml:space="preserve">Space conditioning equipment is not installed, but the ductwork is located entirely in conditioned </w:t>
            </w:r>
            <w:proofErr w:type="spellStart"/>
            <w:proofErr w:type="gramStart"/>
            <w:r>
              <w:rPr>
                <w:rFonts w:ascii="Arial" w:hAnsi="Arial" w:cs="Arial"/>
                <w:sz w:val="18"/>
                <w:szCs w:val="18"/>
              </w:rPr>
              <w:t>space</w:t>
            </w:r>
            <w:r w:rsidRPr="003771DC">
              <w:rPr>
                <w:rFonts w:ascii="Arial" w:hAnsi="Arial" w:cs="Arial"/>
                <w:sz w:val="18"/>
                <w:szCs w:val="18"/>
                <w:vertAlign w:val="superscript"/>
              </w:rPr>
              <w:t>c,d</w:t>
            </w:r>
            <w:proofErr w:type="spellEnd"/>
            <w:proofErr w:type="gramEnd"/>
          </w:p>
        </w:tc>
        <w:tc>
          <w:tcPr>
            <w:tcW w:w="1350" w:type="dxa"/>
            <w:vAlign w:val="center"/>
          </w:tcPr>
          <w:p w14:paraId="07DD84E9" w14:textId="0A3CA01B" w:rsidR="00E37E73" w:rsidRPr="00E37E73" w:rsidRDefault="003771DC" w:rsidP="00E37E73">
            <w:pPr>
              <w:spacing w:before="40" w:after="40" w:line="240" w:lineRule="atLeast"/>
              <w:jc w:val="center"/>
              <w:rPr>
                <w:rFonts w:ascii="Arial" w:hAnsi="Arial" w:cs="Arial"/>
                <w:sz w:val="18"/>
                <w:szCs w:val="18"/>
              </w:rPr>
            </w:pPr>
            <w:r>
              <w:rPr>
                <w:rFonts w:ascii="Arial" w:hAnsi="Arial" w:cs="Arial"/>
                <w:sz w:val="18"/>
                <w:szCs w:val="18"/>
              </w:rPr>
              <w:t>6</w:t>
            </w:r>
          </w:p>
        </w:tc>
        <w:tc>
          <w:tcPr>
            <w:tcW w:w="1170" w:type="dxa"/>
            <w:vAlign w:val="center"/>
          </w:tcPr>
          <w:p w14:paraId="58409DF5" w14:textId="74E2BEDA" w:rsidR="00E37E73" w:rsidRPr="00E37E73" w:rsidRDefault="003771DC" w:rsidP="00E37E73">
            <w:pPr>
              <w:spacing w:before="40" w:after="40" w:line="240" w:lineRule="atLeast"/>
              <w:jc w:val="center"/>
              <w:rPr>
                <w:rFonts w:ascii="Arial" w:hAnsi="Arial" w:cs="Arial"/>
                <w:sz w:val="18"/>
                <w:szCs w:val="18"/>
              </w:rPr>
            </w:pPr>
            <w:r>
              <w:rPr>
                <w:rFonts w:ascii="Arial" w:hAnsi="Arial" w:cs="Arial"/>
                <w:sz w:val="18"/>
                <w:szCs w:val="18"/>
              </w:rPr>
              <w:t>8</w:t>
            </w:r>
          </w:p>
        </w:tc>
        <w:tc>
          <w:tcPr>
            <w:tcW w:w="2605" w:type="dxa"/>
            <w:vAlign w:val="center"/>
          </w:tcPr>
          <w:p w14:paraId="7BFE84EF" w14:textId="22115E0F" w:rsidR="00E37E73" w:rsidRPr="00E37E73" w:rsidRDefault="003771DC" w:rsidP="00E37E73">
            <w:pPr>
              <w:spacing w:before="40" w:after="40" w:line="240" w:lineRule="atLeast"/>
              <w:jc w:val="center"/>
              <w:rPr>
                <w:rFonts w:ascii="Arial" w:hAnsi="Arial" w:cs="Arial"/>
                <w:sz w:val="18"/>
                <w:szCs w:val="18"/>
              </w:rPr>
            </w:pPr>
            <w:r>
              <w:rPr>
                <w:rFonts w:ascii="Arial" w:hAnsi="Arial" w:cs="Arial"/>
                <w:sz w:val="18"/>
                <w:szCs w:val="18"/>
              </w:rPr>
              <w:t>60</w:t>
            </w:r>
          </w:p>
        </w:tc>
      </w:tr>
      <w:tr w:rsidR="00E37E73" w:rsidRPr="00E37E73" w14:paraId="3C1C301B" w14:textId="77777777" w:rsidTr="003771DC">
        <w:tc>
          <w:tcPr>
            <w:tcW w:w="4038" w:type="dxa"/>
            <w:vAlign w:val="center"/>
          </w:tcPr>
          <w:p w14:paraId="5BA70ABD" w14:textId="523A0425" w:rsidR="00E37E73" w:rsidRPr="00E37E73" w:rsidRDefault="003771DC" w:rsidP="003771DC">
            <w:pPr>
              <w:spacing w:before="40" w:after="40" w:line="240" w:lineRule="atLeast"/>
              <w:rPr>
                <w:rFonts w:ascii="Arial" w:hAnsi="Arial" w:cs="Arial"/>
                <w:sz w:val="18"/>
                <w:szCs w:val="18"/>
              </w:rPr>
            </w:pPr>
            <w:r>
              <w:rPr>
                <w:rFonts w:ascii="Arial" w:hAnsi="Arial" w:cs="Arial"/>
                <w:sz w:val="18"/>
                <w:szCs w:val="18"/>
              </w:rPr>
              <w:t xml:space="preserve">All components of the duct system are installed and entirely located in conditioned </w:t>
            </w:r>
            <w:proofErr w:type="spellStart"/>
            <w:r>
              <w:rPr>
                <w:rFonts w:ascii="Arial" w:hAnsi="Arial" w:cs="Arial"/>
                <w:sz w:val="18"/>
                <w:szCs w:val="18"/>
              </w:rPr>
              <w:t>space</w:t>
            </w:r>
            <w:r w:rsidRPr="003771DC">
              <w:rPr>
                <w:rFonts w:ascii="Arial" w:hAnsi="Arial" w:cs="Arial"/>
                <w:sz w:val="18"/>
                <w:szCs w:val="18"/>
                <w:vertAlign w:val="superscript"/>
              </w:rPr>
              <w:t>c</w:t>
            </w:r>
            <w:proofErr w:type="spellEnd"/>
          </w:p>
        </w:tc>
        <w:tc>
          <w:tcPr>
            <w:tcW w:w="1350" w:type="dxa"/>
            <w:vAlign w:val="center"/>
          </w:tcPr>
          <w:p w14:paraId="3253C968" w14:textId="33A91116" w:rsidR="00E37E73" w:rsidRPr="00E37E73" w:rsidRDefault="003771DC" w:rsidP="00E37E73">
            <w:pPr>
              <w:spacing w:before="40" w:after="40" w:line="240" w:lineRule="atLeast"/>
              <w:jc w:val="center"/>
              <w:rPr>
                <w:rFonts w:ascii="Arial" w:hAnsi="Arial" w:cs="Arial"/>
                <w:sz w:val="18"/>
                <w:szCs w:val="18"/>
              </w:rPr>
            </w:pPr>
            <w:r>
              <w:rPr>
                <w:rFonts w:ascii="Arial" w:hAnsi="Arial" w:cs="Arial"/>
                <w:sz w:val="18"/>
                <w:szCs w:val="18"/>
              </w:rPr>
              <w:t>8</w:t>
            </w:r>
          </w:p>
        </w:tc>
        <w:tc>
          <w:tcPr>
            <w:tcW w:w="1170" w:type="dxa"/>
            <w:vAlign w:val="center"/>
          </w:tcPr>
          <w:p w14:paraId="53625EF7" w14:textId="49AA4242" w:rsidR="00E37E73" w:rsidRPr="00E37E73" w:rsidRDefault="003771DC" w:rsidP="00E37E73">
            <w:pPr>
              <w:spacing w:before="40" w:after="40" w:line="240" w:lineRule="atLeast"/>
              <w:jc w:val="center"/>
              <w:rPr>
                <w:rFonts w:ascii="Arial" w:hAnsi="Arial" w:cs="Arial"/>
                <w:sz w:val="18"/>
                <w:szCs w:val="18"/>
              </w:rPr>
            </w:pPr>
            <w:r>
              <w:rPr>
                <w:rFonts w:ascii="Arial" w:hAnsi="Arial" w:cs="Arial"/>
                <w:sz w:val="18"/>
                <w:szCs w:val="18"/>
              </w:rPr>
              <w:t>12</w:t>
            </w:r>
          </w:p>
        </w:tc>
        <w:tc>
          <w:tcPr>
            <w:tcW w:w="2605" w:type="dxa"/>
            <w:vAlign w:val="center"/>
          </w:tcPr>
          <w:p w14:paraId="1E5EF650" w14:textId="751B497F" w:rsidR="00E37E73" w:rsidRPr="00E37E73" w:rsidRDefault="003771DC" w:rsidP="00E37E73">
            <w:pPr>
              <w:spacing w:before="40" w:after="40" w:line="240" w:lineRule="atLeast"/>
              <w:jc w:val="center"/>
              <w:rPr>
                <w:rFonts w:ascii="Arial" w:hAnsi="Arial" w:cs="Arial"/>
                <w:sz w:val="18"/>
                <w:szCs w:val="18"/>
              </w:rPr>
            </w:pPr>
            <w:r>
              <w:rPr>
                <w:rFonts w:ascii="Arial" w:hAnsi="Arial" w:cs="Arial"/>
                <w:sz w:val="18"/>
                <w:szCs w:val="18"/>
              </w:rPr>
              <w:t>80</w:t>
            </w:r>
          </w:p>
        </w:tc>
      </w:tr>
    </w:tbl>
    <w:p w14:paraId="0DC20552" w14:textId="77777777" w:rsidR="00206655" w:rsidRPr="006970CD" w:rsidRDefault="00206655" w:rsidP="00206655">
      <w:pPr>
        <w:spacing w:before="120" w:line="259" w:lineRule="auto"/>
        <w:rPr>
          <w:rFonts w:ascii="Arial" w:hAnsi="Arial" w:cs="Arial"/>
          <w:sz w:val="18"/>
          <w:szCs w:val="18"/>
        </w:rPr>
      </w:pPr>
      <w:r w:rsidRPr="006970CD">
        <w:rPr>
          <w:rFonts w:ascii="Arial" w:hAnsi="Arial" w:cs="Arial"/>
          <w:sz w:val="18"/>
          <w:szCs w:val="18"/>
        </w:rPr>
        <w:t>For SI: 1 cubic foot per minute per square foot = 0.0033 LPM/m2, 1 cubic foot per minute = 28.3</w:t>
      </w:r>
      <w:r>
        <w:rPr>
          <w:rFonts w:ascii="Arial" w:hAnsi="Arial" w:cs="Arial"/>
          <w:sz w:val="18"/>
          <w:szCs w:val="18"/>
        </w:rPr>
        <w:t xml:space="preserve"> </w:t>
      </w:r>
      <w:r w:rsidRPr="006970CD">
        <w:rPr>
          <w:rFonts w:ascii="Arial" w:hAnsi="Arial" w:cs="Arial"/>
          <w:sz w:val="18"/>
          <w:szCs w:val="18"/>
        </w:rPr>
        <w:t>LPM.</w:t>
      </w:r>
    </w:p>
    <w:p w14:paraId="6752C785" w14:textId="77777777" w:rsidR="00206655" w:rsidRPr="006970CD" w:rsidRDefault="00206655" w:rsidP="00765DA8">
      <w:pPr>
        <w:pStyle w:val="ListParagraph"/>
        <w:widowControl/>
        <w:numPr>
          <w:ilvl w:val="0"/>
          <w:numId w:val="58"/>
        </w:numPr>
        <w:spacing w:before="80" w:line="259" w:lineRule="auto"/>
        <w:contextualSpacing w:val="0"/>
        <w:rPr>
          <w:rFonts w:ascii="Arial" w:hAnsi="Arial" w:cs="Arial"/>
          <w:sz w:val="18"/>
          <w:szCs w:val="18"/>
        </w:rPr>
      </w:pPr>
      <w:r w:rsidRPr="006970CD">
        <w:rPr>
          <w:rFonts w:ascii="Arial" w:hAnsi="Arial" w:cs="Arial"/>
          <w:sz w:val="18"/>
          <w:szCs w:val="18"/>
        </w:rPr>
        <w:t>A ducted return is a duct made of sheet metal or flexible duct that connects one or more return grilles to the return-side inlet of the air-handling unit. Any other method to convey air from return or transfer grilles to the air-handling unit does not constitute a ducted return for the purpose of determining maximum total duct system leakage allowance.</w:t>
      </w:r>
    </w:p>
    <w:p w14:paraId="6DBD2403" w14:textId="77777777" w:rsidR="00206655" w:rsidRPr="006970CD" w:rsidRDefault="00206655" w:rsidP="00765DA8">
      <w:pPr>
        <w:pStyle w:val="ListParagraph"/>
        <w:widowControl/>
        <w:numPr>
          <w:ilvl w:val="0"/>
          <w:numId w:val="58"/>
        </w:numPr>
        <w:spacing w:before="80" w:line="259" w:lineRule="auto"/>
        <w:contextualSpacing w:val="0"/>
        <w:rPr>
          <w:rFonts w:ascii="Arial" w:hAnsi="Arial" w:cs="Arial"/>
          <w:sz w:val="18"/>
          <w:szCs w:val="18"/>
        </w:rPr>
      </w:pPr>
      <w:r w:rsidRPr="006970CD">
        <w:rPr>
          <w:rFonts w:ascii="Arial" w:hAnsi="Arial" w:cs="Arial"/>
          <w:sz w:val="18"/>
          <w:szCs w:val="18"/>
        </w:rPr>
        <w:t>Duct system testing is permitted where space conditioning equipment is not installed, provided that the return ductwork is installed and the measured leakage from the supply and return ductwork is included.</w:t>
      </w:r>
    </w:p>
    <w:p w14:paraId="0C1B7A1C" w14:textId="77777777" w:rsidR="00206655" w:rsidRPr="006970CD" w:rsidRDefault="00206655" w:rsidP="00765DA8">
      <w:pPr>
        <w:pStyle w:val="ListParagraph"/>
        <w:widowControl/>
        <w:numPr>
          <w:ilvl w:val="0"/>
          <w:numId w:val="58"/>
        </w:numPr>
        <w:spacing w:before="80" w:line="259" w:lineRule="auto"/>
        <w:contextualSpacing w:val="0"/>
        <w:rPr>
          <w:rFonts w:ascii="Arial" w:hAnsi="Arial" w:cs="Arial"/>
          <w:sz w:val="18"/>
          <w:szCs w:val="18"/>
        </w:rPr>
      </w:pPr>
      <w:r w:rsidRPr="006970CD">
        <w:rPr>
          <w:rFonts w:ascii="Arial" w:hAnsi="Arial" w:cs="Arial"/>
          <w:sz w:val="18"/>
          <w:szCs w:val="18"/>
        </w:rPr>
        <w:t xml:space="preserve">For duct systems to be considered inside a conditioned space, where the ductwork </w:t>
      </w:r>
      <w:proofErr w:type="gramStart"/>
      <w:r w:rsidRPr="006970CD">
        <w:rPr>
          <w:rFonts w:ascii="Arial" w:hAnsi="Arial" w:cs="Arial"/>
          <w:sz w:val="18"/>
          <w:szCs w:val="18"/>
        </w:rPr>
        <w:t>is located in</w:t>
      </w:r>
      <w:proofErr w:type="gramEnd"/>
      <w:r w:rsidRPr="006970CD">
        <w:rPr>
          <w:rFonts w:ascii="Arial" w:hAnsi="Arial" w:cs="Arial"/>
          <w:sz w:val="18"/>
          <w:szCs w:val="18"/>
        </w:rPr>
        <w:t xml:space="preserve"> ventilated attic spaces or unvented attics with vapor diffusion ports, duct system leakage to outside must comply with Item 2.1 of </w:t>
      </w:r>
      <w:r w:rsidRPr="006970CD">
        <w:rPr>
          <w:rFonts w:ascii="Arial" w:eastAsia="Arial,Bold" w:hAnsi="Arial" w:cs="Arial"/>
          <w:sz w:val="18"/>
          <w:szCs w:val="18"/>
        </w:rPr>
        <w:t>Section R403.3.3</w:t>
      </w:r>
      <w:r w:rsidRPr="006970CD">
        <w:rPr>
          <w:rFonts w:ascii="Arial" w:hAnsi="Arial" w:cs="Arial"/>
          <w:sz w:val="18"/>
          <w:szCs w:val="18"/>
        </w:rPr>
        <w:t>.</w:t>
      </w:r>
    </w:p>
    <w:p w14:paraId="152830C2" w14:textId="77777777" w:rsidR="00206655" w:rsidRPr="006970CD" w:rsidRDefault="00206655" w:rsidP="00765DA8">
      <w:pPr>
        <w:pStyle w:val="ListParagraph"/>
        <w:widowControl/>
        <w:numPr>
          <w:ilvl w:val="0"/>
          <w:numId w:val="58"/>
        </w:numPr>
        <w:spacing w:before="80" w:line="259" w:lineRule="auto"/>
        <w:contextualSpacing w:val="0"/>
        <w:rPr>
          <w:rFonts w:ascii="Arial" w:hAnsi="Arial" w:cs="Arial"/>
          <w:sz w:val="18"/>
          <w:szCs w:val="18"/>
        </w:rPr>
      </w:pPr>
      <w:r w:rsidRPr="006970CD">
        <w:rPr>
          <w:rFonts w:ascii="Arial" w:hAnsi="Arial" w:cs="Arial"/>
          <w:sz w:val="18"/>
          <w:szCs w:val="18"/>
        </w:rPr>
        <w:t xml:space="preserve">Prior to the issuance of a certificate of occupancy, where the air-handling unit is not verified as </w:t>
      </w:r>
      <w:proofErr w:type="gramStart"/>
      <w:r w:rsidRPr="006970CD">
        <w:rPr>
          <w:rFonts w:ascii="Arial" w:hAnsi="Arial" w:cs="Arial"/>
          <w:sz w:val="18"/>
          <w:szCs w:val="18"/>
        </w:rPr>
        <w:t>being located in</w:t>
      </w:r>
      <w:proofErr w:type="gramEnd"/>
      <w:r w:rsidRPr="006970CD">
        <w:rPr>
          <w:rFonts w:ascii="Arial" w:hAnsi="Arial" w:cs="Arial"/>
          <w:sz w:val="18"/>
          <w:szCs w:val="18"/>
        </w:rPr>
        <w:t xml:space="preserve"> conditioned space, the total duct system leakage must be retested.</w:t>
      </w:r>
    </w:p>
    <w:p w14:paraId="32B7885A" w14:textId="383D79BE" w:rsidR="00E37E73" w:rsidRPr="00206655" w:rsidRDefault="00206655" w:rsidP="003C7EED">
      <w:pPr>
        <w:spacing w:before="120" w:line="240" w:lineRule="atLeast"/>
        <w:ind w:left="187"/>
        <w:rPr>
          <w:rFonts w:ascii="Arial" w:hAnsi="Arial" w:cs="Arial"/>
        </w:rPr>
      </w:pPr>
      <w:r>
        <w:rPr>
          <w:rFonts w:ascii="Arial" w:hAnsi="Arial" w:cs="Arial"/>
          <w:b/>
          <w:bCs/>
        </w:rPr>
        <w:t>R403.3.8 Unit sampling.</w:t>
      </w:r>
      <w:r>
        <w:rPr>
          <w:rFonts w:ascii="Arial" w:hAnsi="Arial" w:cs="Arial"/>
        </w:rPr>
        <w:t xml:space="preserve"> For buildings with eight or more </w:t>
      </w:r>
      <w:r>
        <w:rPr>
          <w:rFonts w:ascii="Arial" w:hAnsi="Arial" w:cs="Arial"/>
          <w:i/>
          <w:iCs/>
        </w:rPr>
        <w:t>dwelling units</w:t>
      </w:r>
      <w:r>
        <w:rPr>
          <w:rFonts w:ascii="Arial" w:hAnsi="Arial" w:cs="Arial"/>
        </w:rPr>
        <w:t xml:space="preserve"> or </w:t>
      </w:r>
      <w:r>
        <w:rPr>
          <w:rFonts w:ascii="Arial" w:hAnsi="Arial" w:cs="Arial"/>
          <w:i/>
          <w:iCs/>
        </w:rPr>
        <w:t>sleeping units</w:t>
      </w:r>
      <w:r>
        <w:rPr>
          <w:rFonts w:ascii="Arial" w:hAnsi="Arial" w:cs="Arial"/>
        </w:rPr>
        <w:t xml:space="preserve">, the </w:t>
      </w:r>
      <w:r>
        <w:rPr>
          <w:rFonts w:ascii="Arial" w:hAnsi="Arial" w:cs="Arial"/>
          <w:i/>
          <w:iCs/>
        </w:rPr>
        <w:t>duct systems</w:t>
      </w:r>
      <w:r>
        <w:rPr>
          <w:rFonts w:ascii="Arial" w:hAnsi="Arial" w:cs="Arial"/>
        </w:rPr>
        <w:t xml:space="preserve"> in the greater of seven </w:t>
      </w:r>
      <w:r w:rsidR="00242D46">
        <w:rPr>
          <w:rFonts w:ascii="Arial" w:hAnsi="Arial" w:cs="Arial"/>
        </w:rPr>
        <w:t>or</w:t>
      </w:r>
      <w:r>
        <w:rPr>
          <w:rFonts w:ascii="Arial" w:hAnsi="Arial" w:cs="Arial"/>
        </w:rPr>
        <w:t xml:space="preserve"> 20 percent of the </w:t>
      </w:r>
      <w:r>
        <w:rPr>
          <w:rFonts w:ascii="Arial" w:hAnsi="Arial" w:cs="Arial"/>
          <w:i/>
          <w:iCs/>
        </w:rPr>
        <w:t>dwelling units</w:t>
      </w:r>
      <w:r>
        <w:rPr>
          <w:rFonts w:ascii="Arial" w:hAnsi="Arial" w:cs="Arial"/>
        </w:rPr>
        <w:t xml:space="preserve"> or </w:t>
      </w:r>
      <w:r>
        <w:rPr>
          <w:rFonts w:ascii="Arial" w:hAnsi="Arial" w:cs="Arial"/>
          <w:i/>
          <w:iCs/>
        </w:rPr>
        <w:t>sleeping units</w:t>
      </w:r>
      <w:r>
        <w:rPr>
          <w:rFonts w:ascii="Arial" w:hAnsi="Arial" w:cs="Arial"/>
        </w:rPr>
        <w:t xml:space="preserve"> shall be tested, including a top floor unit, a ground floor unit, a middle floor unit and the unit with the largest </w:t>
      </w:r>
      <w:r>
        <w:rPr>
          <w:rFonts w:ascii="Arial" w:hAnsi="Arial" w:cs="Arial"/>
          <w:i/>
          <w:iCs/>
        </w:rPr>
        <w:t>conditioned floor area</w:t>
      </w:r>
      <w:r>
        <w:rPr>
          <w:rFonts w:ascii="Arial" w:hAnsi="Arial" w:cs="Arial"/>
        </w:rPr>
        <w:t xml:space="preserve">. Where the buildings have fewer than eight </w:t>
      </w:r>
      <w:r>
        <w:rPr>
          <w:rFonts w:ascii="Arial" w:hAnsi="Arial" w:cs="Arial"/>
          <w:i/>
          <w:iCs/>
        </w:rPr>
        <w:t>dwelling units</w:t>
      </w:r>
      <w:r>
        <w:rPr>
          <w:rFonts w:ascii="Arial" w:hAnsi="Arial" w:cs="Arial"/>
        </w:rPr>
        <w:t xml:space="preserve"> or </w:t>
      </w:r>
      <w:r>
        <w:rPr>
          <w:rFonts w:ascii="Arial" w:hAnsi="Arial" w:cs="Arial"/>
          <w:i/>
          <w:iCs/>
        </w:rPr>
        <w:t>sleeping units</w:t>
      </w:r>
      <w:r>
        <w:rPr>
          <w:rFonts w:ascii="Arial" w:hAnsi="Arial" w:cs="Arial"/>
        </w:rPr>
        <w:t xml:space="preserve">, the </w:t>
      </w:r>
      <w:r>
        <w:rPr>
          <w:rFonts w:ascii="Arial" w:hAnsi="Arial" w:cs="Arial"/>
          <w:i/>
          <w:iCs/>
        </w:rPr>
        <w:t>duct systems</w:t>
      </w:r>
      <w:r>
        <w:rPr>
          <w:rFonts w:ascii="Arial" w:hAnsi="Arial" w:cs="Arial"/>
        </w:rPr>
        <w:t xml:space="preserve"> in each unit shall be tested. Where the leakage of a </w:t>
      </w:r>
      <w:r>
        <w:rPr>
          <w:rFonts w:ascii="Arial" w:hAnsi="Arial" w:cs="Arial"/>
          <w:i/>
          <w:iCs/>
        </w:rPr>
        <w:t>duct system</w:t>
      </w:r>
      <w:r>
        <w:rPr>
          <w:rFonts w:ascii="Arial" w:hAnsi="Arial" w:cs="Arial"/>
        </w:rPr>
        <w:t xml:space="preserve"> is greater than the maximum permitted </w:t>
      </w:r>
      <w:r>
        <w:rPr>
          <w:rFonts w:ascii="Arial" w:hAnsi="Arial" w:cs="Arial"/>
          <w:i/>
          <w:iCs/>
        </w:rPr>
        <w:t>duct system</w:t>
      </w:r>
      <w:r>
        <w:rPr>
          <w:rFonts w:ascii="Arial" w:hAnsi="Arial" w:cs="Arial"/>
        </w:rPr>
        <w:t xml:space="preserve"> leakage, corrective action shall be made to the </w:t>
      </w:r>
      <w:r>
        <w:rPr>
          <w:rFonts w:ascii="Arial" w:hAnsi="Arial" w:cs="Arial"/>
          <w:i/>
          <w:iCs/>
        </w:rPr>
        <w:t>duct system</w:t>
      </w:r>
      <w:r>
        <w:rPr>
          <w:rFonts w:ascii="Arial" w:hAnsi="Arial" w:cs="Arial"/>
        </w:rPr>
        <w:t xml:space="preserve"> and the </w:t>
      </w:r>
      <w:r>
        <w:rPr>
          <w:rFonts w:ascii="Arial" w:hAnsi="Arial" w:cs="Arial"/>
          <w:i/>
          <w:iCs/>
        </w:rPr>
        <w:t>duct system</w:t>
      </w:r>
      <w:r>
        <w:rPr>
          <w:rFonts w:ascii="Arial" w:hAnsi="Arial" w:cs="Arial"/>
        </w:rPr>
        <w:t xml:space="preserve"> shall be system retested until it passes. For each tested </w:t>
      </w:r>
      <w:r>
        <w:rPr>
          <w:rFonts w:ascii="Arial" w:hAnsi="Arial" w:cs="Arial"/>
          <w:i/>
          <w:iCs/>
        </w:rPr>
        <w:t>dwelling unit</w:t>
      </w:r>
      <w:r>
        <w:rPr>
          <w:rFonts w:ascii="Arial" w:hAnsi="Arial" w:cs="Arial"/>
        </w:rPr>
        <w:t xml:space="preserve"> or </w:t>
      </w:r>
      <w:r>
        <w:rPr>
          <w:rFonts w:ascii="Arial" w:hAnsi="Arial" w:cs="Arial"/>
          <w:i/>
          <w:iCs/>
        </w:rPr>
        <w:t>sleeping unit</w:t>
      </w:r>
      <w:r>
        <w:rPr>
          <w:rFonts w:ascii="Arial" w:hAnsi="Arial" w:cs="Arial"/>
        </w:rPr>
        <w:t xml:space="preserve"> that has a greater total </w:t>
      </w:r>
      <w:r w:rsidRPr="00206655">
        <w:rPr>
          <w:rFonts w:ascii="Arial" w:hAnsi="Arial" w:cs="Arial"/>
          <w:i/>
          <w:iCs/>
        </w:rPr>
        <w:t>duct system</w:t>
      </w:r>
      <w:r>
        <w:rPr>
          <w:rFonts w:ascii="Arial" w:hAnsi="Arial" w:cs="Arial"/>
        </w:rPr>
        <w:t xml:space="preserve"> leakage than the maximum permitted </w:t>
      </w:r>
      <w:r w:rsidRPr="00206655">
        <w:rPr>
          <w:rFonts w:ascii="Arial" w:hAnsi="Arial" w:cs="Arial"/>
          <w:i/>
          <w:iCs/>
        </w:rPr>
        <w:t>duct system</w:t>
      </w:r>
      <w:r>
        <w:rPr>
          <w:rFonts w:ascii="Arial" w:hAnsi="Arial" w:cs="Arial"/>
        </w:rPr>
        <w:t xml:space="preserve"> leakage, an additional three </w:t>
      </w:r>
      <w:r w:rsidRPr="00206655">
        <w:rPr>
          <w:rFonts w:ascii="Arial" w:hAnsi="Arial" w:cs="Arial"/>
          <w:i/>
          <w:iCs/>
        </w:rPr>
        <w:t>dwelling units</w:t>
      </w:r>
      <w:r>
        <w:rPr>
          <w:rFonts w:ascii="Arial" w:hAnsi="Arial" w:cs="Arial"/>
        </w:rPr>
        <w:t xml:space="preserve"> or </w:t>
      </w:r>
      <w:r w:rsidRPr="00206655">
        <w:rPr>
          <w:rFonts w:ascii="Arial" w:hAnsi="Arial" w:cs="Arial"/>
          <w:i/>
          <w:iCs/>
        </w:rPr>
        <w:t>sleeping units</w:t>
      </w:r>
      <w:r>
        <w:rPr>
          <w:rFonts w:ascii="Arial" w:hAnsi="Arial" w:cs="Arial"/>
        </w:rPr>
        <w:t>, including the corrected unit, shall be tested.</w:t>
      </w:r>
    </w:p>
    <w:p w14:paraId="63C84CC1" w14:textId="4706C34F" w:rsidR="002D1A28" w:rsidRPr="0038063C" w:rsidRDefault="00C67F04" w:rsidP="003C7EED">
      <w:pPr>
        <w:spacing w:before="120" w:line="240" w:lineRule="atLeast"/>
        <w:ind w:left="187"/>
        <w:rPr>
          <w:rFonts w:ascii="Arial" w:hAnsi="Arial" w:cs="Arial"/>
        </w:rPr>
      </w:pPr>
      <w:r>
        <w:rPr>
          <w:rFonts w:ascii="Arial" w:hAnsi="Arial" w:cs="Arial"/>
          <w:b/>
          <w:bCs/>
        </w:rPr>
        <w:t>R403.3.</w:t>
      </w:r>
      <w:r w:rsidR="00206655">
        <w:rPr>
          <w:rFonts w:ascii="Arial" w:hAnsi="Arial" w:cs="Arial"/>
          <w:b/>
          <w:bCs/>
        </w:rPr>
        <w:t>9</w:t>
      </w:r>
      <w:r w:rsidR="002D43B6" w:rsidRPr="0038063C">
        <w:rPr>
          <w:rFonts w:ascii="Arial" w:hAnsi="Arial" w:cs="Arial"/>
          <w:b/>
          <w:bCs/>
        </w:rPr>
        <w:t xml:space="preserve"> Building cavities</w:t>
      </w:r>
      <w:r w:rsidR="002D1A28" w:rsidRPr="0038063C">
        <w:rPr>
          <w:rFonts w:ascii="Arial" w:hAnsi="Arial" w:cs="Arial"/>
          <w:b/>
          <w:bCs/>
        </w:rPr>
        <w:t xml:space="preserve">. </w:t>
      </w:r>
      <w:r w:rsidR="002D1A28" w:rsidRPr="00606124">
        <w:rPr>
          <w:rFonts w:ascii="Arial" w:hAnsi="Arial" w:cs="Arial"/>
          <w:i/>
        </w:rPr>
        <w:t>Building</w:t>
      </w:r>
      <w:r w:rsidR="002D1A28" w:rsidRPr="0038063C">
        <w:rPr>
          <w:rFonts w:ascii="Arial" w:hAnsi="Arial" w:cs="Arial"/>
        </w:rPr>
        <w:t xml:space="preserve"> framing cavities shall not be used as ducts or plenums. Installation of ducts in exterior walls, floors or ceilings shall not displace required envelope insulation.</w:t>
      </w:r>
    </w:p>
    <w:p w14:paraId="16356F38" w14:textId="2DF7C731" w:rsidR="002D1A28" w:rsidRPr="0038063C" w:rsidRDefault="002D1A28" w:rsidP="003C7EED">
      <w:pPr>
        <w:spacing w:before="120" w:after="40" w:line="240" w:lineRule="atLeast"/>
        <w:rPr>
          <w:rFonts w:ascii="Arial" w:hAnsi="Arial" w:cs="Arial"/>
        </w:rPr>
      </w:pPr>
      <w:r w:rsidRPr="0038063C">
        <w:rPr>
          <w:rFonts w:ascii="Arial" w:hAnsi="Arial" w:cs="Arial"/>
          <w:b/>
          <w:bCs/>
        </w:rPr>
        <w:t>R403.4 Mech</w:t>
      </w:r>
      <w:r w:rsidR="0038063C">
        <w:rPr>
          <w:rFonts w:ascii="Arial" w:hAnsi="Arial" w:cs="Arial"/>
          <w:b/>
          <w:bCs/>
        </w:rPr>
        <w:t>anical system piping insulation</w:t>
      </w:r>
      <w:r w:rsidRPr="0038063C">
        <w:rPr>
          <w:rFonts w:ascii="Arial" w:hAnsi="Arial" w:cs="Arial"/>
          <w:b/>
          <w:bCs/>
        </w:rPr>
        <w:t xml:space="preserve">. </w:t>
      </w:r>
      <w:r w:rsidRPr="0038063C">
        <w:rPr>
          <w:rFonts w:ascii="Arial" w:hAnsi="Arial" w:cs="Arial"/>
        </w:rPr>
        <w:t>Mechanical system piping capable of carrying fluids above 105°F (41°C) or below 55°F (13°C) shall be insulated to a minimum of R-6.</w:t>
      </w:r>
    </w:p>
    <w:p w14:paraId="1AF8686D" w14:textId="77777777" w:rsidR="002D1A28" w:rsidRPr="0038063C" w:rsidRDefault="002D1A28" w:rsidP="003C7EED">
      <w:pPr>
        <w:tabs>
          <w:tab w:val="left" w:pos="180"/>
        </w:tabs>
        <w:spacing w:before="60" w:line="240" w:lineRule="atLeast"/>
        <w:ind w:left="187"/>
        <w:rPr>
          <w:rFonts w:ascii="Arial" w:hAnsi="Arial" w:cs="Arial"/>
        </w:rPr>
      </w:pPr>
      <w:r w:rsidRPr="0038063C">
        <w:rPr>
          <w:rFonts w:ascii="Arial" w:hAnsi="Arial" w:cs="Arial"/>
          <w:b/>
        </w:rPr>
        <w:t>Exception</w:t>
      </w:r>
      <w:r w:rsidRPr="0038063C">
        <w:rPr>
          <w:rFonts w:ascii="Arial" w:hAnsi="Arial" w:cs="Arial"/>
        </w:rPr>
        <w:t xml:space="preserve">: Up to 200 feet of hydronic system piping installed within the conditioned space may be insulated with a minimum of ½-inch insulation with a </w:t>
      </w:r>
      <w:r w:rsidRPr="0038063C">
        <w:rPr>
          <w:rFonts w:ascii="Arial" w:hAnsi="Arial" w:cs="Arial"/>
          <w:i/>
        </w:rPr>
        <w:t>k</w:t>
      </w:r>
      <w:r w:rsidRPr="0038063C">
        <w:rPr>
          <w:rFonts w:ascii="Arial" w:hAnsi="Arial" w:cs="Arial"/>
        </w:rPr>
        <w:t xml:space="preserve"> value of 0.28.</w:t>
      </w:r>
    </w:p>
    <w:p w14:paraId="46CAD019" w14:textId="697F8AFC" w:rsidR="002D1A28" w:rsidRPr="0038063C" w:rsidRDefault="002D1A28" w:rsidP="003C7EED">
      <w:pPr>
        <w:spacing w:before="120" w:line="240" w:lineRule="atLeast"/>
        <w:ind w:left="187"/>
        <w:rPr>
          <w:rFonts w:ascii="Arial" w:hAnsi="Arial" w:cs="Arial"/>
        </w:rPr>
      </w:pPr>
      <w:r w:rsidRPr="0038063C">
        <w:rPr>
          <w:rFonts w:ascii="Arial" w:hAnsi="Arial" w:cs="Arial"/>
          <w:b/>
          <w:bCs/>
        </w:rPr>
        <w:t xml:space="preserve">R403.4.1 Protection of piping insulation. </w:t>
      </w:r>
      <w:r w:rsidRPr="0038063C">
        <w:rPr>
          <w:rFonts w:ascii="Arial" w:hAnsi="Arial" w:cs="Arial"/>
        </w:rPr>
        <w:t>Piping insulation</w:t>
      </w:r>
      <w:r w:rsidR="003B5681">
        <w:rPr>
          <w:rFonts w:ascii="Arial" w:hAnsi="Arial" w:cs="Arial"/>
        </w:rPr>
        <w:t>, including termination ends,</w:t>
      </w:r>
      <w:r w:rsidRPr="0038063C">
        <w:rPr>
          <w:rFonts w:ascii="Arial" w:hAnsi="Arial" w:cs="Arial"/>
        </w:rPr>
        <w:t xml:space="preserve"> exposed to weather shall be protected from damage, including that caused by sunlight, moisture, </w:t>
      </w:r>
      <w:r w:rsidR="003B5681">
        <w:rPr>
          <w:rFonts w:ascii="Arial" w:hAnsi="Arial" w:cs="Arial"/>
        </w:rPr>
        <w:t xml:space="preserve">physical </w:t>
      </w:r>
      <w:r w:rsidR="00437F06">
        <w:rPr>
          <w:rFonts w:ascii="Arial" w:hAnsi="Arial" w:cs="Arial"/>
        </w:rPr>
        <w:t>contact</w:t>
      </w:r>
      <w:r w:rsidRPr="0038063C">
        <w:rPr>
          <w:rFonts w:ascii="Arial" w:hAnsi="Arial" w:cs="Arial"/>
        </w:rPr>
        <w:t xml:space="preserve">, and wind, and shall provide shielding from solar radiation that can cause degradation of the material. </w:t>
      </w:r>
      <w:r w:rsidR="003B5681">
        <w:rPr>
          <w:rFonts w:ascii="Arial" w:hAnsi="Arial" w:cs="Arial"/>
        </w:rPr>
        <w:t xml:space="preserve">Protection shall be removable for the exposed length or no less than six inches from the equipment for maintenance. </w:t>
      </w:r>
      <w:r w:rsidRPr="0038063C">
        <w:rPr>
          <w:rFonts w:ascii="Arial" w:hAnsi="Arial" w:cs="Arial"/>
        </w:rPr>
        <w:t>Adhesive tape shall not be permitted.</w:t>
      </w:r>
    </w:p>
    <w:p w14:paraId="6D9E3941" w14:textId="5E2BBDEE" w:rsidR="002D1A28" w:rsidRPr="0038063C" w:rsidRDefault="002D1A28" w:rsidP="003C7EED">
      <w:pPr>
        <w:spacing w:before="120" w:line="240" w:lineRule="atLeast"/>
        <w:rPr>
          <w:rFonts w:ascii="Arial" w:hAnsi="Arial" w:cs="Arial"/>
        </w:rPr>
      </w:pPr>
      <w:r w:rsidRPr="0038063C">
        <w:rPr>
          <w:rFonts w:ascii="Arial" w:hAnsi="Arial" w:cs="Arial"/>
          <w:b/>
          <w:bCs/>
        </w:rPr>
        <w:t xml:space="preserve">R403.5 Service hot water systems. </w:t>
      </w:r>
      <w:r w:rsidRPr="0038063C">
        <w:rPr>
          <w:rFonts w:ascii="Arial" w:hAnsi="Arial" w:cs="Arial"/>
        </w:rPr>
        <w:t xml:space="preserve">Energy conservation measures for service hot water systems shall be in accordance with </w:t>
      </w:r>
      <w:r w:rsidR="003B5681">
        <w:rPr>
          <w:rFonts w:ascii="Arial" w:hAnsi="Arial" w:cs="Arial"/>
        </w:rPr>
        <w:t>this section</w:t>
      </w:r>
      <w:r w:rsidRPr="0038063C">
        <w:rPr>
          <w:rFonts w:ascii="Arial" w:hAnsi="Arial" w:cs="Arial"/>
        </w:rPr>
        <w:t>.</w:t>
      </w:r>
      <w:r w:rsidR="00547946">
        <w:rPr>
          <w:rFonts w:ascii="Arial" w:hAnsi="Arial" w:cs="Arial"/>
        </w:rPr>
        <w:t xml:space="preserve"> Service water-heating equipment shall meet the requirements of DOE 10 CFR Part 430 Uniform Energy Factor or the equipment shall meet the requirements of Section C404.2.</w:t>
      </w:r>
    </w:p>
    <w:p w14:paraId="37431656" w14:textId="0258AD9D" w:rsidR="002D1A28" w:rsidRPr="0038063C" w:rsidRDefault="002D1A28" w:rsidP="00547946">
      <w:pPr>
        <w:spacing w:before="120" w:line="240" w:lineRule="atLeast"/>
        <w:ind w:left="187"/>
        <w:rPr>
          <w:rFonts w:ascii="Arial" w:hAnsi="Arial" w:cs="Arial"/>
        </w:rPr>
      </w:pPr>
      <w:r w:rsidRPr="0038063C">
        <w:rPr>
          <w:rFonts w:ascii="Arial" w:hAnsi="Arial" w:cs="Arial"/>
          <w:b/>
          <w:bCs/>
        </w:rPr>
        <w:t>R403.5.1 Heated water circulation and temperature maintenance system</w:t>
      </w:r>
      <w:r w:rsidR="00606124">
        <w:rPr>
          <w:rFonts w:ascii="Arial" w:hAnsi="Arial" w:cs="Arial"/>
          <w:b/>
          <w:bCs/>
        </w:rPr>
        <w:t>s</w:t>
      </w:r>
      <w:r w:rsidRPr="0038063C">
        <w:rPr>
          <w:rFonts w:ascii="Arial" w:hAnsi="Arial" w:cs="Arial"/>
          <w:b/>
          <w:bCs/>
        </w:rPr>
        <w:t xml:space="preserve">. </w:t>
      </w:r>
      <w:r w:rsidRPr="0038063C">
        <w:rPr>
          <w:rFonts w:ascii="Arial" w:hAnsi="Arial" w:cs="Arial"/>
        </w:rPr>
        <w:t xml:space="preserve">Heated water circulation systems shall be in accordance with Section R403.5.1.1. Heat trace temperature maintenance systems shall be in accordance with Section R403.5.1.2. Automatic controls, temperature sensors and pumps shall be </w:t>
      </w:r>
      <w:r w:rsidR="00606124">
        <w:rPr>
          <w:rFonts w:ascii="Arial" w:hAnsi="Arial" w:cs="Arial"/>
          <w:i/>
          <w:iCs/>
        </w:rPr>
        <w:t>i</w:t>
      </w:r>
      <w:r w:rsidR="00606124" w:rsidRPr="00606124">
        <w:rPr>
          <w:rFonts w:ascii="Arial" w:hAnsi="Arial" w:cs="Arial"/>
          <w:iCs/>
        </w:rPr>
        <w:t xml:space="preserve">n a location with </w:t>
      </w:r>
      <w:r w:rsidR="00606124">
        <w:rPr>
          <w:rFonts w:ascii="Arial" w:hAnsi="Arial" w:cs="Arial"/>
          <w:i/>
          <w:iCs/>
        </w:rPr>
        <w:t>access</w:t>
      </w:r>
      <w:r w:rsidRPr="0038063C">
        <w:rPr>
          <w:rFonts w:ascii="Arial" w:hAnsi="Arial" w:cs="Arial"/>
        </w:rPr>
        <w:t xml:space="preserve">. Manual controls shall be </w:t>
      </w:r>
      <w:r w:rsidR="00606124">
        <w:rPr>
          <w:rFonts w:ascii="Arial" w:hAnsi="Arial" w:cs="Arial"/>
          <w:i/>
          <w:iCs/>
        </w:rPr>
        <w:t>i</w:t>
      </w:r>
      <w:r w:rsidR="00606124" w:rsidRPr="00606124">
        <w:rPr>
          <w:rFonts w:ascii="Arial" w:hAnsi="Arial" w:cs="Arial"/>
          <w:iCs/>
        </w:rPr>
        <w:t xml:space="preserve">n a location with </w:t>
      </w:r>
      <w:r w:rsidR="00606124">
        <w:rPr>
          <w:rFonts w:ascii="Arial" w:hAnsi="Arial" w:cs="Arial"/>
          <w:i/>
          <w:iCs/>
        </w:rPr>
        <w:t>ready access</w:t>
      </w:r>
      <w:r w:rsidRPr="0038063C">
        <w:rPr>
          <w:rFonts w:ascii="Arial" w:hAnsi="Arial" w:cs="Arial"/>
        </w:rPr>
        <w:t>.</w:t>
      </w:r>
    </w:p>
    <w:p w14:paraId="23BCB46A" w14:textId="5D03C4DB" w:rsidR="002D1A28" w:rsidRPr="0038063C" w:rsidRDefault="002D1A28" w:rsidP="003C7EED">
      <w:pPr>
        <w:spacing w:before="120" w:line="240" w:lineRule="atLeast"/>
        <w:ind w:left="360"/>
        <w:rPr>
          <w:rFonts w:ascii="Arial" w:hAnsi="Arial" w:cs="Arial"/>
        </w:rPr>
      </w:pPr>
      <w:r w:rsidRPr="0038063C">
        <w:rPr>
          <w:rFonts w:ascii="Arial" w:hAnsi="Arial" w:cs="Arial"/>
          <w:b/>
        </w:rPr>
        <w:t>R403.5.1.1 Circulation systems.</w:t>
      </w:r>
      <w:r w:rsidRPr="0038063C">
        <w:rPr>
          <w:rFonts w:ascii="Arial" w:hAnsi="Arial" w:cs="Arial"/>
        </w:rPr>
        <w:t xml:space="preserve"> Heated water circulation systems shall be provided with a circulation pump. Gravity and thermosyphon circulation systems shall be prohibited. Controls for circulating hot water system pumps shall automatically turn off the pump when the water in the circulation loop is at the desired temperature and when there is no demand for hot water.</w:t>
      </w:r>
      <w:r w:rsidR="003400C1">
        <w:rPr>
          <w:rFonts w:ascii="Arial" w:hAnsi="Arial" w:cs="Arial"/>
        </w:rPr>
        <w:t xml:space="preserve"> </w:t>
      </w:r>
      <w:r w:rsidR="00C83252" w:rsidRPr="00C30081">
        <w:rPr>
          <w:rFonts w:ascii="Arial" w:hAnsi="Arial" w:cs="Arial"/>
        </w:rPr>
        <w:t xml:space="preserve">The system return pipe shall be a dedicated return pipe or a </w:t>
      </w:r>
      <w:proofErr w:type="gramStart"/>
      <w:r w:rsidR="00C83252" w:rsidRPr="00C30081">
        <w:rPr>
          <w:rFonts w:ascii="Arial" w:hAnsi="Arial" w:cs="Arial"/>
        </w:rPr>
        <w:t>cold water</w:t>
      </w:r>
      <w:proofErr w:type="gramEnd"/>
      <w:r w:rsidR="00C83252">
        <w:rPr>
          <w:rFonts w:ascii="Arial" w:hAnsi="Arial" w:cs="Arial"/>
        </w:rPr>
        <w:t xml:space="preserve"> </w:t>
      </w:r>
      <w:r w:rsidR="00C83252" w:rsidRPr="00C30081">
        <w:rPr>
          <w:rFonts w:ascii="Arial" w:hAnsi="Arial" w:cs="Arial"/>
        </w:rPr>
        <w:t xml:space="preserve">supply pipe. Where a </w:t>
      </w:r>
      <w:proofErr w:type="gramStart"/>
      <w:r w:rsidR="00C83252" w:rsidRPr="00C30081">
        <w:rPr>
          <w:rFonts w:ascii="Arial" w:hAnsi="Arial" w:cs="Arial"/>
        </w:rPr>
        <w:t>cold water</w:t>
      </w:r>
      <w:proofErr w:type="gramEnd"/>
      <w:r w:rsidR="00C83252" w:rsidRPr="00C30081">
        <w:rPr>
          <w:rFonts w:ascii="Arial" w:hAnsi="Arial" w:cs="Arial"/>
        </w:rPr>
        <w:t xml:space="preserve"> supply </w:t>
      </w:r>
      <w:r w:rsidR="00C83252" w:rsidRPr="00C30081">
        <w:rPr>
          <w:rFonts w:ascii="Arial" w:hAnsi="Arial" w:cs="Arial"/>
        </w:rPr>
        <w:lastRenderedPageBreak/>
        <w:t>pipe is used as the return pipe, a temperature</w:t>
      </w:r>
      <w:r w:rsidR="00C83252">
        <w:rPr>
          <w:rFonts w:ascii="Arial" w:hAnsi="Arial" w:cs="Arial"/>
        </w:rPr>
        <w:t xml:space="preserve"> </w:t>
      </w:r>
      <w:r w:rsidR="00C83252" w:rsidRPr="00C30081">
        <w:rPr>
          <w:rFonts w:ascii="Arial" w:hAnsi="Arial" w:cs="Arial"/>
        </w:rPr>
        <w:t>sensor connected to the controls shall be located on the hot water supply not more than</w:t>
      </w:r>
      <w:r w:rsidR="00C83252">
        <w:rPr>
          <w:rFonts w:ascii="Arial" w:hAnsi="Arial" w:cs="Arial"/>
        </w:rPr>
        <w:t xml:space="preserve"> </w:t>
      </w:r>
      <w:r w:rsidR="00C83252" w:rsidRPr="00C30081">
        <w:rPr>
          <w:rFonts w:ascii="Arial" w:hAnsi="Arial" w:cs="Arial"/>
        </w:rPr>
        <w:t>two feet (305 mm) from the connection to the cold water supply pip</w:t>
      </w:r>
      <w:r w:rsidR="00C83252">
        <w:rPr>
          <w:rFonts w:ascii="Arial" w:hAnsi="Arial" w:cs="Arial"/>
        </w:rPr>
        <w:t xml:space="preserve">e. </w:t>
      </w:r>
      <w:r w:rsidR="003400C1">
        <w:rPr>
          <w:rFonts w:ascii="Arial" w:hAnsi="Arial" w:cs="Arial"/>
        </w:rPr>
        <w:t xml:space="preserve">The controls shall limit the temperature of the water entering the </w:t>
      </w:r>
      <w:proofErr w:type="gramStart"/>
      <w:r w:rsidR="003400C1">
        <w:rPr>
          <w:rFonts w:ascii="Arial" w:hAnsi="Arial" w:cs="Arial"/>
        </w:rPr>
        <w:t>cold water</w:t>
      </w:r>
      <w:proofErr w:type="gramEnd"/>
      <w:r w:rsidR="003400C1">
        <w:rPr>
          <w:rFonts w:ascii="Arial" w:hAnsi="Arial" w:cs="Arial"/>
        </w:rPr>
        <w:t xml:space="preserve"> piping to not greater than 104° F (40°C).</w:t>
      </w:r>
    </w:p>
    <w:p w14:paraId="1F29EE38" w14:textId="622CF096" w:rsidR="003400C1" w:rsidRDefault="003400C1" w:rsidP="003C7EED">
      <w:pPr>
        <w:pStyle w:val="Default"/>
        <w:spacing w:before="120" w:line="240" w:lineRule="atLeast"/>
        <w:ind w:left="540"/>
        <w:rPr>
          <w:sz w:val="20"/>
          <w:szCs w:val="20"/>
        </w:rPr>
      </w:pPr>
      <w:r w:rsidRPr="0038063C">
        <w:rPr>
          <w:b/>
          <w:bCs/>
          <w:sz w:val="20"/>
          <w:szCs w:val="20"/>
        </w:rPr>
        <w:t>R403.5.</w:t>
      </w:r>
      <w:r w:rsidR="00796F0A">
        <w:rPr>
          <w:b/>
          <w:bCs/>
          <w:sz w:val="20"/>
          <w:szCs w:val="20"/>
        </w:rPr>
        <w:t>1.1.1</w:t>
      </w:r>
      <w:r w:rsidRPr="0038063C">
        <w:rPr>
          <w:b/>
          <w:bCs/>
          <w:sz w:val="20"/>
          <w:szCs w:val="20"/>
        </w:rPr>
        <w:t xml:space="preserve"> Demand recirculation water systems. </w:t>
      </w:r>
      <w:r w:rsidR="00796F0A" w:rsidRPr="00796F0A">
        <w:rPr>
          <w:bCs/>
          <w:i/>
          <w:iCs/>
          <w:sz w:val="20"/>
          <w:szCs w:val="20"/>
        </w:rPr>
        <w:t>D</w:t>
      </w:r>
      <w:r w:rsidR="003860E7" w:rsidRPr="0038063C">
        <w:rPr>
          <w:i/>
          <w:iCs/>
          <w:sz w:val="20"/>
          <w:szCs w:val="20"/>
        </w:rPr>
        <w:t xml:space="preserve">emand </w:t>
      </w:r>
      <w:r w:rsidRPr="0038063C">
        <w:rPr>
          <w:i/>
          <w:iCs/>
          <w:sz w:val="20"/>
          <w:szCs w:val="20"/>
        </w:rPr>
        <w:t>recirculation water systems</w:t>
      </w:r>
      <w:r w:rsidRPr="0038063C">
        <w:rPr>
          <w:sz w:val="20"/>
          <w:szCs w:val="20"/>
        </w:rPr>
        <w:t xml:space="preserve"> shall have controls that </w:t>
      </w:r>
      <w:r>
        <w:rPr>
          <w:sz w:val="20"/>
          <w:szCs w:val="20"/>
        </w:rPr>
        <w:t>start the pump upon receiving a signal from the action of a user of a fixture or appliance, sensing the presence of a user of a fixture or sensing the flow of hot or tempered water to a fixture fitting or appliance.</w:t>
      </w:r>
      <w:r w:rsidR="00E30D17">
        <w:rPr>
          <w:sz w:val="20"/>
          <w:szCs w:val="20"/>
        </w:rPr>
        <w:t xml:space="preserve"> The controls shall limit pump operation by:</w:t>
      </w:r>
    </w:p>
    <w:p w14:paraId="4B6D8EC1" w14:textId="77777777" w:rsidR="00A94EED" w:rsidRPr="00F0584D" w:rsidRDefault="00A94EED" w:rsidP="00765DA8">
      <w:pPr>
        <w:pStyle w:val="ListParagraph"/>
        <w:widowControl/>
        <w:numPr>
          <w:ilvl w:val="0"/>
          <w:numId w:val="59"/>
        </w:numPr>
        <w:spacing w:before="60" w:line="240" w:lineRule="atLeast"/>
        <w:ind w:left="1080"/>
        <w:contextualSpacing w:val="0"/>
        <w:rPr>
          <w:rFonts w:ascii="Arial" w:hAnsi="Arial" w:cs="Arial"/>
        </w:rPr>
      </w:pPr>
      <w:r w:rsidRPr="00F0584D">
        <w:rPr>
          <w:rFonts w:ascii="Arial" w:hAnsi="Arial" w:cs="Arial"/>
        </w:rPr>
        <w:t>Shutting off the pump when the temperature sensor detects one of the following:</w:t>
      </w:r>
    </w:p>
    <w:p w14:paraId="450A61B9" w14:textId="77777777" w:rsidR="00A94EED" w:rsidRPr="00F0584D" w:rsidRDefault="00A94EED" w:rsidP="00765DA8">
      <w:pPr>
        <w:pStyle w:val="ListParagraph"/>
        <w:widowControl/>
        <w:numPr>
          <w:ilvl w:val="1"/>
          <w:numId w:val="59"/>
        </w:numPr>
        <w:spacing w:before="60" w:line="240" w:lineRule="atLeast"/>
        <w:ind w:left="1530"/>
        <w:contextualSpacing w:val="0"/>
        <w:rPr>
          <w:rFonts w:ascii="Arial" w:hAnsi="Arial" w:cs="Arial"/>
        </w:rPr>
      </w:pPr>
      <w:r w:rsidRPr="00F0584D">
        <w:rPr>
          <w:rFonts w:ascii="Arial" w:hAnsi="Arial" w:cs="Arial"/>
        </w:rPr>
        <w:t>An increase in the water temperature of not more than 10°F (5.6°C) above the initial temperature of the water in the pipe.</w:t>
      </w:r>
    </w:p>
    <w:p w14:paraId="3A53C75B" w14:textId="77777777" w:rsidR="00A94EED" w:rsidRPr="00F0584D" w:rsidRDefault="00A94EED" w:rsidP="00765DA8">
      <w:pPr>
        <w:pStyle w:val="ListParagraph"/>
        <w:widowControl/>
        <w:numPr>
          <w:ilvl w:val="1"/>
          <w:numId w:val="59"/>
        </w:numPr>
        <w:spacing w:before="60" w:line="240" w:lineRule="atLeast"/>
        <w:ind w:left="1530"/>
        <w:contextualSpacing w:val="0"/>
        <w:rPr>
          <w:rFonts w:ascii="Arial" w:hAnsi="Arial" w:cs="Arial"/>
        </w:rPr>
      </w:pPr>
      <w:r w:rsidRPr="00F0584D">
        <w:rPr>
          <w:rFonts w:ascii="Arial" w:hAnsi="Arial" w:cs="Arial"/>
        </w:rPr>
        <w:t>The temperature of the water in the pipe reaches 104°F (40°C).</w:t>
      </w:r>
    </w:p>
    <w:p w14:paraId="0A8ECD7F" w14:textId="0073B619" w:rsidR="00A94EED" w:rsidRPr="00A94EED" w:rsidRDefault="00A94EED" w:rsidP="00765DA8">
      <w:pPr>
        <w:pStyle w:val="ListParagraph"/>
        <w:widowControl/>
        <w:numPr>
          <w:ilvl w:val="0"/>
          <w:numId w:val="59"/>
        </w:numPr>
        <w:spacing w:before="120" w:line="240" w:lineRule="atLeast"/>
        <w:ind w:left="1080"/>
        <w:contextualSpacing w:val="0"/>
        <w:rPr>
          <w:rFonts w:ascii="Arial" w:hAnsi="Arial" w:cs="Arial"/>
        </w:rPr>
      </w:pPr>
      <w:r w:rsidRPr="00A94EED">
        <w:rPr>
          <w:rFonts w:ascii="Arial" w:hAnsi="Arial" w:cs="Arial"/>
        </w:rPr>
        <w:t>Limiting pump operation to a maximum of 5 minutes following activation.</w:t>
      </w:r>
    </w:p>
    <w:p w14:paraId="4D93F4D2" w14:textId="47406261" w:rsidR="00A94EED" w:rsidRPr="00A94EED" w:rsidRDefault="00A94EED" w:rsidP="00765DA8">
      <w:pPr>
        <w:pStyle w:val="ListParagraph"/>
        <w:widowControl/>
        <w:numPr>
          <w:ilvl w:val="0"/>
          <w:numId w:val="59"/>
        </w:numPr>
        <w:spacing w:before="120" w:line="240" w:lineRule="atLeast"/>
        <w:ind w:left="1080"/>
        <w:contextualSpacing w:val="0"/>
        <w:rPr>
          <w:rFonts w:ascii="Arial" w:hAnsi="Arial" w:cs="Arial"/>
        </w:rPr>
      </w:pPr>
      <w:r>
        <w:rPr>
          <w:rFonts w:ascii="Arial" w:hAnsi="Arial" w:cs="Arial"/>
        </w:rPr>
        <w:t>Not activating the pump for at least 5 minutes following shutoff or when the temperature of the water in the pipe exceeds 104°F (40°C).</w:t>
      </w:r>
    </w:p>
    <w:p w14:paraId="196211D0" w14:textId="77777777" w:rsidR="002D1A28" w:rsidRPr="0038063C" w:rsidRDefault="002D1A28" w:rsidP="003C7EED">
      <w:pPr>
        <w:spacing w:before="120" w:line="240" w:lineRule="atLeast"/>
        <w:ind w:left="360"/>
        <w:rPr>
          <w:rFonts w:ascii="Arial" w:hAnsi="Arial" w:cs="Arial"/>
        </w:rPr>
      </w:pPr>
      <w:r w:rsidRPr="0038063C">
        <w:rPr>
          <w:rFonts w:ascii="Arial" w:hAnsi="Arial" w:cs="Arial"/>
          <w:b/>
        </w:rPr>
        <w:t>R403.5.1.2 Heat trace systems</w:t>
      </w:r>
      <w:r w:rsidRPr="0038063C">
        <w:rPr>
          <w:rFonts w:ascii="Arial" w:hAnsi="Arial" w:cs="Arial"/>
        </w:rPr>
        <w:t>. Electric heat trace systems shall comply with IEEE 515.1 or UL 515. Controls for such systems shall automatically adjust the energy input to the heat tracing to maintain the desired water temperature in the piping in accordance with the times when heated water is used in the occupancy.</w:t>
      </w:r>
    </w:p>
    <w:p w14:paraId="29A8FB9B" w14:textId="1BA60DC6" w:rsidR="000271A8" w:rsidRPr="000271A8" w:rsidRDefault="000271A8" w:rsidP="003C7EED">
      <w:pPr>
        <w:spacing w:before="120" w:line="240" w:lineRule="atLeast"/>
        <w:ind w:left="180"/>
        <w:rPr>
          <w:rFonts w:ascii="Arial" w:hAnsi="Arial" w:cs="Arial"/>
        </w:rPr>
      </w:pPr>
      <w:r>
        <w:rPr>
          <w:rFonts w:ascii="Arial" w:hAnsi="Arial" w:cs="Arial"/>
          <w:b/>
          <w:bCs/>
        </w:rPr>
        <w:t xml:space="preserve">R403.5.2 Water volume determination. </w:t>
      </w:r>
      <w:r>
        <w:rPr>
          <w:rFonts w:ascii="Arial" w:hAnsi="Arial" w:cs="Arial"/>
        </w:rPr>
        <w:t xml:space="preserve">The volume shall be the sum of the internal volumes of pipe, fittings, valves, meters, and manifolds between the nearest source of heated water and the termination of the fixture supply pipe. Water heaters, circulating water systems, and heat trace temperature maintenance systems shall </w:t>
      </w:r>
      <w:proofErr w:type="gramStart"/>
      <w:r>
        <w:rPr>
          <w:rFonts w:ascii="Arial" w:hAnsi="Arial" w:cs="Arial"/>
        </w:rPr>
        <w:t>be considered to be</w:t>
      </w:r>
      <w:proofErr w:type="gramEnd"/>
      <w:r>
        <w:rPr>
          <w:rFonts w:ascii="Arial" w:hAnsi="Arial" w:cs="Arial"/>
        </w:rPr>
        <w:t xml:space="preserve"> sources of heated water. The volume in the piping shall be determined from Table C404.3.1 in the Washington State Energy Code, Commercial Provisions or Table L502.7 of the </w:t>
      </w:r>
      <w:r>
        <w:rPr>
          <w:rFonts w:ascii="Arial" w:hAnsi="Arial" w:cs="Arial"/>
          <w:i/>
          <w:iCs/>
        </w:rPr>
        <w:t>Uniform Plumbing Code</w:t>
      </w:r>
      <w:r>
        <w:rPr>
          <w:rFonts w:ascii="Arial" w:hAnsi="Arial" w:cs="Arial"/>
        </w:rPr>
        <w:t>. The volume contained within fixture shutoff valves, within flexible water supply connectors to a fixture fitting and within a fixture fitting shall not be included in the water volume determination. Where heated water is supplied by a recirculating system or heat-traced piping, the volume shall include the portion of the fitting on the branch pipe that supplies water to the fixture.</w:t>
      </w:r>
    </w:p>
    <w:p w14:paraId="5E3150C5" w14:textId="79AE2AB3" w:rsidR="002D1A28" w:rsidRPr="0038063C" w:rsidRDefault="002D1A28" w:rsidP="003C7EED">
      <w:pPr>
        <w:spacing w:before="120" w:line="240" w:lineRule="atLeast"/>
        <w:ind w:left="180"/>
        <w:rPr>
          <w:rFonts w:ascii="Arial" w:hAnsi="Arial" w:cs="Arial"/>
        </w:rPr>
      </w:pPr>
      <w:r w:rsidRPr="0038063C">
        <w:rPr>
          <w:rFonts w:ascii="Arial" w:hAnsi="Arial" w:cs="Arial"/>
          <w:b/>
          <w:bCs/>
        </w:rPr>
        <w:t>R403.5.</w:t>
      </w:r>
      <w:r w:rsidR="000271A8">
        <w:rPr>
          <w:rFonts w:ascii="Arial" w:hAnsi="Arial" w:cs="Arial"/>
          <w:b/>
          <w:bCs/>
        </w:rPr>
        <w:t>3</w:t>
      </w:r>
      <w:r w:rsidR="003860E7" w:rsidRPr="0038063C">
        <w:rPr>
          <w:rFonts w:ascii="Arial" w:hAnsi="Arial" w:cs="Arial"/>
          <w:b/>
          <w:bCs/>
        </w:rPr>
        <w:t xml:space="preserve"> </w:t>
      </w:r>
      <w:r w:rsidRPr="0038063C">
        <w:rPr>
          <w:rFonts w:ascii="Arial" w:hAnsi="Arial" w:cs="Arial"/>
          <w:b/>
          <w:bCs/>
        </w:rPr>
        <w:t>Hot water pipe insulation</w:t>
      </w:r>
      <w:r w:rsidR="00547946">
        <w:rPr>
          <w:rFonts w:ascii="Arial" w:hAnsi="Arial" w:cs="Arial"/>
          <w:b/>
          <w:bCs/>
        </w:rPr>
        <w:t>.</w:t>
      </w:r>
      <w:r w:rsidRPr="0038063C">
        <w:rPr>
          <w:rFonts w:ascii="Arial" w:hAnsi="Arial" w:cs="Arial"/>
          <w:b/>
          <w:bCs/>
        </w:rPr>
        <w:t xml:space="preserve"> </w:t>
      </w:r>
      <w:r w:rsidRPr="0038063C">
        <w:rPr>
          <w:rFonts w:ascii="Arial" w:hAnsi="Arial" w:cs="Arial"/>
        </w:rPr>
        <w:t>Insulation for</w:t>
      </w:r>
      <w:r w:rsidR="003860E7">
        <w:rPr>
          <w:rFonts w:ascii="Arial" w:hAnsi="Arial" w:cs="Arial"/>
        </w:rPr>
        <w:t xml:space="preserve"> service</w:t>
      </w:r>
      <w:r w:rsidRPr="0038063C">
        <w:rPr>
          <w:rFonts w:ascii="Arial" w:hAnsi="Arial" w:cs="Arial"/>
        </w:rPr>
        <w:t xml:space="preserve"> hot water pipe, both within and outside the conditioned space, shall have a minimum thermal resistance (</w:t>
      </w:r>
      <w:r w:rsidRPr="0038063C">
        <w:rPr>
          <w:rFonts w:ascii="Arial" w:hAnsi="Arial" w:cs="Arial"/>
          <w:i/>
          <w:iCs/>
        </w:rPr>
        <w:t>R</w:t>
      </w:r>
      <w:r w:rsidRPr="0038063C">
        <w:rPr>
          <w:rFonts w:ascii="Arial" w:hAnsi="Arial" w:cs="Arial"/>
        </w:rPr>
        <w:t>-value) of R-3.</w:t>
      </w:r>
    </w:p>
    <w:p w14:paraId="24F48F8D" w14:textId="77777777" w:rsidR="002D1A28" w:rsidRPr="0038063C" w:rsidRDefault="002D1A28" w:rsidP="003C7EED">
      <w:pPr>
        <w:tabs>
          <w:tab w:val="left" w:pos="360"/>
        </w:tabs>
        <w:spacing w:before="60" w:line="240" w:lineRule="atLeast"/>
        <w:ind w:left="360"/>
        <w:rPr>
          <w:rFonts w:ascii="Arial" w:hAnsi="Arial" w:cs="Arial"/>
        </w:rPr>
      </w:pPr>
      <w:r w:rsidRPr="0038063C">
        <w:rPr>
          <w:rFonts w:ascii="Arial" w:hAnsi="Arial" w:cs="Arial"/>
          <w:b/>
        </w:rPr>
        <w:t>Exception</w:t>
      </w:r>
      <w:r w:rsidRPr="0038063C">
        <w:rPr>
          <w:rFonts w:ascii="Arial" w:hAnsi="Arial" w:cs="Arial"/>
        </w:rPr>
        <w:t>: Pipe insulation is permitted to be discontinuous where it passes through studs, joists or other structural members and where the insulated pipes pass other piping, conduit or vents, provided the insulation is installed tight to each obstruction.</w:t>
      </w:r>
    </w:p>
    <w:p w14:paraId="5533E2F9" w14:textId="504293CD" w:rsidR="002D1A28" w:rsidRDefault="002D1A28" w:rsidP="003C7EED">
      <w:pPr>
        <w:spacing w:before="120" w:line="240" w:lineRule="atLeast"/>
        <w:ind w:left="187"/>
        <w:rPr>
          <w:rFonts w:ascii="Arial" w:hAnsi="Arial" w:cs="Arial"/>
          <w:bCs/>
        </w:rPr>
      </w:pPr>
      <w:r w:rsidRPr="0038063C">
        <w:rPr>
          <w:rFonts w:ascii="Arial" w:hAnsi="Arial" w:cs="Arial"/>
          <w:b/>
          <w:bCs/>
        </w:rPr>
        <w:t>R403.5.</w:t>
      </w:r>
      <w:r w:rsidR="00157CE3">
        <w:rPr>
          <w:rFonts w:ascii="Arial" w:hAnsi="Arial" w:cs="Arial"/>
          <w:b/>
          <w:bCs/>
        </w:rPr>
        <w:t>4</w:t>
      </w:r>
      <w:r w:rsidR="003860E7" w:rsidRPr="0038063C">
        <w:rPr>
          <w:rFonts w:ascii="Arial" w:hAnsi="Arial" w:cs="Arial"/>
          <w:b/>
          <w:bCs/>
        </w:rPr>
        <w:t xml:space="preserve"> </w:t>
      </w:r>
      <w:r w:rsidRPr="0038063C">
        <w:rPr>
          <w:rFonts w:ascii="Arial" w:hAnsi="Arial" w:cs="Arial"/>
          <w:b/>
          <w:bCs/>
        </w:rPr>
        <w:t xml:space="preserve">Drain water heat recovery units. </w:t>
      </w:r>
      <w:r w:rsidR="00796F0A">
        <w:rPr>
          <w:rFonts w:ascii="Arial" w:hAnsi="Arial" w:cs="Arial"/>
          <w:bCs/>
        </w:rPr>
        <w:t>D</w:t>
      </w:r>
      <w:r w:rsidR="003860E7" w:rsidRPr="0038063C">
        <w:rPr>
          <w:rFonts w:ascii="Arial" w:hAnsi="Arial" w:cs="Arial"/>
          <w:bCs/>
        </w:rPr>
        <w:t xml:space="preserve">rain </w:t>
      </w:r>
      <w:r w:rsidRPr="0038063C">
        <w:rPr>
          <w:rFonts w:ascii="Arial" w:hAnsi="Arial" w:cs="Arial"/>
          <w:bCs/>
        </w:rPr>
        <w:t>water heat recovery units shall comply with CSA 55.2</w:t>
      </w:r>
      <w:r w:rsidR="00547946">
        <w:rPr>
          <w:rFonts w:ascii="Arial" w:hAnsi="Arial" w:cs="Arial"/>
          <w:bCs/>
        </w:rPr>
        <w:t xml:space="preserve"> or IAPMO PS 92</w:t>
      </w:r>
      <w:r w:rsidRPr="0038063C">
        <w:rPr>
          <w:rFonts w:ascii="Arial" w:hAnsi="Arial" w:cs="Arial"/>
          <w:bCs/>
        </w:rPr>
        <w:t>. Drain water heat recovery units shall be in accordance with CSA 55.1</w:t>
      </w:r>
      <w:r w:rsidR="00547946">
        <w:rPr>
          <w:rFonts w:ascii="Arial" w:hAnsi="Arial" w:cs="Arial"/>
          <w:bCs/>
        </w:rPr>
        <w:t xml:space="preserve"> or IAPMO IGC 346-2017</w:t>
      </w:r>
      <w:r w:rsidRPr="0038063C">
        <w:rPr>
          <w:rFonts w:ascii="Arial" w:hAnsi="Arial" w:cs="Arial"/>
          <w:bCs/>
        </w:rPr>
        <w:t xml:space="preserve">. </w:t>
      </w:r>
    </w:p>
    <w:p w14:paraId="252CF737" w14:textId="08C07B40" w:rsidR="00157CE3" w:rsidRDefault="00157CE3" w:rsidP="003C7EED">
      <w:pPr>
        <w:spacing w:before="120" w:line="240" w:lineRule="atLeast"/>
        <w:ind w:left="187"/>
        <w:rPr>
          <w:rFonts w:ascii="Arial" w:hAnsi="Arial" w:cs="Arial"/>
          <w:bCs/>
        </w:rPr>
      </w:pPr>
      <w:r>
        <w:rPr>
          <w:rFonts w:ascii="Arial" w:hAnsi="Arial" w:cs="Arial"/>
          <w:b/>
          <w:bCs/>
        </w:rPr>
        <w:t>R403.</w:t>
      </w:r>
      <w:r w:rsidRPr="00157CE3">
        <w:rPr>
          <w:rFonts w:ascii="Arial" w:hAnsi="Arial" w:cs="Arial"/>
          <w:b/>
        </w:rPr>
        <w:t>5.5 Water heater installation location.</w:t>
      </w:r>
      <w:r>
        <w:rPr>
          <w:rFonts w:ascii="Arial" w:hAnsi="Arial" w:cs="Arial"/>
          <w:bCs/>
        </w:rPr>
        <w:t xml:space="preserve"> Service hot water systems shall be installed within the building thermal envelope.</w:t>
      </w:r>
    </w:p>
    <w:p w14:paraId="583D954E" w14:textId="77777777" w:rsidR="009071CD" w:rsidRDefault="00157CE3" w:rsidP="003C7EED">
      <w:pPr>
        <w:spacing w:before="60" w:line="240" w:lineRule="atLeast"/>
        <w:ind w:left="360"/>
        <w:rPr>
          <w:rFonts w:ascii="Arial" w:hAnsi="Arial" w:cs="Arial"/>
        </w:rPr>
      </w:pPr>
      <w:r>
        <w:rPr>
          <w:rFonts w:ascii="Arial" w:hAnsi="Arial" w:cs="Arial"/>
          <w:b/>
        </w:rPr>
        <w:t>Exception</w:t>
      </w:r>
      <w:r w:rsidR="009071CD">
        <w:rPr>
          <w:rFonts w:ascii="Arial" w:hAnsi="Arial" w:cs="Arial"/>
          <w:b/>
        </w:rPr>
        <w:t>s</w:t>
      </w:r>
      <w:r>
        <w:rPr>
          <w:rFonts w:ascii="Arial" w:hAnsi="Arial" w:cs="Arial"/>
        </w:rPr>
        <w:t xml:space="preserve">: </w:t>
      </w:r>
    </w:p>
    <w:p w14:paraId="5B450843" w14:textId="7F7C2252" w:rsidR="00157CE3" w:rsidRPr="005B2172" w:rsidRDefault="00157CE3" w:rsidP="00765DA8">
      <w:pPr>
        <w:pStyle w:val="ListParagraph"/>
        <w:numPr>
          <w:ilvl w:val="0"/>
          <w:numId w:val="49"/>
        </w:numPr>
        <w:spacing w:before="60" w:line="240" w:lineRule="atLeast"/>
        <w:ind w:left="900"/>
        <w:rPr>
          <w:rFonts w:ascii="Arial" w:hAnsi="Arial" w:cs="Arial"/>
        </w:rPr>
      </w:pPr>
      <w:r w:rsidRPr="005B2172">
        <w:rPr>
          <w:rFonts w:ascii="Arial" w:hAnsi="Arial" w:cs="Arial"/>
        </w:rPr>
        <w:t>Where the hot water system efficiency is greater than or equal to 2.0 UEF.</w:t>
      </w:r>
    </w:p>
    <w:p w14:paraId="02E8A29C" w14:textId="08FC9D10" w:rsidR="009071CD" w:rsidRPr="005B2172" w:rsidRDefault="009071CD" w:rsidP="00765DA8">
      <w:pPr>
        <w:pStyle w:val="ListParagraph"/>
        <w:numPr>
          <w:ilvl w:val="0"/>
          <w:numId w:val="49"/>
        </w:numPr>
        <w:spacing w:before="60" w:line="240" w:lineRule="atLeast"/>
        <w:ind w:left="900"/>
        <w:rPr>
          <w:rFonts w:ascii="Arial" w:hAnsi="Arial" w:cs="Arial"/>
        </w:rPr>
      </w:pPr>
      <w:r w:rsidRPr="005B2172">
        <w:rPr>
          <w:rFonts w:ascii="Arial" w:hAnsi="Arial" w:cs="Arial"/>
        </w:rPr>
        <w:t>Tankless water heaters.</w:t>
      </w:r>
    </w:p>
    <w:p w14:paraId="6008915A" w14:textId="1AA6D97C" w:rsidR="009071CD" w:rsidRPr="005B2172" w:rsidRDefault="009071CD" w:rsidP="00765DA8">
      <w:pPr>
        <w:pStyle w:val="ListParagraph"/>
        <w:numPr>
          <w:ilvl w:val="0"/>
          <w:numId w:val="49"/>
        </w:numPr>
        <w:spacing w:before="60" w:line="240" w:lineRule="atLeast"/>
        <w:ind w:left="900"/>
        <w:rPr>
          <w:rFonts w:ascii="Arial" w:hAnsi="Arial" w:cs="Arial"/>
        </w:rPr>
      </w:pPr>
      <w:r w:rsidRPr="005B2172">
        <w:rPr>
          <w:rFonts w:ascii="Arial" w:hAnsi="Arial" w:cs="Arial"/>
        </w:rPr>
        <w:t>Gas heat pump water heaters intended for exterior installation.</w:t>
      </w:r>
    </w:p>
    <w:p w14:paraId="1C8BAD8B" w14:textId="2CDEF19E" w:rsidR="009071CD" w:rsidRPr="005B2172" w:rsidRDefault="009071CD" w:rsidP="00765DA8">
      <w:pPr>
        <w:pStyle w:val="ListParagraph"/>
        <w:numPr>
          <w:ilvl w:val="0"/>
          <w:numId w:val="49"/>
        </w:numPr>
        <w:spacing w:before="60" w:line="240" w:lineRule="atLeast"/>
        <w:ind w:left="900"/>
        <w:rPr>
          <w:rFonts w:ascii="Arial" w:hAnsi="Arial" w:cs="Arial"/>
          <w:bCs/>
        </w:rPr>
      </w:pPr>
      <w:r w:rsidRPr="005B2172">
        <w:rPr>
          <w:rFonts w:ascii="Arial" w:hAnsi="Arial" w:cs="Arial"/>
        </w:rPr>
        <w:t>Atmospheric vented gas water heaters.</w:t>
      </w:r>
    </w:p>
    <w:p w14:paraId="429740A0" w14:textId="1913BDFF" w:rsidR="002D1A28" w:rsidRPr="0038063C" w:rsidRDefault="002D1A28" w:rsidP="003C7EED">
      <w:pPr>
        <w:spacing w:before="120" w:line="240" w:lineRule="atLeast"/>
        <w:ind w:left="180"/>
        <w:rPr>
          <w:rFonts w:ascii="Arial" w:hAnsi="Arial" w:cs="Arial"/>
        </w:rPr>
      </w:pPr>
      <w:r w:rsidRPr="0038063C">
        <w:rPr>
          <w:rFonts w:ascii="Arial" w:hAnsi="Arial" w:cs="Arial"/>
          <w:b/>
          <w:bCs/>
        </w:rPr>
        <w:t>R403.5.</w:t>
      </w:r>
      <w:r w:rsidR="00157CE3">
        <w:rPr>
          <w:rFonts w:ascii="Arial" w:hAnsi="Arial" w:cs="Arial"/>
          <w:b/>
          <w:bCs/>
        </w:rPr>
        <w:t xml:space="preserve">6 </w:t>
      </w:r>
      <w:r w:rsidR="005B2172" w:rsidRPr="0038063C">
        <w:rPr>
          <w:rFonts w:ascii="Arial" w:hAnsi="Arial" w:cs="Arial"/>
          <w:b/>
          <w:bCs/>
        </w:rPr>
        <w:t xml:space="preserve">Water </w:t>
      </w:r>
      <w:r w:rsidRPr="0038063C">
        <w:rPr>
          <w:rFonts w:ascii="Arial" w:hAnsi="Arial" w:cs="Arial"/>
          <w:b/>
          <w:bCs/>
        </w:rPr>
        <w:t xml:space="preserve">heater insulation. </w:t>
      </w:r>
      <w:r w:rsidRPr="0038063C">
        <w:rPr>
          <w:rFonts w:ascii="Arial" w:hAnsi="Arial" w:cs="Arial"/>
        </w:rPr>
        <w:t xml:space="preserve">All </w:t>
      </w:r>
      <w:r w:rsidR="005B2172">
        <w:rPr>
          <w:rFonts w:ascii="Arial" w:hAnsi="Arial" w:cs="Arial"/>
        </w:rPr>
        <w:t xml:space="preserve">tank-type </w:t>
      </w:r>
      <w:r w:rsidRPr="0038063C">
        <w:rPr>
          <w:rFonts w:ascii="Arial" w:hAnsi="Arial" w:cs="Arial"/>
        </w:rPr>
        <w:t xml:space="preserve">water heaters in </w:t>
      </w:r>
      <w:r w:rsidR="004F353B">
        <w:rPr>
          <w:rFonts w:ascii="Arial" w:hAnsi="Arial" w:cs="Arial"/>
        </w:rPr>
        <w:t xml:space="preserve">unconditioned </w:t>
      </w:r>
      <w:r w:rsidRPr="0038063C">
        <w:rPr>
          <w:rFonts w:ascii="Arial" w:hAnsi="Arial" w:cs="Arial"/>
        </w:rPr>
        <w:t>spaces</w:t>
      </w:r>
      <w:r w:rsidR="004F353B">
        <w:rPr>
          <w:rFonts w:ascii="Arial" w:hAnsi="Arial" w:cs="Arial"/>
        </w:rPr>
        <w:t>,</w:t>
      </w:r>
      <w:r w:rsidRPr="0038063C">
        <w:rPr>
          <w:rFonts w:ascii="Arial" w:hAnsi="Arial" w:cs="Arial"/>
        </w:rPr>
        <w:t xml:space="preserve"> or on concrete floors </w:t>
      </w:r>
      <w:r w:rsidR="004F353B">
        <w:rPr>
          <w:rFonts w:ascii="Arial" w:hAnsi="Arial" w:cs="Arial"/>
        </w:rPr>
        <w:t xml:space="preserve">in conditioned spaces, </w:t>
      </w:r>
      <w:r w:rsidRPr="0038063C">
        <w:rPr>
          <w:rFonts w:ascii="Arial" w:hAnsi="Arial" w:cs="Arial"/>
        </w:rPr>
        <w:t>shall be placed on an insulated surface with a minimum thermal resistance of R-10</w:t>
      </w:r>
      <w:r w:rsidR="004F353B">
        <w:rPr>
          <w:rFonts w:ascii="Arial" w:hAnsi="Arial" w:cs="Arial"/>
        </w:rPr>
        <w:t>, and a minimum compressive strength of 40 psi or engineered to support the appliance</w:t>
      </w:r>
      <w:r w:rsidRPr="0038063C">
        <w:rPr>
          <w:rFonts w:ascii="Arial" w:hAnsi="Arial" w:cs="Arial"/>
        </w:rPr>
        <w:t>.</w:t>
      </w:r>
    </w:p>
    <w:p w14:paraId="69EB882E" w14:textId="7717BFFB" w:rsidR="00CF049B" w:rsidRDefault="00CF049B" w:rsidP="003C7EED">
      <w:pPr>
        <w:spacing w:before="120"/>
        <w:ind w:left="180"/>
        <w:rPr>
          <w:rFonts w:ascii="Arial" w:hAnsi="Arial" w:cs="Arial"/>
        </w:rPr>
      </w:pPr>
      <w:r>
        <w:rPr>
          <w:rFonts w:ascii="Arial" w:hAnsi="Arial" w:cs="Arial"/>
          <w:b/>
          <w:bCs/>
        </w:rPr>
        <w:t>R403.5.7 Supplementary heat for heat pump water heating systems.</w:t>
      </w:r>
      <w:r>
        <w:rPr>
          <w:rFonts w:ascii="Arial" w:hAnsi="Arial" w:cs="Arial"/>
        </w:rPr>
        <w:t xml:space="preserve"> Heat pumps used for water heating and having supplementary water heating equipment shall have controls that limit supplementary water heating equipment operation to only those times when one of the following applies:</w:t>
      </w:r>
    </w:p>
    <w:p w14:paraId="0BD43E88" w14:textId="77777777" w:rsidR="00CF049B" w:rsidRDefault="00CF049B" w:rsidP="00765DA8">
      <w:pPr>
        <w:pStyle w:val="ListParagraph"/>
        <w:numPr>
          <w:ilvl w:val="0"/>
          <w:numId w:val="47"/>
        </w:numPr>
        <w:spacing w:before="60"/>
        <w:ind w:left="907"/>
        <w:contextualSpacing w:val="0"/>
        <w:rPr>
          <w:rFonts w:ascii="Arial" w:hAnsi="Arial" w:cs="Arial"/>
        </w:rPr>
      </w:pPr>
      <w:r>
        <w:rPr>
          <w:rFonts w:ascii="Arial" w:hAnsi="Arial" w:cs="Arial"/>
        </w:rPr>
        <w:lastRenderedPageBreak/>
        <w:t>The heat pump water heater cannot meet hot water demand.</w:t>
      </w:r>
    </w:p>
    <w:p w14:paraId="686F9782" w14:textId="77777777" w:rsidR="00CF049B" w:rsidRDefault="00CF049B" w:rsidP="00765DA8">
      <w:pPr>
        <w:pStyle w:val="ListParagraph"/>
        <w:numPr>
          <w:ilvl w:val="0"/>
          <w:numId w:val="47"/>
        </w:numPr>
        <w:spacing w:before="60"/>
        <w:ind w:left="907"/>
        <w:contextualSpacing w:val="0"/>
        <w:rPr>
          <w:rFonts w:ascii="Arial" w:hAnsi="Arial" w:cs="Arial"/>
        </w:rPr>
      </w:pPr>
      <w:r>
        <w:rPr>
          <w:rFonts w:ascii="Arial" w:hAnsi="Arial" w:cs="Arial"/>
        </w:rPr>
        <w:t>For heat pumps located in unconditioned space, the outside air temperature is below 40°F (4°C).</w:t>
      </w:r>
    </w:p>
    <w:p w14:paraId="1C144798" w14:textId="77777777" w:rsidR="00CF049B" w:rsidRDefault="00CF049B" w:rsidP="00765DA8">
      <w:pPr>
        <w:pStyle w:val="ListParagraph"/>
        <w:numPr>
          <w:ilvl w:val="0"/>
          <w:numId w:val="47"/>
        </w:numPr>
        <w:spacing w:before="60"/>
        <w:ind w:left="907"/>
        <w:contextualSpacing w:val="0"/>
        <w:rPr>
          <w:rFonts w:ascii="Arial" w:hAnsi="Arial" w:cs="Arial"/>
        </w:rPr>
      </w:pPr>
      <w:r>
        <w:rPr>
          <w:rFonts w:ascii="Arial" w:hAnsi="Arial" w:cs="Arial"/>
        </w:rPr>
        <w:t>The heat pump is operating in defrost mode.</w:t>
      </w:r>
    </w:p>
    <w:p w14:paraId="510B653D" w14:textId="77777777" w:rsidR="00CF049B" w:rsidRDefault="00CF049B" w:rsidP="00765DA8">
      <w:pPr>
        <w:pStyle w:val="ListParagraph"/>
        <w:numPr>
          <w:ilvl w:val="0"/>
          <w:numId w:val="47"/>
        </w:numPr>
        <w:spacing w:before="60"/>
        <w:ind w:left="907"/>
        <w:contextualSpacing w:val="0"/>
        <w:rPr>
          <w:rFonts w:ascii="Arial" w:hAnsi="Arial" w:cs="Arial"/>
        </w:rPr>
      </w:pPr>
      <w:r>
        <w:rPr>
          <w:rFonts w:ascii="Arial" w:hAnsi="Arial" w:cs="Arial"/>
        </w:rPr>
        <w:t>The vapor compression cycle malfunctions or loses power.</w:t>
      </w:r>
    </w:p>
    <w:p w14:paraId="3D37B8E4" w14:textId="77777777" w:rsidR="00CF049B" w:rsidRDefault="00CF049B" w:rsidP="003C7EED">
      <w:pPr>
        <w:spacing w:before="60"/>
        <w:ind w:left="547"/>
        <w:rPr>
          <w:rFonts w:ascii="Arial" w:hAnsi="Arial" w:cs="Arial"/>
        </w:rPr>
      </w:pPr>
      <w:r>
        <w:rPr>
          <w:rFonts w:ascii="Arial" w:hAnsi="Arial" w:cs="Arial"/>
          <w:b/>
          <w:bCs/>
        </w:rPr>
        <w:t>Exception</w:t>
      </w:r>
      <w:r>
        <w:rPr>
          <w:rFonts w:ascii="Arial" w:hAnsi="Arial" w:cs="Arial"/>
        </w:rPr>
        <w:t xml:space="preserve">: </w:t>
      </w:r>
      <w:proofErr w:type="gramStart"/>
      <w:r>
        <w:rPr>
          <w:rFonts w:ascii="Arial" w:hAnsi="Arial" w:cs="Arial"/>
        </w:rPr>
        <w:t>Heat trace temperature maintenance systems,</w:t>
      </w:r>
      <w:proofErr w:type="gramEnd"/>
      <w:r>
        <w:rPr>
          <w:rFonts w:ascii="Arial" w:hAnsi="Arial" w:cs="Arial"/>
        </w:rPr>
        <w:t xml:space="preserve"> provided the system capacity does not exceed the capacity of the heat pump water heating system.</w:t>
      </w:r>
    </w:p>
    <w:p w14:paraId="3F970F9E" w14:textId="74A3E131" w:rsidR="002D1A28" w:rsidRPr="0038063C" w:rsidRDefault="002D1A28" w:rsidP="003C7EED">
      <w:pPr>
        <w:spacing w:before="120" w:line="240" w:lineRule="atLeast"/>
        <w:rPr>
          <w:rFonts w:ascii="Arial" w:hAnsi="Arial" w:cs="Arial"/>
        </w:rPr>
      </w:pPr>
      <w:r w:rsidRPr="0038063C">
        <w:rPr>
          <w:rFonts w:ascii="Arial" w:hAnsi="Arial" w:cs="Arial"/>
          <w:b/>
          <w:bCs/>
        </w:rPr>
        <w:t>R403.6</w:t>
      </w:r>
      <w:r w:rsidR="0038063C">
        <w:rPr>
          <w:rFonts w:ascii="Arial" w:hAnsi="Arial" w:cs="Arial"/>
          <w:b/>
          <w:bCs/>
        </w:rPr>
        <w:t xml:space="preserve"> Mechanical ventilation</w:t>
      </w:r>
      <w:r w:rsidRPr="0038063C">
        <w:rPr>
          <w:rFonts w:ascii="Arial" w:hAnsi="Arial" w:cs="Arial"/>
          <w:b/>
          <w:bCs/>
        </w:rPr>
        <w:t xml:space="preserve">. </w:t>
      </w:r>
      <w:r w:rsidRPr="0038063C">
        <w:rPr>
          <w:rFonts w:ascii="Arial" w:hAnsi="Arial" w:cs="Arial"/>
        </w:rPr>
        <w:t xml:space="preserve">The </w:t>
      </w:r>
      <w:r w:rsidRPr="00DA3607">
        <w:rPr>
          <w:rFonts w:ascii="Arial" w:hAnsi="Arial" w:cs="Arial"/>
          <w:i/>
          <w:iCs/>
        </w:rPr>
        <w:t>building</w:t>
      </w:r>
      <w:r w:rsidR="001B1046" w:rsidRPr="00DA3607">
        <w:rPr>
          <w:rFonts w:ascii="Arial" w:hAnsi="Arial" w:cs="Arial"/>
          <w:i/>
          <w:iCs/>
        </w:rPr>
        <w:t>s</w:t>
      </w:r>
      <w:r w:rsidR="001B1046">
        <w:rPr>
          <w:rFonts w:ascii="Arial" w:hAnsi="Arial" w:cs="Arial"/>
        </w:rPr>
        <w:t xml:space="preserve"> </w:t>
      </w:r>
      <w:r w:rsidR="00DA3607">
        <w:rPr>
          <w:rFonts w:ascii="Arial" w:hAnsi="Arial" w:cs="Arial"/>
        </w:rPr>
        <w:t xml:space="preserve">and </w:t>
      </w:r>
      <w:r w:rsidR="00DA3607">
        <w:rPr>
          <w:rFonts w:ascii="Arial" w:hAnsi="Arial" w:cs="Arial"/>
          <w:i/>
          <w:iCs/>
        </w:rPr>
        <w:t>dwelling units</w:t>
      </w:r>
      <w:r w:rsidR="00DA3607">
        <w:rPr>
          <w:rFonts w:ascii="Arial" w:hAnsi="Arial" w:cs="Arial"/>
        </w:rPr>
        <w:t xml:space="preserve"> </w:t>
      </w:r>
      <w:r w:rsidR="001B1046">
        <w:rPr>
          <w:rFonts w:ascii="Arial" w:hAnsi="Arial" w:cs="Arial"/>
        </w:rPr>
        <w:t xml:space="preserve">complying with Section </w:t>
      </w:r>
      <w:r w:rsidR="005E3E41">
        <w:rPr>
          <w:rFonts w:ascii="Arial" w:hAnsi="Arial" w:cs="Arial"/>
        </w:rPr>
        <w:t>R402.5.1</w:t>
      </w:r>
      <w:r w:rsidRPr="0038063C">
        <w:rPr>
          <w:rFonts w:ascii="Arial" w:hAnsi="Arial" w:cs="Arial"/>
        </w:rPr>
        <w:t xml:space="preserve"> shall be provided with </w:t>
      </w:r>
      <w:r w:rsidR="003860E7">
        <w:rPr>
          <w:rFonts w:ascii="Arial" w:hAnsi="Arial" w:cs="Arial"/>
        </w:rPr>
        <w:t xml:space="preserve">mechanical </w:t>
      </w:r>
      <w:r w:rsidRPr="0038063C">
        <w:rPr>
          <w:rFonts w:ascii="Arial" w:hAnsi="Arial" w:cs="Arial"/>
        </w:rPr>
        <w:t>ventilation that meets the requirements of</w:t>
      </w:r>
      <w:r w:rsidR="001B1046">
        <w:rPr>
          <w:rFonts w:ascii="Arial" w:hAnsi="Arial" w:cs="Arial"/>
        </w:rPr>
        <w:t xml:space="preserve"> Section M1505 in</w:t>
      </w:r>
      <w:r w:rsidRPr="0038063C">
        <w:rPr>
          <w:rFonts w:ascii="Arial" w:hAnsi="Arial" w:cs="Arial"/>
        </w:rPr>
        <w:t xml:space="preserve"> the </w:t>
      </w:r>
      <w:r w:rsidRPr="0038063C">
        <w:rPr>
          <w:rFonts w:ascii="Arial" w:hAnsi="Arial" w:cs="Arial"/>
          <w:i/>
          <w:iCs/>
        </w:rPr>
        <w:t>International Residential Code</w:t>
      </w:r>
      <w:r w:rsidRPr="0038063C">
        <w:rPr>
          <w:rFonts w:ascii="Arial" w:hAnsi="Arial" w:cs="Arial"/>
        </w:rPr>
        <w:t xml:space="preserve"> or</w:t>
      </w:r>
      <w:r w:rsidR="001B1046">
        <w:rPr>
          <w:rFonts w:ascii="Arial" w:hAnsi="Arial" w:cs="Arial"/>
        </w:rPr>
        <w:t xml:space="preserve"> the</w:t>
      </w:r>
      <w:r w:rsidRPr="0038063C">
        <w:rPr>
          <w:rFonts w:ascii="Arial" w:hAnsi="Arial" w:cs="Arial"/>
        </w:rPr>
        <w:t xml:space="preserve"> </w:t>
      </w:r>
      <w:r w:rsidRPr="0038063C">
        <w:rPr>
          <w:rFonts w:ascii="Arial" w:hAnsi="Arial" w:cs="Arial"/>
          <w:i/>
          <w:iCs/>
        </w:rPr>
        <w:t>International Mechanical Code</w:t>
      </w:r>
      <w:r w:rsidRPr="0038063C">
        <w:rPr>
          <w:rFonts w:ascii="Arial" w:hAnsi="Arial" w:cs="Arial"/>
        </w:rPr>
        <w:t>, as applicable, or with other approved means of ventilation. Outdoor air intakes and exhausts shall have automatic or gravity dampers that close when the ventilation system is not operating.</w:t>
      </w:r>
    </w:p>
    <w:p w14:paraId="213F03E8" w14:textId="24886BA7" w:rsidR="002D1A28" w:rsidRPr="0038063C" w:rsidRDefault="002D1A28" w:rsidP="00355478">
      <w:pPr>
        <w:spacing w:before="120" w:line="240" w:lineRule="atLeast"/>
        <w:ind w:left="180"/>
        <w:rPr>
          <w:rFonts w:ascii="Arial" w:hAnsi="Arial" w:cs="Arial"/>
        </w:rPr>
      </w:pPr>
      <w:r w:rsidRPr="0038063C">
        <w:rPr>
          <w:rFonts w:ascii="Arial" w:hAnsi="Arial" w:cs="Arial"/>
          <w:b/>
          <w:bCs/>
        </w:rPr>
        <w:t xml:space="preserve">R403.6.1 </w:t>
      </w:r>
      <w:r w:rsidR="00355478">
        <w:rPr>
          <w:rFonts w:ascii="Arial" w:hAnsi="Arial" w:cs="Arial"/>
          <w:b/>
          <w:bCs/>
        </w:rPr>
        <w:t xml:space="preserve">Fan efficacy for </w:t>
      </w:r>
      <w:r w:rsidR="00355478" w:rsidRPr="0038063C">
        <w:rPr>
          <w:rFonts w:ascii="Arial" w:hAnsi="Arial" w:cs="Arial"/>
          <w:b/>
          <w:bCs/>
        </w:rPr>
        <w:t>whole</w:t>
      </w:r>
      <w:r w:rsidRPr="0038063C">
        <w:rPr>
          <w:rFonts w:ascii="Arial" w:hAnsi="Arial" w:cs="Arial"/>
          <w:b/>
          <w:bCs/>
        </w:rPr>
        <w:t>-</w:t>
      </w:r>
      <w:r w:rsidR="00916664">
        <w:rPr>
          <w:rFonts w:ascii="Arial" w:hAnsi="Arial" w:cs="Arial"/>
          <w:b/>
          <w:bCs/>
        </w:rPr>
        <w:t>house</w:t>
      </w:r>
      <w:r w:rsidR="003860E7" w:rsidRPr="0038063C">
        <w:rPr>
          <w:rFonts w:ascii="Arial" w:hAnsi="Arial" w:cs="Arial"/>
          <w:b/>
          <w:bCs/>
        </w:rPr>
        <w:t xml:space="preserve"> </w:t>
      </w:r>
      <w:r w:rsidRPr="0038063C">
        <w:rPr>
          <w:rFonts w:ascii="Arial" w:hAnsi="Arial" w:cs="Arial"/>
          <w:b/>
          <w:bCs/>
        </w:rPr>
        <w:t>mechanical ventilation system</w:t>
      </w:r>
      <w:r w:rsidR="00355478">
        <w:rPr>
          <w:rFonts w:ascii="Arial" w:hAnsi="Arial" w:cs="Arial"/>
          <w:b/>
          <w:bCs/>
        </w:rPr>
        <w:t>s and outdoor air ventilation systems</w:t>
      </w:r>
      <w:r w:rsidRPr="0038063C">
        <w:rPr>
          <w:rFonts w:ascii="Arial" w:hAnsi="Arial" w:cs="Arial"/>
          <w:b/>
          <w:bCs/>
        </w:rPr>
        <w:t xml:space="preserve">. </w:t>
      </w:r>
      <w:r w:rsidRPr="0038063C">
        <w:rPr>
          <w:rFonts w:ascii="Arial" w:hAnsi="Arial" w:cs="Arial"/>
        </w:rPr>
        <w:t>Mechanical ventilation system fans shall meet the efficacy requirements of Table R403.6.1</w:t>
      </w:r>
      <w:r w:rsidR="003860E7">
        <w:rPr>
          <w:rFonts w:ascii="Arial" w:hAnsi="Arial" w:cs="Arial"/>
        </w:rPr>
        <w:t xml:space="preserve"> at one or more rating points</w:t>
      </w:r>
      <w:r w:rsidRPr="0038063C">
        <w:rPr>
          <w:rFonts w:ascii="Arial" w:hAnsi="Arial" w:cs="Arial"/>
        </w:rPr>
        <w:t>.</w:t>
      </w:r>
      <w:r w:rsidR="003860E7">
        <w:rPr>
          <w:rFonts w:ascii="Arial" w:hAnsi="Arial" w:cs="Arial"/>
        </w:rPr>
        <w:t xml:space="preserve"> Fans shall be tested in accordance with </w:t>
      </w:r>
      <w:r w:rsidR="00355478">
        <w:rPr>
          <w:rFonts w:ascii="Arial" w:hAnsi="Arial" w:cs="Arial"/>
        </w:rPr>
        <w:t xml:space="preserve">the test procedure referenced by Table R403.6.1 </w:t>
      </w:r>
      <w:r w:rsidR="003860E7">
        <w:rPr>
          <w:rFonts w:ascii="Arial" w:hAnsi="Arial" w:cs="Arial"/>
        </w:rPr>
        <w:t xml:space="preserve">and </w:t>
      </w:r>
      <w:r w:rsidR="003860E7" w:rsidRPr="00355478">
        <w:rPr>
          <w:rFonts w:ascii="Arial" w:hAnsi="Arial" w:cs="Arial"/>
          <w:i/>
          <w:iCs/>
        </w:rPr>
        <w:t>listed</w:t>
      </w:r>
      <w:r w:rsidR="003860E7">
        <w:rPr>
          <w:rFonts w:ascii="Arial" w:hAnsi="Arial" w:cs="Arial"/>
        </w:rPr>
        <w:t>. The airflow shall be reported in the product listing or on the label. Fan efficacy shall be reported in the product listing or shall be derived from the input power and airflow values reported in the product listing on the label. Fan efficacy for fully ducted HRV, ER</w:t>
      </w:r>
      <w:r w:rsidR="00030E8D">
        <w:rPr>
          <w:rFonts w:ascii="Arial" w:hAnsi="Arial" w:cs="Arial"/>
        </w:rPr>
        <w:t>V</w:t>
      </w:r>
      <w:r w:rsidR="003860E7">
        <w:rPr>
          <w:rFonts w:ascii="Arial" w:hAnsi="Arial" w:cs="Arial"/>
        </w:rPr>
        <w:t>, balanced</w:t>
      </w:r>
      <w:r w:rsidR="00355478">
        <w:rPr>
          <w:rFonts w:ascii="Arial" w:hAnsi="Arial" w:cs="Arial"/>
        </w:rPr>
        <w:t xml:space="preserve"> ventilation systems</w:t>
      </w:r>
      <w:r w:rsidR="003860E7">
        <w:rPr>
          <w:rFonts w:ascii="Arial" w:hAnsi="Arial" w:cs="Arial"/>
        </w:rPr>
        <w:t xml:space="preserve">, and in-line fans shall be determined at a static pressure of not less than </w:t>
      </w:r>
      <w:proofErr w:type="gramStart"/>
      <w:r w:rsidR="003860E7">
        <w:rPr>
          <w:rFonts w:ascii="Arial" w:hAnsi="Arial" w:cs="Arial"/>
        </w:rPr>
        <w:t>0.2 inch</w:t>
      </w:r>
      <w:proofErr w:type="gramEnd"/>
      <w:r w:rsidR="003860E7">
        <w:rPr>
          <w:rFonts w:ascii="Arial" w:hAnsi="Arial" w:cs="Arial"/>
        </w:rPr>
        <w:t xml:space="preserve"> </w:t>
      </w:r>
      <w:r w:rsidR="00355478">
        <w:rPr>
          <w:rFonts w:ascii="Arial" w:hAnsi="Arial" w:cs="Arial"/>
        </w:rPr>
        <w:t>water gauge</w:t>
      </w:r>
      <w:r w:rsidR="003860E7">
        <w:rPr>
          <w:rFonts w:ascii="Arial" w:hAnsi="Arial" w:cs="Arial"/>
        </w:rPr>
        <w:t xml:space="preserve"> (</w:t>
      </w:r>
      <w:r w:rsidR="00355478">
        <w:rPr>
          <w:rFonts w:ascii="Arial" w:hAnsi="Arial" w:cs="Arial"/>
        </w:rPr>
        <w:t>50</w:t>
      </w:r>
      <w:r w:rsidR="003860E7">
        <w:rPr>
          <w:rFonts w:ascii="Arial" w:hAnsi="Arial" w:cs="Arial"/>
        </w:rPr>
        <w:t xml:space="preserve"> Pa). Fan efficacy for ducted range hoods, bathroom and utility room fans shall be determined at a static pressure of not less than </w:t>
      </w:r>
      <w:proofErr w:type="gramStart"/>
      <w:r w:rsidR="003860E7">
        <w:rPr>
          <w:rFonts w:ascii="Arial" w:hAnsi="Arial" w:cs="Arial"/>
        </w:rPr>
        <w:t>0.1 inch</w:t>
      </w:r>
      <w:proofErr w:type="gramEnd"/>
      <w:r w:rsidR="003860E7">
        <w:rPr>
          <w:rFonts w:ascii="Arial" w:hAnsi="Arial" w:cs="Arial"/>
        </w:rPr>
        <w:t xml:space="preserve"> </w:t>
      </w:r>
      <w:r w:rsidR="00355478">
        <w:rPr>
          <w:rFonts w:ascii="Arial" w:hAnsi="Arial" w:cs="Arial"/>
        </w:rPr>
        <w:t>water gauge</w:t>
      </w:r>
      <w:r w:rsidR="003860E7">
        <w:rPr>
          <w:rFonts w:ascii="Arial" w:hAnsi="Arial" w:cs="Arial"/>
        </w:rPr>
        <w:t xml:space="preserve"> (</w:t>
      </w:r>
      <w:r w:rsidR="00355478">
        <w:rPr>
          <w:rFonts w:ascii="Arial" w:hAnsi="Arial" w:cs="Arial"/>
        </w:rPr>
        <w:t>25</w:t>
      </w:r>
      <w:r w:rsidR="003860E7">
        <w:rPr>
          <w:rFonts w:ascii="Arial" w:hAnsi="Arial" w:cs="Arial"/>
        </w:rPr>
        <w:t xml:space="preserve"> Pa).</w:t>
      </w:r>
      <w:r w:rsidR="00D71173" w:rsidRPr="00D71173">
        <w:rPr>
          <w:rFonts w:ascii="Times New Roman" w:eastAsiaTheme="minorHAnsi" w:hAnsi="Times New Roman" w:cs="Times New Roman"/>
          <w:sz w:val="24"/>
          <w:szCs w:val="24"/>
        </w:rPr>
        <w:t xml:space="preserve"> </w:t>
      </w:r>
    </w:p>
    <w:p w14:paraId="75A330F2" w14:textId="5331CBC3" w:rsidR="002D1A28" w:rsidRPr="008F4F58" w:rsidRDefault="002D1A28" w:rsidP="00D71173">
      <w:pPr>
        <w:spacing w:before="120"/>
        <w:jc w:val="center"/>
        <w:rPr>
          <w:rFonts w:ascii="Arial" w:hAnsi="Arial" w:cs="Arial"/>
          <w:b/>
          <w:bCs/>
        </w:rPr>
      </w:pPr>
      <w:r w:rsidRPr="008F4F58">
        <w:rPr>
          <w:rFonts w:ascii="Arial" w:hAnsi="Arial" w:cs="Arial"/>
          <w:b/>
          <w:bCs/>
        </w:rPr>
        <w:t>TABLE R403.</w:t>
      </w:r>
      <w:r>
        <w:rPr>
          <w:rFonts w:ascii="Arial" w:hAnsi="Arial" w:cs="Arial"/>
          <w:b/>
          <w:bCs/>
        </w:rPr>
        <w:t>6</w:t>
      </w:r>
      <w:r w:rsidRPr="008F4F58">
        <w:rPr>
          <w:rFonts w:ascii="Arial" w:hAnsi="Arial" w:cs="Arial"/>
          <w:b/>
          <w:bCs/>
        </w:rPr>
        <w:t>.1</w:t>
      </w:r>
    </w:p>
    <w:p w14:paraId="1099AC1A" w14:textId="3769DF82" w:rsidR="002D1A28" w:rsidRPr="008F4F58" w:rsidRDefault="00294EE4" w:rsidP="000C6FC0">
      <w:pPr>
        <w:spacing w:after="120"/>
        <w:jc w:val="center"/>
        <w:rPr>
          <w:rFonts w:ascii="Arial" w:hAnsi="Arial" w:cs="Arial"/>
        </w:rPr>
      </w:pPr>
      <w:r>
        <w:rPr>
          <w:rFonts w:ascii="Arial" w:hAnsi="Arial" w:cs="Arial"/>
          <w:b/>
          <w:bCs/>
        </w:rPr>
        <w:t xml:space="preserve">WHOLE-DWELLING </w:t>
      </w:r>
      <w:r w:rsidR="002D1A28" w:rsidRPr="008F4F58">
        <w:rPr>
          <w:rFonts w:ascii="Arial" w:hAnsi="Arial" w:cs="Arial"/>
          <w:b/>
          <w:bCs/>
        </w:rPr>
        <w:t xml:space="preserve">MECHANICAL VENTILATION SYSTEM FAN </w:t>
      </w:r>
      <w:proofErr w:type="spellStart"/>
      <w:r w:rsidR="002D1A28" w:rsidRPr="008F4F58">
        <w:rPr>
          <w:rFonts w:ascii="Arial" w:hAnsi="Arial" w:cs="Arial"/>
          <w:b/>
          <w:bCs/>
        </w:rPr>
        <w:t>EFFICACY</w:t>
      </w:r>
      <w:r w:rsidR="00F80556" w:rsidRPr="00F80556">
        <w:rPr>
          <w:rFonts w:ascii="Arial" w:hAnsi="Arial" w:cs="Arial"/>
          <w:b/>
          <w:bCs/>
          <w:vertAlign w:val="superscript"/>
        </w:rPr>
        <w:t>a</w:t>
      </w:r>
      <w:proofErr w:type="spellEnd"/>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325"/>
        <w:gridCol w:w="2290"/>
        <w:gridCol w:w="2362"/>
        <w:gridCol w:w="2353"/>
      </w:tblGrid>
      <w:tr w:rsidR="00355478" w:rsidRPr="0038063C" w14:paraId="40209992" w14:textId="5E19078D" w:rsidTr="00355478">
        <w:trPr>
          <w:jc w:val="center"/>
        </w:trPr>
        <w:tc>
          <w:tcPr>
            <w:tcW w:w="2325" w:type="dxa"/>
            <w:tcBorders>
              <w:top w:val="single" w:sz="12" w:space="0" w:color="000000" w:themeColor="text1"/>
              <w:bottom w:val="single" w:sz="12" w:space="0" w:color="000000" w:themeColor="text1"/>
            </w:tcBorders>
            <w:vAlign w:val="center"/>
          </w:tcPr>
          <w:p w14:paraId="726C2268" w14:textId="6805605A" w:rsidR="00355478" w:rsidRPr="0038063C" w:rsidRDefault="00355478" w:rsidP="00355478">
            <w:pPr>
              <w:spacing w:before="40" w:after="40"/>
              <w:ind w:right="36"/>
              <w:jc w:val="center"/>
              <w:rPr>
                <w:rFonts w:ascii="Arial" w:hAnsi="Arial" w:cs="Arial"/>
                <w:b/>
                <w:bCs/>
                <w:sz w:val="18"/>
                <w:szCs w:val="18"/>
              </w:rPr>
            </w:pPr>
            <w:r>
              <w:rPr>
                <w:rFonts w:ascii="Arial" w:hAnsi="Arial" w:cs="Arial"/>
                <w:b/>
                <w:bCs/>
                <w:sz w:val="18"/>
                <w:szCs w:val="18"/>
              </w:rPr>
              <w:t>SYSTEM TYPE</w:t>
            </w:r>
          </w:p>
        </w:tc>
        <w:tc>
          <w:tcPr>
            <w:tcW w:w="2290" w:type="dxa"/>
            <w:tcBorders>
              <w:top w:val="single" w:sz="12" w:space="0" w:color="000000" w:themeColor="text1"/>
              <w:bottom w:val="single" w:sz="12" w:space="0" w:color="000000" w:themeColor="text1"/>
            </w:tcBorders>
            <w:vAlign w:val="center"/>
          </w:tcPr>
          <w:p w14:paraId="3970DC21" w14:textId="2565DFB4" w:rsidR="00355478" w:rsidRPr="0038063C" w:rsidRDefault="00355478" w:rsidP="00355478">
            <w:pPr>
              <w:spacing w:before="40" w:after="40"/>
              <w:ind w:right="36"/>
              <w:jc w:val="center"/>
              <w:rPr>
                <w:rFonts w:ascii="Arial" w:hAnsi="Arial" w:cs="Arial"/>
                <w:b/>
                <w:bCs/>
                <w:sz w:val="18"/>
                <w:szCs w:val="18"/>
              </w:rPr>
            </w:pPr>
            <w:r w:rsidRPr="0038063C">
              <w:rPr>
                <w:rFonts w:ascii="Arial" w:hAnsi="Arial" w:cs="Arial"/>
                <w:b/>
                <w:bCs/>
                <w:sz w:val="18"/>
                <w:szCs w:val="18"/>
              </w:rPr>
              <w:t xml:space="preserve">AIR FLOW RATE </w:t>
            </w:r>
            <w:r>
              <w:rPr>
                <w:rFonts w:ascii="Arial" w:hAnsi="Arial" w:cs="Arial"/>
                <w:b/>
                <w:bCs/>
                <w:sz w:val="18"/>
                <w:szCs w:val="18"/>
              </w:rPr>
              <w:br/>
            </w:r>
            <w:r w:rsidRPr="0038063C">
              <w:rPr>
                <w:rFonts w:ascii="Arial" w:hAnsi="Arial" w:cs="Arial"/>
                <w:b/>
                <w:bCs/>
                <w:sz w:val="18"/>
                <w:szCs w:val="18"/>
              </w:rPr>
              <w:t>(CFM)</w:t>
            </w:r>
          </w:p>
        </w:tc>
        <w:tc>
          <w:tcPr>
            <w:tcW w:w="2362" w:type="dxa"/>
            <w:tcBorders>
              <w:top w:val="single" w:sz="12" w:space="0" w:color="000000" w:themeColor="text1"/>
              <w:bottom w:val="single" w:sz="12" w:space="0" w:color="000000" w:themeColor="text1"/>
            </w:tcBorders>
            <w:vAlign w:val="center"/>
          </w:tcPr>
          <w:p w14:paraId="39B9AAA4" w14:textId="77777777" w:rsidR="00355478" w:rsidRPr="0038063C" w:rsidRDefault="00355478" w:rsidP="00355478">
            <w:pPr>
              <w:spacing w:before="40" w:after="40"/>
              <w:ind w:right="36"/>
              <w:jc w:val="center"/>
              <w:rPr>
                <w:rFonts w:ascii="Arial" w:hAnsi="Arial" w:cs="Arial"/>
                <w:b/>
                <w:bCs/>
                <w:sz w:val="18"/>
                <w:szCs w:val="18"/>
              </w:rPr>
            </w:pPr>
            <w:r w:rsidRPr="0038063C">
              <w:rPr>
                <w:rFonts w:ascii="Arial" w:hAnsi="Arial" w:cs="Arial"/>
                <w:b/>
                <w:bCs/>
                <w:sz w:val="18"/>
                <w:szCs w:val="18"/>
              </w:rPr>
              <w:t>MINIMUM EFFICACY (CFM/WATT)</w:t>
            </w:r>
          </w:p>
        </w:tc>
        <w:tc>
          <w:tcPr>
            <w:tcW w:w="2353" w:type="dxa"/>
            <w:tcBorders>
              <w:top w:val="single" w:sz="12" w:space="0" w:color="000000" w:themeColor="text1"/>
              <w:bottom w:val="single" w:sz="12" w:space="0" w:color="000000" w:themeColor="text1"/>
            </w:tcBorders>
            <w:vAlign w:val="center"/>
          </w:tcPr>
          <w:p w14:paraId="01438D2F" w14:textId="26846176" w:rsidR="00355478" w:rsidRPr="0038063C" w:rsidRDefault="00355478" w:rsidP="00355478">
            <w:pPr>
              <w:spacing w:before="40" w:after="40"/>
              <w:ind w:right="36"/>
              <w:jc w:val="center"/>
              <w:rPr>
                <w:rFonts w:ascii="Arial" w:hAnsi="Arial" w:cs="Arial"/>
                <w:b/>
                <w:bCs/>
                <w:sz w:val="18"/>
                <w:szCs w:val="18"/>
              </w:rPr>
            </w:pPr>
            <w:r>
              <w:rPr>
                <w:rFonts w:ascii="Arial" w:hAnsi="Arial" w:cs="Arial"/>
                <w:b/>
                <w:bCs/>
                <w:sz w:val="18"/>
                <w:szCs w:val="18"/>
              </w:rPr>
              <w:t>TEST PROCEDURE</w:t>
            </w:r>
          </w:p>
        </w:tc>
      </w:tr>
      <w:tr w:rsidR="00355478" w:rsidRPr="0038063C" w14:paraId="69515C2E" w14:textId="178BF934" w:rsidTr="00355478">
        <w:trPr>
          <w:jc w:val="center"/>
        </w:trPr>
        <w:tc>
          <w:tcPr>
            <w:tcW w:w="2325" w:type="dxa"/>
            <w:tcBorders>
              <w:top w:val="single" w:sz="12" w:space="0" w:color="000000" w:themeColor="text1"/>
              <w:bottom w:val="single" w:sz="4" w:space="0" w:color="000000" w:themeColor="text1"/>
            </w:tcBorders>
            <w:vAlign w:val="center"/>
          </w:tcPr>
          <w:p w14:paraId="76622832" w14:textId="50ED5F07" w:rsidR="00355478" w:rsidRPr="0038063C" w:rsidRDefault="00355478" w:rsidP="00294EE4">
            <w:pPr>
              <w:spacing w:before="40" w:after="40"/>
              <w:ind w:right="43"/>
              <w:jc w:val="center"/>
              <w:rPr>
                <w:rFonts w:ascii="Arial" w:hAnsi="Arial" w:cs="Arial"/>
                <w:sz w:val="18"/>
                <w:szCs w:val="18"/>
              </w:rPr>
            </w:pPr>
            <w:r w:rsidRPr="0038063C">
              <w:rPr>
                <w:rFonts w:ascii="Arial" w:hAnsi="Arial" w:cs="Arial"/>
                <w:sz w:val="18"/>
                <w:szCs w:val="18"/>
              </w:rPr>
              <w:t>HRV</w:t>
            </w:r>
            <w:r>
              <w:rPr>
                <w:rFonts w:ascii="Arial" w:hAnsi="Arial" w:cs="Arial"/>
                <w:sz w:val="18"/>
                <w:szCs w:val="18"/>
              </w:rPr>
              <w:t xml:space="preserve"> or</w:t>
            </w:r>
            <w:r w:rsidRPr="0038063C">
              <w:rPr>
                <w:rFonts w:ascii="Arial" w:hAnsi="Arial" w:cs="Arial"/>
                <w:sz w:val="18"/>
                <w:szCs w:val="18"/>
              </w:rPr>
              <w:t xml:space="preserve"> ERV</w:t>
            </w:r>
            <w:r>
              <w:rPr>
                <w:rFonts w:ascii="Arial" w:hAnsi="Arial" w:cs="Arial"/>
                <w:sz w:val="18"/>
                <w:szCs w:val="18"/>
              </w:rPr>
              <w:t xml:space="preserve"> </w:t>
            </w:r>
          </w:p>
        </w:tc>
        <w:tc>
          <w:tcPr>
            <w:tcW w:w="2290" w:type="dxa"/>
            <w:tcBorders>
              <w:top w:val="single" w:sz="12" w:space="0" w:color="000000" w:themeColor="text1"/>
              <w:bottom w:val="single" w:sz="4" w:space="0" w:color="000000" w:themeColor="text1"/>
            </w:tcBorders>
            <w:vAlign w:val="center"/>
          </w:tcPr>
          <w:p w14:paraId="2EACFD14" w14:textId="6FFC5B47" w:rsidR="00355478" w:rsidRPr="0038063C" w:rsidRDefault="00355478" w:rsidP="009F7DDD">
            <w:pPr>
              <w:spacing w:before="40" w:after="40"/>
              <w:ind w:right="43"/>
              <w:jc w:val="center"/>
              <w:rPr>
                <w:rFonts w:ascii="Arial" w:hAnsi="Arial" w:cs="Arial"/>
                <w:sz w:val="18"/>
                <w:szCs w:val="18"/>
              </w:rPr>
            </w:pPr>
            <w:r w:rsidRPr="0038063C">
              <w:rPr>
                <w:rFonts w:ascii="Arial" w:hAnsi="Arial" w:cs="Arial"/>
                <w:sz w:val="18"/>
                <w:szCs w:val="18"/>
              </w:rPr>
              <w:t>Any</w:t>
            </w:r>
          </w:p>
        </w:tc>
        <w:tc>
          <w:tcPr>
            <w:tcW w:w="2362" w:type="dxa"/>
            <w:tcBorders>
              <w:top w:val="single" w:sz="12" w:space="0" w:color="000000" w:themeColor="text1"/>
              <w:bottom w:val="single" w:sz="4" w:space="0" w:color="000000" w:themeColor="text1"/>
            </w:tcBorders>
            <w:vAlign w:val="center"/>
          </w:tcPr>
          <w:p w14:paraId="3D75A5EF" w14:textId="3D637EBD" w:rsidR="00355478" w:rsidRPr="0038063C" w:rsidRDefault="00355478" w:rsidP="009F7DDD">
            <w:pPr>
              <w:spacing w:before="40" w:after="40"/>
              <w:ind w:right="43"/>
              <w:jc w:val="center"/>
              <w:rPr>
                <w:rFonts w:ascii="Arial" w:hAnsi="Arial" w:cs="Arial"/>
                <w:sz w:val="18"/>
                <w:szCs w:val="18"/>
              </w:rPr>
            </w:pPr>
            <w:r w:rsidRPr="0038063C">
              <w:rPr>
                <w:rFonts w:ascii="Arial" w:hAnsi="Arial" w:cs="Arial"/>
                <w:sz w:val="18"/>
                <w:szCs w:val="18"/>
              </w:rPr>
              <w:t>1.2</w:t>
            </w:r>
            <w:r w:rsidRPr="00355478">
              <w:rPr>
                <w:rFonts w:ascii="Arial" w:hAnsi="Arial" w:cs="Arial"/>
                <w:sz w:val="18"/>
                <w:szCs w:val="18"/>
                <w:vertAlign w:val="superscript"/>
              </w:rPr>
              <w:t>a</w:t>
            </w:r>
            <w:r w:rsidRPr="0038063C">
              <w:rPr>
                <w:rFonts w:ascii="Arial" w:hAnsi="Arial" w:cs="Arial"/>
                <w:sz w:val="18"/>
                <w:szCs w:val="18"/>
              </w:rPr>
              <w:t xml:space="preserve"> </w:t>
            </w:r>
          </w:p>
        </w:tc>
        <w:tc>
          <w:tcPr>
            <w:tcW w:w="2353" w:type="dxa"/>
            <w:tcBorders>
              <w:top w:val="single" w:sz="12" w:space="0" w:color="000000" w:themeColor="text1"/>
              <w:bottom w:val="single" w:sz="4" w:space="0" w:color="000000" w:themeColor="text1"/>
            </w:tcBorders>
          </w:tcPr>
          <w:p w14:paraId="6FE3EB0C" w14:textId="7836B672" w:rsidR="00355478" w:rsidRPr="0038063C" w:rsidRDefault="00355478" w:rsidP="009F7DDD">
            <w:pPr>
              <w:spacing w:before="40" w:after="40"/>
              <w:ind w:right="43"/>
              <w:jc w:val="center"/>
              <w:rPr>
                <w:rFonts w:ascii="Arial" w:hAnsi="Arial" w:cs="Arial"/>
                <w:sz w:val="18"/>
                <w:szCs w:val="18"/>
              </w:rPr>
            </w:pPr>
            <w:r>
              <w:rPr>
                <w:rFonts w:ascii="Arial" w:hAnsi="Arial" w:cs="Arial"/>
                <w:sz w:val="18"/>
                <w:szCs w:val="18"/>
              </w:rPr>
              <w:t>CAN/CSA C439</w:t>
            </w:r>
          </w:p>
        </w:tc>
      </w:tr>
      <w:tr w:rsidR="00355478" w:rsidRPr="0038063C" w14:paraId="61CEC955" w14:textId="77777777" w:rsidTr="00355478">
        <w:trPr>
          <w:jc w:val="center"/>
        </w:trPr>
        <w:tc>
          <w:tcPr>
            <w:tcW w:w="2325" w:type="dxa"/>
            <w:vAlign w:val="center"/>
          </w:tcPr>
          <w:p w14:paraId="766A36F5" w14:textId="4F53C210" w:rsidR="00355478" w:rsidRDefault="00355478" w:rsidP="00355478">
            <w:pPr>
              <w:spacing w:before="40" w:after="40"/>
              <w:ind w:right="43"/>
              <w:jc w:val="center"/>
              <w:rPr>
                <w:rFonts w:ascii="Arial" w:hAnsi="Arial" w:cs="Arial"/>
                <w:sz w:val="18"/>
                <w:szCs w:val="18"/>
              </w:rPr>
            </w:pPr>
            <w:r>
              <w:rPr>
                <w:rFonts w:ascii="Arial" w:hAnsi="Arial" w:cs="Arial"/>
                <w:sz w:val="18"/>
                <w:szCs w:val="18"/>
              </w:rPr>
              <w:t>Balanced ventilation system without heat or energy recovery</w:t>
            </w:r>
          </w:p>
        </w:tc>
        <w:tc>
          <w:tcPr>
            <w:tcW w:w="2290" w:type="dxa"/>
            <w:vAlign w:val="center"/>
          </w:tcPr>
          <w:p w14:paraId="63CB4FF6" w14:textId="2139A632" w:rsidR="00355478" w:rsidRDefault="00355478" w:rsidP="00355478">
            <w:pPr>
              <w:spacing w:before="40" w:after="40"/>
              <w:ind w:right="43"/>
              <w:jc w:val="center"/>
              <w:rPr>
                <w:rFonts w:ascii="Arial" w:hAnsi="Arial" w:cs="Arial"/>
                <w:sz w:val="18"/>
                <w:szCs w:val="18"/>
              </w:rPr>
            </w:pPr>
            <w:r>
              <w:rPr>
                <w:rFonts w:ascii="Arial" w:hAnsi="Arial" w:cs="Arial"/>
                <w:sz w:val="18"/>
                <w:szCs w:val="18"/>
              </w:rPr>
              <w:t>Any</w:t>
            </w:r>
          </w:p>
        </w:tc>
        <w:tc>
          <w:tcPr>
            <w:tcW w:w="2362" w:type="dxa"/>
            <w:vAlign w:val="center"/>
          </w:tcPr>
          <w:p w14:paraId="09C76D0F" w14:textId="0ED911B1" w:rsidR="00355478" w:rsidRDefault="00355478" w:rsidP="00355478">
            <w:pPr>
              <w:spacing w:before="40" w:after="40"/>
              <w:ind w:right="43"/>
              <w:jc w:val="center"/>
              <w:rPr>
                <w:rFonts w:ascii="Arial" w:hAnsi="Arial" w:cs="Arial"/>
                <w:sz w:val="18"/>
                <w:szCs w:val="18"/>
              </w:rPr>
            </w:pPr>
            <w:r w:rsidRPr="0038063C">
              <w:rPr>
                <w:rFonts w:ascii="Arial" w:hAnsi="Arial" w:cs="Arial"/>
                <w:sz w:val="18"/>
                <w:szCs w:val="18"/>
              </w:rPr>
              <w:t>1.2</w:t>
            </w:r>
            <w:r w:rsidRPr="00355478">
              <w:rPr>
                <w:rFonts w:ascii="Arial" w:hAnsi="Arial" w:cs="Arial"/>
                <w:sz w:val="18"/>
                <w:szCs w:val="18"/>
                <w:vertAlign w:val="superscript"/>
              </w:rPr>
              <w:t>a</w:t>
            </w:r>
          </w:p>
        </w:tc>
        <w:tc>
          <w:tcPr>
            <w:tcW w:w="2353" w:type="dxa"/>
            <w:vMerge w:val="restart"/>
            <w:vAlign w:val="center"/>
          </w:tcPr>
          <w:p w14:paraId="42AF8003" w14:textId="6F6C95C4" w:rsidR="00355478" w:rsidRDefault="00355478" w:rsidP="00355478">
            <w:pPr>
              <w:spacing w:before="40" w:after="40"/>
              <w:ind w:right="43"/>
              <w:jc w:val="center"/>
              <w:rPr>
                <w:rFonts w:ascii="Arial" w:hAnsi="Arial" w:cs="Arial"/>
                <w:sz w:val="18"/>
                <w:szCs w:val="18"/>
              </w:rPr>
            </w:pPr>
            <w:r>
              <w:rPr>
                <w:rFonts w:ascii="Arial" w:hAnsi="Arial" w:cs="Arial"/>
                <w:sz w:val="18"/>
                <w:szCs w:val="18"/>
              </w:rPr>
              <w:t>ANSI/AMCA 210-ANSI/ASHRAE 51</w:t>
            </w:r>
          </w:p>
        </w:tc>
      </w:tr>
      <w:tr w:rsidR="00355478" w:rsidRPr="0038063C" w14:paraId="1B875037" w14:textId="15BD28AE" w:rsidTr="00355478">
        <w:trPr>
          <w:jc w:val="center"/>
        </w:trPr>
        <w:tc>
          <w:tcPr>
            <w:tcW w:w="2325" w:type="dxa"/>
            <w:vAlign w:val="center"/>
          </w:tcPr>
          <w:p w14:paraId="5CDA88C8" w14:textId="4332C32C" w:rsidR="00355478" w:rsidRPr="0038063C" w:rsidRDefault="00355478" w:rsidP="009F7DDD">
            <w:pPr>
              <w:spacing w:before="40" w:after="40"/>
              <w:ind w:right="43"/>
              <w:jc w:val="center"/>
              <w:rPr>
                <w:rFonts w:ascii="Arial" w:hAnsi="Arial" w:cs="Arial"/>
                <w:sz w:val="18"/>
                <w:szCs w:val="18"/>
              </w:rPr>
            </w:pPr>
            <w:r>
              <w:rPr>
                <w:rFonts w:ascii="Arial" w:hAnsi="Arial" w:cs="Arial"/>
                <w:sz w:val="18"/>
                <w:szCs w:val="18"/>
              </w:rPr>
              <w:t>Range hoods</w:t>
            </w:r>
          </w:p>
        </w:tc>
        <w:tc>
          <w:tcPr>
            <w:tcW w:w="2290" w:type="dxa"/>
            <w:vAlign w:val="center"/>
          </w:tcPr>
          <w:p w14:paraId="46BE38B2" w14:textId="3BE96B76" w:rsidR="00355478" w:rsidRPr="0038063C" w:rsidRDefault="00355478" w:rsidP="009F7DDD">
            <w:pPr>
              <w:spacing w:before="40" w:after="40"/>
              <w:ind w:right="43"/>
              <w:jc w:val="center"/>
              <w:rPr>
                <w:rFonts w:ascii="Arial" w:hAnsi="Arial" w:cs="Arial"/>
                <w:sz w:val="18"/>
                <w:szCs w:val="18"/>
              </w:rPr>
            </w:pPr>
            <w:r>
              <w:rPr>
                <w:rFonts w:ascii="Arial" w:hAnsi="Arial" w:cs="Arial"/>
                <w:sz w:val="18"/>
                <w:szCs w:val="18"/>
              </w:rPr>
              <w:t>Any</w:t>
            </w:r>
          </w:p>
        </w:tc>
        <w:tc>
          <w:tcPr>
            <w:tcW w:w="2362" w:type="dxa"/>
            <w:vAlign w:val="center"/>
          </w:tcPr>
          <w:p w14:paraId="0A91EEEA" w14:textId="2D01E16B" w:rsidR="00355478" w:rsidRDefault="00355478" w:rsidP="009F7DDD">
            <w:pPr>
              <w:spacing w:before="40" w:after="40"/>
              <w:ind w:right="43"/>
              <w:jc w:val="center"/>
              <w:rPr>
                <w:rFonts w:ascii="Arial" w:hAnsi="Arial" w:cs="Arial"/>
                <w:sz w:val="18"/>
                <w:szCs w:val="18"/>
              </w:rPr>
            </w:pPr>
            <w:r>
              <w:rPr>
                <w:rFonts w:ascii="Arial" w:hAnsi="Arial" w:cs="Arial"/>
                <w:sz w:val="18"/>
                <w:szCs w:val="18"/>
              </w:rPr>
              <w:t xml:space="preserve">2.8 </w:t>
            </w:r>
          </w:p>
        </w:tc>
        <w:tc>
          <w:tcPr>
            <w:tcW w:w="2353" w:type="dxa"/>
            <w:vMerge/>
            <w:vAlign w:val="center"/>
          </w:tcPr>
          <w:p w14:paraId="14CE5A14" w14:textId="388207A8" w:rsidR="00355478" w:rsidRDefault="00355478" w:rsidP="00355478">
            <w:pPr>
              <w:spacing w:before="40" w:after="40"/>
              <w:ind w:right="43"/>
              <w:jc w:val="center"/>
              <w:rPr>
                <w:rFonts w:ascii="Arial" w:hAnsi="Arial" w:cs="Arial"/>
                <w:sz w:val="18"/>
                <w:szCs w:val="18"/>
              </w:rPr>
            </w:pPr>
          </w:p>
        </w:tc>
      </w:tr>
      <w:tr w:rsidR="00355478" w:rsidRPr="0038063C" w14:paraId="629F042E" w14:textId="4B6273F4" w:rsidTr="00355478">
        <w:trPr>
          <w:jc w:val="center"/>
        </w:trPr>
        <w:tc>
          <w:tcPr>
            <w:tcW w:w="2325" w:type="dxa"/>
            <w:vAlign w:val="center"/>
          </w:tcPr>
          <w:p w14:paraId="43C84456" w14:textId="68EA43B3" w:rsidR="00355478" w:rsidRPr="0038063C" w:rsidRDefault="00355478" w:rsidP="009F7DDD">
            <w:pPr>
              <w:spacing w:before="40" w:after="40"/>
              <w:ind w:right="43"/>
              <w:jc w:val="center"/>
              <w:rPr>
                <w:rFonts w:ascii="Arial" w:hAnsi="Arial" w:cs="Arial"/>
                <w:sz w:val="18"/>
                <w:szCs w:val="18"/>
              </w:rPr>
            </w:pPr>
            <w:r w:rsidRPr="0038063C">
              <w:rPr>
                <w:rFonts w:ascii="Arial" w:hAnsi="Arial" w:cs="Arial"/>
                <w:sz w:val="18"/>
                <w:szCs w:val="18"/>
              </w:rPr>
              <w:t xml:space="preserve">In-line </w:t>
            </w:r>
            <w:r>
              <w:rPr>
                <w:rFonts w:ascii="Arial" w:hAnsi="Arial" w:cs="Arial"/>
                <w:sz w:val="18"/>
                <w:szCs w:val="18"/>
              </w:rPr>
              <w:t xml:space="preserve">supply or </w:t>
            </w:r>
            <w:r>
              <w:rPr>
                <w:rFonts w:ascii="Arial" w:hAnsi="Arial" w:cs="Arial"/>
                <w:sz w:val="18"/>
                <w:szCs w:val="18"/>
              </w:rPr>
              <w:br/>
              <w:t xml:space="preserve">exhaust </w:t>
            </w:r>
            <w:r w:rsidRPr="0038063C">
              <w:rPr>
                <w:rFonts w:ascii="Arial" w:hAnsi="Arial" w:cs="Arial"/>
                <w:sz w:val="18"/>
                <w:szCs w:val="18"/>
              </w:rPr>
              <w:t>fan</w:t>
            </w:r>
          </w:p>
        </w:tc>
        <w:tc>
          <w:tcPr>
            <w:tcW w:w="2290" w:type="dxa"/>
            <w:vAlign w:val="center"/>
          </w:tcPr>
          <w:p w14:paraId="74F26384" w14:textId="77777777" w:rsidR="00355478" w:rsidRPr="0038063C" w:rsidRDefault="00355478" w:rsidP="009F7DDD">
            <w:pPr>
              <w:spacing w:before="40" w:after="40"/>
              <w:ind w:right="43"/>
              <w:jc w:val="center"/>
              <w:rPr>
                <w:rFonts w:ascii="Arial" w:hAnsi="Arial" w:cs="Arial"/>
                <w:sz w:val="18"/>
                <w:szCs w:val="18"/>
              </w:rPr>
            </w:pPr>
            <w:r w:rsidRPr="0038063C">
              <w:rPr>
                <w:rFonts w:ascii="Arial" w:hAnsi="Arial" w:cs="Arial"/>
                <w:sz w:val="18"/>
                <w:szCs w:val="18"/>
              </w:rPr>
              <w:t>Any</w:t>
            </w:r>
          </w:p>
        </w:tc>
        <w:tc>
          <w:tcPr>
            <w:tcW w:w="2362" w:type="dxa"/>
            <w:vAlign w:val="center"/>
          </w:tcPr>
          <w:p w14:paraId="11E0BBB6" w14:textId="3C3187A9" w:rsidR="00355478" w:rsidRPr="0038063C" w:rsidRDefault="00355478" w:rsidP="009F7DDD">
            <w:pPr>
              <w:spacing w:before="40" w:after="40"/>
              <w:ind w:right="43"/>
              <w:jc w:val="center"/>
              <w:rPr>
                <w:rFonts w:ascii="Arial" w:hAnsi="Arial" w:cs="Arial"/>
                <w:sz w:val="18"/>
                <w:szCs w:val="18"/>
              </w:rPr>
            </w:pPr>
            <w:r>
              <w:rPr>
                <w:rFonts w:ascii="Arial" w:hAnsi="Arial" w:cs="Arial"/>
                <w:sz w:val="18"/>
                <w:szCs w:val="18"/>
              </w:rPr>
              <w:t>3.8</w:t>
            </w:r>
            <w:r w:rsidRPr="0038063C">
              <w:rPr>
                <w:rFonts w:ascii="Arial" w:hAnsi="Arial" w:cs="Arial"/>
                <w:sz w:val="18"/>
                <w:szCs w:val="18"/>
              </w:rPr>
              <w:t xml:space="preserve"> </w:t>
            </w:r>
          </w:p>
        </w:tc>
        <w:tc>
          <w:tcPr>
            <w:tcW w:w="2353" w:type="dxa"/>
            <w:vMerge/>
          </w:tcPr>
          <w:p w14:paraId="1B072472" w14:textId="77777777" w:rsidR="00355478" w:rsidRDefault="00355478" w:rsidP="009F7DDD">
            <w:pPr>
              <w:spacing w:before="40" w:after="40"/>
              <w:ind w:right="43"/>
              <w:jc w:val="center"/>
              <w:rPr>
                <w:rFonts w:ascii="Arial" w:hAnsi="Arial" w:cs="Arial"/>
                <w:sz w:val="18"/>
                <w:szCs w:val="18"/>
              </w:rPr>
            </w:pPr>
          </w:p>
        </w:tc>
      </w:tr>
      <w:tr w:rsidR="00355478" w:rsidRPr="0038063C" w14:paraId="26A0E161" w14:textId="7C0DE3DB" w:rsidTr="00355478">
        <w:trPr>
          <w:jc w:val="center"/>
        </w:trPr>
        <w:tc>
          <w:tcPr>
            <w:tcW w:w="2325" w:type="dxa"/>
            <w:vMerge w:val="restart"/>
            <w:vAlign w:val="center"/>
          </w:tcPr>
          <w:p w14:paraId="097037F3" w14:textId="3A74686E" w:rsidR="00355478" w:rsidRPr="0038063C" w:rsidRDefault="00355478" w:rsidP="00AF7E76">
            <w:pPr>
              <w:spacing w:before="40" w:after="40"/>
              <w:ind w:right="43"/>
              <w:jc w:val="center"/>
              <w:rPr>
                <w:rFonts w:ascii="Arial" w:hAnsi="Arial" w:cs="Arial"/>
                <w:sz w:val="18"/>
                <w:szCs w:val="18"/>
              </w:rPr>
            </w:pPr>
            <w:r>
              <w:rPr>
                <w:rFonts w:ascii="Arial" w:hAnsi="Arial" w:cs="Arial"/>
                <w:sz w:val="18"/>
                <w:szCs w:val="18"/>
              </w:rPr>
              <w:t>Other exhaust fan</w:t>
            </w:r>
          </w:p>
        </w:tc>
        <w:tc>
          <w:tcPr>
            <w:tcW w:w="2290" w:type="dxa"/>
            <w:vAlign w:val="center"/>
          </w:tcPr>
          <w:p w14:paraId="311F1396" w14:textId="658CD394" w:rsidR="00355478" w:rsidRPr="0038063C" w:rsidRDefault="00355478" w:rsidP="009F7DDD">
            <w:pPr>
              <w:spacing w:before="40" w:after="40"/>
              <w:ind w:right="43"/>
              <w:jc w:val="center"/>
              <w:rPr>
                <w:rFonts w:ascii="Arial" w:hAnsi="Arial" w:cs="Arial"/>
                <w:sz w:val="18"/>
                <w:szCs w:val="18"/>
              </w:rPr>
            </w:pPr>
            <w:r>
              <w:rPr>
                <w:rFonts w:ascii="Arial" w:hAnsi="Arial" w:cs="Arial"/>
                <w:sz w:val="18"/>
                <w:szCs w:val="18"/>
              </w:rPr>
              <w:t>&lt;90</w:t>
            </w:r>
          </w:p>
        </w:tc>
        <w:tc>
          <w:tcPr>
            <w:tcW w:w="2362" w:type="dxa"/>
            <w:vAlign w:val="center"/>
          </w:tcPr>
          <w:p w14:paraId="103F1EB6" w14:textId="532E244D" w:rsidR="00355478" w:rsidRPr="0038063C" w:rsidRDefault="00355478" w:rsidP="009F7DDD">
            <w:pPr>
              <w:spacing w:before="40" w:after="40"/>
              <w:ind w:right="43"/>
              <w:jc w:val="center"/>
              <w:rPr>
                <w:rFonts w:ascii="Arial" w:hAnsi="Arial" w:cs="Arial"/>
                <w:sz w:val="18"/>
                <w:szCs w:val="18"/>
              </w:rPr>
            </w:pPr>
            <w:r>
              <w:rPr>
                <w:rFonts w:ascii="Arial" w:hAnsi="Arial" w:cs="Arial"/>
                <w:sz w:val="18"/>
                <w:szCs w:val="18"/>
              </w:rPr>
              <w:t>2.8</w:t>
            </w:r>
            <w:r w:rsidRPr="0038063C">
              <w:rPr>
                <w:rFonts w:ascii="Arial" w:hAnsi="Arial" w:cs="Arial"/>
                <w:sz w:val="18"/>
                <w:szCs w:val="18"/>
              </w:rPr>
              <w:t xml:space="preserve"> </w:t>
            </w:r>
          </w:p>
        </w:tc>
        <w:tc>
          <w:tcPr>
            <w:tcW w:w="2353" w:type="dxa"/>
            <w:vMerge/>
          </w:tcPr>
          <w:p w14:paraId="3BEB3C79" w14:textId="77777777" w:rsidR="00355478" w:rsidRDefault="00355478" w:rsidP="009F7DDD">
            <w:pPr>
              <w:spacing w:before="40" w:after="40"/>
              <w:ind w:right="43"/>
              <w:jc w:val="center"/>
              <w:rPr>
                <w:rFonts w:ascii="Arial" w:hAnsi="Arial" w:cs="Arial"/>
                <w:sz w:val="18"/>
                <w:szCs w:val="18"/>
              </w:rPr>
            </w:pPr>
          </w:p>
        </w:tc>
      </w:tr>
      <w:tr w:rsidR="00355478" w:rsidRPr="0038063C" w14:paraId="788B3DC0" w14:textId="4A7BC7CC" w:rsidTr="00355478">
        <w:trPr>
          <w:jc w:val="center"/>
        </w:trPr>
        <w:tc>
          <w:tcPr>
            <w:tcW w:w="2325" w:type="dxa"/>
            <w:vMerge/>
            <w:vAlign w:val="center"/>
          </w:tcPr>
          <w:p w14:paraId="04F31ECF" w14:textId="425BB447" w:rsidR="00355478" w:rsidRPr="0038063C" w:rsidRDefault="00355478" w:rsidP="009F7DDD">
            <w:pPr>
              <w:spacing w:before="40" w:after="40"/>
              <w:ind w:right="43"/>
              <w:jc w:val="center"/>
              <w:rPr>
                <w:rFonts w:ascii="Arial" w:hAnsi="Arial" w:cs="Arial"/>
                <w:sz w:val="18"/>
                <w:szCs w:val="18"/>
              </w:rPr>
            </w:pPr>
          </w:p>
        </w:tc>
        <w:tc>
          <w:tcPr>
            <w:tcW w:w="2290" w:type="dxa"/>
            <w:vAlign w:val="center"/>
          </w:tcPr>
          <w:p w14:paraId="7DF19322" w14:textId="3033DB1A" w:rsidR="00355478" w:rsidRPr="0038063C" w:rsidRDefault="00355478" w:rsidP="009F7DDD">
            <w:pPr>
              <w:spacing w:before="40" w:after="40"/>
              <w:ind w:right="43"/>
              <w:jc w:val="center"/>
              <w:rPr>
                <w:rFonts w:ascii="Arial" w:hAnsi="Arial" w:cs="Arial"/>
                <w:sz w:val="18"/>
                <w:szCs w:val="18"/>
              </w:rPr>
            </w:pPr>
            <w:r>
              <w:rPr>
                <w:rFonts w:ascii="Arial" w:hAnsi="Arial" w:cs="Arial"/>
                <w:sz w:val="18"/>
                <w:szCs w:val="18"/>
              </w:rPr>
              <w:t>≥</w:t>
            </w:r>
            <w:r w:rsidRPr="0038063C">
              <w:rPr>
                <w:rFonts w:ascii="Arial" w:hAnsi="Arial" w:cs="Arial"/>
                <w:sz w:val="18"/>
                <w:szCs w:val="18"/>
              </w:rPr>
              <w:t>90</w:t>
            </w:r>
            <w:r>
              <w:rPr>
                <w:rFonts w:ascii="Arial" w:hAnsi="Arial" w:cs="Arial"/>
                <w:sz w:val="18"/>
                <w:szCs w:val="18"/>
              </w:rPr>
              <w:t xml:space="preserve"> and &lt;200</w:t>
            </w:r>
          </w:p>
        </w:tc>
        <w:tc>
          <w:tcPr>
            <w:tcW w:w="2362" w:type="dxa"/>
            <w:vAlign w:val="center"/>
          </w:tcPr>
          <w:p w14:paraId="37A67870" w14:textId="2C3389DF" w:rsidR="00355478" w:rsidRPr="0038063C" w:rsidRDefault="00355478" w:rsidP="009F7DDD">
            <w:pPr>
              <w:spacing w:before="40" w:after="40"/>
              <w:ind w:right="43"/>
              <w:jc w:val="center"/>
              <w:rPr>
                <w:rFonts w:ascii="Arial" w:hAnsi="Arial" w:cs="Arial"/>
                <w:sz w:val="18"/>
                <w:szCs w:val="18"/>
              </w:rPr>
            </w:pPr>
            <w:r>
              <w:rPr>
                <w:rFonts w:ascii="Arial" w:hAnsi="Arial" w:cs="Arial"/>
                <w:sz w:val="18"/>
                <w:szCs w:val="18"/>
              </w:rPr>
              <w:t>3.5</w:t>
            </w:r>
            <w:r w:rsidRPr="0038063C">
              <w:rPr>
                <w:rFonts w:ascii="Arial" w:hAnsi="Arial" w:cs="Arial"/>
                <w:sz w:val="18"/>
                <w:szCs w:val="18"/>
              </w:rPr>
              <w:t xml:space="preserve"> </w:t>
            </w:r>
          </w:p>
        </w:tc>
        <w:tc>
          <w:tcPr>
            <w:tcW w:w="2353" w:type="dxa"/>
            <w:vMerge/>
          </w:tcPr>
          <w:p w14:paraId="09ACAEC9" w14:textId="77777777" w:rsidR="00355478" w:rsidRDefault="00355478" w:rsidP="009F7DDD">
            <w:pPr>
              <w:spacing w:before="40" w:after="40"/>
              <w:ind w:right="43"/>
              <w:jc w:val="center"/>
              <w:rPr>
                <w:rFonts w:ascii="Arial" w:hAnsi="Arial" w:cs="Arial"/>
                <w:sz w:val="18"/>
                <w:szCs w:val="18"/>
              </w:rPr>
            </w:pPr>
          </w:p>
        </w:tc>
      </w:tr>
      <w:tr w:rsidR="00355478" w:rsidRPr="0038063C" w14:paraId="5F5B254F" w14:textId="77777777" w:rsidTr="00355478">
        <w:trPr>
          <w:jc w:val="center"/>
        </w:trPr>
        <w:tc>
          <w:tcPr>
            <w:tcW w:w="2325" w:type="dxa"/>
            <w:vMerge/>
            <w:vAlign w:val="center"/>
          </w:tcPr>
          <w:p w14:paraId="4E77E04F" w14:textId="77777777" w:rsidR="00355478" w:rsidRPr="0038063C" w:rsidRDefault="00355478" w:rsidP="009F7DDD">
            <w:pPr>
              <w:spacing w:before="40" w:after="40"/>
              <w:ind w:right="43"/>
              <w:jc w:val="center"/>
              <w:rPr>
                <w:rFonts w:ascii="Arial" w:hAnsi="Arial" w:cs="Arial"/>
                <w:sz w:val="18"/>
                <w:szCs w:val="18"/>
              </w:rPr>
            </w:pPr>
          </w:p>
        </w:tc>
        <w:tc>
          <w:tcPr>
            <w:tcW w:w="2290" w:type="dxa"/>
            <w:vAlign w:val="center"/>
          </w:tcPr>
          <w:p w14:paraId="67E52046" w14:textId="5D5848F0" w:rsidR="00355478" w:rsidRDefault="00355478" w:rsidP="009F7DDD">
            <w:pPr>
              <w:spacing w:before="40" w:after="40"/>
              <w:ind w:right="43"/>
              <w:jc w:val="center"/>
              <w:rPr>
                <w:rFonts w:ascii="Arial" w:hAnsi="Arial" w:cs="Arial"/>
                <w:sz w:val="18"/>
                <w:szCs w:val="18"/>
              </w:rPr>
            </w:pPr>
            <w:r>
              <w:rPr>
                <w:rFonts w:ascii="Arial" w:hAnsi="Arial" w:cs="Arial"/>
                <w:sz w:val="18"/>
                <w:szCs w:val="18"/>
              </w:rPr>
              <w:t>≥20</w:t>
            </w:r>
            <w:r w:rsidRPr="0038063C">
              <w:rPr>
                <w:rFonts w:ascii="Arial" w:hAnsi="Arial" w:cs="Arial"/>
                <w:sz w:val="18"/>
                <w:szCs w:val="18"/>
              </w:rPr>
              <w:t>0</w:t>
            </w:r>
          </w:p>
        </w:tc>
        <w:tc>
          <w:tcPr>
            <w:tcW w:w="2362" w:type="dxa"/>
            <w:vAlign w:val="center"/>
          </w:tcPr>
          <w:p w14:paraId="5C140BA6" w14:textId="04EDDA16" w:rsidR="00355478" w:rsidRDefault="00355478" w:rsidP="009F7DDD">
            <w:pPr>
              <w:spacing w:before="40" w:after="40"/>
              <w:ind w:right="43"/>
              <w:jc w:val="center"/>
              <w:rPr>
                <w:rFonts w:ascii="Arial" w:hAnsi="Arial" w:cs="Arial"/>
                <w:sz w:val="18"/>
                <w:szCs w:val="18"/>
              </w:rPr>
            </w:pPr>
            <w:r>
              <w:rPr>
                <w:rFonts w:ascii="Arial" w:hAnsi="Arial" w:cs="Arial"/>
                <w:sz w:val="18"/>
                <w:szCs w:val="18"/>
              </w:rPr>
              <w:t>4.0</w:t>
            </w:r>
          </w:p>
        </w:tc>
        <w:tc>
          <w:tcPr>
            <w:tcW w:w="2353" w:type="dxa"/>
            <w:vMerge/>
          </w:tcPr>
          <w:p w14:paraId="080FC091" w14:textId="77777777" w:rsidR="00355478" w:rsidRDefault="00355478" w:rsidP="009F7DDD">
            <w:pPr>
              <w:spacing w:before="40" w:after="40"/>
              <w:ind w:right="43"/>
              <w:jc w:val="center"/>
              <w:rPr>
                <w:rFonts w:ascii="Arial" w:hAnsi="Arial" w:cs="Arial"/>
                <w:sz w:val="18"/>
                <w:szCs w:val="18"/>
              </w:rPr>
            </w:pPr>
          </w:p>
        </w:tc>
      </w:tr>
      <w:tr w:rsidR="00355478" w:rsidRPr="0038063C" w14:paraId="38614EFC" w14:textId="77777777" w:rsidTr="00355478">
        <w:trPr>
          <w:jc w:val="center"/>
        </w:trPr>
        <w:tc>
          <w:tcPr>
            <w:tcW w:w="2325" w:type="dxa"/>
            <w:vAlign w:val="center"/>
          </w:tcPr>
          <w:p w14:paraId="6C349808" w14:textId="0EFAAB33" w:rsidR="00355478" w:rsidRPr="0038063C" w:rsidRDefault="00355478" w:rsidP="009F7DDD">
            <w:pPr>
              <w:spacing w:before="40" w:after="40"/>
              <w:ind w:right="43"/>
              <w:jc w:val="center"/>
              <w:rPr>
                <w:rFonts w:ascii="Arial" w:hAnsi="Arial" w:cs="Arial"/>
                <w:sz w:val="18"/>
                <w:szCs w:val="18"/>
              </w:rPr>
            </w:pPr>
            <w:r>
              <w:rPr>
                <w:rFonts w:ascii="Arial" w:hAnsi="Arial" w:cs="Arial"/>
                <w:sz w:val="18"/>
                <w:szCs w:val="18"/>
              </w:rPr>
              <w:t>Air-handling unit that is integrated to tested and listed HVAC equipment</w:t>
            </w:r>
          </w:p>
        </w:tc>
        <w:tc>
          <w:tcPr>
            <w:tcW w:w="2290" w:type="dxa"/>
            <w:vAlign w:val="center"/>
          </w:tcPr>
          <w:p w14:paraId="38B95C59" w14:textId="6E7A35DE" w:rsidR="00355478" w:rsidRDefault="00355478" w:rsidP="009F7DDD">
            <w:pPr>
              <w:spacing w:before="40" w:after="40"/>
              <w:ind w:right="43"/>
              <w:jc w:val="center"/>
              <w:rPr>
                <w:rFonts w:ascii="Arial" w:hAnsi="Arial" w:cs="Arial"/>
                <w:sz w:val="18"/>
                <w:szCs w:val="18"/>
              </w:rPr>
            </w:pPr>
            <w:r>
              <w:rPr>
                <w:rFonts w:ascii="Arial" w:hAnsi="Arial" w:cs="Arial"/>
                <w:sz w:val="18"/>
                <w:szCs w:val="18"/>
              </w:rPr>
              <w:t xml:space="preserve">Any </w:t>
            </w:r>
          </w:p>
        </w:tc>
        <w:tc>
          <w:tcPr>
            <w:tcW w:w="2362" w:type="dxa"/>
            <w:vAlign w:val="center"/>
          </w:tcPr>
          <w:p w14:paraId="3A189C79" w14:textId="61A6AE7D" w:rsidR="00355478" w:rsidRDefault="00355478" w:rsidP="009F7DDD">
            <w:pPr>
              <w:spacing w:before="40" w:after="40"/>
              <w:ind w:right="43"/>
              <w:jc w:val="center"/>
              <w:rPr>
                <w:rFonts w:ascii="Arial" w:hAnsi="Arial" w:cs="Arial"/>
                <w:sz w:val="18"/>
                <w:szCs w:val="18"/>
              </w:rPr>
            </w:pPr>
            <w:r>
              <w:rPr>
                <w:rFonts w:ascii="Arial" w:hAnsi="Arial" w:cs="Arial"/>
                <w:sz w:val="18"/>
                <w:szCs w:val="18"/>
              </w:rPr>
              <w:t>1.2</w:t>
            </w:r>
          </w:p>
        </w:tc>
        <w:tc>
          <w:tcPr>
            <w:tcW w:w="2353" w:type="dxa"/>
          </w:tcPr>
          <w:p w14:paraId="5D379523" w14:textId="6FAFE421" w:rsidR="00355478" w:rsidRDefault="00355478" w:rsidP="009F7DDD">
            <w:pPr>
              <w:spacing w:before="40" w:after="40"/>
              <w:ind w:right="43"/>
              <w:jc w:val="center"/>
              <w:rPr>
                <w:rFonts w:ascii="Arial" w:hAnsi="Arial" w:cs="Arial"/>
                <w:sz w:val="18"/>
                <w:szCs w:val="18"/>
              </w:rPr>
            </w:pPr>
            <w:r>
              <w:rPr>
                <w:rFonts w:ascii="Arial" w:hAnsi="Arial" w:cs="Arial"/>
                <w:sz w:val="18"/>
                <w:szCs w:val="18"/>
              </w:rPr>
              <w:t>Outdoor airflow as specified. Air-handling unit fan power determined in accordance with the applicable</w:t>
            </w:r>
            <w:r w:rsidR="000722F5">
              <w:rPr>
                <w:rFonts w:ascii="Arial" w:hAnsi="Arial" w:cs="Arial"/>
                <w:sz w:val="18"/>
                <w:szCs w:val="18"/>
              </w:rPr>
              <w:t xml:space="preserve"> DOE10 CFR 430 or other approved test method </w:t>
            </w:r>
          </w:p>
        </w:tc>
      </w:tr>
    </w:tbl>
    <w:p w14:paraId="18EBF244" w14:textId="110EE178" w:rsidR="00A33E64" w:rsidRDefault="00A33E64" w:rsidP="00FC004C">
      <w:pPr>
        <w:spacing w:before="40" w:line="240" w:lineRule="atLeast"/>
        <w:ind w:left="1170"/>
        <w:jc w:val="both"/>
        <w:rPr>
          <w:rFonts w:ascii="Arial" w:hAnsi="Arial" w:cs="Arial"/>
          <w:sz w:val="18"/>
          <w:szCs w:val="18"/>
        </w:rPr>
      </w:pPr>
      <w:r>
        <w:rPr>
          <w:rFonts w:ascii="Arial" w:hAnsi="Arial" w:cs="Arial"/>
          <w:sz w:val="18"/>
          <w:szCs w:val="18"/>
        </w:rPr>
        <w:t>For SI: 1 cfm = 28.3 L/min.</w:t>
      </w:r>
    </w:p>
    <w:p w14:paraId="10CCE61D" w14:textId="04109389" w:rsidR="002D1A28" w:rsidRPr="00F80556" w:rsidRDefault="00F80556" w:rsidP="00FC004C">
      <w:pPr>
        <w:spacing w:before="40" w:line="240" w:lineRule="atLeast"/>
        <w:ind w:left="1170"/>
        <w:jc w:val="both"/>
        <w:rPr>
          <w:rFonts w:ascii="Arial" w:hAnsi="Arial" w:cs="Arial"/>
          <w:sz w:val="18"/>
          <w:szCs w:val="18"/>
        </w:rPr>
      </w:pPr>
      <w:r w:rsidRPr="00F80556">
        <w:rPr>
          <w:rFonts w:ascii="Arial" w:hAnsi="Arial" w:cs="Arial"/>
          <w:sz w:val="18"/>
          <w:szCs w:val="18"/>
        </w:rPr>
        <w:t xml:space="preserve">a. </w:t>
      </w:r>
      <w:r w:rsidR="000722F5">
        <w:rPr>
          <w:rFonts w:ascii="Arial" w:hAnsi="Arial" w:cs="Arial"/>
          <w:sz w:val="18"/>
          <w:szCs w:val="18"/>
        </w:rPr>
        <w:t>For balanced ventilation systems, HRVs and ERVs, determine the efficacy as the outdoor airflow divided by the total fan power</w:t>
      </w:r>
      <w:r w:rsidR="00294EE4">
        <w:rPr>
          <w:rFonts w:ascii="Arial" w:hAnsi="Arial" w:cs="Arial"/>
          <w:sz w:val="18"/>
          <w:szCs w:val="18"/>
        </w:rPr>
        <w:t>.</w:t>
      </w:r>
    </w:p>
    <w:p w14:paraId="2FEA7AE2" w14:textId="77777777" w:rsidR="00BA711E" w:rsidRDefault="00BA711E" w:rsidP="00AF7E76">
      <w:pPr>
        <w:spacing w:line="240" w:lineRule="atLeast"/>
        <w:rPr>
          <w:rFonts w:ascii="Arial" w:hAnsi="Arial" w:cs="Arial"/>
          <w:b/>
          <w:bCs/>
        </w:rPr>
      </w:pPr>
    </w:p>
    <w:p w14:paraId="550A6FDB" w14:textId="2BCBA0C9" w:rsidR="00BA711E" w:rsidRPr="00D87CB6" w:rsidRDefault="00BA711E" w:rsidP="003C7EED">
      <w:pPr>
        <w:spacing w:line="240" w:lineRule="atLeast"/>
        <w:ind w:left="180"/>
        <w:rPr>
          <w:rFonts w:ascii="Arial" w:hAnsi="Arial" w:cs="Arial"/>
        </w:rPr>
      </w:pPr>
      <w:r w:rsidRPr="00D87CB6">
        <w:rPr>
          <w:rFonts w:ascii="Arial" w:hAnsi="Arial" w:cs="Arial"/>
          <w:b/>
          <w:bCs/>
        </w:rPr>
        <w:t>R403.6.</w:t>
      </w:r>
      <w:r w:rsidR="00315D02">
        <w:rPr>
          <w:rFonts w:ascii="Arial" w:hAnsi="Arial" w:cs="Arial"/>
          <w:b/>
          <w:bCs/>
        </w:rPr>
        <w:t>2</w:t>
      </w:r>
      <w:r w:rsidRPr="00D87CB6">
        <w:rPr>
          <w:rFonts w:ascii="Arial" w:hAnsi="Arial" w:cs="Arial"/>
          <w:b/>
          <w:bCs/>
        </w:rPr>
        <w:t xml:space="preserve"> Testing. </w:t>
      </w:r>
      <w:r w:rsidRPr="00D87CB6">
        <w:rPr>
          <w:rFonts w:ascii="Arial" w:hAnsi="Arial" w:cs="Arial"/>
        </w:rPr>
        <w:t xml:space="preserve">Mechanical ventilation systems shall be tested and verified to provide the minimum ventilation flow rates required by </w:t>
      </w:r>
      <w:r w:rsidRPr="00D87CB6">
        <w:rPr>
          <w:rFonts w:ascii="Arial" w:hAnsi="Arial" w:cs="Arial"/>
          <w:bCs/>
        </w:rPr>
        <w:t>Section R403.6</w:t>
      </w:r>
      <w:r w:rsidR="00825691">
        <w:rPr>
          <w:rFonts w:ascii="Arial" w:hAnsi="Arial" w:cs="Arial"/>
          <w:bCs/>
        </w:rPr>
        <w:t>, in accordance with ANSI/RESNET/ICC 380</w:t>
      </w:r>
      <w:r w:rsidRPr="00D87CB6">
        <w:rPr>
          <w:rFonts w:ascii="Arial" w:hAnsi="Arial" w:cs="Arial"/>
        </w:rPr>
        <w:t xml:space="preserve">. Where required by the code official, testing shall be conducted by an </w:t>
      </w:r>
      <w:r w:rsidRPr="00D87CB6">
        <w:rPr>
          <w:rFonts w:ascii="Arial" w:hAnsi="Arial" w:cs="Arial"/>
          <w:i/>
          <w:iCs/>
        </w:rPr>
        <w:t xml:space="preserve">approved </w:t>
      </w:r>
      <w:r w:rsidRPr="00D87CB6">
        <w:rPr>
          <w:rFonts w:ascii="Arial" w:hAnsi="Arial" w:cs="Arial"/>
        </w:rPr>
        <w:t>third party. A written report of the results of the test shall be signed by the party conducting the test and provided to the code official.</w:t>
      </w:r>
    </w:p>
    <w:p w14:paraId="2DC841DD" w14:textId="77777777" w:rsidR="00825691" w:rsidRDefault="00BA711E" w:rsidP="003C7EED">
      <w:pPr>
        <w:spacing w:before="60" w:line="240" w:lineRule="atLeast"/>
        <w:ind w:left="360"/>
        <w:rPr>
          <w:rFonts w:ascii="Arial" w:hAnsi="Arial" w:cs="Arial"/>
          <w:b/>
          <w:bCs/>
        </w:rPr>
      </w:pPr>
      <w:r w:rsidRPr="00D87CB6">
        <w:rPr>
          <w:rFonts w:ascii="Arial" w:hAnsi="Arial" w:cs="Arial"/>
          <w:b/>
          <w:bCs/>
        </w:rPr>
        <w:t>Exception</w:t>
      </w:r>
      <w:r w:rsidR="00825691">
        <w:rPr>
          <w:rFonts w:ascii="Arial" w:hAnsi="Arial" w:cs="Arial"/>
          <w:b/>
          <w:bCs/>
        </w:rPr>
        <w:t>s</w:t>
      </w:r>
      <w:r w:rsidRPr="00D87CB6">
        <w:rPr>
          <w:rFonts w:ascii="Arial" w:hAnsi="Arial" w:cs="Arial"/>
          <w:b/>
          <w:bCs/>
        </w:rPr>
        <w:t xml:space="preserve">: </w:t>
      </w:r>
    </w:p>
    <w:p w14:paraId="0C72170D" w14:textId="25CCF07C" w:rsidR="00BA711E" w:rsidRPr="00825691" w:rsidRDefault="00BA711E" w:rsidP="00765DA8">
      <w:pPr>
        <w:pStyle w:val="ListParagraph"/>
        <w:numPr>
          <w:ilvl w:val="0"/>
          <w:numId w:val="60"/>
        </w:numPr>
        <w:spacing w:before="60" w:line="240" w:lineRule="atLeast"/>
        <w:rPr>
          <w:rFonts w:ascii="Arial" w:hAnsi="Arial" w:cs="Arial"/>
        </w:rPr>
      </w:pPr>
      <w:r w:rsidRPr="00825691">
        <w:rPr>
          <w:rFonts w:ascii="Arial" w:hAnsi="Arial" w:cs="Arial"/>
        </w:rPr>
        <w:t xml:space="preserve">Kitchen range hoods that are ducted to the outside with </w:t>
      </w:r>
      <w:r w:rsidR="00825691">
        <w:rPr>
          <w:rFonts w:ascii="Arial" w:hAnsi="Arial" w:cs="Arial"/>
        </w:rPr>
        <w:t xml:space="preserve">ducting having a diameter of </w:t>
      </w:r>
      <w:r w:rsidRPr="00825691">
        <w:rPr>
          <w:rFonts w:ascii="Arial" w:hAnsi="Arial" w:cs="Arial"/>
        </w:rPr>
        <w:t>6</w:t>
      </w:r>
      <w:r w:rsidR="00825691">
        <w:rPr>
          <w:rFonts w:ascii="Arial" w:hAnsi="Arial" w:cs="Arial"/>
        </w:rPr>
        <w:t xml:space="preserve"> </w:t>
      </w:r>
      <w:r w:rsidR="00825691" w:rsidRPr="00825691">
        <w:rPr>
          <w:rFonts w:ascii="Arial" w:hAnsi="Arial" w:cs="Arial"/>
        </w:rPr>
        <w:t>inch</w:t>
      </w:r>
      <w:r w:rsidR="00825691">
        <w:rPr>
          <w:rFonts w:ascii="Arial" w:hAnsi="Arial" w:cs="Arial"/>
        </w:rPr>
        <w:t>es</w:t>
      </w:r>
      <w:r w:rsidRPr="00825691">
        <w:rPr>
          <w:rFonts w:ascii="Arial" w:hAnsi="Arial" w:cs="Arial"/>
        </w:rPr>
        <w:t xml:space="preserve"> (152 mm) or larger</w:t>
      </w:r>
      <w:r w:rsidR="00825691">
        <w:rPr>
          <w:rFonts w:ascii="Arial" w:hAnsi="Arial" w:cs="Arial"/>
        </w:rPr>
        <w:t>, a length of 10 feet (3028 mm) or less,</w:t>
      </w:r>
      <w:r w:rsidRPr="00825691">
        <w:rPr>
          <w:rFonts w:ascii="Arial" w:hAnsi="Arial" w:cs="Arial"/>
        </w:rPr>
        <w:t xml:space="preserve"> and not more than </w:t>
      </w:r>
      <w:r w:rsidR="00825691">
        <w:rPr>
          <w:rFonts w:ascii="Arial" w:hAnsi="Arial" w:cs="Arial"/>
        </w:rPr>
        <w:t xml:space="preserve">two </w:t>
      </w:r>
      <w:r w:rsidRPr="00825691">
        <w:rPr>
          <w:rFonts w:ascii="Arial" w:hAnsi="Arial" w:cs="Arial"/>
        </w:rPr>
        <w:t xml:space="preserve">90-degree (1.57 </w:t>
      </w:r>
      <w:r w:rsidRPr="00825691">
        <w:rPr>
          <w:rFonts w:ascii="Arial" w:hAnsi="Arial" w:cs="Arial"/>
        </w:rPr>
        <w:lastRenderedPageBreak/>
        <w:t>rad) elbow</w:t>
      </w:r>
      <w:r w:rsidR="00825691">
        <w:rPr>
          <w:rFonts w:ascii="Arial" w:hAnsi="Arial" w:cs="Arial"/>
        </w:rPr>
        <w:t>s</w:t>
      </w:r>
      <w:r w:rsidRPr="00825691">
        <w:rPr>
          <w:rFonts w:ascii="Arial" w:hAnsi="Arial" w:cs="Arial"/>
        </w:rPr>
        <w:t xml:space="preserve"> or equivalent </w:t>
      </w:r>
      <w:r w:rsidR="00825691">
        <w:rPr>
          <w:rFonts w:ascii="Arial" w:hAnsi="Arial" w:cs="Arial"/>
        </w:rPr>
        <w:t>shall not require testing.</w:t>
      </w:r>
    </w:p>
    <w:p w14:paraId="4C3180AF" w14:textId="63FF1673" w:rsidR="00825691" w:rsidRDefault="00825691" w:rsidP="00765DA8">
      <w:pPr>
        <w:pStyle w:val="ListParagraph"/>
        <w:numPr>
          <w:ilvl w:val="0"/>
          <w:numId w:val="60"/>
        </w:numPr>
        <w:spacing w:before="60" w:line="240" w:lineRule="atLeast"/>
        <w:rPr>
          <w:rFonts w:ascii="Arial" w:hAnsi="Arial" w:cs="Arial"/>
        </w:rPr>
      </w:pPr>
      <w:r>
        <w:rPr>
          <w:rFonts w:ascii="Arial" w:hAnsi="Arial" w:cs="Arial"/>
        </w:rPr>
        <w:t>A third-party test shall not be required where the ventilation system has an integrated diagnostic tool used for airflow measurement, and a user interface that communicates the installed airflow rate.</w:t>
      </w:r>
    </w:p>
    <w:p w14:paraId="10B796BD" w14:textId="07BA1770" w:rsidR="00825691" w:rsidRDefault="00825691" w:rsidP="00765DA8">
      <w:pPr>
        <w:pStyle w:val="ListParagraph"/>
        <w:numPr>
          <w:ilvl w:val="0"/>
          <w:numId w:val="60"/>
        </w:numPr>
        <w:spacing w:before="60" w:line="240" w:lineRule="atLeast"/>
        <w:rPr>
          <w:rFonts w:ascii="Arial" w:hAnsi="Arial" w:cs="Arial"/>
        </w:rPr>
      </w:pPr>
      <w:r>
        <w:rPr>
          <w:rFonts w:ascii="Arial" w:hAnsi="Arial" w:cs="Arial"/>
        </w:rPr>
        <w:t>Where tested in accordance with Section R403.6.3, testing of each mechanical ventilation system is not required.</w:t>
      </w:r>
    </w:p>
    <w:p w14:paraId="1E93CDF3" w14:textId="0400EB78" w:rsidR="00825691" w:rsidRDefault="00825691" w:rsidP="00825691">
      <w:pPr>
        <w:spacing w:before="120" w:line="240" w:lineRule="atLeast"/>
        <w:ind w:left="360"/>
        <w:rPr>
          <w:rFonts w:ascii="Arial" w:hAnsi="Arial" w:cs="Arial"/>
        </w:rPr>
      </w:pPr>
      <w:r w:rsidRPr="00825691">
        <w:rPr>
          <w:rFonts w:ascii="Arial" w:hAnsi="Arial" w:cs="Arial"/>
          <w:b/>
          <w:bCs/>
        </w:rPr>
        <w:t>R403.6.3 Unit sampling.</w:t>
      </w:r>
      <w:r>
        <w:rPr>
          <w:rFonts w:ascii="Arial" w:hAnsi="Arial" w:cs="Arial"/>
        </w:rPr>
        <w:t xml:space="preserve"> For </w:t>
      </w:r>
      <w:r>
        <w:rPr>
          <w:rFonts w:ascii="Arial" w:hAnsi="Arial" w:cs="Arial"/>
          <w:i/>
          <w:iCs/>
        </w:rPr>
        <w:t>building</w:t>
      </w:r>
      <w:r>
        <w:rPr>
          <w:rFonts w:ascii="Arial" w:hAnsi="Arial" w:cs="Arial"/>
        </w:rPr>
        <w:t>s</w:t>
      </w:r>
      <w:r>
        <w:rPr>
          <w:rFonts w:ascii="Arial" w:hAnsi="Arial" w:cs="Arial"/>
          <w:i/>
          <w:iCs/>
        </w:rPr>
        <w:t xml:space="preserve"> </w:t>
      </w:r>
      <w:r>
        <w:rPr>
          <w:rFonts w:ascii="Arial" w:hAnsi="Arial" w:cs="Arial"/>
        </w:rPr>
        <w:t xml:space="preserve">with eight or more </w:t>
      </w:r>
      <w:r>
        <w:rPr>
          <w:rFonts w:ascii="Arial" w:hAnsi="Arial" w:cs="Arial"/>
          <w:i/>
          <w:iCs/>
        </w:rPr>
        <w:t>dwelling units</w:t>
      </w:r>
      <w:r>
        <w:rPr>
          <w:rFonts w:ascii="Arial" w:hAnsi="Arial" w:cs="Arial"/>
        </w:rPr>
        <w:t xml:space="preserve"> or </w:t>
      </w:r>
      <w:r>
        <w:rPr>
          <w:rFonts w:ascii="Arial" w:hAnsi="Arial" w:cs="Arial"/>
          <w:i/>
          <w:iCs/>
        </w:rPr>
        <w:t>sleeping units</w:t>
      </w:r>
      <w:r>
        <w:rPr>
          <w:rFonts w:ascii="Arial" w:hAnsi="Arial" w:cs="Arial"/>
        </w:rPr>
        <w:t xml:space="preserve">, the </w:t>
      </w:r>
      <w:r w:rsidRPr="00CE46E6">
        <w:rPr>
          <w:rFonts w:ascii="Arial" w:hAnsi="Arial" w:cs="Arial"/>
        </w:rPr>
        <w:t xml:space="preserve">mechanical </w:t>
      </w:r>
      <w:r w:rsidRPr="00CE46E6">
        <w:rPr>
          <w:rFonts w:ascii="Arial" w:hAnsi="Arial" w:cs="Arial"/>
          <w:i/>
          <w:iCs/>
        </w:rPr>
        <w:t xml:space="preserve">ventilation </w:t>
      </w:r>
      <w:r w:rsidRPr="00CE46E6">
        <w:rPr>
          <w:rFonts w:ascii="Arial" w:hAnsi="Arial" w:cs="Arial"/>
        </w:rPr>
        <w:t xml:space="preserve">systems in the greater of seven units or 20 percent of the total units shall be tested. Tested systems shall include systems in a top floor unit, systems in a ground floor unit, systems in a middle floor unit, and the systems in the </w:t>
      </w:r>
      <w:r w:rsidRPr="00CE46E6">
        <w:rPr>
          <w:rFonts w:ascii="Arial" w:hAnsi="Arial" w:cs="Arial"/>
          <w:i/>
          <w:iCs/>
        </w:rPr>
        <w:t xml:space="preserve">dwelling unit </w:t>
      </w:r>
      <w:r w:rsidRPr="00CE46E6">
        <w:rPr>
          <w:rFonts w:ascii="Arial" w:hAnsi="Arial" w:cs="Arial"/>
        </w:rPr>
        <w:t xml:space="preserve">or </w:t>
      </w:r>
      <w:r w:rsidRPr="00CE46E6">
        <w:rPr>
          <w:rFonts w:ascii="Arial" w:hAnsi="Arial" w:cs="Arial"/>
          <w:i/>
          <w:iCs/>
        </w:rPr>
        <w:t xml:space="preserve">sleeping unit </w:t>
      </w:r>
      <w:r w:rsidRPr="00CE46E6">
        <w:rPr>
          <w:rFonts w:ascii="Arial" w:hAnsi="Arial" w:cs="Arial"/>
        </w:rPr>
        <w:t xml:space="preserve">with the largest </w:t>
      </w:r>
      <w:r w:rsidRPr="00CE46E6">
        <w:rPr>
          <w:rFonts w:ascii="Arial" w:hAnsi="Arial" w:cs="Arial"/>
          <w:i/>
          <w:iCs/>
        </w:rPr>
        <w:t>conditioned floor area</w:t>
      </w:r>
      <w:r w:rsidRPr="00CE46E6">
        <w:rPr>
          <w:rFonts w:ascii="Arial" w:hAnsi="Arial" w:cs="Arial"/>
        </w:rPr>
        <w:t xml:space="preserve">. Where </w:t>
      </w:r>
      <w:r w:rsidRPr="00CE46E6">
        <w:rPr>
          <w:rFonts w:ascii="Arial" w:hAnsi="Arial" w:cs="Arial"/>
          <w:i/>
          <w:iCs/>
        </w:rPr>
        <w:t xml:space="preserve">buildings </w:t>
      </w:r>
      <w:r w:rsidRPr="00CE46E6">
        <w:rPr>
          <w:rFonts w:ascii="Arial" w:hAnsi="Arial" w:cs="Arial"/>
        </w:rPr>
        <w:t xml:space="preserve">have fewer than eight </w:t>
      </w:r>
      <w:r w:rsidRPr="00CE46E6">
        <w:rPr>
          <w:rFonts w:ascii="Arial" w:hAnsi="Arial" w:cs="Arial"/>
          <w:i/>
          <w:iCs/>
        </w:rPr>
        <w:t xml:space="preserve">dwelling units </w:t>
      </w:r>
      <w:r w:rsidRPr="00CE46E6">
        <w:rPr>
          <w:rFonts w:ascii="Arial" w:hAnsi="Arial" w:cs="Arial"/>
        </w:rPr>
        <w:t xml:space="preserve">or </w:t>
      </w:r>
      <w:r w:rsidRPr="00CE46E6">
        <w:rPr>
          <w:rFonts w:ascii="Arial" w:hAnsi="Arial" w:cs="Arial"/>
          <w:i/>
          <w:iCs/>
        </w:rPr>
        <w:t>sleeping units</w:t>
      </w:r>
      <w:r w:rsidRPr="00CE46E6">
        <w:rPr>
          <w:rFonts w:ascii="Arial" w:hAnsi="Arial" w:cs="Arial"/>
        </w:rPr>
        <w:t xml:space="preserve">, the mechanical </w:t>
      </w:r>
      <w:r w:rsidRPr="00CE46E6">
        <w:rPr>
          <w:rFonts w:ascii="Arial" w:hAnsi="Arial" w:cs="Arial"/>
          <w:i/>
          <w:iCs/>
        </w:rPr>
        <w:t xml:space="preserve">ventilation </w:t>
      </w:r>
      <w:r w:rsidRPr="00CE46E6">
        <w:rPr>
          <w:rFonts w:ascii="Arial" w:hAnsi="Arial" w:cs="Arial"/>
        </w:rPr>
        <w:t xml:space="preserve">systems in each unit shall be tested. Where the </w:t>
      </w:r>
      <w:r w:rsidRPr="00CE46E6">
        <w:rPr>
          <w:rFonts w:ascii="Arial" w:hAnsi="Arial" w:cs="Arial"/>
          <w:i/>
          <w:iCs/>
        </w:rPr>
        <w:t xml:space="preserve">ventilation </w:t>
      </w:r>
      <w:r w:rsidRPr="00CE46E6">
        <w:rPr>
          <w:rFonts w:ascii="Arial" w:hAnsi="Arial" w:cs="Arial"/>
        </w:rPr>
        <w:t xml:space="preserve">flow rate of a mechanical </w:t>
      </w:r>
      <w:r w:rsidRPr="00CE46E6">
        <w:rPr>
          <w:rFonts w:ascii="Arial" w:hAnsi="Arial" w:cs="Arial"/>
          <w:i/>
          <w:iCs/>
        </w:rPr>
        <w:t xml:space="preserve">ventilation </w:t>
      </w:r>
      <w:r w:rsidRPr="00CE46E6">
        <w:rPr>
          <w:rFonts w:ascii="Arial" w:hAnsi="Arial" w:cs="Arial"/>
        </w:rPr>
        <w:t xml:space="preserve">system is less than the minimum permitted rate, corrective actions shall be </w:t>
      </w:r>
      <w:proofErr w:type="gramStart"/>
      <w:r w:rsidRPr="00CE46E6">
        <w:rPr>
          <w:rFonts w:ascii="Arial" w:hAnsi="Arial" w:cs="Arial"/>
        </w:rPr>
        <w:t>taken</w:t>
      </w:r>
      <w:proofErr w:type="gramEnd"/>
      <w:r w:rsidRPr="00CE46E6">
        <w:rPr>
          <w:rFonts w:ascii="Arial" w:hAnsi="Arial" w:cs="Arial"/>
        </w:rPr>
        <w:t xml:space="preserve"> and the system retested until it passes. For each tested </w:t>
      </w:r>
      <w:r w:rsidRPr="00CE46E6">
        <w:rPr>
          <w:rFonts w:ascii="Arial" w:hAnsi="Arial" w:cs="Arial"/>
          <w:i/>
          <w:iCs/>
        </w:rPr>
        <w:t xml:space="preserve">dwelling unit </w:t>
      </w:r>
      <w:r w:rsidRPr="00CE46E6">
        <w:rPr>
          <w:rFonts w:ascii="Arial" w:hAnsi="Arial" w:cs="Arial"/>
        </w:rPr>
        <w:t xml:space="preserve">or </w:t>
      </w:r>
      <w:r w:rsidRPr="00CE46E6">
        <w:rPr>
          <w:rFonts w:ascii="Arial" w:hAnsi="Arial" w:cs="Arial"/>
          <w:i/>
          <w:iCs/>
        </w:rPr>
        <w:t xml:space="preserve">sleeping unit </w:t>
      </w:r>
      <w:r w:rsidRPr="00CE46E6">
        <w:rPr>
          <w:rFonts w:ascii="Arial" w:hAnsi="Arial" w:cs="Arial"/>
        </w:rPr>
        <w:t xml:space="preserve">system with a </w:t>
      </w:r>
      <w:r w:rsidRPr="00CE46E6">
        <w:rPr>
          <w:rFonts w:ascii="Arial" w:hAnsi="Arial" w:cs="Arial"/>
          <w:i/>
          <w:iCs/>
        </w:rPr>
        <w:t xml:space="preserve">ventilation </w:t>
      </w:r>
      <w:r w:rsidRPr="00CE46E6">
        <w:rPr>
          <w:rFonts w:ascii="Arial" w:hAnsi="Arial" w:cs="Arial"/>
        </w:rPr>
        <w:t>flow rate lower than the minimum permitted, three additional systems, including the corrected system, shall be tested.</w:t>
      </w:r>
    </w:p>
    <w:p w14:paraId="29DCC8C5" w14:textId="77243181" w:rsidR="00825691" w:rsidRDefault="00825691" w:rsidP="00825691">
      <w:pPr>
        <w:spacing w:before="120" w:line="240" w:lineRule="atLeast"/>
        <w:ind w:left="360"/>
        <w:rPr>
          <w:rFonts w:ascii="Arial" w:hAnsi="Arial" w:cs="Arial"/>
        </w:rPr>
      </w:pPr>
      <w:r w:rsidRPr="002F3D27">
        <w:rPr>
          <w:rFonts w:ascii="Arial" w:hAnsi="Arial" w:cs="Arial"/>
          <w:b/>
          <w:bCs/>
        </w:rPr>
        <w:t>R403.6.4</w:t>
      </w:r>
      <w:r w:rsidR="002F3D27" w:rsidRPr="002F3D27">
        <w:rPr>
          <w:rFonts w:ascii="Arial" w:hAnsi="Arial" w:cs="Arial"/>
          <w:b/>
          <w:bCs/>
        </w:rPr>
        <w:t xml:space="preserve"> </w:t>
      </w:r>
      <w:r w:rsidR="002F3D27" w:rsidRPr="00CE46E6">
        <w:rPr>
          <w:rFonts w:ascii="Arial" w:eastAsia="Arial,Bold" w:hAnsi="Arial" w:cs="Arial"/>
          <w:b/>
          <w:bCs/>
        </w:rPr>
        <w:t xml:space="preserve">Intermittent exhaust control for bathrooms and toilet rooms. </w:t>
      </w:r>
      <w:r w:rsidR="002F3D27" w:rsidRPr="00CE46E6">
        <w:rPr>
          <w:rFonts w:ascii="Arial" w:hAnsi="Arial" w:cs="Arial"/>
        </w:rPr>
        <w:t>Where an exhaust system serving a bathroom or toilet room is designed for intermittent operation, the exhaust system controls shall include one or more of the following:</w:t>
      </w:r>
    </w:p>
    <w:p w14:paraId="171C7CB4" w14:textId="77777777" w:rsidR="002F3D27" w:rsidRPr="00CE46E6" w:rsidRDefault="002F3D27" w:rsidP="00765DA8">
      <w:pPr>
        <w:pStyle w:val="ListParagraph"/>
        <w:widowControl/>
        <w:numPr>
          <w:ilvl w:val="0"/>
          <w:numId w:val="61"/>
        </w:numPr>
        <w:autoSpaceDE/>
        <w:autoSpaceDN/>
        <w:adjustRightInd/>
        <w:spacing w:before="120" w:line="259" w:lineRule="auto"/>
        <w:ind w:left="900"/>
        <w:rPr>
          <w:rFonts w:ascii="Arial" w:hAnsi="Arial" w:cs="Arial"/>
        </w:rPr>
      </w:pPr>
      <w:r w:rsidRPr="00CE46E6">
        <w:rPr>
          <w:rFonts w:ascii="Arial" w:hAnsi="Arial" w:cs="Arial"/>
        </w:rPr>
        <w:t xml:space="preserve">A timer control with one or more delay setpoints that automatically turns off exhaust fans when the selected setpoint is reached. Not fewer than one delay-off setpoint shall be 30 minutes or less. </w:t>
      </w:r>
    </w:p>
    <w:p w14:paraId="3AE8C48E" w14:textId="77777777" w:rsidR="002F3D27" w:rsidRPr="00CE46E6" w:rsidRDefault="002F3D27" w:rsidP="00765DA8">
      <w:pPr>
        <w:pStyle w:val="ListParagraph"/>
        <w:widowControl/>
        <w:numPr>
          <w:ilvl w:val="0"/>
          <w:numId w:val="61"/>
        </w:numPr>
        <w:autoSpaceDE/>
        <w:autoSpaceDN/>
        <w:adjustRightInd/>
        <w:spacing w:before="120" w:line="259" w:lineRule="auto"/>
        <w:ind w:left="900"/>
        <w:rPr>
          <w:rFonts w:ascii="Arial" w:hAnsi="Arial" w:cs="Arial"/>
        </w:rPr>
      </w:pPr>
      <w:r w:rsidRPr="00CE46E6">
        <w:rPr>
          <w:rFonts w:ascii="Arial" w:hAnsi="Arial" w:cs="Arial"/>
        </w:rPr>
        <w:t xml:space="preserve">An </w:t>
      </w:r>
      <w:r w:rsidRPr="00CE46E6">
        <w:rPr>
          <w:rFonts w:ascii="Arial" w:hAnsi="Arial" w:cs="Arial"/>
          <w:i/>
          <w:iCs/>
        </w:rPr>
        <w:t xml:space="preserve">occupant sensor control </w:t>
      </w:r>
      <w:r w:rsidRPr="00CE46E6">
        <w:rPr>
          <w:rFonts w:ascii="Arial" w:hAnsi="Arial" w:cs="Arial"/>
        </w:rPr>
        <w:t xml:space="preserve">with one or more delay setpoints that automatically turns off exhaust fans in accordance with the selected delay setpoint after all occupants have vacated the space. Not fewer than one delay-off setpoint shall be 30 minutes or less. </w:t>
      </w:r>
    </w:p>
    <w:p w14:paraId="0EC95A26" w14:textId="77777777" w:rsidR="002F3D27" w:rsidRPr="00CE46E6" w:rsidRDefault="002F3D27" w:rsidP="00765DA8">
      <w:pPr>
        <w:pStyle w:val="ListParagraph"/>
        <w:widowControl/>
        <w:numPr>
          <w:ilvl w:val="0"/>
          <w:numId w:val="61"/>
        </w:numPr>
        <w:autoSpaceDE/>
        <w:autoSpaceDN/>
        <w:adjustRightInd/>
        <w:spacing w:before="120" w:line="259" w:lineRule="auto"/>
        <w:ind w:left="900"/>
        <w:rPr>
          <w:rFonts w:ascii="Arial" w:hAnsi="Arial" w:cs="Arial"/>
        </w:rPr>
      </w:pPr>
      <w:r w:rsidRPr="00CE46E6">
        <w:rPr>
          <w:rFonts w:ascii="Arial" w:hAnsi="Arial" w:cs="Arial"/>
        </w:rPr>
        <w:t xml:space="preserve">A humidity control with an adjustable setpoint ranging between 50 percent or more and 80 percent or less relative humidity that automatically turns off exhaust fans when the selected setpoint is reached. </w:t>
      </w:r>
    </w:p>
    <w:p w14:paraId="2058BC32" w14:textId="77777777" w:rsidR="00662051" w:rsidRDefault="002F3D27" w:rsidP="00765DA8">
      <w:pPr>
        <w:pStyle w:val="ListParagraph"/>
        <w:widowControl/>
        <w:numPr>
          <w:ilvl w:val="0"/>
          <w:numId w:val="61"/>
        </w:numPr>
        <w:autoSpaceDE/>
        <w:autoSpaceDN/>
        <w:adjustRightInd/>
        <w:spacing w:before="120" w:line="259" w:lineRule="auto"/>
        <w:ind w:left="900"/>
        <w:rPr>
          <w:rFonts w:ascii="Arial" w:hAnsi="Arial" w:cs="Arial"/>
        </w:rPr>
      </w:pPr>
      <w:r w:rsidRPr="00CE46E6">
        <w:rPr>
          <w:rFonts w:ascii="Arial" w:hAnsi="Arial" w:cs="Arial"/>
        </w:rPr>
        <w:t xml:space="preserve">A contaminant control that responds to a particle or gaseous concentration and automatically turns off exhaust fans when a design setpoint is reached. </w:t>
      </w:r>
    </w:p>
    <w:p w14:paraId="5D94201F" w14:textId="5A2D8BCA" w:rsidR="002F3D27" w:rsidRPr="00662051" w:rsidRDefault="002F3D27" w:rsidP="00662051">
      <w:pPr>
        <w:widowControl/>
        <w:autoSpaceDE/>
        <w:autoSpaceDN/>
        <w:adjustRightInd/>
        <w:spacing w:before="120" w:line="259" w:lineRule="auto"/>
        <w:ind w:left="360"/>
        <w:rPr>
          <w:rFonts w:ascii="Arial" w:hAnsi="Arial" w:cs="Arial"/>
        </w:rPr>
      </w:pPr>
      <w:r w:rsidRPr="00662051">
        <w:rPr>
          <w:rFonts w:ascii="Arial" w:hAnsi="Arial" w:cs="Arial"/>
          <w:i/>
          <w:iCs/>
        </w:rPr>
        <w:t xml:space="preserve">Manual </w:t>
      </w:r>
      <w:r w:rsidRPr="00662051">
        <w:rPr>
          <w:rFonts w:ascii="Arial" w:hAnsi="Arial" w:cs="Arial"/>
        </w:rPr>
        <w:t xml:space="preserve">off functionality shall not be used in lieu of the minimum setpoint functionality required by this section. </w:t>
      </w:r>
    </w:p>
    <w:p w14:paraId="2F2614FD" w14:textId="16A12792" w:rsidR="002F3D27" w:rsidRPr="002F3D27" w:rsidRDefault="002F3D27" w:rsidP="002F3D27">
      <w:pPr>
        <w:spacing w:before="120" w:line="240" w:lineRule="atLeast"/>
        <w:ind w:left="540"/>
        <w:rPr>
          <w:rFonts w:ascii="Arial" w:hAnsi="Arial" w:cs="Arial"/>
          <w:b/>
          <w:bCs/>
        </w:rPr>
      </w:pPr>
      <w:r w:rsidRPr="00CE46E6">
        <w:rPr>
          <w:rFonts w:ascii="Arial" w:eastAsia="Arial,Bold" w:hAnsi="Arial" w:cs="Arial"/>
          <w:b/>
          <w:bCs/>
        </w:rPr>
        <w:t xml:space="preserve">Exception: </w:t>
      </w:r>
      <w:r w:rsidRPr="00CE46E6">
        <w:rPr>
          <w:rFonts w:ascii="Arial" w:hAnsi="Arial" w:cs="Arial"/>
        </w:rPr>
        <w:t xml:space="preserve">Bathroom and toilet room exhaust systems serving as an integral component of an outdoor air </w:t>
      </w:r>
      <w:r w:rsidRPr="00CE46E6">
        <w:rPr>
          <w:rFonts w:ascii="Arial" w:hAnsi="Arial" w:cs="Arial"/>
          <w:i/>
          <w:iCs/>
        </w:rPr>
        <w:t xml:space="preserve">ventilation </w:t>
      </w:r>
      <w:r w:rsidRPr="00CE46E6">
        <w:rPr>
          <w:rFonts w:ascii="Arial" w:hAnsi="Arial" w:cs="Arial"/>
        </w:rPr>
        <w:t xml:space="preserve">system or a whole-house mechanical </w:t>
      </w:r>
      <w:r w:rsidRPr="00CE46E6">
        <w:rPr>
          <w:rFonts w:ascii="Arial" w:hAnsi="Arial" w:cs="Arial"/>
          <w:i/>
          <w:iCs/>
        </w:rPr>
        <w:t xml:space="preserve">ventilation </w:t>
      </w:r>
      <w:r w:rsidRPr="00CE46E6">
        <w:rPr>
          <w:rFonts w:ascii="Arial" w:hAnsi="Arial" w:cs="Arial"/>
        </w:rPr>
        <w:t>system.</w:t>
      </w:r>
    </w:p>
    <w:p w14:paraId="1FA4A7A6" w14:textId="3059C571" w:rsidR="002D1A28" w:rsidRDefault="002D1A28" w:rsidP="003C7EED">
      <w:pPr>
        <w:spacing w:before="120" w:after="120" w:line="240" w:lineRule="atLeast"/>
        <w:rPr>
          <w:rFonts w:ascii="Arial" w:hAnsi="Arial" w:cs="Arial"/>
        </w:rPr>
      </w:pPr>
      <w:r w:rsidRPr="009F7DDD">
        <w:rPr>
          <w:rFonts w:ascii="Arial" w:hAnsi="Arial" w:cs="Arial"/>
          <w:b/>
          <w:bCs/>
        </w:rPr>
        <w:t>R403.7 Equipment sizing and e</w:t>
      </w:r>
      <w:r w:rsidR="00405963">
        <w:rPr>
          <w:rFonts w:ascii="Arial" w:hAnsi="Arial" w:cs="Arial"/>
          <w:b/>
          <w:bCs/>
        </w:rPr>
        <w:t>fficiency rating</w:t>
      </w:r>
      <w:r w:rsidRPr="009F7DDD">
        <w:rPr>
          <w:rFonts w:ascii="Arial" w:hAnsi="Arial" w:cs="Arial"/>
          <w:b/>
          <w:bCs/>
        </w:rPr>
        <w:t xml:space="preserve">. </w:t>
      </w:r>
      <w:r w:rsidRPr="009F7DDD">
        <w:rPr>
          <w:rFonts w:ascii="Arial" w:hAnsi="Arial" w:cs="Arial"/>
        </w:rPr>
        <w:t xml:space="preserve">Heating and cooling equipment shall be sized in accordance with ACCA Manual S based on building loads calculated in accordance with ACCA Manual J or other </w:t>
      </w:r>
      <w:r w:rsidRPr="009F7DDD">
        <w:rPr>
          <w:rFonts w:ascii="Arial" w:hAnsi="Arial" w:cs="Arial"/>
          <w:i/>
          <w:iCs/>
        </w:rPr>
        <w:t>approved</w:t>
      </w:r>
      <w:r w:rsidRPr="009F7DDD">
        <w:rPr>
          <w:rFonts w:ascii="Arial" w:hAnsi="Arial" w:cs="Arial"/>
        </w:rPr>
        <w:t xml:space="preserve"> heating and cooling calculation methodologies. The output capacity of heating and cooling equipment shall not be greater than that of the smallest available equipment size that exceeds the loads calculated, including allowable oversizing limits. </w:t>
      </w:r>
      <w:r w:rsidR="002D017F">
        <w:rPr>
          <w:rFonts w:ascii="Arial" w:hAnsi="Arial" w:cs="Arial"/>
        </w:rPr>
        <w:t>Equipment shall meet the minimum federal efficiency standards as referenced in Tables C403.3.2(1), C403.3.2(2), C403.3.2(3), C403.3.2(4), C403.3.2(5), C403.3.2(6), C403.3.2(7), C403.3.2(8)</w:t>
      </w:r>
      <w:r w:rsidR="002D017F" w:rsidRPr="002D017F">
        <w:rPr>
          <w:rFonts w:ascii="Arial" w:hAnsi="Arial" w:cs="Arial"/>
        </w:rPr>
        <w:t xml:space="preserve"> </w:t>
      </w:r>
      <w:r w:rsidR="002D017F">
        <w:rPr>
          <w:rFonts w:ascii="Arial" w:hAnsi="Arial" w:cs="Arial"/>
        </w:rPr>
        <w:t>and C403.3.2(9) and tested and rated in accordance with the applicable test procedure.</w:t>
      </w:r>
    </w:p>
    <w:p w14:paraId="5840D677" w14:textId="0EA58964" w:rsidR="00E545C2" w:rsidRDefault="00E545C2" w:rsidP="003C7EED">
      <w:pPr>
        <w:spacing w:before="120" w:line="240" w:lineRule="atLeast"/>
        <w:ind w:left="180"/>
        <w:rPr>
          <w:rFonts w:ascii="Arial" w:hAnsi="Arial" w:cs="Arial"/>
          <w:b/>
          <w:bCs/>
        </w:rPr>
      </w:pPr>
      <w:r w:rsidRPr="00CE46E6">
        <w:rPr>
          <w:rFonts w:ascii="Arial" w:eastAsia="Arial,Bold" w:hAnsi="Arial" w:cs="Arial"/>
          <w:b/>
          <w:bCs/>
        </w:rPr>
        <w:t xml:space="preserve">R403.7.1 Electric-resistance space heating. </w:t>
      </w:r>
      <w:r w:rsidRPr="00CE46E6">
        <w:rPr>
          <w:rFonts w:ascii="Arial" w:eastAsia="Arial,Bold" w:hAnsi="Arial" w:cs="Arial"/>
        </w:rPr>
        <w:t>Detached one- and two-family dwellings and</w:t>
      </w:r>
      <w:r>
        <w:rPr>
          <w:rFonts w:ascii="Arial" w:eastAsia="Arial,Bold" w:hAnsi="Arial" w:cs="Arial"/>
        </w:rPr>
        <w:t xml:space="preserve"> </w:t>
      </w:r>
      <w:r w:rsidRPr="00CE46E6">
        <w:rPr>
          <w:rFonts w:ascii="Arial" w:eastAsia="Arial,Bold" w:hAnsi="Arial" w:cs="Arial"/>
        </w:rPr>
        <w:t>townhouses using electric-resistance space heating shall limit</w:t>
      </w:r>
      <w:r>
        <w:rPr>
          <w:rFonts w:ascii="Arial" w:eastAsia="Arial,Bold" w:hAnsi="Arial" w:cs="Arial"/>
        </w:rPr>
        <w:t xml:space="preserve"> </w:t>
      </w:r>
      <w:r w:rsidRPr="00CE46E6">
        <w:rPr>
          <w:rFonts w:ascii="Arial" w:eastAsia="Arial,Bold" w:hAnsi="Arial" w:cs="Arial"/>
        </w:rPr>
        <w:t xml:space="preserve">the total installed heating capacity of all electric-resistance space heating serving the </w:t>
      </w:r>
      <w:r w:rsidRPr="00CE46E6">
        <w:rPr>
          <w:rFonts w:ascii="Arial" w:eastAsia="Arial,Bold" w:hAnsi="Arial" w:cs="Arial"/>
          <w:i/>
          <w:iCs/>
        </w:rPr>
        <w:t>dwelling</w:t>
      </w:r>
      <w:r>
        <w:rPr>
          <w:rFonts w:ascii="Arial" w:eastAsia="Arial,Bold" w:hAnsi="Arial" w:cs="Arial"/>
          <w:i/>
          <w:iCs/>
        </w:rPr>
        <w:t xml:space="preserve"> </w:t>
      </w:r>
      <w:r w:rsidRPr="00CE46E6">
        <w:rPr>
          <w:rFonts w:ascii="Arial" w:eastAsia="Arial,Bold" w:hAnsi="Arial" w:cs="Arial"/>
          <w:i/>
          <w:iCs/>
        </w:rPr>
        <w:t xml:space="preserve">unit </w:t>
      </w:r>
      <w:r w:rsidRPr="00CE46E6">
        <w:rPr>
          <w:rFonts w:ascii="Arial" w:eastAsia="Arial,Bold" w:hAnsi="Arial" w:cs="Arial"/>
        </w:rPr>
        <w:t>to not more than 2.0 kW or shall install a heat pump in the largest space that is not used</w:t>
      </w:r>
      <w:r>
        <w:rPr>
          <w:rFonts w:ascii="Arial" w:eastAsia="Arial,Bold" w:hAnsi="Arial" w:cs="Arial"/>
        </w:rPr>
        <w:t xml:space="preserve"> </w:t>
      </w:r>
      <w:r w:rsidRPr="00CE46E6">
        <w:rPr>
          <w:rFonts w:ascii="Arial" w:eastAsia="Arial,Bold" w:hAnsi="Arial" w:cs="Arial"/>
        </w:rPr>
        <w:t>as a bedroom.</w:t>
      </w:r>
    </w:p>
    <w:p w14:paraId="6EA07DD4" w14:textId="5CC39BA3" w:rsidR="005D12D8" w:rsidRDefault="00E545C2" w:rsidP="003C7EED">
      <w:pPr>
        <w:spacing w:before="120" w:line="240" w:lineRule="atLeast"/>
        <w:ind w:left="180"/>
        <w:rPr>
          <w:rFonts w:ascii="Arial" w:hAnsi="Arial" w:cs="Arial"/>
        </w:rPr>
      </w:pPr>
      <w:r>
        <w:rPr>
          <w:rFonts w:ascii="Arial" w:hAnsi="Arial" w:cs="Arial"/>
          <w:b/>
          <w:bCs/>
        </w:rPr>
        <w:t>R403.7.2</w:t>
      </w:r>
      <w:r w:rsidR="005D12D8">
        <w:rPr>
          <w:rFonts w:ascii="Arial" w:hAnsi="Arial" w:cs="Arial"/>
        </w:rPr>
        <w:t xml:space="preserve"> </w:t>
      </w:r>
      <w:r w:rsidR="005D12D8">
        <w:rPr>
          <w:rFonts w:ascii="Arial" w:hAnsi="Arial" w:cs="Arial"/>
          <w:b/>
          <w:bCs/>
        </w:rPr>
        <w:t xml:space="preserve">Gas fireplace efficiency. </w:t>
      </w:r>
      <w:r w:rsidR="00DF03BC">
        <w:rPr>
          <w:rFonts w:ascii="Arial" w:hAnsi="Arial" w:cs="Arial"/>
          <w:bCs/>
        </w:rPr>
        <w:t xml:space="preserve">Vented </w:t>
      </w:r>
      <w:r w:rsidR="005D12D8">
        <w:rPr>
          <w:rFonts w:ascii="Arial" w:hAnsi="Arial" w:cs="Arial"/>
          <w:bCs/>
        </w:rPr>
        <w:t xml:space="preserve">gas fireplace heaters </w:t>
      </w:r>
      <w:r w:rsidR="00DF03BC">
        <w:rPr>
          <w:rFonts w:ascii="Arial" w:hAnsi="Arial" w:cs="Arial"/>
          <w:bCs/>
        </w:rPr>
        <w:t xml:space="preserve">shall have </w:t>
      </w:r>
      <w:r w:rsidR="005D12D8">
        <w:rPr>
          <w:rFonts w:ascii="Arial" w:hAnsi="Arial" w:cs="Arial"/>
          <w:bCs/>
        </w:rPr>
        <w:t xml:space="preserve">a fireplace efficiency (FE) rating of </w:t>
      </w:r>
      <w:r w:rsidR="00DF03BC">
        <w:rPr>
          <w:rFonts w:ascii="Arial" w:hAnsi="Arial" w:cs="Arial"/>
          <w:bCs/>
        </w:rPr>
        <w:t xml:space="preserve">not less than </w:t>
      </w:r>
      <w:r w:rsidR="005D12D8">
        <w:rPr>
          <w:rFonts w:ascii="Arial" w:hAnsi="Arial" w:cs="Arial"/>
          <w:bCs/>
        </w:rPr>
        <w:t xml:space="preserve">50 percent </w:t>
      </w:r>
      <w:r w:rsidR="00DF03BC">
        <w:rPr>
          <w:rFonts w:ascii="Arial" w:hAnsi="Arial" w:cs="Arial"/>
          <w:bCs/>
        </w:rPr>
        <w:t xml:space="preserve">as determined by </w:t>
      </w:r>
      <w:r w:rsidR="005D12D8">
        <w:rPr>
          <w:rFonts w:ascii="Arial" w:hAnsi="Arial" w:cs="Arial"/>
          <w:bCs/>
        </w:rPr>
        <w:t>CSA P.4.1</w:t>
      </w:r>
      <w:r w:rsidR="00DF03BC">
        <w:rPr>
          <w:rFonts w:ascii="Arial" w:hAnsi="Arial" w:cs="Arial"/>
          <w:bCs/>
        </w:rPr>
        <w:t xml:space="preserve"> and shall be listed and labeled in accordance with CSA/ANSI Z21.88</w:t>
      </w:r>
      <w:r w:rsidR="005D12D8">
        <w:rPr>
          <w:rFonts w:ascii="Arial" w:hAnsi="Arial" w:cs="Arial"/>
          <w:bCs/>
        </w:rPr>
        <w:t xml:space="preserve">. Vented gas fireplaces (decorative appliances) </w:t>
      </w:r>
      <w:r w:rsidR="00DF03BC">
        <w:rPr>
          <w:rFonts w:ascii="Arial" w:hAnsi="Arial" w:cs="Arial"/>
          <w:bCs/>
        </w:rPr>
        <w:t>shall be listed and labeled in accordance with CSA/</w:t>
      </w:r>
      <w:r w:rsidR="005D12D8">
        <w:rPr>
          <w:rFonts w:ascii="Arial" w:hAnsi="Arial" w:cs="Arial"/>
          <w:bCs/>
        </w:rPr>
        <w:t>ANSI Z21.50, including their FE ratings.</w:t>
      </w:r>
      <w:r w:rsidR="000952C2">
        <w:rPr>
          <w:rFonts w:ascii="Arial" w:hAnsi="Arial" w:cs="Arial"/>
          <w:bCs/>
        </w:rPr>
        <w:t xml:space="preserve"> See also Section R403.1.3.</w:t>
      </w:r>
    </w:p>
    <w:p w14:paraId="79709A8F" w14:textId="45DFD1A2" w:rsidR="002D1A28" w:rsidRPr="009F7DDD" w:rsidRDefault="002D1A28" w:rsidP="009F7DDD">
      <w:pPr>
        <w:spacing w:before="120" w:line="240" w:lineRule="atLeast"/>
        <w:rPr>
          <w:rFonts w:ascii="Arial" w:hAnsi="Arial" w:cs="Arial"/>
        </w:rPr>
      </w:pPr>
      <w:r w:rsidRPr="009F7DDD">
        <w:rPr>
          <w:rFonts w:ascii="Arial" w:hAnsi="Arial" w:cs="Arial"/>
          <w:b/>
          <w:bCs/>
        </w:rPr>
        <w:t xml:space="preserve">R403.8 Systems </w:t>
      </w:r>
      <w:r w:rsidR="00405963">
        <w:rPr>
          <w:rFonts w:ascii="Arial" w:hAnsi="Arial" w:cs="Arial"/>
          <w:b/>
          <w:bCs/>
        </w:rPr>
        <w:t>serving multiple dwelling units</w:t>
      </w:r>
      <w:r w:rsidRPr="009F7DDD">
        <w:rPr>
          <w:rFonts w:ascii="Arial" w:hAnsi="Arial" w:cs="Arial"/>
          <w:b/>
          <w:bCs/>
        </w:rPr>
        <w:t xml:space="preserve">. </w:t>
      </w:r>
      <w:r w:rsidR="00955469" w:rsidRPr="00955469">
        <w:rPr>
          <w:rFonts w:ascii="Arial" w:hAnsi="Arial" w:cs="Arial"/>
        </w:rPr>
        <w:t>Except for systems complying with Section R403.9,</w:t>
      </w:r>
      <w:r w:rsidR="00955469">
        <w:rPr>
          <w:rFonts w:ascii="Arial" w:hAnsi="Arial" w:cs="Arial"/>
          <w:b/>
          <w:bCs/>
        </w:rPr>
        <w:t xml:space="preserve"> </w:t>
      </w:r>
      <w:r w:rsidR="00955469" w:rsidRPr="009F7DDD">
        <w:rPr>
          <w:rFonts w:ascii="Arial" w:hAnsi="Arial" w:cs="Arial"/>
        </w:rPr>
        <w:t xml:space="preserve">systems </w:t>
      </w:r>
      <w:r w:rsidRPr="009F7DDD">
        <w:rPr>
          <w:rFonts w:ascii="Arial" w:hAnsi="Arial" w:cs="Arial"/>
        </w:rPr>
        <w:t>serving multiple dwelling units shall comply with Sections C403 and C404 of the WSEC</w:t>
      </w:r>
      <w:r w:rsidRPr="009F7DDD">
        <w:rPr>
          <w:rFonts w:ascii="Arial" w:hAnsi="Arial" w:cs="Arial"/>
        </w:rPr>
        <w:noBreakHyphen/>
        <w:t>-</w:t>
      </w:r>
      <w:r w:rsidRPr="009F7DDD">
        <w:rPr>
          <w:rFonts w:ascii="Arial" w:hAnsi="Arial" w:cs="Arial"/>
        </w:rPr>
        <w:lastRenderedPageBreak/>
        <w:t>Commercial Provisions in lieu of Section R403.</w:t>
      </w:r>
    </w:p>
    <w:p w14:paraId="20937D26" w14:textId="335EC6E3" w:rsidR="00955469" w:rsidRDefault="002D1A28" w:rsidP="009F7DDD">
      <w:pPr>
        <w:spacing w:before="120" w:line="240" w:lineRule="atLeast"/>
        <w:rPr>
          <w:rFonts w:ascii="Arial" w:hAnsi="Arial" w:cs="Arial"/>
          <w:b/>
          <w:bCs/>
        </w:rPr>
      </w:pPr>
      <w:r w:rsidRPr="009F7DDD">
        <w:rPr>
          <w:rFonts w:ascii="Arial" w:hAnsi="Arial" w:cs="Arial"/>
          <w:b/>
          <w:bCs/>
        </w:rPr>
        <w:t>R</w:t>
      </w:r>
      <w:r w:rsidR="00405963">
        <w:rPr>
          <w:rFonts w:ascii="Arial" w:hAnsi="Arial" w:cs="Arial"/>
          <w:b/>
          <w:bCs/>
        </w:rPr>
        <w:t xml:space="preserve">403.9 </w:t>
      </w:r>
      <w:r w:rsidR="00955469" w:rsidRPr="00F80E96">
        <w:rPr>
          <w:rFonts w:ascii="Arial" w:eastAsia="Arial,Bold" w:hAnsi="Arial" w:cs="Arial"/>
          <w:b/>
          <w:bCs/>
        </w:rPr>
        <w:t xml:space="preserve">Mechanical systems located outside of the building thermal envelope. </w:t>
      </w:r>
      <w:r w:rsidR="00955469" w:rsidRPr="00F80E96">
        <w:rPr>
          <w:rFonts w:ascii="Arial" w:eastAsia="Arial,Bold" w:hAnsi="Arial" w:cs="Arial"/>
        </w:rPr>
        <w:t>Mechanical</w:t>
      </w:r>
      <w:r w:rsidR="00955469">
        <w:rPr>
          <w:rFonts w:ascii="Arial" w:eastAsia="Arial,Bold" w:hAnsi="Arial" w:cs="Arial"/>
        </w:rPr>
        <w:t xml:space="preserve"> </w:t>
      </w:r>
      <w:r w:rsidR="00955469" w:rsidRPr="00F80E96">
        <w:rPr>
          <w:rFonts w:ascii="Arial" w:eastAsia="Arial,Bold" w:hAnsi="Arial" w:cs="Arial"/>
        </w:rPr>
        <w:t xml:space="preserve">systems providing heat outside of the </w:t>
      </w:r>
      <w:r w:rsidR="00955469" w:rsidRPr="00F80E96">
        <w:rPr>
          <w:rFonts w:ascii="Arial" w:eastAsia="Arial,Bold" w:hAnsi="Arial" w:cs="Arial"/>
          <w:i/>
          <w:iCs/>
        </w:rPr>
        <w:t xml:space="preserve">building thermal envelope </w:t>
      </w:r>
      <w:r w:rsidR="00955469" w:rsidRPr="00F80E96">
        <w:rPr>
          <w:rFonts w:ascii="Arial" w:eastAsia="Arial,Bold" w:hAnsi="Arial" w:cs="Arial"/>
        </w:rPr>
        <w:t xml:space="preserve">of a </w:t>
      </w:r>
      <w:r w:rsidR="00955469" w:rsidRPr="00F80E96">
        <w:rPr>
          <w:rFonts w:ascii="Arial" w:eastAsia="Arial,Bold" w:hAnsi="Arial" w:cs="Arial"/>
          <w:i/>
          <w:iCs/>
        </w:rPr>
        <w:t xml:space="preserve">building </w:t>
      </w:r>
      <w:r w:rsidR="00955469" w:rsidRPr="00F80E96">
        <w:rPr>
          <w:rFonts w:ascii="Arial" w:eastAsia="Arial,Bold" w:hAnsi="Arial" w:cs="Arial"/>
        </w:rPr>
        <w:t>shall comply with</w:t>
      </w:r>
      <w:r w:rsidR="00955469">
        <w:rPr>
          <w:rFonts w:ascii="Arial" w:eastAsia="Arial,Bold" w:hAnsi="Arial" w:cs="Arial"/>
        </w:rPr>
        <w:t xml:space="preserve"> </w:t>
      </w:r>
      <w:r w:rsidR="00955469" w:rsidRPr="00F80E96">
        <w:rPr>
          <w:rFonts w:ascii="Arial" w:eastAsia="Arial,Bold" w:hAnsi="Arial" w:cs="Arial"/>
        </w:rPr>
        <w:t>Sections R403.9.1</w:t>
      </w:r>
      <w:r w:rsidR="00955469" w:rsidRPr="00F80E96">
        <w:rPr>
          <w:rFonts w:ascii="Arial" w:eastAsia="Arial,Bold" w:hAnsi="Arial" w:cs="Arial"/>
          <w:b/>
          <w:bCs/>
        </w:rPr>
        <w:t xml:space="preserve"> </w:t>
      </w:r>
      <w:r w:rsidR="00955469" w:rsidRPr="00F80E96">
        <w:rPr>
          <w:rFonts w:ascii="Arial" w:eastAsia="Arial,Bold" w:hAnsi="Arial" w:cs="Arial"/>
        </w:rPr>
        <w:t>through R403.9.4.</w:t>
      </w:r>
    </w:p>
    <w:p w14:paraId="026EDC20" w14:textId="77777777" w:rsidR="00955469" w:rsidRDefault="00955469" w:rsidP="00955469">
      <w:pPr>
        <w:spacing w:before="120"/>
        <w:ind w:left="180"/>
        <w:rPr>
          <w:rFonts w:ascii="Arial" w:eastAsia="Arial,Bold" w:hAnsi="Arial" w:cs="Arial"/>
        </w:rPr>
      </w:pPr>
      <w:r w:rsidRPr="00F80E96">
        <w:rPr>
          <w:rFonts w:ascii="Arial" w:eastAsia="Arial,Bold" w:hAnsi="Arial" w:cs="Arial"/>
          <w:b/>
          <w:bCs/>
        </w:rPr>
        <w:t xml:space="preserve">R403.9.1 Heating outside a building. </w:t>
      </w:r>
      <w:r w:rsidRPr="00F80E96">
        <w:rPr>
          <w:rFonts w:ascii="Arial" w:eastAsia="Arial,Bold" w:hAnsi="Arial" w:cs="Arial"/>
        </w:rPr>
        <w:t xml:space="preserve">Systems installed to provide heat outside a </w:t>
      </w:r>
      <w:r w:rsidRPr="00F80E96">
        <w:rPr>
          <w:rFonts w:ascii="Arial" w:eastAsia="Arial,Bold" w:hAnsi="Arial" w:cs="Arial"/>
          <w:i/>
          <w:iCs/>
        </w:rPr>
        <w:t>building</w:t>
      </w:r>
      <w:r>
        <w:rPr>
          <w:rFonts w:ascii="Arial" w:eastAsia="Arial,Bold" w:hAnsi="Arial" w:cs="Arial"/>
          <w:i/>
          <w:iCs/>
        </w:rPr>
        <w:t xml:space="preserve"> </w:t>
      </w:r>
      <w:r w:rsidRPr="00F80E96">
        <w:rPr>
          <w:rFonts w:ascii="Arial" w:eastAsia="Arial,Bold" w:hAnsi="Arial" w:cs="Arial"/>
        </w:rPr>
        <w:t>shall be radiant systems. Such heating systems shall be controlled by an occupancy-sensing</w:t>
      </w:r>
      <w:r>
        <w:rPr>
          <w:rFonts w:ascii="Arial" w:eastAsia="Arial,Bold" w:hAnsi="Arial" w:cs="Arial"/>
        </w:rPr>
        <w:t xml:space="preserve"> </w:t>
      </w:r>
      <w:r w:rsidRPr="00F80E96">
        <w:rPr>
          <w:rFonts w:ascii="Arial" w:eastAsia="Arial,Bold" w:hAnsi="Arial" w:cs="Arial"/>
        </w:rPr>
        <w:t>device or a timer switch, so that the system is automatically de-energized when occupants are</w:t>
      </w:r>
      <w:r>
        <w:rPr>
          <w:rFonts w:ascii="Arial" w:eastAsia="Arial,Bold" w:hAnsi="Arial" w:cs="Arial"/>
        </w:rPr>
        <w:t xml:space="preserve"> </w:t>
      </w:r>
      <w:r w:rsidRPr="00F80E96">
        <w:rPr>
          <w:rFonts w:ascii="Arial" w:eastAsia="Arial,Bold" w:hAnsi="Arial" w:cs="Arial"/>
        </w:rPr>
        <w:t>not present.</w:t>
      </w:r>
    </w:p>
    <w:p w14:paraId="6FE65D4D" w14:textId="7D678ABB" w:rsidR="002D1A28" w:rsidRPr="009F7DDD" w:rsidRDefault="00955469" w:rsidP="00955469">
      <w:pPr>
        <w:spacing w:before="120" w:line="240" w:lineRule="atLeast"/>
        <w:ind w:left="180"/>
        <w:rPr>
          <w:rFonts w:ascii="Arial" w:hAnsi="Arial" w:cs="Arial"/>
        </w:rPr>
      </w:pPr>
      <w:r>
        <w:rPr>
          <w:rFonts w:ascii="Arial" w:hAnsi="Arial" w:cs="Arial"/>
          <w:b/>
          <w:bCs/>
        </w:rPr>
        <w:t xml:space="preserve">R403.9.2 </w:t>
      </w:r>
      <w:proofErr w:type="gramStart"/>
      <w:r w:rsidR="00405963">
        <w:rPr>
          <w:rFonts w:ascii="Arial" w:hAnsi="Arial" w:cs="Arial"/>
          <w:b/>
          <w:bCs/>
        </w:rPr>
        <w:t xml:space="preserve">Snow </w:t>
      </w:r>
      <w:r w:rsidR="00662051">
        <w:rPr>
          <w:rFonts w:ascii="Arial" w:hAnsi="Arial" w:cs="Arial"/>
          <w:b/>
          <w:bCs/>
        </w:rPr>
        <w:t xml:space="preserve"> and</w:t>
      </w:r>
      <w:proofErr w:type="gramEnd"/>
      <w:r w:rsidR="00662051">
        <w:rPr>
          <w:rFonts w:ascii="Arial" w:hAnsi="Arial" w:cs="Arial"/>
          <w:b/>
          <w:bCs/>
        </w:rPr>
        <w:t xml:space="preserve"> ice </w:t>
      </w:r>
      <w:r w:rsidR="00405963">
        <w:rPr>
          <w:rFonts w:ascii="Arial" w:hAnsi="Arial" w:cs="Arial"/>
          <w:b/>
          <w:bCs/>
        </w:rPr>
        <w:t>melt system controls</w:t>
      </w:r>
      <w:r w:rsidR="002D1A28" w:rsidRPr="009F7DDD">
        <w:rPr>
          <w:rFonts w:ascii="Arial" w:hAnsi="Arial" w:cs="Arial"/>
          <w:b/>
          <w:bCs/>
        </w:rPr>
        <w:t xml:space="preserve">. </w:t>
      </w:r>
      <w:r w:rsidR="002D1A28" w:rsidRPr="009F7DDD">
        <w:rPr>
          <w:rFonts w:ascii="Arial" w:hAnsi="Arial" w:cs="Arial"/>
        </w:rPr>
        <w:t>Snow and ice-melting systems, supplied through energy service to the building, shall include automatic controls capable of shutting off the system when the pavement temperature is above 50°F, and no precipitation is falling and an automatic or manual control that will allow shutoff when the outdoor temperature is above 40°F.</w:t>
      </w:r>
    </w:p>
    <w:p w14:paraId="639C8042" w14:textId="1016CD77" w:rsidR="00662051" w:rsidRPr="00662051" w:rsidRDefault="00525206" w:rsidP="00662051">
      <w:pPr>
        <w:spacing w:before="120" w:line="259" w:lineRule="auto"/>
        <w:ind w:left="180"/>
        <w:rPr>
          <w:rFonts w:ascii="Arial" w:hAnsi="Arial" w:cs="Arial"/>
        </w:rPr>
      </w:pPr>
      <w:r>
        <w:rPr>
          <w:rFonts w:ascii="Times New Roman" w:eastAsiaTheme="minorHAnsi" w:hAnsi="Times New Roman" w:cs="Times New Roman"/>
          <w:noProof/>
          <w:sz w:val="24"/>
          <w:szCs w:val="24"/>
        </w:rPr>
        <mc:AlternateContent>
          <mc:Choice Requires="wps">
            <w:drawing>
              <wp:anchor distT="0" distB="0" distL="114300" distR="114300" simplePos="0" relativeHeight="251673600" behindDoc="0" locked="0" layoutInCell="1" allowOverlap="1" wp14:anchorId="76F6611E" wp14:editId="55D51111">
                <wp:simplePos x="0" y="0"/>
                <wp:positionH relativeFrom="leftMargin">
                  <wp:align>right</wp:align>
                </wp:positionH>
                <wp:positionV relativeFrom="paragraph">
                  <wp:posOffset>213321</wp:posOffset>
                </wp:positionV>
                <wp:extent cx="298450" cy="304800"/>
                <wp:effectExtent l="0" t="0" r="25400" b="19050"/>
                <wp:wrapNone/>
                <wp:docPr id="137819942" name="Text Box 10"/>
                <wp:cNvGraphicFramePr/>
                <a:graphic xmlns:a="http://schemas.openxmlformats.org/drawingml/2006/main">
                  <a:graphicData uri="http://schemas.microsoft.com/office/word/2010/wordprocessingShape">
                    <wps:wsp>
                      <wps:cNvSpPr txBox="1"/>
                      <wps:spPr>
                        <a:xfrm>
                          <a:off x="0" y="0"/>
                          <a:ext cx="298450" cy="304800"/>
                        </a:xfrm>
                        <a:prstGeom prst="rect">
                          <a:avLst/>
                        </a:prstGeom>
                        <a:solidFill>
                          <a:schemeClr val="lt1"/>
                        </a:solidFill>
                        <a:ln w="6350">
                          <a:solidFill>
                            <a:prstClr val="black"/>
                          </a:solidFill>
                        </a:ln>
                      </wps:spPr>
                      <wps:txbx>
                        <w:txbxContent>
                          <w:p w14:paraId="42F00CD4" w14:textId="77777777" w:rsidR="00525206" w:rsidRDefault="00525206" w:rsidP="00525206">
                            <w:r>
                              <w:rPr>
                                <w:rFonts w:asciiTheme="minorHAnsi" w:eastAsiaTheme="minorHAnsi" w:hAnsiTheme="minorHAnsi"/>
                                <w:noProof/>
                              </w:rPr>
                              <w:drawing>
                                <wp:inline distT="0" distB="0" distL="0" distR="0" wp14:anchorId="5529955C" wp14:editId="3753C7EF">
                                  <wp:extent cx="106680" cy="106680"/>
                                  <wp:effectExtent l="0" t="0" r="7620" b="7620"/>
                                  <wp:docPr id="2139254223" name="Graphic 9" descr="Flag with solid fill"/>
                                  <wp:cNvGraphicFramePr/>
                                  <a:graphic xmlns:a="http://schemas.openxmlformats.org/drawingml/2006/main">
                                    <a:graphicData uri="http://schemas.openxmlformats.org/drawingml/2006/picture">
                                      <pic:pic xmlns:pic="http://schemas.openxmlformats.org/drawingml/2006/picture">
                                        <pic:nvPicPr>
                                          <pic:cNvPr id="1092858606" name="Graphic 2" descr="Flag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109220" cy="109220"/>
                                          </a:xfrm>
                                          <a:prstGeom prst="rect">
                                            <a:avLst/>
                                          </a:prstGeom>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F6611E" id="_x0000_s1032" type="#_x0000_t202" style="position:absolute;left:0;text-align:left;margin-left:-27.7pt;margin-top:16.8pt;width:23.5pt;height:24pt;z-index:25167360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7PNwIAAHoEAAAOAAAAZHJzL2Uyb0RvYy54bWysVEtv2zAMvg/YfxB0X+ykaZcacYosRYYB&#10;QVsgHXpWZCkWJouapMTOfv0o5dn0Nuwiiw99JD+SHj90jSZb4bwCU9J+L6dEGA6VMuuS/nydfxlR&#10;4gMzFdNgREl3wtOHyedP49YWYgA16Eo4giDGF60taR2CLbLM81o0zPfACoNGCa5hAUW3zirHWkRv&#10;dDbI87usBVdZB1x4j9rHvZFOEr6UgodnKb0IRJcUcwvpdOlcxTObjFmxdszWih/SYP+QRcOUwaAn&#10;qEcWGNk49QGqUdyBBxl6HJoMpFRcpBqwmn5+Vc2yZlakWpAcb080+f8Hy5+2S/viSOi+QYcNjIS0&#10;1hcelbGeTromfjFTgnakcHeiTXSBcFQO7kfDW7RwNN3kw1GeaM3Oj63z4buAhsRLSR12JZHFtgsf&#10;MCC6Hl1iLA9aVXOldRLiJIiZdmTLsIc6pBTxxTsvbUhb0rsbTOMDQoQ+vV9pxn/FIt8joKQNKs+l&#10;x1voVh1RFQIfaVlBtUO2HOwHyVs+Vwi/YD68MIeTgzTgNoRnPKQGzIlrZSmpwf251kU/bCRaKGlx&#10;Akvqf2+YE5ToHwZbfN8fDhEuJGF4+3WAgru0rC4tZtPMAAnq475Znq7RP+jjVTpo3nBZpjEqmpjh&#10;GLuk4Xidhf1e4LJxMZ0mJxxSy8LCLC2P0JHbSOdr98acPbQz4Bw8wXFWWXHV1b1vfGlgugkgVWp5&#10;5HfP5oF2HPDUlcMyxg26lJPX+Zcx+QsAAP//AwBQSwMEFAAGAAgAAAAhAMVZiazZAAAABQEAAA8A&#10;AABkcnMvZG93bnJldi54bWxMj8FOwzAQRO9I/IO1SNyoU4pCGrKpABUunCioZzfeOhaxHdluGv6e&#10;5QTH0Yxm3jSb2Q1iophs8AjLRQGCfBe09Qbh8+PlpgKRsvJaDcETwjcl2LSXF42qdTj7d5p22Qgu&#10;8alWCH3OYy1l6npyKi3CSJ69Y4hOZZbRSB3VmcvdIG+LopROWc8LvRrpuafua3dyCNsnszZdpWK/&#10;rbS107w/vplXxOur+fEBRKY5/4XhF5/RoWWmQzh5ncSAwEcywmpVgmD37p71AaFaliDbRv6nb38A&#10;AAD//wMAUEsBAi0AFAAGAAgAAAAhALaDOJL+AAAA4QEAABMAAAAAAAAAAAAAAAAAAAAAAFtDb250&#10;ZW50X1R5cGVzXS54bWxQSwECLQAUAAYACAAAACEAOP0h/9YAAACUAQAACwAAAAAAAAAAAAAAAAAv&#10;AQAAX3JlbHMvLnJlbHNQSwECLQAUAAYACAAAACEALXiOzzcCAAB6BAAADgAAAAAAAAAAAAAAAAAu&#10;AgAAZHJzL2Uyb0RvYy54bWxQSwECLQAUAAYACAAAACEAxVmJrNkAAAAFAQAADwAAAAAAAAAAAAAA&#10;AACRBAAAZHJzL2Rvd25yZXYueG1sUEsFBgAAAAAEAAQA8wAAAJcFAAAAAA==&#10;" fillcolor="white [3201]" strokeweight=".5pt">
                <v:textbox>
                  <w:txbxContent>
                    <w:p w14:paraId="42F00CD4" w14:textId="77777777" w:rsidR="00525206" w:rsidRDefault="00525206" w:rsidP="00525206">
                      <w:r>
                        <w:rPr>
                          <w:rFonts w:asciiTheme="minorHAnsi" w:eastAsiaTheme="minorHAnsi" w:hAnsiTheme="minorHAnsi"/>
                          <w:noProof/>
                        </w:rPr>
                        <w:drawing>
                          <wp:inline distT="0" distB="0" distL="0" distR="0" wp14:anchorId="5529955C" wp14:editId="3753C7EF">
                            <wp:extent cx="106680" cy="106680"/>
                            <wp:effectExtent l="0" t="0" r="7620" b="7620"/>
                            <wp:docPr id="2139254223" name="Graphic 9" descr="Flag with solid fill"/>
                            <wp:cNvGraphicFramePr/>
                            <a:graphic xmlns:a="http://schemas.openxmlformats.org/drawingml/2006/main">
                              <a:graphicData uri="http://schemas.openxmlformats.org/drawingml/2006/picture">
                                <pic:pic xmlns:pic="http://schemas.openxmlformats.org/drawingml/2006/picture">
                                  <pic:nvPicPr>
                                    <pic:cNvPr id="1092858606" name="Graphic 2" descr="Flag with solid fill"/>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109220" cy="109220"/>
                                    </a:xfrm>
                                    <a:prstGeom prst="rect">
                                      <a:avLst/>
                                    </a:prstGeom>
                                  </pic:spPr>
                                </pic:pic>
                              </a:graphicData>
                            </a:graphic>
                          </wp:inline>
                        </w:drawing>
                      </w:r>
                    </w:p>
                  </w:txbxContent>
                </v:textbox>
                <w10:wrap anchorx="margin"/>
              </v:shape>
            </w:pict>
          </mc:Fallback>
        </mc:AlternateContent>
      </w:r>
      <w:r w:rsidR="00955469" w:rsidRPr="00F80E96">
        <w:rPr>
          <w:rFonts w:ascii="Arial" w:hAnsi="Arial" w:cs="Arial"/>
          <w:b/>
          <w:bCs/>
        </w:rPr>
        <w:t xml:space="preserve">R403.9.3 Roof and gutter deicing controls. </w:t>
      </w:r>
      <w:r w:rsidR="00955469" w:rsidRPr="00F80E96">
        <w:rPr>
          <w:rFonts w:ascii="Arial" w:hAnsi="Arial" w:cs="Arial"/>
        </w:rPr>
        <w:t>Roof and gutter deicing systems, including but</w:t>
      </w:r>
      <w:r w:rsidR="00955469">
        <w:rPr>
          <w:rFonts w:ascii="Arial" w:hAnsi="Arial" w:cs="Arial"/>
        </w:rPr>
        <w:t xml:space="preserve"> </w:t>
      </w:r>
      <w:r w:rsidR="00955469" w:rsidRPr="00F80E96">
        <w:rPr>
          <w:rFonts w:ascii="Arial" w:hAnsi="Arial" w:cs="Arial"/>
        </w:rPr>
        <w:t xml:space="preserve">not limited to self-regulating cable, shall include </w:t>
      </w:r>
      <w:r w:rsidR="00955469" w:rsidRPr="00F80E96">
        <w:rPr>
          <w:rFonts w:ascii="Arial" w:hAnsi="Arial" w:cs="Arial"/>
          <w:i/>
          <w:iCs/>
        </w:rPr>
        <w:t xml:space="preserve">automatic </w:t>
      </w:r>
      <w:r w:rsidR="00955469" w:rsidRPr="00F80E96">
        <w:rPr>
          <w:rFonts w:ascii="Arial" w:hAnsi="Arial" w:cs="Arial"/>
        </w:rPr>
        <w:t>controls that are configured to shut</w:t>
      </w:r>
      <w:r w:rsidR="00955469">
        <w:rPr>
          <w:rFonts w:ascii="Arial" w:hAnsi="Arial" w:cs="Arial"/>
        </w:rPr>
        <w:t xml:space="preserve"> </w:t>
      </w:r>
      <w:r w:rsidR="00955469" w:rsidRPr="00F80E96">
        <w:rPr>
          <w:rFonts w:ascii="Arial" w:hAnsi="Arial" w:cs="Arial"/>
        </w:rPr>
        <w:t xml:space="preserve">off the system when the outdoor temperature is above 40°F (4.4°C) </w:t>
      </w:r>
      <w:r w:rsidR="00662051" w:rsidRPr="00662051">
        <w:rPr>
          <w:rFonts w:ascii="Arial" w:hAnsi="Arial" w:cs="Arial"/>
        </w:rPr>
        <w:t>and include a moisture sensor configured to shut off the system in the absence of moisture.</w:t>
      </w:r>
    </w:p>
    <w:p w14:paraId="3A3453D4" w14:textId="63AA2260" w:rsidR="00955469" w:rsidRPr="00F80E96" w:rsidRDefault="00955469" w:rsidP="00955469">
      <w:pPr>
        <w:spacing w:before="120" w:line="259" w:lineRule="auto"/>
        <w:ind w:left="180"/>
        <w:rPr>
          <w:rFonts w:ascii="Arial" w:hAnsi="Arial" w:cs="Arial"/>
        </w:rPr>
      </w:pPr>
      <w:r w:rsidRPr="00F80E96">
        <w:rPr>
          <w:rFonts w:ascii="Arial" w:hAnsi="Arial" w:cs="Arial"/>
          <w:b/>
          <w:bCs/>
        </w:rPr>
        <w:t xml:space="preserve">R403.9.4 Freeze protection system controls. </w:t>
      </w:r>
      <w:r w:rsidRPr="00F80E96">
        <w:rPr>
          <w:rFonts w:ascii="Arial" w:hAnsi="Arial" w:cs="Arial"/>
        </w:rPr>
        <w:t>Freeze protection systems, such as heat</w:t>
      </w:r>
      <w:r>
        <w:rPr>
          <w:rFonts w:ascii="Arial" w:hAnsi="Arial" w:cs="Arial"/>
        </w:rPr>
        <w:t xml:space="preserve"> </w:t>
      </w:r>
      <w:r w:rsidRPr="00F80E96">
        <w:rPr>
          <w:rFonts w:ascii="Arial" w:hAnsi="Arial" w:cs="Arial"/>
        </w:rPr>
        <w:t xml:space="preserve">tracing of outdoor piping and </w:t>
      </w:r>
      <w:r w:rsidRPr="00F80E96">
        <w:rPr>
          <w:rFonts w:ascii="Arial" w:hAnsi="Arial" w:cs="Arial"/>
          <w:i/>
          <w:iCs/>
        </w:rPr>
        <w:t>heat exchangers</w:t>
      </w:r>
      <w:r w:rsidRPr="00F80E96">
        <w:rPr>
          <w:rFonts w:ascii="Arial" w:hAnsi="Arial" w:cs="Arial"/>
        </w:rPr>
        <w:t>, including self-regulating heat tracing, shall</w:t>
      </w:r>
      <w:r>
        <w:rPr>
          <w:rFonts w:ascii="Arial" w:hAnsi="Arial" w:cs="Arial"/>
        </w:rPr>
        <w:t xml:space="preserve"> </w:t>
      </w:r>
      <w:r w:rsidRPr="00F80E96">
        <w:rPr>
          <w:rFonts w:ascii="Arial" w:hAnsi="Arial" w:cs="Arial"/>
        </w:rPr>
        <w:t xml:space="preserve">include </w:t>
      </w:r>
      <w:r w:rsidRPr="00F80E96">
        <w:rPr>
          <w:rFonts w:ascii="Arial" w:hAnsi="Arial" w:cs="Arial"/>
          <w:i/>
          <w:iCs/>
        </w:rPr>
        <w:t xml:space="preserve">automatic </w:t>
      </w:r>
      <w:r w:rsidRPr="00F80E96">
        <w:rPr>
          <w:rFonts w:ascii="Arial" w:hAnsi="Arial" w:cs="Arial"/>
        </w:rPr>
        <w:t>controls configured to shut off the systems when outdoor air temperatures</w:t>
      </w:r>
      <w:r>
        <w:rPr>
          <w:rFonts w:ascii="Arial" w:hAnsi="Arial" w:cs="Arial"/>
        </w:rPr>
        <w:t xml:space="preserve"> </w:t>
      </w:r>
      <w:r w:rsidRPr="00F80E96">
        <w:rPr>
          <w:rFonts w:ascii="Arial" w:hAnsi="Arial" w:cs="Arial"/>
        </w:rPr>
        <w:t>are above 40°F (4.4°C) or when the conditions of the protected fluid will prevent freezing.</w:t>
      </w:r>
    </w:p>
    <w:p w14:paraId="73964ED4" w14:textId="2CCC8615" w:rsidR="002D1A28" w:rsidRPr="009F7DDD" w:rsidRDefault="002D1A28" w:rsidP="003C7EED">
      <w:pPr>
        <w:spacing w:before="120" w:line="240" w:lineRule="atLeast"/>
        <w:rPr>
          <w:rFonts w:ascii="Arial" w:hAnsi="Arial" w:cs="Arial"/>
        </w:rPr>
      </w:pPr>
      <w:r w:rsidRPr="009F7DDD">
        <w:rPr>
          <w:rFonts w:ascii="Arial" w:hAnsi="Arial" w:cs="Arial"/>
          <w:b/>
          <w:bCs/>
        </w:rPr>
        <w:t xml:space="preserve">R403.10 </w:t>
      </w:r>
      <w:r w:rsidR="00315D02">
        <w:rPr>
          <w:rFonts w:ascii="Arial" w:hAnsi="Arial" w:cs="Arial"/>
          <w:b/>
          <w:bCs/>
        </w:rPr>
        <w:t>Energy consumption of pools and spas</w:t>
      </w:r>
      <w:r w:rsidRPr="009F7DDD">
        <w:rPr>
          <w:rFonts w:ascii="Arial" w:hAnsi="Arial" w:cs="Arial"/>
          <w:b/>
          <w:bCs/>
        </w:rPr>
        <w:t xml:space="preserve">. </w:t>
      </w:r>
      <w:r w:rsidR="00315D02" w:rsidRPr="00315D02">
        <w:rPr>
          <w:rFonts w:ascii="Arial" w:hAnsi="Arial" w:cs="Arial"/>
          <w:bCs/>
        </w:rPr>
        <w:t>The energy consumption of</w:t>
      </w:r>
      <w:r w:rsidR="00315D02">
        <w:rPr>
          <w:rFonts w:ascii="Arial" w:hAnsi="Arial" w:cs="Arial"/>
          <w:b/>
          <w:bCs/>
        </w:rPr>
        <w:t xml:space="preserve"> </w:t>
      </w:r>
      <w:r w:rsidR="00315D02" w:rsidRPr="009F7DDD">
        <w:rPr>
          <w:rFonts w:ascii="Arial" w:hAnsi="Arial" w:cs="Arial"/>
        </w:rPr>
        <w:t xml:space="preserve">pools </w:t>
      </w:r>
      <w:r w:rsidRPr="009F7DDD">
        <w:rPr>
          <w:rFonts w:ascii="Arial" w:hAnsi="Arial" w:cs="Arial"/>
        </w:rPr>
        <w:t xml:space="preserve">and permanent spas shall </w:t>
      </w:r>
      <w:r w:rsidR="00315D02">
        <w:rPr>
          <w:rFonts w:ascii="Arial" w:hAnsi="Arial" w:cs="Arial"/>
        </w:rPr>
        <w:t xml:space="preserve">be controlled by the requirements in </w:t>
      </w:r>
      <w:r w:rsidRPr="009F7DDD">
        <w:rPr>
          <w:rFonts w:ascii="Arial" w:hAnsi="Arial" w:cs="Arial"/>
        </w:rPr>
        <w:t>Sections R403.10.1 through R403.10.4.2.</w:t>
      </w:r>
    </w:p>
    <w:p w14:paraId="05E5F67F" w14:textId="29842262" w:rsidR="002D1A28" w:rsidRPr="009F7DDD" w:rsidRDefault="002D1A28" w:rsidP="003C7EED">
      <w:pPr>
        <w:spacing w:before="120" w:line="240" w:lineRule="atLeast"/>
        <w:ind w:left="180"/>
        <w:rPr>
          <w:rFonts w:ascii="Arial" w:hAnsi="Arial" w:cs="Arial"/>
        </w:rPr>
      </w:pPr>
      <w:r w:rsidRPr="009F7DDD">
        <w:rPr>
          <w:rFonts w:ascii="Arial" w:hAnsi="Arial" w:cs="Arial"/>
          <w:b/>
          <w:bCs/>
        </w:rPr>
        <w:t xml:space="preserve">R403.10.1 Heaters. </w:t>
      </w:r>
      <w:r w:rsidRPr="009F7DDD">
        <w:rPr>
          <w:rFonts w:ascii="Arial" w:hAnsi="Arial" w:cs="Arial"/>
        </w:rPr>
        <w:t>The electric power to heaters shall be controlled by a</w:t>
      </w:r>
      <w:r w:rsidR="001D6568">
        <w:rPr>
          <w:rFonts w:ascii="Arial" w:hAnsi="Arial" w:cs="Arial"/>
        </w:rPr>
        <w:t>n</w:t>
      </w:r>
      <w:r w:rsidRPr="009F7DDD">
        <w:rPr>
          <w:rFonts w:ascii="Arial" w:hAnsi="Arial" w:cs="Arial"/>
        </w:rPr>
        <w:t xml:space="preserve"> on-off switch that is an integral part of the heater mounted on the exterior of the heater</w:t>
      </w:r>
      <w:r w:rsidR="001D6568">
        <w:rPr>
          <w:rFonts w:ascii="Arial" w:hAnsi="Arial" w:cs="Arial"/>
        </w:rPr>
        <w:t xml:space="preserve"> in a location with </w:t>
      </w:r>
      <w:r w:rsidR="001D6568" w:rsidRPr="001D6568">
        <w:rPr>
          <w:rFonts w:ascii="Arial" w:hAnsi="Arial" w:cs="Arial"/>
          <w:i/>
        </w:rPr>
        <w:t>ready access</w:t>
      </w:r>
      <w:r w:rsidRPr="009F7DDD">
        <w:rPr>
          <w:rFonts w:ascii="Arial" w:hAnsi="Arial" w:cs="Arial"/>
        </w:rPr>
        <w:t xml:space="preserve">, or external to and within 3 feet (914 mm) of the heater. Operation of such switch shall not change the settings of the heater thermostat. Such switches shall be in addition to a circuit breaker for the power to the heater. </w:t>
      </w:r>
    </w:p>
    <w:p w14:paraId="622E217A" w14:textId="170803BD" w:rsidR="002D1A28" w:rsidRPr="009F7DDD" w:rsidRDefault="002D1A28" w:rsidP="003C7EED">
      <w:pPr>
        <w:spacing w:before="120" w:line="240" w:lineRule="atLeast"/>
        <w:ind w:left="187"/>
        <w:rPr>
          <w:rFonts w:ascii="Arial" w:hAnsi="Arial" w:cs="Arial"/>
        </w:rPr>
      </w:pPr>
      <w:r w:rsidRPr="009F7DDD">
        <w:rPr>
          <w:rFonts w:ascii="Arial" w:hAnsi="Arial" w:cs="Arial"/>
          <w:b/>
          <w:bCs/>
        </w:rPr>
        <w:t xml:space="preserve">R403.10.2 Time switches. </w:t>
      </w:r>
      <w:r w:rsidRPr="009F7DDD">
        <w:rPr>
          <w:rFonts w:ascii="Arial" w:hAnsi="Arial" w:cs="Arial"/>
        </w:rPr>
        <w:t xml:space="preserve">Time switches or other control method that can automatically turn off and on </w:t>
      </w:r>
      <w:r w:rsidR="001D6568">
        <w:rPr>
          <w:rFonts w:ascii="Arial" w:hAnsi="Arial" w:cs="Arial"/>
        </w:rPr>
        <w:t xml:space="preserve">heaters and pump motors </w:t>
      </w:r>
      <w:r w:rsidRPr="009F7DDD">
        <w:rPr>
          <w:rFonts w:ascii="Arial" w:hAnsi="Arial" w:cs="Arial"/>
        </w:rPr>
        <w:t>according to a preset schedule shall be installed for heaters and pump motors. Heaters and pump motors that have built in time switches shall be deemed in compliance with this requirement.</w:t>
      </w:r>
    </w:p>
    <w:p w14:paraId="1EC74021" w14:textId="77777777" w:rsidR="002D1A28" w:rsidRPr="009F7DDD" w:rsidRDefault="002D1A28" w:rsidP="009F7DDD">
      <w:pPr>
        <w:tabs>
          <w:tab w:val="left" w:pos="0"/>
          <w:tab w:val="left" w:pos="2160"/>
        </w:tabs>
        <w:spacing w:before="60" w:line="240" w:lineRule="atLeast"/>
        <w:ind w:left="360"/>
        <w:rPr>
          <w:rFonts w:ascii="Arial" w:hAnsi="Arial" w:cs="Arial"/>
        </w:rPr>
      </w:pPr>
      <w:r w:rsidRPr="009F7DDD">
        <w:rPr>
          <w:rFonts w:ascii="Arial" w:hAnsi="Arial" w:cs="Arial"/>
          <w:b/>
        </w:rPr>
        <w:t>Exceptions</w:t>
      </w:r>
      <w:r w:rsidRPr="009F7DDD">
        <w:rPr>
          <w:rFonts w:ascii="Arial" w:hAnsi="Arial" w:cs="Arial"/>
        </w:rPr>
        <w:t>:</w:t>
      </w:r>
    </w:p>
    <w:p w14:paraId="5CF400A9" w14:textId="77777777" w:rsidR="002D1A28" w:rsidRPr="009F7DDD" w:rsidRDefault="002D1A28" w:rsidP="00D236BA">
      <w:pPr>
        <w:pStyle w:val="ListParagraph"/>
        <w:numPr>
          <w:ilvl w:val="0"/>
          <w:numId w:val="7"/>
        </w:numPr>
        <w:tabs>
          <w:tab w:val="left" w:pos="0"/>
          <w:tab w:val="left" w:pos="2160"/>
        </w:tabs>
        <w:spacing w:before="60" w:line="240" w:lineRule="atLeast"/>
        <w:ind w:left="907"/>
        <w:contextualSpacing w:val="0"/>
        <w:rPr>
          <w:rFonts w:ascii="Arial" w:hAnsi="Arial" w:cs="Arial"/>
        </w:rPr>
      </w:pPr>
      <w:r w:rsidRPr="009F7DDD">
        <w:rPr>
          <w:rFonts w:ascii="Arial" w:hAnsi="Arial" w:cs="Arial"/>
        </w:rPr>
        <w:t>Where public health standards require 24-hour pump operation.</w:t>
      </w:r>
    </w:p>
    <w:p w14:paraId="17CA48F6" w14:textId="5736AFD4" w:rsidR="002D1A28" w:rsidRPr="009F7DDD" w:rsidRDefault="002D1A28" w:rsidP="00D236BA">
      <w:pPr>
        <w:pStyle w:val="ListParagraph"/>
        <w:numPr>
          <w:ilvl w:val="0"/>
          <w:numId w:val="7"/>
        </w:numPr>
        <w:tabs>
          <w:tab w:val="left" w:pos="0"/>
          <w:tab w:val="left" w:pos="2160"/>
        </w:tabs>
        <w:spacing w:before="60" w:line="240" w:lineRule="atLeast"/>
        <w:ind w:left="907"/>
        <w:contextualSpacing w:val="0"/>
        <w:rPr>
          <w:rFonts w:ascii="Arial" w:hAnsi="Arial" w:cs="Arial"/>
        </w:rPr>
      </w:pPr>
      <w:r w:rsidRPr="009F7DDD">
        <w:rPr>
          <w:rFonts w:ascii="Arial" w:hAnsi="Arial" w:cs="Arial"/>
        </w:rPr>
        <w:t xml:space="preserve">Pumps that operate </w:t>
      </w:r>
      <w:r w:rsidR="00955469">
        <w:rPr>
          <w:rFonts w:ascii="Arial" w:hAnsi="Arial" w:cs="Arial"/>
        </w:rPr>
        <w:t>on-site renewable energy</w:t>
      </w:r>
      <w:r w:rsidRPr="009F7DDD">
        <w:rPr>
          <w:rFonts w:ascii="Arial" w:hAnsi="Arial" w:cs="Arial"/>
        </w:rPr>
        <w:t xml:space="preserve"> and waste-heat-recovery pool heating systems.</w:t>
      </w:r>
    </w:p>
    <w:p w14:paraId="465DB89E" w14:textId="77777777" w:rsidR="002D1A28" w:rsidRPr="009F7DDD" w:rsidRDefault="002D1A28" w:rsidP="009F7DDD">
      <w:pPr>
        <w:spacing w:before="100" w:line="240" w:lineRule="atLeast"/>
        <w:ind w:left="187"/>
        <w:rPr>
          <w:rFonts w:ascii="Arial" w:hAnsi="Arial" w:cs="Arial"/>
        </w:rPr>
      </w:pPr>
      <w:r w:rsidRPr="009F7DDD">
        <w:rPr>
          <w:rFonts w:ascii="Arial" w:hAnsi="Arial" w:cs="Arial"/>
          <w:b/>
          <w:bCs/>
        </w:rPr>
        <w:t xml:space="preserve">R403.10.3 Covers. </w:t>
      </w:r>
      <w:r w:rsidRPr="009F7DDD">
        <w:rPr>
          <w:rFonts w:ascii="Arial" w:hAnsi="Arial" w:cs="Arial"/>
          <w:bCs/>
        </w:rPr>
        <w:t>Outdoor h</w:t>
      </w:r>
      <w:r w:rsidRPr="009F7DDD">
        <w:rPr>
          <w:rFonts w:ascii="Arial" w:hAnsi="Arial" w:cs="Arial"/>
        </w:rPr>
        <w:t xml:space="preserve">eated pools and outdoor permanent spas shall be provided with a vapor-retardant cover, or other </w:t>
      </w:r>
      <w:r w:rsidRPr="009F7DDD">
        <w:rPr>
          <w:rFonts w:ascii="Arial" w:hAnsi="Arial" w:cs="Arial"/>
          <w:i/>
        </w:rPr>
        <w:t>approved</w:t>
      </w:r>
      <w:r w:rsidRPr="009F7DDD">
        <w:rPr>
          <w:rFonts w:ascii="Arial" w:hAnsi="Arial" w:cs="Arial"/>
        </w:rPr>
        <w:t xml:space="preserve"> vapor retardant means.</w:t>
      </w:r>
    </w:p>
    <w:p w14:paraId="14806888" w14:textId="719778FC" w:rsidR="002D1A28" w:rsidRPr="009F7DDD" w:rsidRDefault="002D1A28" w:rsidP="00425974">
      <w:pPr>
        <w:tabs>
          <w:tab w:val="left" w:pos="0"/>
          <w:tab w:val="left" w:pos="360"/>
        </w:tabs>
        <w:spacing w:before="60" w:line="240" w:lineRule="atLeast"/>
        <w:ind w:left="360"/>
        <w:rPr>
          <w:rFonts w:ascii="Arial" w:hAnsi="Arial" w:cs="Arial"/>
        </w:rPr>
      </w:pPr>
      <w:r w:rsidRPr="009F7DDD">
        <w:rPr>
          <w:rFonts w:ascii="Arial" w:hAnsi="Arial" w:cs="Arial"/>
          <w:b/>
        </w:rPr>
        <w:t>Exception</w:t>
      </w:r>
      <w:r w:rsidRPr="009F7DDD">
        <w:rPr>
          <w:rFonts w:ascii="Arial" w:hAnsi="Arial" w:cs="Arial"/>
        </w:rPr>
        <w:t xml:space="preserve">: Where more than </w:t>
      </w:r>
      <w:r w:rsidR="0035310F" w:rsidRPr="009F7DDD">
        <w:rPr>
          <w:rFonts w:ascii="Arial" w:hAnsi="Arial" w:cs="Arial"/>
        </w:rPr>
        <w:t xml:space="preserve">75 </w:t>
      </w:r>
      <w:r w:rsidRPr="009F7DDD">
        <w:rPr>
          <w:rFonts w:ascii="Arial" w:hAnsi="Arial" w:cs="Arial"/>
        </w:rPr>
        <w:t>percent of the energy for heating, computed over an operating season</w:t>
      </w:r>
      <w:r w:rsidR="0035310F" w:rsidRPr="009F7DDD">
        <w:rPr>
          <w:rFonts w:ascii="Arial" w:hAnsi="Arial" w:cs="Arial"/>
        </w:rPr>
        <w:t xml:space="preserve"> of </w:t>
      </w:r>
      <w:r w:rsidR="00F4485A" w:rsidRPr="009F7DDD">
        <w:rPr>
          <w:rFonts w:ascii="Arial" w:hAnsi="Arial" w:cs="Arial"/>
        </w:rPr>
        <w:t xml:space="preserve">not </w:t>
      </w:r>
      <w:r w:rsidR="001D6568">
        <w:rPr>
          <w:rFonts w:ascii="Arial" w:hAnsi="Arial" w:cs="Arial"/>
        </w:rPr>
        <w:t xml:space="preserve">fewer </w:t>
      </w:r>
      <w:r w:rsidR="00F4485A" w:rsidRPr="009F7DDD">
        <w:rPr>
          <w:rFonts w:ascii="Arial" w:hAnsi="Arial" w:cs="Arial"/>
        </w:rPr>
        <w:t>than three</w:t>
      </w:r>
      <w:r w:rsidR="0035310F" w:rsidRPr="009F7DDD">
        <w:rPr>
          <w:rFonts w:ascii="Arial" w:hAnsi="Arial" w:cs="Arial"/>
        </w:rPr>
        <w:t xml:space="preserve"> calendar month</w:t>
      </w:r>
      <w:r w:rsidRPr="009F7DDD">
        <w:rPr>
          <w:rFonts w:ascii="Arial" w:hAnsi="Arial" w:cs="Arial"/>
        </w:rPr>
        <w:t xml:space="preserve">s, is from a heat pump or </w:t>
      </w:r>
      <w:r w:rsidR="0035310F" w:rsidRPr="009F7DDD">
        <w:rPr>
          <w:rFonts w:ascii="Arial" w:hAnsi="Arial" w:cs="Arial"/>
        </w:rPr>
        <w:t>on-site renewable energy system</w:t>
      </w:r>
      <w:r w:rsidRPr="009F7DDD">
        <w:rPr>
          <w:rFonts w:ascii="Arial" w:hAnsi="Arial" w:cs="Arial"/>
        </w:rPr>
        <w:t>, covers or other vapor-retardant means shall not be required.</w:t>
      </w:r>
    </w:p>
    <w:p w14:paraId="1D36E8CC" w14:textId="7BBF82AF" w:rsidR="002D1A28" w:rsidRPr="009F7DDD" w:rsidRDefault="002D1A28" w:rsidP="003C7EED">
      <w:pPr>
        <w:spacing w:before="100" w:line="240" w:lineRule="atLeast"/>
        <w:ind w:left="187"/>
        <w:rPr>
          <w:rFonts w:ascii="Arial" w:hAnsi="Arial" w:cs="Arial"/>
        </w:rPr>
      </w:pPr>
      <w:r w:rsidRPr="009F7DDD">
        <w:rPr>
          <w:rFonts w:ascii="Arial" w:hAnsi="Arial" w:cs="Arial"/>
          <w:b/>
          <w:bCs/>
        </w:rPr>
        <w:t xml:space="preserve">R403.10.4 Residential pool pumps. </w:t>
      </w:r>
      <w:r w:rsidRPr="009F7DDD">
        <w:rPr>
          <w:rFonts w:ascii="Arial" w:hAnsi="Arial" w:cs="Arial"/>
        </w:rPr>
        <w:t>Pool pump motors may not be split-phase or capacitor start-induction run type.</w:t>
      </w:r>
    </w:p>
    <w:p w14:paraId="5E8DA736" w14:textId="7093FB65" w:rsidR="002D1A28" w:rsidRPr="009F7DDD" w:rsidRDefault="002D1A28" w:rsidP="003C7EED">
      <w:pPr>
        <w:spacing w:before="120" w:line="240" w:lineRule="atLeast"/>
        <w:ind w:left="360"/>
        <w:rPr>
          <w:rFonts w:ascii="Arial" w:hAnsi="Arial" w:cs="Arial"/>
        </w:rPr>
      </w:pPr>
      <w:r w:rsidRPr="009F7DDD">
        <w:rPr>
          <w:rFonts w:ascii="Arial" w:hAnsi="Arial" w:cs="Arial"/>
          <w:b/>
          <w:bCs/>
        </w:rPr>
        <w:t>R403.10.4.1 Two-speed capability.</w:t>
      </w:r>
    </w:p>
    <w:p w14:paraId="7B5498EE" w14:textId="77777777" w:rsidR="002D1A28" w:rsidRPr="009F7DDD" w:rsidRDefault="002D1A28" w:rsidP="003C7EED">
      <w:pPr>
        <w:pStyle w:val="ListParagraph"/>
        <w:numPr>
          <w:ilvl w:val="0"/>
          <w:numId w:val="10"/>
        </w:numPr>
        <w:spacing w:before="60" w:line="240" w:lineRule="atLeast"/>
        <w:contextualSpacing w:val="0"/>
        <w:rPr>
          <w:rFonts w:ascii="Arial" w:hAnsi="Arial" w:cs="Arial"/>
        </w:rPr>
      </w:pPr>
      <w:r w:rsidRPr="009F7DDD">
        <w:rPr>
          <w:rFonts w:ascii="Arial" w:hAnsi="Arial" w:cs="Arial"/>
        </w:rPr>
        <w:t>Pump motors: Pool pump motors with a capacity of 1 hp or more shall have the capability of operating at two or more speeds with low speed having a rotation rate that is no more than one-half of the motor's maximum rotation rate.</w:t>
      </w:r>
    </w:p>
    <w:p w14:paraId="777BEC40" w14:textId="77777777" w:rsidR="002D1A28" w:rsidRPr="009F7DDD" w:rsidRDefault="002D1A28" w:rsidP="003C7EED">
      <w:pPr>
        <w:pStyle w:val="ListParagraph"/>
        <w:numPr>
          <w:ilvl w:val="0"/>
          <w:numId w:val="10"/>
        </w:numPr>
        <w:spacing w:before="60" w:line="240" w:lineRule="atLeast"/>
        <w:contextualSpacing w:val="0"/>
        <w:rPr>
          <w:rFonts w:ascii="Arial" w:hAnsi="Arial" w:cs="Arial"/>
        </w:rPr>
      </w:pPr>
      <w:r w:rsidRPr="009F7DDD">
        <w:rPr>
          <w:rFonts w:ascii="Arial" w:hAnsi="Arial" w:cs="Arial"/>
        </w:rPr>
        <w:t xml:space="preserve">Pump controls: Pool pump motor controls shall have the capability of operating the pool pump with at least two speeds. The default circulation speed shall be the lowest speed, with a </w:t>
      </w:r>
      <w:proofErr w:type="gramStart"/>
      <w:r w:rsidRPr="009F7DDD">
        <w:rPr>
          <w:rFonts w:ascii="Arial" w:hAnsi="Arial" w:cs="Arial"/>
        </w:rPr>
        <w:t>high speed</w:t>
      </w:r>
      <w:proofErr w:type="gramEnd"/>
      <w:r w:rsidRPr="009F7DDD">
        <w:rPr>
          <w:rFonts w:ascii="Arial" w:hAnsi="Arial" w:cs="Arial"/>
        </w:rPr>
        <w:t xml:space="preserve"> override capability being for a temporary period not to exceed one normal cycle.</w:t>
      </w:r>
    </w:p>
    <w:p w14:paraId="682354F3" w14:textId="77777777" w:rsidR="002D1A28" w:rsidRPr="009F7DDD" w:rsidRDefault="002D1A28" w:rsidP="003C7EED">
      <w:pPr>
        <w:spacing w:before="120" w:line="240" w:lineRule="atLeast"/>
        <w:ind w:left="360"/>
        <w:rPr>
          <w:rFonts w:ascii="Arial" w:hAnsi="Arial" w:cs="Arial"/>
        </w:rPr>
      </w:pPr>
      <w:r w:rsidRPr="009F7DDD">
        <w:rPr>
          <w:rFonts w:ascii="Arial" w:hAnsi="Arial" w:cs="Arial"/>
          <w:b/>
          <w:bCs/>
        </w:rPr>
        <w:t xml:space="preserve">R403.10.4.2 Pump operation. </w:t>
      </w:r>
      <w:r w:rsidRPr="009F7DDD">
        <w:rPr>
          <w:rFonts w:ascii="Arial" w:hAnsi="Arial" w:cs="Arial"/>
        </w:rPr>
        <w:t>Circulating water systems shall be controlled so that the circulation pump(s) can be conveniently turned off, automatically or manually, when the water system is not in operation.</w:t>
      </w:r>
    </w:p>
    <w:p w14:paraId="2E7ED84D" w14:textId="0EBF08E9" w:rsidR="002D1A28" w:rsidRPr="009F7DDD" w:rsidRDefault="009F7DDD" w:rsidP="003C7EED">
      <w:pPr>
        <w:spacing w:before="120" w:line="240" w:lineRule="atLeast"/>
        <w:rPr>
          <w:rFonts w:ascii="Arial" w:hAnsi="Arial" w:cs="Arial"/>
          <w:bCs/>
        </w:rPr>
      </w:pPr>
      <w:r w:rsidRPr="009F7DDD">
        <w:rPr>
          <w:rFonts w:ascii="Arial" w:hAnsi="Arial" w:cs="Arial"/>
          <w:b/>
          <w:bCs/>
        </w:rPr>
        <w:lastRenderedPageBreak/>
        <w:t>R403.11 Portable spas</w:t>
      </w:r>
      <w:r w:rsidR="002D1A28" w:rsidRPr="009F7DDD">
        <w:rPr>
          <w:rFonts w:ascii="Arial" w:hAnsi="Arial" w:cs="Arial"/>
          <w:b/>
          <w:bCs/>
        </w:rPr>
        <w:t xml:space="preserve">. </w:t>
      </w:r>
      <w:r w:rsidR="002D1A28" w:rsidRPr="009F7DDD">
        <w:rPr>
          <w:rFonts w:ascii="Arial" w:hAnsi="Arial" w:cs="Arial"/>
          <w:bCs/>
        </w:rPr>
        <w:t>The energy consumption of electric-powered portable spas shall be controlled by the requirements of APSP-14.</w:t>
      </w:r>
    </w:p>
    <w:p w14:paraId="533CDCA3" w14:textId="5A704C59" w:rsidR="002D1A28" w:rsidRDefault="002D1A28" w:rsidP="003C7EED">
      <w:pPr>
        <w:spacing w:before="120" w:line="240" w:lineRule="atLeast"/>
        <w:rPr>
          <w:rFonts w:ascii="Arial" w:hAnsi="Arial" w:cs="Arial"/>
          <w:bCs/>
        </w:rPr>
      </w:pPr>
      <w:r w:rsidRPr="009F7DDD">
        <w:rPr>
          <w:rFonts w:ascii="Arial" w:hAnsi="Arial" w:cs="Arial"/>
          <w:b/>
          <w:bCs/>
        </w:rPr>
        <w:t>R403.12 Residential pools and permanent residential spas.</w:t>
      </w:r>
      <w:r w:rsidRPr="009F7DDD">
        <w:rPr>
          <w:rFonts w:ascii="Arial" w:hAnsi="Arial" w:cs="Arial"/>
          <w:bCs/>
        </w:rPr>
        <w:t xml:space="preserve"> </w:t>
      </w:r>
      <w:r w:rsidR="005D12D8">
        <w:rPr>
          <w:rFonts w:ascii="Arial" w:hAnsi="Arial" w:cs="Arial"/>
          <w:bCs/>
        </w:rPr>
        <w:t>The</w:t>
      </w:r>
      <w:r w:rsidR="0043281E">
        <w:rPr>
          <w:rFonts w:ascii="Arial" w:hAnsi="Arial" w:cs="Arial"/>
          <w:bCs/>
        </w:rPr>
        <w:t xml:space="preserve"> energy consumption of residential </w:t>
      </w:r>
      <w:r w:rsidRPr="009F7DDD">
        <w:rPr>
          <w:rFonts w:ascii="Arial" w:hAnsi="Arial" w:cs="Arial"/>
          <w:bCs/>
        </w:rPr>
        <w:t xml:space="preserve">swimming pools and permanent residential spas shall be </w:t>
      </w:r>
      <w:r w:rsidR="0043281E">
        <w:rPr>
          <w:rFonts w:ascii="Arial" w:hAnsi="Arial" w:cs="Arial"/>
          <w:bCs/>
        </w:rPr>
        <w:t xml:space="preserve">controlled </w:t>
      </w:r>
      <w:r w:rsidRPr="009F7DDD">
        <w:rPr>
          <w:rFonts w:ascii="Arial" w:hAnsi="Arial" w:cs="Arial"/>
          <w:bCs/>
        </w:rPr>
        <w:t xml:space="preserve">in accordance with </w:t>
      </w:r>
      <w:r w:rsidR="0043281E">
        <w:rPr>
          <w:rFonts w:ascii="Arial" w:hAnsi="Arial" w:cs="Arial"/>
          <w:bCs/>
        </w:rPr>
        <w:t xml:space="preserve">the requirements of </w:t>
      </w:r>
      <w:r w:rsidRPr="009F7DDD">
        <w:rPr>
          <w:rFonts w:ascii="Arial" w:hAnsi="Arial" w:cs="Arial"/>
          <w:bCs/>
        </w:rPr>
        <w:t>APSP-15.</w:t>
      </w:r>
    </w:p>
    <w:p w14:paraId="1183D01C" w14:textId="1B26E109" w:rsidR="00C93082" w:rsidRPr="00C93082" w:rsidRDefault="009B6C27" w:rsidP="003C7EED">
      <w:pPr>
        <w:spacing w:before="120" w:line="240" w:lineRule="atLeast"/>
        <w:rPr>
          <w:rFonts w:ascii="Arial" w:hAnsi="Arial" w:cs="Arial"/>
        </w:rPr>
      </w:pPr>
      <w:r w:rsidRPr="00C93082">
        <w:rPr>
          <w:rFonts w:ascii="Arial" w:hAnsi="Arial" w:cs="Arial"/>
          <w:b/>
        </w:rPr>
        <w:t>R403.13</w:t>
      </w:r>
      <w:r w:rsidR="00C93082" w:rsidRPr="00C93082">
        <w:rPr>
          <w:rFonts w:ascii="Arial" w:hAnsi="Arial" w:cs="Arial"/>
          <w:b/>
        </w:rPr>
        <w:t xml:space="preserve"> </w:t>
      </w:r>
      <w:r w:rsidR="005B2172">
        <w:rPr>
          <w:rFonts w:ascii="Arial" w:hAnsi="Arial" w:cs="Arial"/>
          <w:b/>
        </w:rPr>
        <w:t>Reserved.</w:t>
      </w:r>
    </w:p>
    <w:p w14:paraId="2E24F423" w14:textId="7A85DA5E" w:rsidR="00CB4320" w:rsidRDefault="00CB4320">
      <w:pPr>
        <w:widowControl/>
        <w:autoSpaceDE/>
        <w:autoSpaceDN/>
        <w:adjustRightInd/>
        <w:spacing w:after="200" w:line="276" w:lineRule="auto"/>
        <w:rPr>
          <w:rFonts w:ascii="Arial" w:hAnsi="Arial" w:cs="Arial"/>
        </w:rPr>
      </w:pPr>
    </w:p>
    <w:p w14:paraId="60E92ACF" w14:textId="77777777" w:rsidR="002D1A28" w:rsidRPr="009F7DDD" w:rsidRDefault="002D1A28" w:rsidP="009F7DDD">
      <w:pPr>
        <w:spacing w:before="120" w:line="240" w:lineRule="atLeast"/>
        <w:rPr>
          <w:rFonts w:ascii="Arial" w:hAnsi="Arial" w:cs="Arial"/>
        </w:rPr>
      </w:pPr>
    </w:p>
    <w:p w14:paraId="6C1C3FFB" w14:textId="77777777" w:rsidR="002D1A28" w:rsidRPr="009F7DDD" w:rsidRDefault="002D1A28" w:rsidP="000C6FC0">
      <w:pPr>
        <w:jc w:val="center"/>
        <w:rPr>
          <w:rFonts w:ascii="Arial" w:hAnsi="Arial" w:cs="Arial"/>
          <w:b/>
          <w:bCs/>
          <w:sz w:val="22"/>
          <w:szCs w:val="22"/>
        </w:rPr>
      </w:pPr>
      <w:r w:rsidRPr="009F7DDD">
        <w:rPr>
          <w:rFonts w:ascii="Arial" w:hAnsi="Arial" w:cs="Arial"/>
          <w:b/>
          <w:bCs/>
          <w:sz w:val="22"/>
          <w:szCs w:val="22"/>
        </w:rPr>
        <w:t>SECTION R404</w:t>
      </w:r>
    </w:p>
    <w:p w14:paraId="12CF78E5" w14:textId="68043C44" w:rsidR="002D1A28" w:rsidRPr="009F7DDD" w:rsidRDefault="002D1A28" w:rsidP="000C6FC0">
      <w:pPr>
        <w:jc w:val="center"/>
        <w:rPr>
          <w:rFonts w:ascii="Arial" w:hAnsi="Arial" w:cs="Arial"/>
          <w:sz w:val="22"/>
          <w:szCs w:val="22"/>
        </w:rPr>
      </w:pPr>
      <w:r w:rsidRPr="009F7DDD">
        <w:rPr>
          <w:rFonts w:ascii="Arial" w:hAnsi="Arial" w:cs="Arial"/>
          <w:b/>
          <w:bCs/>
          <w:sz w:val="22"/>
          <w:szCs w:val="22"/>
        </w:rPr>
        <w:t>ELECTRICAL POWER</w:t>
      </w:r>
      <w:r w:rsidR="00D622CE">
        <w:rPr>
          <w:rFonts w:ascii="Arial" w:hAnsi="Arial" w:cs="Arial"/>
          <w:b/>
          <w:bCs/>
          <w:sz w:val="22"/>
          <w:szCs w:val="22"/>
        </w:rPr>
        <w:t>,</w:t>
      </w:r>
      <w:r w:rsidRPr="009F7DDD">
        <w:rPr>
          <w:rFonts w:ascii="Arial" w:hAnsi="Arial" w:cs="Arial"/>
          <w:b/>
          <w:bCs/>
          <w:sz w:val="22"/>
          <w:szCs w:val="22"/>
        </w:rPr>
        <w:t xml:space="preserve"> LIGHTING </w:t>
      </w:r>
      <w:r w:rsidR="00D622CE">
        <w:rPr>
          <w:rFonts w:ascii="Arial" w:hAnsi="Arial" w:cs="Arial"/>
          <w:b/>
          <w:bCs/>
          <w:sz w:val="22"/>
          <w:szCs w:val="22"/>
        </w:rPr>
        <w:t xml:space="preserve">AND RENEWABLE ENERGY </w:t>
      </w:r>
      <w:r w:rsidRPr="009F7DDD">
        <w:rPr>
          <w:rFonts w:ascii="Arial" w:hAnsi="Arial" w:cs="Arial"/>
          <w:b/>
          <w:bCs/>
          <w:sz w:val="22"/>
          <w:szCs w:val="22"/>
        </w:rPr>
        <w:t>SYSTEMS</w:t>
      </w:r>
    </w:p>
    <w:p w14:paraId="3C5DB4A5" w14:textId="72FA0DE2" w:rsidR="002D1A28" w:rsidRDefault="002D1A28" w:rsidP="003C7EED">
      <w:pPr>
        <w:spacing w:before="120" w:line="240" w:lineRule="atLeast"/>
        <w:rPr>
          <w:rFonts w:ascii="Arial" w:hAnsi="Arial" w:cs="Arial"/>
        </w:rPr>
      </w:pPr>
      <w:r w:rsidRPr="009F7DDD">
        <w:rPr>
          <w:rFonts w:ascii="Arial" w:hAnsi="Arial" w:cs="Arial"/>
          <w:b/>
          <w:bCs/>
        </w:rPr>
        <w:t>R404.1 Lig</w:t>
      </w:r>
      <w:r w:rsidR="009F7DDD">
        <w:rPr>
          <w:rFonts w:ascii="Arial" w:hAnsi="Arial" w:cs="Arial"/>
          <w:b/>
          <w:bCs/>
        </w:rPr>
        <w:t>hting equipment</w:t>
      </w:r>
      <w:r w:rsidRPr="009F7DDD">
        <w:rPr>
          <w:rFonts w:ascii="Arial" w:hAnsi="Arial" w:cs="Arial"/>
          <w:b/>
          <w:bCs/>
        </w:rPr>
        <w:t xml:space="preserve">. </w:t>
      </w:r>
      <w:r w:rsidR="00E85B4C">
        <w:rPr>
          <w:rFonts w:ascii="Arial" w:hAnsi="Arial" w:cs="Arial"/>
        </w:rPr>
        <w:t xml:space="preserve">All </w:t>
      </w:r>
      <w:r w:rsidRPr="009F7DDD">
        <w:rPr>
          <w:rFonts w:ascii="Arial" w:hAnsi="Arial" w:cs="Arial"/>
        </w:rPr>
        <w:t xml:space="preserve">permanently installed </w:t>
      </w:r>
      <w:r w:rsidR="000F0656">
        <w:rPr>
          <w:rFonts w:ascii="Arial" w:hAnsi="Arial" w:cs="Arial"/>
        </w:rPr>
        <w:t>luminaires shall be capable of operation with an efficacy of not less than 45 lumens per watt or shall contain lamps capable of operation with an efficacy of not less than 65 lumens per watt</w:t>
      </w:r>
      <w:r w:rsidRPr="009F7DDD">
        <w:rPr>
          <w:rFonts w:ascii="Arial" w:hAnsi="Arial" w:cs="Arial"/>
        </w:rPr>
        <w:t>.</w:t>
      </w:r>
    </w:p>
    <w:p w14:paraId="138AF929" w14:textId="2A414BF2" w:rsidR="000F0656" w:rsidRPr="000F0656" w:rsidRDefault="000F0656" w:rsidP="000F0656">
      <w:pPr>
        <w:spacing w:before="60" w:line="240" w:lineRule="atLeast"/>
        <w:ind w:left="180"/>
        <w:rPr>
          <w:rFonts w:ascii="Arial" w:hAnsi="Arial" w:cs="Arial"/>
          <w:b/>
          <w:bCs/>
        </w:rPr>
      </w:pPr>
      <w:r w:rsidRPr="000F0656">
        <w:rPr>
          <w:rFonts w:ascii="Arial" w:hAnsi="Arial" w:cs="Arial"/>
          <w:b/>
          <w:bCs/>
        </w:rPr>
        <w:t>Exceptions:</w:t>
      </w:r>
    </w:p>
    <w:p w14:paraId="0B766015" w14:textId="5D45759E" w:rsidR="000F0656" w:rsidRDefault="000F0656" w:rsidP="00765DA8">
      <w:pPr>
        <w:pStyle w:val="ListParagraph"/>
        <w:numPr>
          <w:ilvl w:val="0"/>
          <w:numId w:val="63"/>
        </w:numPr>
        <w:spacing w:before="60" w:line="240" w:lineRule="atLeast"/>
        <w:rPr>
          <w:rFonts w:ascii="Arial" w:hAnsi="Arial" w:cs="Arial"/>
        </w:rPr>
      </w:pPr>
      <w:r>
        <w:rPr>
          <w:rFonts w:ascii="Arial" w:hAnsi="Arial" w:cs="Arial"/>
        </w:rPr>
        <w:t>Appliance lamps.</w:t>
      </w:r>
    </w:p>
    <w:p w14:paraId="1F6EDC30" w14:textId="408EE2BD" w:rsidR="000F0656" w:rsidRDefault="000F0656" w:rsidP="00765DA8">
      <w:pPr>
        <w:pStyle w:val="ListParagraph"/>
        <w:numPr>
          <w:ilvl w:val="0"/>
          <w:numId w:val="63"/>
        </w:numPr>
        <w:spacing w:before="120" w:line="240" w:lineRule="atLeast"/>
        <w:rPr>
          <w:rFonts w:ascii="Arial" w:hAnsi="Arial" w:cs="Arial"/>
        </w:rPr>
      </w:pPr>
      <w:r>
        <w:rPr>
          <w:rFonts w:ascii="Arial" w:hAnsi="Arial" w:cs="Arial"/>
        </w:rPr>
        <w:t>Antimicrobial lighting used for the sole purpose of disinfecting.</w:t>
      </w:r>
    </w:p>
    <w:p w14:paraId="6CE485A5" w14:textId="56989990" w:rsidR="000F0656" w:rsidRDefault="000F0656" w:rsidP="00765DA8">
      <w:pPr>
        <w:pStyle w:val="ListParagraph"/>
        <w:numPr>
          <w:ilvl w:val="0"/>
          <w:numId w:val="63"/>
        </w:numPr>
        <w:spacing w:before="120" w:line="240" w:lineRule="atLeast"/>
        <w:rPr>
          <w:rFonts w:ascii="Arial" w:hAnsi="Arial" w:cs="Arial"/>
        </w:rPr>
      </w:pPr>
      <w:r>
        <w:rPr>
          <w:rFonts w:ascii="Arial" w:hAnsi="Arial" w:cs="Arial"/>
        </w:rPr>
        <w:t>General service lamps complying with DOE 10 CFR, Part 430.32.</w:t>
      </w:r>
    </w:p>
    <w:p w14:paraId="53E61F2B" w14:textId="63FE20B1" w:rsidR="000F0656" w:rsidRPr="000F0656" w:rsidRDefault="000F0656" w:rsidP="00765DA8">
      <w:pPr>
        <w:pStyle w:val="ListParagraph"/>
        <w:numPr>
          <w:ilvl w:val="0"/>
          <w:numId w:val="63"/>
        </w:numPr>
        <w:spacing w:before="120" w:line="240" w:lineRule="atLeast"/>
        <w:rPr>
          <w:rFonts w:ascii="Arial" w:hAnsi="Arial" w:cs="Arial"/>
        </w:rPr>
      </w:pPr>
      <w:r>
        <w:rPr>
          <w:rFonts w:ascii="Arial" w:hAnsi="Arial" w:cs="Arial"/>
        </w:rPr>
        <w:t>Luminaires with a rated electrical input of not greater than 3.0 watts.</w:t>
      </w:r>
    </w:p>
    <w:p w14:paraId="57440F8F" w14:textId="022BFDAD" w:rsidR="00E85B4C" w:rsidRDefault="002D1A28" w:rsidP="003C7EED">
      <w:pPr>
        <w:spacing w:before="120" w:line="240" w:lineRule="atLeast"/>
        <w:ind w:left="180"/>
        <w:rPr>
          <w:rFonts w:ascii="Arial" w:hAnsi="Arial" w:cs="Arial"/>
          <w:bCs/>
        </w:rPr>
      </w:pPr>
      <w:r w:rsidRPr="009F7DDD">
        <w:rPr>
          <w:rFonts w:ascii="Arial" w:hAnsi="Arial" w:cs="Arial"/>
          <w:b/>
          <w:bCs/>
        </w:rPr>
        <w:t>R404.1.1</w:t>
      </w:r>
      <w:r w:rsidR="00E85B4C">
        <w:rPr>
          <w:rFonts w:ascii="Arial" w:hAnsi="Arial" w:cs="Arial"/>
          <w:b/>
          <w:bCs/>
        </w:rPr>
        <w:t xml:space="preserve"> Exterior lighting. </w:t>
      </w:r>
      <w:r w:rsidR="00E85B4C">
        <w:rPr>
          <w:rFonts w:ascii="Arial" w:hAnsi="Arial" w:cs="Arial"/>
          <w:bCs/>
        </w:rPr>
        <w:t xml:space="preserve">Connected exterior lighting for </w:t>
      </w:r>
      <w:r w:rsidR="000F0656">
        <w:rPr>
          <w:rFonts w:ascii="Arial" w:hAnsi="Arial" w:cs="Arial"/>
          <w:bCs/>
        </w:rPr>
        <w:t xml:space="preserve">Group R-2, R-3 and R-4 </w:t>
      </w:r>
      <w:r w:rsidR="00E85B4C">
        <w:rPr>
          <w:rFonts w:ascii="Arial" w:hAnsi="Arial" w:cs="Arial"/>
          <w:bCs/>
        </w:rPr>
        <w:t>r</w:t>
      </w:r>
      <w:r w:rsidR="00E85B4C" w:rsidRPr="00662051">
        <w:rPr>
          <w:rFonts w:ascii="Arial" w:hAnsi="Arial" w:cs="Arial"/>
          <w:bCs/>
          <w:i/>
          <w:iCs/>
        </w:rPr>
        <w:t>esidential buildings</w:t>
      </w:r>
      <w:r w:rsidR="00E85B4C">
        <w:rPr>
          <w:rFonts w:ascii="Arial" w:hAnsi="Arial" w:cs="Arial"/>
          <w:bCs/>
        </w:rPr>
        <w:t xml:space="preserve"> shall comply with Section</w:t>
      </w:r>
      <w:r w:rsidR="000F0656">
        <w:rPr>
          <w:rFonts w:ascii="Arial" w:hAnsi="Arial" w:cs="Arial"/>
          <w:bCs/>
        </w:rPr>
        <w:t>s</w:t>
      </w:r>
      <w:r w:rsidR="00E85B4C">
        <w:rPr>
          <w:rFonts w:ascii="Arial" w:hAnsi="Arial" w:cs="Arial"/>
          <w:bCs/>
        </w:rPr>
        <w:t xml:space="preserve"> </w:t>
      </w:r>
      <w:r w:rsidR="000F0656">
        <w:rPr>
          <w:rFonts w:ascii="Arial" w:hAnsi="Arial" w:cs="Arial"/>
          <w:bCs/>
        </w:rPr>
        <w:t>R404.1.1.1 through R404.1.1.4</w:t>
      </w:r>
      <w:r w:rsidR="00E85B4C">
        <w:rPr>
          <w:rFonts w:ascii="Arial" w:hAnsi="Arial" w:cs="Arial"/>
          <w:bCs/>
        </w:rPr>
        <w:t>.</w:t>
      </w:r>
    </w:p>
    <w:p w14:paraId="59C144B2" w14:textId="77777777" w:rsidR="000F0656" w:rsidRDefault="00E85B4C" w:rsidP="000F0656">
      <w:pPr>
        <w:spacing w:before="60" w:line="240" w:lineRule="atLeast"/>
        <w:ind w:left="360"/>
        <w:rPr>
          <w:rFonts w:ascii="Arial" w:hAnsi="Arial" w:cs="Arial"/>
          <w:b/>
          <w:bCs/>
        </w:rPr>
      </w:pPr>
      <w:r>
        <w:rPr>
          <w:rFonts w:ascii="Arial" w:hAnsi="Arial" w:cs="Arial"/>
          <w:b/>
          <w:bCs/>
        </w:rPr>
        <w:t>Exceptions:</w:t>
      </w:r>
      <w:r w:rsidR="00B069AD">
        <w:rPr>
          <w:rFonts w:ascii="Arial" w:hAnsi="Arial" w:cs="Arial"/>
          <w:b/>
          <w:bCs/>
        </w:rPr>
        <w:t xml:space="preserve"> </w:t>
      </w:r>
    </w:p>
    <w:p w14:paraId="3AEE3F47" w14:textId="77777777" w:rsidR="000F0656" w:rsidRDefault="000F0656" w:rsidP="00765DA8">
      <w:pPr>
        <w:pStyle w:val="ListParagraph"/>
        <w:numPr>
          <w:ilvl w:val="0"/>
          <w:numId w:val="64"/>
        </w:numPr>
        <w:spacing w:before="60" w:line="240" w:lineRule="atLeast"/>
        <w:ind w:left="900"/>
        <w:rPr>
          <w:rFonts w:ascii="Arial" w:hAnsi="Arial" w:cs="Arial"/>
          <w:bCs/>
        </w:rPr>
      </w:pPr>
      <w:r>
        <w:rPr>
          <w:rFonts w:ascii="Arial" w:hAnsi="Arial" w:cs="Arial"/>
          <w:bCs/>
        </w:rPr>
        <w:t>Detached one- and two-family dwellings.</w:t>
      </w:r>
    </w:p>
    <w:p w14:paraId="32A9BCF6" w14:textId="77777777" w:rsidR="000F0656" w:rsidRDefault="000F0656" w:rsidP="00765DA8">
      <w:pPr>
        <w:pStyle w:val="ListParagraph"/>
        <w:numPr>
          <w:ilvl w:val="0"/>
          <w:numId w:val="64"/>
        </w:numPr>
        <w:spacing w:before="60" w:line="240" w:lineRule="atLeast"/>
        <w:ind w:left="900"/>
        <w:rPr>
          <w:rFonts w:ascii="Arial" w:hAnsi="Arial" w:cs="Arial"/>
          <w:bCs/>
        </w:rPr>
      </w:pPr>
      <w:r>
        <w:rPr>
          <w:rFonts w:ascii="Arial" w:hAnsi="Arial" w:cs="Arial"/>
          <w:bCs/>
        </w:rPr>
        <w:t>Townhouses.</w:t>
      </w:r>
    </w:p>
    <w:p w14:paraId="7E8FE920" w14:textId="77777777" w:rsidR="000F0656" w:rsidRDefault="000F0656" w:rsidP="00765DA8">
      <w:pPr>
        <w:pStyle w:val="ListParagraph"/>
        <w:numPr>
          <w:ilvl w:val="0"/>
          <w:numId w:val="64"/>
        </w:numPr>
        <w:spacing w:before="60" w:line="240" w:lineRule="atLeast"/>
        <w:ind w:left="900"/>
        <w:rPr>
          <w:rFonts w:ascii="Arial" w:hAnsi="Arial" w:cs="Arial"/>
          <w:bCs/>
        </w:rPr>
      </w:pPr>
      <w:r>
        <w:rPr>
          <w:rFonts w:ascii="Arial" w:hAnsi="Arial" w:cs="Arial"/>
          <w:bCs/>
        </w:rPr>
        <w:t xml:space="preserve">Group R-3 </w:t>
      </w:r>
      <w:r>
        <w:rPr>
          <w:rFonts w:ascii="Arial" w:hAnsi="Arial" w:cs="Arial"/>
          <w:bCs/>
          <w:i/>
          <w:iCs/>
        </w:rPr>
        <w:t>buildings</w:t>
      </w:r>
      <w:r>
        <w:rPr>
          <w:rFonts w:ascii="Arial" w:hAnsi="Arial" w:cs="Arial"/>
          <w:bCs/>
        </w:rPr>
        <w:t xml:space="preserve"> that do not contain more than two </w:t>
      </w:r>
      <w:r>
        <w:rPr>
          <w:rFonts w:ascii="Arial" w:hAnsi="Arial" w:cs="Arial"/>
          <w:bCs/>
          <w:i/>
          <w:iCs/>
        </w:rPr>
        <w:t>dwelling units</w:t>
      </w:r>
      <w:r>
        <w:rPr>
          <w:rFonts w:ascii="Arial" w:hAnsi="Arial" w:cs="Arial"/>
          <w:bCs/>
        </w:rPr>
        <w:t>.</w:t>
      </w:r>
    </w:p>
    <w:p w14:paraId="432392CC" w14:textId="6C511B44" w:rsidR="00E85B4C" w:rsidRPr="000F0656" w:rsidRDefault="00E85B4C" w:rsidP="00765DA8">
      <w:pPr>
        <w:pStyle w:val="ListParagraph"/>
        <w:numPr>
          <w:ilvl w:val="0"/>
          <w:numId w:val="64"/>
        </w:numPr>
        <w:spacing w:before="60" w:line="240" w:lineRule="atLeast"/>
        <w:ind w:left="900"/>
        <w:rPr>
          <w:rFonts w:ascii="Arial" w:hAnsi="Arial" w:cs="Arial"/>
          <w:bCs/>
        </w:rPr>
      </w:pPr>
      <w:r w:rsidRPr="000F0656">
        <w:rPr>
          <w:rFonts w:ascii="Arial" w:hAnsi="Arial" w:cs="Arial"/>
          <w:bCs/>
        </w:rPr>
        <w:t>Solar-powered lamps not connected to any electrical service.</w:t>
      </w:r>
      <w:r w:rsidR="00B069AD" w:rsidRPr="000F0656">
        <w:rPr>
          <w:rFonts w:ascii="Arial" w:eastAsiaTheme="minorHAnsi" w:hAnsi="Arial" w:cs="Arial"/>
        </w:rPr>
        <w:t xml:space="preserve"> </w:t>
      </w:r>
    </w:p>
    <w:p w14:paraId="559F55CB" w14:textId="240B035D" w:rsidR="000F0656" w:rsidRPr="000F0656" w:rsidRDefault="000F0656" w:rsidP="00765DA8">
      <w:pPr>
        <w:pStyle w:val="ListParagraph"/>
        <w:numPr>
          <w:ilvl w:val="0"/>
          <w:numId w:val="64"/>
        </w:numPr>
        <w:spacing w:before="60" w:line="240" w:lineRule="atLeast"/>
        <w:ind w:left="900"/>
        <w:rPr>
          <w:rFonts w:ascii="Arial" w:hAnsi="Arial" w:cs="Arial"/>
          <w:bCs/>
        </w:rPr>
      </w:pPr>
      <w:r w:rsidRPr="000F0656">
        <w:rPr>
          <w:rFonts w:ascii="Arial" w:eastAsiaTheme="minorHAnsi" w:hAnsi="Arial" w:cs="Arial"/>
        </w:rPr>
        <w:t>Luminaires controlled by a motion sensor.</w:t>
      </w:r>
    </w:p>
    <w:p w14:paraId="6A7B5DAE" w14:textId="40DE727D" w:rsidR="000F0656" w:rsidRPr="000F0656" w:rsidRDefault="000F0656" w:rsidP="00765DA8">
      <w:pPr>
        <w:pStyle w:val="ListParagraph"/>
        <w:numPr>
          <w:ilvl w:val="0"/>
          <w:numId w:val="64"/>
        </w:numPr>
        <w:spacing w:before="60" w:line="240" w:lineRule="atLeast"/>
        <w:ind w:left="900"/>
        <w:rPr>
          <w:rFonts w:ascii="Arial" w:hAnsi="Arial" w:cs="Arial"/>
          <w:bCs/>
        </w:rPr>
      </w:pPr>
      <w:r w:rsidRPr="000F0656">
        <w:rPr>
          <w:rFonts w:ascii="Arial" w:eastAsiaTheme="minorHAnsi" w:hAnsi="Arial" w:cs="Arial"/>
        </w:rPr>
        <w:t>Lamps and luminaires that comply with Section R404.1.</w:t>
      </w:r>
    </w:p>
    <w:p w14:paraId="2E675692" w14:textId="6A6F5AEC" w:rsidR="00D61608" w:rsidRPr="002E6528" w:rsidRDefault="00D61608" w:rsidP="00D61608">
      <w:pPr>
        <w:spacing w:before="120" w:line="240" w:lineRule="atLeast"/>
        <w:ind w:left="360"/>
        <w:rPr>
          <w:rFonts w:ascii="Arial" w:eastAsia="Arial,Bold" w:hAnsi="Arial" w:cs="Arial"/>
        </w:rPr>
      </w:pPr>
      <w:r w:rsidRPr="002E6528">
        <w:rPr>
          <w:rFonts w:ascii="Arial" w:eastAsia="Arial,Bold" w:hAnsi="Arial" w:cs="Arial"/>
          <w:b/>
          <w:bCs/>
        </w:rPr>
        <w:t>R404.1.</w:t>
      </w:r>
      <w:r>
        <w:rPr>
          <w:rFonts w:ascii="Arial" w:eastAsia="Arial,Bold" w:hAnsi="Arial" w:cs="Arial"/>
          <w:b/>
          <w:bCs/>
        </w:rPr>
        <w:t>1.1</w:t>
      </w:r>
      <w:r w:rsidRPr="002E6528">
        <w:rPr>
          <w:rFonts w:ascii="Arial" w:eastAsia="Arial,Bold" w:hAnsi="Arial" w:cs="Arial"/>
          <w:b/>
          <w:bCs/>
        </w:rPr>
        <w:t xml:space="preserve"> Exterior lighting power requirements. </w:t>
      </w:r>
      <w:r w:rsidRPr="002E6528">
        <w:rPr>
          <w:rFonts w:ascii="Arial" w:eastAsia="Arial,Bold" w:hAnsi="Arial" w:cs="Arial"/>
        </w:rPr>
        <w:t>The total exterior connected lighting power</w:t>
      </w:r>
      <w:r>
        <w:rPr>
          <w:rFonts w:ascii="Arial" w:eastAsia="Arial,Bold" w:hAnsi="Arial" w:cs="Arial"/>
        </w:rPr>
        <w:t xml:space="preserve"> </w:t>
      </w:r>
      <w:r w:rsidRPr="002E6528">
        <w:rPr>
          <w:rFonts w:ascii="Arial" w:eastAsia="Arial,Bold" w:hAnsi="Arial" w:cs="Arial"/>
        </w:rPr>
        <w:t>shall be not greater than the exterior lighting power allowance calculated in accordance with</w:t>
      </w:r>
      <w:r>
        <w:rPr>
          <w:rFonts w:ascii="Arial" w:eastAsia="Arial,Bold" w:hAnsi="Arial" w:cs="Arial"/>
        </w:rPr>
        <w:t xml:space="preserve"> </w:t>
      </w:r>
      <w:r w:rsidRPr="002E6528">
        <w:rPr>
          <w:rFonts w:ascii="Arial" w:eastAsia="Arial,Bold" w:hAnsi="Arial" w:cs="Arial"/>
        </w:rPr>
        <w:t>Section R404.1.3. The total exterior connected lighting power shall be the total maximum</w:t>
      </w:r>
      <w:r>
        <w:rPr>
          <w:rFonts w:ascii="Arial" w:eastAsia="Arial,Bold" w:hAnsi="Arial" w:cs="Arial"/>
        </w:rPr>
        <w:t xml:space="preserve"> </w:t>
      </w:r>
      <w:r w:rsidRPr="002E6528">
        <w:rPr>
          <w:rFonts w:ascii="Arial" w:eastAsia="Arial,Bold" w:hAnsi="Arial" w:cs="Arial"/>
        </w:rPr>
        <w:t xml:space="preserve">rated wattage of all lighting that is powered through the energy service for the </w:t>
      </w:r>
      <w:r w:rsidRPr="002E6528">
        <w:rPr>
          <w:rFonts w:ascii="Arial" w:eastAsia="Arial,Bold" w:hAnsi="Arial" w:cs="Arial"/>
          <w:i/>
          <w:iCs/>
        </w:rPr>
        <w:t>building</w:t>
      </w:r>
      <w:r w:rsidRPr="002E6528">
        <w:rPr>
          <w:rFonts w:ascii="Arial" w:eastAsia="Arial,Bold" w:hAnsi="Arial" w:cs="Arial"/>
        </w:rPr>
        <w:t>.</w:t>
      </w:r>
    </w:p>
    <w:p w14:paraId="4D70F535" w14:textId="77777777" w:rsidR="00D61608" w:rsidRPr="002E6528" w:rsidRDefault="00D61608" w:rsidP="00D61608">
      <w:pPr>
        <w:spacing w:before="60" w:line="240" w:lineRule="atLeast"/>
        <w:ind w:left="540"/>
        <w:rPr>
          <w:rFonts w:ascii="Arial" w:eastAsia="Arial,Bold" w:hAnsi="Arial" w:cs="Arial"/>
        </w:rPr>
      </w:pPr>
      <w:r w:rsidRPr="002E6528">
        <w:rPr>
          <w:rFonts w:ascii="Arial" w:eastAsia="Arial,Bold" w:hAnsi="Arial" w:cs="Arial"/>
          <w:b/>
          <w:bCs/>
        </w:rPr>
        <w:t xml:space="preserve">Exceptions: </w:t>
      </w:r>
      <w:r w:rsidRPr="002E6528">
        <w:rPr>
          <w:rFonts w:ascii="Arial" w:eastAsia="Arial,Bold" w:hAnsi="Arial" w:cs="Arial"/>
        </w:rPr>
        <w:t>Lighting used for the following applications shall not be included.</w:t>
      </w:r>
    </w:p>
    <w:p w14:paraId="017BC7C0" w14:textId="77777777" w:rsidR="00D61608" w:rsidRPr="002E6528" w:rsidRDefault="00D61608" w:rsidP="00765DA8">
      <w:pPr>
        <w:pStyle w:val="ListParagraph"/>
        <w:widowControl/>
        <w:numPr>
          <w:ilvl w:val="0"/>
          <w:numId w:val="65"/>
        </w:numPr>
        <w:spacing w:before="60" w:line="240" w:lineRule="atLeast"/>
        <w:ind w:left="1080"/>
        <w:rPr>
          <w:rFonts w:ascii="Arial" w:eastAsia="Arial,Bold" w:hAnsi="Arial" w:cs="Arial"/>
        </w:rPr>
      </w:pPr>
      <w:r w:rsidRPr="002E6528">
        <w:rPr>
          <w:rFonts w:ascii="Arial" w:eastAsia="Arial,Bold" w:hAnsi="Arial" w:cs="Arial"/>
        </w:rPr>
        <w:t xml:space="preserve">Lighting </w:t>
      </w:r>
      <w:r w:rsidRPr="002E6528">
        <w:rPr>
          <w:rFonts w:ascii="Arial" w:eastAsia="Arial,Bold" w:hAnsi="Arial" w:cs="Arial"/>
          <w:i/>
          <w:iCs/>
        </w:rPr>
        <w:t xml:space="preserve">approved </w:t>
      </w:r>
      <w:r w:rsidRPr="002E6528">
        <w:rPr>
          <w:rFonts w:ascii="Arial" w:eastAsia="Arial,Bold" w:hAnsi="Arial" w:cs="Arial"/>
        </w:rPr>
        <w:t>for safety reasons.</w:t>
      </w:r>
    </w:p>
    <w:p w14:paraId="04AACDE5" w14:textId="77777777" w:rsidR="00D61608" w:rsidRPr="002E6528" w:rsidRDefault="00D61608" w:rsidP="00765DA8">
      <w:pPr>
        <w:pStyle w:val="ListParagraph"/>
        <w:widowControl/>
        <w:numPr>
          <w:ilvl w:val="0"/>
          <w:numId w:val="65"/>
        </w:numPr>
        <w:spacing w:before="120" w:line="240" w:lineRule="atLeast"/>
        <w:ind w:left="1080"/>
        <w:rPr>
          <w:rFonts w:ascii="Arial" w:eastAsia="Arial,Bold" w:hAnsi="Arial" w:cs="Arial"/>
        </w:rPr>
      </w:pPr>
      <w:r w:rsidRPr="002E6528">
        <w:rPr>
          <w:rFonts w:ascii="Arial" w:eastAsia="Arial,Bold" w:hAnsi="Arial" w:cs="Arial"/>
        </w:rPr>
        <w:t>Emergency lighting that is automatically off during normal operations.</w:t>
      </w:r>
    </w:p>
    <w:p w14:paraId="27A98610" w14:textId="77777777" w:rsidR="00D61608" w:rsidRPr="002E6528" w:rsidRDefault="00D61608" w:rsidP="00765DA8">
      <w:pPr>
        <w:pStyle w:val="ListParagraph"/>
        <w:widowControl/>
        <w:numPr>
          <w:ilvl w:val="0"/>
          <w:numId w:val="65"/>
        </w:numPr>
        <w:spacing w:before="120" w:line="240" w:lineRule="atLeast"/>
        <w:ind w:left="1080"/>
        <w:rPr>
          <w:rFonts w:ascii="Arial" w:eastAsia="Arial,Bold" w:hAnsi="Arial" w:cs="Arial"/>
        </w:rPr>
      </w:pPr>
      <w:r w:rsidRPr="002E6528">
        <w:rPr>
          <w:rFonts w:ascii="Arial" w:eastAsia="Arial,Bold" w:hAnsi="Arial" w:cs="Arial"/>
        </w:rPr>
        <w:t>Exit signs.</w:t>
      </w:r>
    </w:p>
    <w:p w14:paraId="2D88D7CF" w14:textId="77777777" w:rsidR="00D61608" w:rsidRPr="002E6528" w:rsidRDefault="00D61608" w:rsidP="00765DA8">
      <w:pPr>
        <w:pStyle w:val="ListParagraph"/>
        <w:widowControl/>
        <w:numPr>
          <w:ilvl w:val="0"/>
          <w:numId w:val="65"/>
        </w:numPr>
        <w:spacing w:before="120" w:line="240" w:lineRule="atLeast"/>
        <w:ind w:left="1080"/>
        <w:rPr>
          <w:rFonts w:ascii="Arial" w:eastAsia="Arial,Bold" w:hAnsi="Arial" w:cs="Arial"/>
        </w:rPr>
      </w:pPr>
      <w:r w:rsidRPr="002E6528">
        <w:rPr>
          <w:rFonts w:ascii="Arial" w:eastAsia="Arial,Bold" w:hAnsi="Arial" w:cs="Arial"/>
        </w:rPr>
        <w:t>Specialized signal, directional and marker lighting associated with transportation.</w:t>
      </w:r>
    </w:p>
    <w:p w14:paraId="75CBD908" w14:textId="77777777" w:rsidR="00D61608" w:rsidRPr="002E6528" w:rsidRDefault="00D61608" w:rsidP="00765DA8">
      <w:pPr>
        <w:pStyle w:val="ListParagraph"/>
        <w:widowControl/>
        <w:numPr>
          <w:ilvl w:val="0"/>
          <w:numId w:val="65"/>
        </w:numPr>
        <w:spacing w:before="120" w:line="240" w:lineRule="atLeast"/>
        <w:ind w:left="1080"/>
        <w:rPr>
          <w:rFonts w:ascii="Arial" w:eastAsia="Arial,Bold" w:hAnsi="Arial" w:cs="Arial"/>
        </w:rPr>
      </w:pPr>
      <w:r w:rsidRPr="002E6528">
        <w:rPr>
          <w:rFonts w:ascii="Arial" w:eastAsia="Arial,Bold" w:hAnsi="Arial" w:cs="Arial"/>
        </w:rPr>
        <w:t>Lighting for athletic playing areas.</w:t>
      </w:r>
    </w:p>
    <w:p w14:paraId="2851EC46" w14:textId="77777777" w:rsidR="00D61608" w:rsidRPr="002E6528" w:rsidRDefault="00D61608" w:rsidP="00765DA8">
      <w:pPr>
        <w:pStyle w:val="ListParagraph"/>
        <w:widowControl/>
        <w:numPr>
          <w:ilvl w:val="0"/>
          <w:numId w:val="65"/>
        </w:numPr>
        <w:spacing w:before="120" w:line="240" w:lineRule="atLeast"/>
        <w:ind w:left="1080"/>
        <w:rPr>
          <w:rFonts w:ascii="Arial" w:eastAsia="Arial,Bold" w:hAnsi="Arial" w:cs="Arial"/>
        </w:rPr>
      </w:pPr>
      <w:r w:rsidRPr="002E6528">
        <w:rPr>
          <w:rFonts w:ascii="Arial" w:eastAsia="Arial,Bold" w:hAnsi="Arial" w:cs="Arial"/>
        </w:rPr>
        <w:t>Temporary lighting.</w:t>
      </w:r>
    </w:p>
    <w:p w14:paraId="69E20BEC" w14:textId="77777777" w:rsidR="00D61608" w:rsidRPr="002E6528" w:rsidRDefault="00D61608" w:rsidP="00765DA8">
      <w:pPr>
        <w:pStyle w:val="ListParagraph"/>
        <w:widowControl/>
        <w:numPr>
          <w:ilvl w:val="0"/>
          <w:numId w:val="65"/>
        </w:numPr>
        <w:spacing w:before="120" w:line="240" w:lineRule="atLeast"/>
        <w:ind w:left="1080"/>
        <w:rPr>
          <w:rFonts w:ascii="Arial" w:eastAsia="Arial,Bold" w:hAnsi="Arial" w:cs="Arial"/>
        </w:rPr>
      </w:pPr>
      <w:r w:rsidRPr="002E6528">
        <w:rPr>
          <w:rFonts w:ascii="Arial" w:eastAsia="Arial,Bold" w:hAnsi="Arial" w:cs="Arial"/>
        </w:rPr>
        <w:t>Lighting used to highlight features of art, public monuments and the national flag.</w:t>
      </w:r>
    </w:p>
    <w:p w14:paraId="1FF05C6A" w14:textId="77777777" w:rsidR="00D61608" w:rsidRPr="002E6528" w:rsidRDefault="00D61608" w:rsidP="00765DA8">
      <w:pPr>
        <w:pStyle w:val="ListParagraph"/>
        <w:widowControl/>
        <w:numPr>
          <w:ilvl w:val="0"/>
          <w:numId w:val="65"/>
        </w:numPr>
        <w:spacing w:before="120" w:line="240" w:lineRule="atLeast"/>
        <w:ind w:left="1080"/>
        <w:rPr>
          <w:rFonts w:ascii="Arial" w:eastAsia="Arial,Bold" w:hAnsi="Arial" w:cs="Arial"/>
        </w:rPr>
      </w:pPr>
      <w:r w:rsidRPr="002E6528">
        <w:rPr>
          <w:rFonts w:ascii="Arial" w:eastAsia="Arial,Bold" w:hAnsi="Arial" w:cs="Arial"/>
        </w:rPr>
        <w:t>Lighting for water features and swimming pools.</w:t>
      </w:r>
    </w:p>
    <w:p w14:paraId="631615C3" w14:textId="77777777" w:rsidR="00D61608" w:rsidRPr="002E6528" w:rsidRDefault="00D61608" w:rsidP="00765DA8">
      <w:pPr>
        <w:pStyle w:val="ListParagraph"/>
        <w:widowControl/>
        <w:numPr>
          <w:ilvl w:val="0"/>
          <w:numId w:val="65"/>
        </w:numPr>
        <w:spacing w:before="120" w:line="240" w:lineRule="atLeast"/>
        <w:ind w:left="1080"/>
        <w:rPr>
          <w:rFonts w:ascii="Arial" w:eastAsia="Arial,Bold" w:hAnsi="Arial" w:cs="Arial"/>
          <w:i/>
          <w:iCs/>
        </w:rPr>
      </w:pPr>
      <w:r w:rsidRPr="002E6528">
        <w:rPr>
          <w:rFonts w:ascii="Arial" w:eastAsia="Arial,Bold" w:hAnsi="Arial" w:cs="Arial"/>
        </w:rPr>
        <w:t xml:space="preserve">Lighting controlled from within </w:t>
      </w:r>
      <w:r w:rsidRPr="002E6528">
        <w:rPr>
          <w:rFonts w:ascii="Arial" w:eastAsia="Arial,Bold" w:hAnsi="Arial" w:cs="Arial"/>
          <w:i/>
          <w:iCs/>
        </w:rPr>
        <w:t xml:space="preserve">sleeping units </w:t>
      </w:r>
      <w:r w:rsidRPr="002E6528">
        <w:rPr>
          <w:rFonts w:ascii="Arial" w:eastAsia="Arial,Bold" w:hAnsi="Arial" w:cs="Arial"/>
        </w:rPr>
        <w:t xml:space="preserve">and </w:t>
      </w:r>
      <w:r w:rsidRPr="002E6528">
        <w:rPr>
          <w:rFonts w:ascii="Arial" w:eastAsia="Arial,Bold" w:hAnsi="Arial" w:cs="Arial"/>
          <w:i/>
          <w:iCs/>
        </w:rPr>
        <w:t>dwelling units.</w:t>
      </w:r>
    </w:p>
    <w:p w14:paraId="614DD013" w14:textId="77777777" w:rsidR="00D61608" w:rsidRPr="002E6528" w:rsidRDefault="00D61608" w:rsidP="00765DA8">
      <w:pPr>
        <w:pStyle w:val="ListParagraph"/>
        <w:widowControl/>
        <w:numPr>
          <w:ilvl w:val="0"/>
          <w:numId w:val="65"/>
        </w:numPr>
        <w:spacing w:before="120" w:line="240" w:lineRule="atLeast"/>
        <w:ind w:left="1080"/>
        <w:rPr>
          <w:rFonts w:ascii="Arial" w:eastAsia="Arial,Bold" w:hAnsi="Arial" w:cs="Arial"/>
        </w:rPr>
      </w:pPr>
      <w:r w:rsidRPr="002E6528">
        <w:rPr>
          <w:rFonts w:ascii="Arial" w:eastAsia="Arial,Bold" w:hAnsi="Arial" w:cs="Arial"/>
        </w:rPr>
        <w:t xml:space="preserve">Lighting of the exterior means of egress as required by the </w:t>
      </w:r>
      <w:r w:rsidRPr="002E6528">
        <w:rPr>
          <w:rFonts w:ascii="Arial" w:eastAsia="Arial,Bold" w:hAnsi="Arial" w:cs="Arial"/>
          <w:i/>
          <w:iCs/>
        </w:rPr>
        <w:t>International Building Code</w:t>
      </w:r>
      <w:r w:rsidRPr="002E6528">
        <w:rPr>
          <w:rFonts w:ascii="Arial" w:eastAsia="Arial,Bold" w:hAnsi="Arial" w:cs="Arial"/>
        </w:rPr>
        <w:t>.</w:t>
      </w:r>
    </w:p>
    <w:p w14:paraId="01345ADF" w14:textId="77777777" w:rsidR="00D61608" w:rsidRDefault="00D61608" w:rsidP="00D61608">
      <w:pPr>
        <w:spacing w:before="120" w:line="240" w:lineRule="atLeast"/>
        <w:ind w:left="360"/>
        <w:rPr>
          <w:rFonts w:ascii="Arial" w:eastAsia="Arial,Bold" w:hAnsi="Arial" w:cs="Arial"/>
        </w:rPr>
      </w:pPr>
      <w:r w:rsidRPr="002E6528">
        <w:rPr>
          <w:rFonts w:ascii="Arial" w:eastAsia="Arial,Bold" w:hAnsi="Arial" w:cs="Arial"/>
          <w:b/>
          <w:bCs/>
        </w:rPr>
        <w:t>R404.1.</w:t>
      </w:r>
      <w:r>
        <w:rPr>
          <w:rFonts w:ascii="Arial" w:eastAsia="Arial,Bold" w:hAnsi="Arial" w:cs="Arial"/>
          <w:b/>
          <w:bCs/>
        </w:rPr>
        <w:t>1.2</w:t>
      </w:r>
      <w:r w:rsidRPr="002E6528">
        <w:rPr>
          <w:rFonts w:ascii="Arial" w:eastAsia="Arial,Bold" w:hAnsi="Arial" w:cs="Arial"/>
          <w:b/>
          <w:bCs/>
        </w:rPr>
        <w:t xml:space="preserve"> Exterior lighting power allowance. </w:t>
      </w:r>
      <w:r w:rsidRPr="002E6528">
        <w:rPr>
          <w:rFonts w:ascii="Arial" w:eastAsia="Arial,Bold" w:hAnsi="Arial" w:cs="Arial"/>
        </w:rPr>
        <w:t>The total area or length of each area type</w:t>
      </w:r>
      <w:r>
        <w:rPr>
          <w:rFonts w:ascii="Arial" w:eastAsia="Arial,Bold" w:hAnsi="Arial" w:cs="Arial"/>
        </w:rPr>
        <w:t xml:space="preserve"> </w:t>
      </w:r>
      <w:r w:rsidRPr="002E6528">
        <w:rPr>
          <w:rFonts w:ascii="Arial" w:eastAsia="Arial,Bold" w:hAnsi="Arial" w:cs="Arial"/>
        </w:rPr>
        <w:t>multiplied by the value for the area type in Table R404.1.1.2</w:t>
      </w:r>
      <w:r w:rsidRPr="002E6528">
        <w:rPr>
          <w:rFonts w:ascii="Arial" w:eastAsia="Arial,Bold" w:hAnsi="Arial" w:cs="Arial"/>
          <w:b/>
          <w:bCs/>
        </w:rPr>
        <w:t xml:space="preserve"> </w:t>
      </w:r>
      <w:r w:rsidRPr="002E6528">
        <w:rPr>
          <w:rFonts w:ascii="Arial" w:eastAsia="Arial,Bold" w:hAnsi="Arial" w:cs="Arial"/>
        </w:rPr>
        <w:t>shall be the lighting power (watts)</w:t>
      </w:r>
      <w:r>
        <w:rPr>
          <w:rFonts w:ascii="Arial" w:eastAsia="Arial,Bold" w:hAnsi="Arial" w:cs="Arial"/>
        </w:rPr>
        <w:t xml:space="preserve"> </w:t>
      </w:r>
      <w:r w:rsidRPr="002E6528">
        <w:rPr>
          <w:rFonts w:ascii="Arial" w:eastAsia="Arial,Bold" w:hAnsi="Arial" w:cs="Arial"/>
        </w:rPr>
        <w:t>allowed for each area type. For area types not listed, the area type that most closely represents</w:t>
      </w:r>
      <w:r>
        <w:rPr>
          <w:rFonts w:ascii="Arial" w:eastAsia="Arial,Bold" w:hAnsi="Arial" w:cs="Arial"/>
        </w:rPr>
        <w:t xml:space="preserve"> </w:t>
      </w:r>
      <w:r w:rsidRPr="002E6528">
        <w:rPr>
          <w:rFonts w:ascii="Arial" w:eastAsia="Arial,Bold" w:hAnsi="Arial" w:cs="Arial"/>
        </w:rPr>
        <w:t>the proposed use of the area shall be selected. The total exterior lighting power allowance</w:t>
      </w:r>
      <w:r>
        <w:rPr>
          <w:rFonts w:ascii="Arial" w:eastAsia="Arial,Bold" w:hAnsi="Arial" w:cs="Arial"/>
        </w:rPr>
        <w:t xml:space="preserve"> </w:t>
      </w:r>
      <w:r w:rsidRPr="002E6528">
        <w:rPr>
          <w:rFonts w:ascii="Arial" w:eastAsia="Arial,Bold" w:hAnsi="Arial" w:cs="Arial"/>
        </w:rPr>
        <w:t>(watts) shall be the sum of the base site allowance plus the watts from each area type.</w:t>
      </w:r>
    </w:p>
    <w:p w14:paraId="759CAC8E" w14:textId="4496FB0F" w:rsidR="00D61608" w:rsidRPr="00D61608" w:rsidRDefault="00D61608" w:rsidP="00D61608">
      <w:pPr>
        <w:spacing w:before="120" w:after="60" w:line="240" w:lineRule="atLeast"/>
        <w:ind w:left="360"/>
        <w:jc w:val="center"/>
        <w:rPr>
          <w:rFonts w:ascii="Arial" w:eastAsia="Arial,Bold" w:hAnsi="Arial" w:cs="Arial"/>
          <w:b/>
          <w:bCs/>
        </w:rPr>
      </w:pPr>
      <w:r w:rsidRPr="00D61608">
        <w:rPr>
          <w:rFonts w:ascii="Arial" w:eastAsia="Arial,Bold" w:hAnsi="Arial" w:cs="Arial"/>
          <w:b/>
          <w:bCs/>
        </w:rPr>
        <w:t>TABLE R404.1.1.2</w:t>
      </w:r>
      <w:r w:rsidRPr="00D61608">
        <w:rPr>
          <w:rFonts w:ascii="Arial" w:eastAsia="Arial,Bold" w:hAnsi="Arial" w:cs="Arial"/>
          <w:b/>
          <w:bCs/>
        </w:rPr>
        <w:br/>
        <w:t>LIGHTING POWER ALLOWANCES FOR BUILDING EXTERIORS</w:t>
      </w:r>
    </w:p>
    <w:tbl>
      <w:tblPr>
        <w:tblStyle w:val="TableGrid"/>
        <w:tblW w:w="0" w:type="auto"/>
        <w:tblInd w:w="360" w:type="dxa"/>
        <w:tblLook w:val="04A0" w:firstRow="1" w:lastRow="0" w:firstColumn="1" w:lastColumn="0" w:noHBand="0" w:noVBand="1"/>
      </w:tblPr>
      <w:tblGrid>
        <w:gridCol w:w="4513"/>
        <w:gridCol w:w="4477"/>
      </w:tblGrid>
      <w:tr w:rsidR="00D61608" w14:paraId="50D6F842" w14:textId="77777777" w:rsidTr="00D61608">
        <w:tc>
          <w:tcPr>
            <w:tcW w:w="4513" w:type="dxa"/>
          </w:tcPr>
          <w:p w14:paraId="62EC633F" w14:textId="6FC95C1B" w:rsidR="00D61608" w:rsidRPr="00D61608" w:rsidRDefault="00D61608" w:rsidP="00D61608">
            <w:pPr>
              <w:spacing w:before="120" w:line="240" w:lineRule="atLeast"/>
              <w:rPr>
                <w:rFonts w:ascii="Arial" w:eastAsia="Arial,Bold" w:hAnsi="Arial" w:cs="Arial"/>
                <w:sz w:val="18"/>
                <w:szCs w:val="18"/>
              </w:rPr>
            </w:pPr>
            <w:r>
              <w:rPr>
                <w:rFonts w:ascii="Arial" w:eastAsia="Arial,Bold" w:hAnsi="Arial" w:cs="Arial"/>
                <w:sz w:val="18"/>
                <w:szCs w:val="18"/>
              </w:rPr>
              <w:t>Base Site Allowance</w:t>
            </w:r>
          </w:p>
        </w:tc>
        <w:tc>
          <w:tcPr>
            <w:tcW w:w="4477" w:type="dxa"/>
          </w:tcPr>
          <w:p w14:paraId="21A84E77" w14:textId="0C664A49" w:rsidR="00D61608" w:rsidRPr="00D61608" w:rsidRDefault="00D61608" w:rsidP="00D61608">
            <w:pPr>
              <w:spacing w:before="120" w:line="240" w:lineRule="atLeast"/>
              <w:rPr>
                <w:rFonts w:ascii="Arial" w:eastAsia="Arial,Bold" w:hAnsi="Arial" w:cs="Arial"/>
                <w:sz w:val="18"/>
                <w:szCs w:val="18"/>
              </w:rPr>
            </w:pPr>
            <w:r>
              <w:rPr>
                <w:rFonts w:ascii="Arial" w:eastAsia="Arial,Bold" w:hAnsi="Arial" w:cs="Arial"/>
                <w:sz w:val="18"/>
                <w:szCs w:val="18"/>
              </w:rPr>
              <w:t>280 watts</w:t>
            </w:r>
          </w:p>
        </w:tc>
      </w:tr>
      <w:tr w:rsidR="00D61608" w14:paraId="3832D248" w14:textId="77777777" w:rsidTr="00D61608">
        <w:tc>
          <w:tcPr>
            <w:tcW w:w="4513" w:type="dxa"/>
          </w:tcPr>
          <w:p w14:paraId="61FECB53" w14:textId="3C3F8764" w:rsidR="00D61608" w:rsidRPr="00D61608" w:rsidRDefault="00D61608" w:rsidP="00D61608">
            <w:pPr>
              <w:spacing w:before="120" w:line="240" w:lineRule="atLeast"/>
              <w:rPr>
                <w:rFonts w:ascii="Arial" w:eastAsia="Arial,Bold" w:hAnsi="Arial" w:cs="Arial"/>
                <w:sz w:val="18"/>
                <w:szCs w:val="18"/>
              </w:rPr>
            </w:pPr>
            <w:r>
              <w:rPr>
                <w:rFonts w:ascii="Arial" w:eastAsia="Arial,Bold" w:hAnsi="Arial" w:cs="Arial"/>
                <w:sz w:val="18"/>
                <w:szCs w:val="18"/>
              </w:rPr>
              <w:lastRenderedPageBreak/>
              <w:t>Uncovered Parking Areas and Drives</w:t>
            </w:r>
          </w:p>
        </w:tc>
        <w:tc>
          <w:tcPr>
            <w:tcW w:w="4477" w:type="dxa"/>
          </w:tcPr>
          <w:p w14:paraId="06CB16B5" w14:textId="41D28DD5" w:rsidR="00D61608" w:rsidRPr="00D61608" w:rsidRDefault="00D61608" w:rsidP="00D61608">
            <w:pPr>
              <w:spacing w:before="120" w:line="240" w:lineRule="atLeast"/>
              <w:rPr>
                <w:rFonts w:ascii="Arial" w:eastAsia="Arial,Bold" w:hAnsi="Arial" w:cs="Arial"/>
                <w:sz w:val="18"/>
                <w:szCs w:val="18"/>
              </w:rPr>
            </w:pPr>
            <w:r>
              <w:rPr>
                <w:rFonts w:ascii="Arial" w:eastAsia="Arial,Bold" w:hAnsi="Arial" w:cs="Arial"/>
                <w:sz w:val="18"/>
                <w:szCs w:val="18"/>
              </w:rPr>
              <w:t>0.026 W/ft</w:t>
            </w:r>
            <w:r w:rsidRPr="00D61608">
              <w:rPr>
                <w:rFonts w:ascii="Arial" w:eastAsia="Arial,Bold" w:hAnsi="Arial" w:cs="Arial"/>
                <w:sz w:val="18"/>
                <w:szCs w:val="18"/>
                <w:vertAlign w:val="superscript"/>
              </w:rPr>
              <w:t>2</w:t>
            </w:r>
          </w:p>
        </w:tc>
      </w:tr>
      <w:tr w:rsidR="00D61608" w14:paraId="086ECC98" w14:textId="77777777" w:rsidTr="00547F92">
        <w:tc>
          <w:tcPr>
            <w:tcW w:w="8990" w:type="dxa"/>
            <w:gridSpan w:val="2"/>
          </w:tcPr>
          <w:p w14:paraId="44122DAB" w14:textId="3ECBC035" w:rsidR="00D61608" w:rsidRPr="00D61608" w:rsidRDefault="00D61608" w:rsidP="00D61608">
            <w:pPr>
              <w:spacing w:before="120" w:line="240" w:lineRule="atLeast"/>
              <w:rPr>
                <w:rFonts w:ascii="Arial" w:eastAsia="Arial,Bold" w:hAnsi="Arial" w:cs="Arial"/>
                <w:sz w:val="18"/>
                <w:szCs w:val="18"/>
              </w:rPr>
            </w:pPr>
            <w:r>
              <w:rPr>
                <w:rFonts w:ascii="Arial" w:eastAsia="Arial,Bold" w:hAnsi="Arial" w:cs="Arial"/>
                <w:b/>
                <w:bCs/>
                <w:sz w:val="18"/>
                <w:szCs w:val="18"/>
              </w:rPr>
              <w:t>Building Grounds</w:t>
            </w:r>
          </w:p>
        </w:tc>
      </w:tr>
      <w:tr w:rsidR="00D61608" w14:paraId="6592E92B" w14:textId="77777777" w:rsidTr="00D61608">
        <w:tc>
          <w:tcPr>
            <w:tcW w:w="4513" w:type="dxa"/>
          </w:tcPr>
          <w:p w14:paraId="1DABA409" w14:textId="40F12A1A" w:rsidR="00D61608" w:rsidRPr="00D61608" w:rsidRDefault="00D61608" w:rsidP="00D61608">
            <w:pPr>
              <w:spacing w:before="120" w:line="240" w:lineRule="atLeast"/>
              <w:ind w:left="159"/>
              <w:rPr>
                <w:rFonts w:ascii="Arial" w:eastAsia="Arial,Bold" w:hAnsi="Arial" w:cs="Arial"/>
                <w:sz w:val="18"/>
                <w:szCs w:val="18"/>
              </w:rPr>
            </w:pPr>
            <w:r>
              <w:rPr>
                <w:rFonts w:ascii="Arial" w:eastAsia="Arial,Bold" w:hAnsi="Arial" w:cs="Arial"/>
                <w:sz w:val="18"/>
                <w:szCs w:val="18"/>
              </w:rPr>
              <w:t>Walkways and Ramps</w:t>
            </w:r>
          </w:p>
        </w:tc>
        <w:tc>
          <w:tcPr>
            <w:tcW w:w="4477" w:type="dxa"/>
          </w:tcPr>
          <w:p w14:paraId="5CC0A551" w14:textId="690DFAAD" w:rsidR="00D61608" w:rsidRPr="00D61608" w:rsidRDefault="00D61608" w:rsidP="00D61608">
            <w:pPr>
              <w:spacing w:before="120" w:line="240" w:lineRule="atLeast"/>
              <w:rPr>
                <w:rFonts w:ascii="Arial" w:eastAsia="Arial,Bold" w:hAnsi="Arial" w:cs="Arial"/>
                <w:sz w:val="18"/>
                <w:szCs w:val="18"/>
              </w:rPr>
            </w:pPr>
            <w:r>
              <w:rPr>
                <w:rFonts w:ascii="Arial" w:eastAsia="Arial,Bold" w:hAnsi="Arial" w:cs="Arial"/>
                <w:sz w:val="18"/>
                <w:szCs w:val="18"/>
              </w:rPr>
              <w:t>0.50 W/linear foot</w:t>
            </w:r>
          </w:p>
        </w:tc>
      </w:tr>
      <w:tr w:rsidR="00D61608" w14:paraId="4DF7B524" w14:textId="77777777" w:rsidTr="00D61608">
        <w:tc>
          <w:tcPr>
            <w:tcW w:w="4513" w:type="dxa"/>
          </w:tcPr>
          <w:p w14:paraId="5008012B" w14:textId="3F002A4D" w:rsidR="00D61608" w:rsidRPr="00D61608" w:rsidRDefault="00D61608" w:rsidP="00D61608">
            <w:pPr>
              <w:spacing w:before="120" w:line="240" w:lineRule="atLeast"/>
              <w:ind w:left="159"/>
              <w:rPr>
                <w:rFonts w:ascii="Arial" w:eastAsia="Arial,Bold" w:hAnsi="Arial" w:cs="Arial"/>
                <w:sz w:val="18"/>
                <w:szCs w:val="18"/>
              </w:rPr>
            </w:pPr>
            <w:r>
              <w:rPr>
                <w:rFonts w:ascii="Arial" w:eastAsia="Arial,Bold" w:hAnsi="Arial" w:cs="Arial"/>
                <w:sz w:val="18"/>
                <w:szCs w:val="18"/>
              </w:rPr>
              <w:t>Plaza Areas</w:t>
            </w:r>
          </w:p>
        </w:tc>
        <w:tc>
          <w:tcPr>
            <w:tcW w:w="4477" w:type="dxa"/>
          </w:tcPr>
          <w:p w14:paraId="5E21B3B3" w14:textId="17C6862B" w:rsidR="00D61608" w:rsidRPr="00D61608" w:rsidRDefault="00D61608" w:rsidP="00D61608">
            <w:pPr>
              <w:spacing w:before="120" w:line="240" w:lineRule="atLeast"/>
              <w:rPr>
                <w:rFonts w:ascii="Arial" w:eastAsia="Arial,Bold" w:hAnsi="Arial" w:cs="Arial"/>
                <w:sz w:val="18"/>
                <w:szCs w:val="18"/>
              </w:rPr>
            </w:pPr>
            <w:r>
              <w:rPr>
                <w:rFonts w:ascii="Arial" w:eastAsia="Arial,Bold" w:hAnsi="Arial" w:cs="Arial"/>
                <w:sz w:val="18"/>
                <w:szCs w:val="18"/>
              </w:rPr>
              <w:t>0.049 W/ft</w:t>
            </w:r>
            <w:r w:rsidRPr="00D61608">
              <w:rPr>
                <w:rFonts w:ascii="Arial" w:eastAsia="Arial,Bold" w:hAnsi="Arial" w:cs="Arial"/>
                <w:sz w:val="18"/>
                <w:szCs w:val="18"/>
                <w:vertAlign w:val="superscript"/>
              </w:rPr>
              <w:t>2</w:t>
            </w:r>
          </w:p>
        </w:tc>
      </w:tr>
      <w:tr w:rsidR="00D61608" w14:paraId="40948262" w14:textId="77777777" w:rsidTr="00D61608">
        <w:tc>
          <w:tcPr>
            <w:tcW w:w="4513" w:type="dxa"/>
          </w:tcPr>
          <w:p w14:paraId="32ECFB1F" w14:textId="238AEF44" w:rsidR="00D61608" w:rsidRPr="00D61608" w:rsidRDefault="00D61608" w:rsidP="00D61608">
            <w:pPr>
              <w:spacing w:before="120" w:line="240" w:lineRule="atLeast"/>
              <w:ind w:left="159"/>
              <w:rPr>
                <w:rFonts w:ascii="Arial" w:eastAsia="Arial,Bold" w:hAnsi="Arial" w:cs="Arial"/>
                <w:sz w:val="18"/>
                <w:szCs w:val="18"/>
              </w:rPr>
            </w:pPr>
            <w:r>
              <w:rPr>
                <w:rFonts w:ascii="Arial" w:eastAsia="Arial,Bold" w:hAnsi="Arial" w:cs="Arial"/>
                <w:sz w:val="18"/>
                <w:szCs w:val="18"/>
              </w:rPr>
              <w:t>Dining Areas</w:t>
            </w:r>
          </w:p>
        </w:tc>
        <w:tc>
          <w:tcPr>
            <w:tcW w:w="4477" w:type="dxa"/>
          </w:tcPr>
          <w:p w14:paraId="486AB452" w14:textId="55F86DC9" w:rsidR="00D61608" w:rsidRPr="00D61608" w:rsidRDefault="00D61608" w:rsidP="00D61608">
            <w:pPr>
              <w:spacing w:before="120" w:line="240" w:lineRule="atLeast"/>
              <w:rPr>
                <w:rFonts w:ascii="Arial" w:eastAsia="Arial,Bold" w:hAnsi="Arial" w:cs="Arial"/>
                <w:sz w:val="18"/>
                <w:szCs w:val="18"/>
              </w:rPr>
            </w:pPr>
            <w:r>
              <w:rPr>
                <w:rFonts w:ascii="Arial" w:eastAsia="Arial,Bold" w:hAnsi="Arial" w:cs="Arial"/>
                <w:sz w:val="18"/>
                <w:szCs w:val="18"/>
              </w:rPr>
              <w:t>0.273 W/ft</w:t>
            </w:r>
            <w:r w:rsidRPr="00D61608">
              <w:rPr>
                <w:rFonts w:ascii="Arial" w:eastAsia="Arial,Bold" w:hAnsi="Arial" w:cs="Arial"/>
                <w:sz w:val="18"/>
                <w:szCs w:val="18"/>
                <w:vertAlign w:val="superscript"/>
              </w:rPr>
              <w:t>2</w:t>
            </w:r>
          </w:p>
        </w:tc>
      </w:tr>
      <w:tr w:rsidR="00D61608" w14:paraId="11DEBB8E" w14:textId="77777777" w:rsidTr="00D61608">
        <w:tc>
          <w:tcPr>
            <w:tcW w:w="4513" w:type="dxa"/>
          </w:tcPr>
          <w:p w14:paraId="1C5AC637" w14:textId="5F1493C8" w:rsidR="00D61608" w:rsidRPr="00D61608" w:rsidRDefault="00D61608" w:rsidP="00D61608">
            <w:pPr>
              <w:spacing w:before="120" w:line="240" w:lineRule="atLeast"/>
              <w:ind w:left="159"/>
              <w:rPr>
                <w:rFonts w:ascii="Arial" w:eastAsia="Arial,Bold" w:hAnsi="Arial" w:cs="Arial"/>
                <w:sz w:val="18"/>
                <w:szCs w:val="18"/>
              </w:rPr>
            </w:pPr>
            <w:r>
              <w:rPr>
                <w:rFonts w:ascii="Arial" w:eastAsia="Arial,Bold" w:hAnsi="Arial" w:cs="Arial"/>
                <w:sz w:val="18"/>
                <w:szCs w:val="18"/>
              </w:rPr>
              <w:t>Stairways</w:t>
            </w:r>
          </w:p>
        </w:tc>
        <w:tc>
          <w:tcPr>
            <w:tcW w:w="4477" w:type="dxa"/>
          </w:tcPr>
          <w:p w14:paraId="6172F2F0" w14:textId="64512851" w:rsidR="00D61608" w:rsidRPr="00D61608" w:rsidRDefault="00D61608" w:rsidP="00D61608">
            <w:pPr>
              <w:spacing w:before="120" w:line="240" w:lineRule="atLeast"/>
              <w:rPr>
                <w:rFonts w:ascii="Arial" w:eastAsia="Arial,Bold" w:hAnsi="Arial" w:cs="Arial"/>
                <w:sz w:val="18"/>
                <w:szCs w:val="18"/>
              </w:rPr>
            </w:pPr>
            <w:r>
              <w:rPr>
                <w:rFonts w:ascii="Arial" w:eastAsia="Arial,Bold" w:hAnsi="Arial" w:cs="Arial"/>
                <w:sz w:val="18"/>
                <w:szCs w:val="18"/>
              </w:rPr>
              <w:t>Exempt</w:t>
            </w:r>
          </w:p>
        </w:tc>
      </w:tr>
      <w:tr w:rsidR="00D61608" w14:paraId="437F8C28" w14:textId="77777777" w:rsidTr="00D61608">
        <w:tc>
          <w:tcPr>
            <w:tcW w:w="4513" w:type="dxa"/>
          </w:tcPr>
          <w:p w14:paraId="28CDEC50" w14:textId="7049710F" w:rsidR="00D61608" w:rsidRPr="00D61608" w:rsidRDefault="00D61608" w:rsidP="00D61608">
            <w:pPr>
              <w:spacing w:before="120" w:line="240" w:lineRule="atLeast"/>
              <w:ind w:left="159"/>
              <w:rPr>
                <w:rFonts w:ascii="Arial" w:eastAsia="Arial,Bold" w:hAnsi="Arial" w:cs="Arial"/>
                <w:sz w:val="18"/>
                <w:szCs w:val="18"/>
              </w:rPr>
            </w:pPr>
            <w:r>
              <w:rPr>
                <w:rFonts w:ascii="Arial" w:eastAsia="Arial,Bold" w:hAnsi="Arial" w:cs="Arial"/>
                <w:sz w:val="18"/>
                <w:szCs w:val="18"/>
              </w:rPr>
              <w:t>Pedestrian Tunnels</w:t>
            </w:r>
          </w:p>
        </w:tc>
        <w:tc>
          <w:tcPr>
            <w:tcW w:w="4477" w:type="dxa"/>
          </w:tcPr>
          <w:p w14:paraId="7EEF759A" w14:textId="5A3873F1" w:rsidR="00D61608" w:rsidRPr="00D61608" w:rsidRDefault="00D61608" w:rsidP="00D61608">
            <w:pPr>
              <w:spacing w:before="120" w:line="240" w:lineRule="atLeast"/>
              <w:rPr>
                <w:rFonts w:ascii="Arial" w:eastAsia="Arial,Bold" w:hAnsi="Arial" w:cs="Arial"/>
                <w:sz w:val="18"/>
                <w:szCs w:val="18"/>
              </w:rPr>
            </w:pPr>
            <w:r>
              <w:rPr>
                <w:rFonts w:ascii="Arial" w:eastAsia="Arial,Bold" w:hAnsi="Arial" w:cs="Arial"/>
                <w:sz w:val="18"/>
                <w:szCs w:val="18"/>
              </w:rPr>
              <w:t>0.110 W/ft</w:t>
            </w:r>
            <w:r w:rsidRPr="00D61608">
              <w:rPr>
                <w:rFonts w:ascii="Arial" w:eastAsia="Arial,Bold" w:hAnsi="Arial" w:cs="Arial"/>
                <w:sz w:val="18"/>
                <w:szCs w:val="18"/>
                <w:vertAlign w:val="superscript"/>
              </w:rPr>
              <w:t>2</w:t>
            </w:r>
          </w:p>
        </w:tc>
      </w:tr>
      <w:tr w:rsidR="00D61608" w14:paraId="09E79A34" w14:textId="77777777" w:rsidTr="00D61608">
        <w:tc>
          <w:tcPr>
            <w:tcW w:w="4513" w:type="dxa"/>
          </w:tcPr>
          <w:p w14:paraId="6C8CBFE1" w14:textId="10F93125" w:rsidR="00D61608" w:rsidRPr="00D61608" w:rsidRDefault="00D61608" w:rsidP="00D61608">
            <w:pPr>
              <w:spacing w:before="120" w:line="240" w:lineRule="atLeast"/>
              <w:ind w:left="159"/>
              <w:rPr>
                <w:rFonts w:ascii="Arial" w:eastAsia="Arial,Bold" w:hAnsi="Arial" w:cs="Arial"/>
                <w:sz w:val="18"/>
                <w:szCs w:val="18"/>
              </w:rPr>
            </w:pPr>
            <w:r>
              <w:rPr>
                <w:rFonts w:ascii="Arial" w:eastAsia="Arial,Bold" w:hAnsi="Arial" w:cs="Arial"/>
                <w:sz w:val="18"/>
                <w:szCs w:val="18"/>
              </w:rPr>
              <w:t>Landscaping</w:t>
            </w:r>
          </w:p>
        </w:tc>
        <w:tc>
          <w:tcPr>
            <w:tcW w:w="4477" w:type="dxa"/>
          </w:tcPr>
          <w:p w14:paraId="6EA9F9F8" w14:textId="1D2F2A49" w:rsidR="00D61608" w:rsidRPr="00D61608" w:rsidRDefault="00D61608" w:rsidP="00D61608">
            <w:pPr>
              <w:spacing w:before="120" w:line="240" w:lineRule="atLeast"/>
              <w:rPr>
                <w:rFonts w:ascii="Arial" w:eastAsia="Arial,Bold" w:hAnsi="Arial" w:cs="Arial"/>
                <w:sz w:val="18"/>
                <w:szCs w:val="18"/>
              </w:rPr>
            </w:pPr>
            <w:r>
              <w:rPr>
                <w:rFonts w:ascii="Arial" w:eastAsia="Arial,Bold" w:hAnsi="Arial" w:cs="Arial"/>
                <w:sz w:val="18"/>
                <w:szCs w:val="18"/>
              </w:rPr>
              <w:t>0.</w:t>
            </w:r>
            <w:r w:rsidR="00561199">
              <w:rPr>
                <w:rFonts w:ascii="Arial" w:eastAsia="Arial,Bold" w:hAnsi="Arial" w:cs="Arial"/>
                <w:sz w:val="18"/>
                <w:szCs w:val="18"/>
              </w:rPr>
              <w:t>025 W/ft</w:t>
            </w:r>
            <w:r w:rsidR="00561199" w:rsidRPr="00D61608">
              <w:rPr>
                <w:rFonts w:ascii="Arial" w:eastAsia="Arial,Bold" w:hAnsi="Arial" w:cs="Arial"/>
                <w:sz w:val="18"/>
                <w:szCs w:val="18"/>
                <w:vertAlign w:val="superscript"/>
              </w:rPr>
              <w:t>2</w:t>
            </w:r>
          </w:p>
        </w:tc>
      </w:tr>
      <w:tr w:rsidR="00D61608" w14:paraId="0BB83D9E" w14:textId="77777777" w:rsidTr="002E3C82">
        <w:tc>
          <w:tcPr>
            <w:tcW w:w="8990" w:type="dxa"/>
            <w:gridSpan w:val="2"/>
          </w:tcPr>
          <w:p w14:paraId="5E700D39" w14:textId="604048B0" w:rsidR="00D61608" w:rsidRPr="00D61608" w:rsidRDefault="00D61608" w:rsidP="00D61608">
            <w:pPr>
              <w:spacing w:before="120" w:line="240" w:lineRule="atLeast"/>
              <w:rPr>
                <w:rFonts w:ascii="Arial" w:eastAsia="Arial,Bold" w:hAnsi="Arial" w:cs="Arial"/>
                <w:sz w:val="18"/>
                <w:szCs w:val="18"/>
              </w:rPr>
            </w:pPr>
            <w:r>
              <w:rPr>
                <w:rFonts w:ascii="Arial" w:eastAsia="Arial,Bold" w:hAnsi="Arial" w:cs="Arial"/>
                <w:b/>
                <w:bCs/>
                <w:sz w:val="18"/>
                <w:szCs w:val="18"/>
              </w:rPr>
              <w:t>Building Entrances and Exits</w:t>
            </w:r>
          </w:p>
        </w:tc>
      </w:tr>
      <w:tr w:rsidR="00D61608" w14:paraId="2559B232" w14:textId="77777777" w:rsidTr="00D61608">
        <w:tc>
          <w:tcPr>
            <w:tcW w:w="4513" w:type="dxa"/>
          </w:tcPr>
          <w:p w14:paraId="6BC8165B" w14:textId="1BBF8C00" w:rsidR="00D61608" w:rsidRPr="00D61608" w:rsidRDefault="00D61608" w:rsidP="00D61608">
            <w:pPr>
              <w:spacing w:before="120" w:line="240" w:lineRule="atLeast"/>
              <w:ind w:left="159"/>
              <w:rPr>
                <w:rFonts w:ascii="Arial" w:eastAsia="Arial,Bold" w:hAnsi="Arial" w:cs="Arial"/>
                <w:sz w:val="18"/>
                <w:szCs w:val="18"/>
              </w:rPr>
            </w:pPr>
            <w:r>
              <w:rPr>
                <w:rFonts w:ascii="Arial" w:eastAsia="Arial,Bold" w:hAnsi="Arial" w:cs="Arial"/>
                <w:sz w:val="18"/>
                <w:szCs w:val="18"/>
              </w:rPr>
              <w:t>Pedestrian and Vehicular Entrances and Exits</w:t>
            </w:r>
          </w:p>
        </w:tc>
        <w:tc>
          <w:tcPr>
            <w:tcW w:w="4477" w:type="dxa"/>
          </w:tcPr>
          <w:p w14:paraId="760E8037" w14:textId="22B9A97A" w:rsidR="00D61608" w:rsidRPr="00D61608" w:rsidRDefault="00561199" w:rsidP="00D61608">
            <w:pPr>
              <w:spacing w:before="120" w:line="240" w:lineRule="atLeast"/>
              <w:rPr>
                <w:rFonts w:ascii="Arial" w:eastAsia="Arial,Bold" w:hAnsi="Arial" w:cs="Arial"/>
                <w:sz w:val="18"/>
                <w:szCs w:val="18"/>
              </w:rPr>
            </w:pPr>
            <w:r>
              <w:rPr>
                <w:rFonts w:ascii="Arial" w:eastAsia="Arial,Bold" w:hAnsi="Arial" w:cs="Arial"/>
                <w:sz w:val="18"/>
                <w:szCs w:val="18"/>
              </w:rPr>
              <w:t>9.8 W/linear foot of opening</w:t>
            </w:r>
          </w:p>
        </w:tc>
      </w:tr>
      <w:tr w:rsidR="00D61608" w14:paraId="5CD331DC" w14:textId="77777777" w:rsidTr="00D61608">
        <w:tc>
          <w:tcPr>
            <w:tcW w:w="4513" w:type="dxa"/>
          </w:tcPr>
          <w:p w14:paraId="1F520907" w14:textId="6A67202B" w:rsidR="00D61608" w:rsidRPr="00D61608" w:rsidRDefault="00D61608" w:rsidP="00D61608">
            <w:pPr>
              <w:spacing w:before="120" w:line="240" w:lineRule="atLeast"/>
              <w:ind w:left="159"/>
              <w:rPr>
                <w:rFonts w:ascii="Arial" w:eastAsia="Arial,Bold" w:hAnsi="Arial" w:cs="Arial"/>
                <w:sz w:val="18"/>
                <w:szCs w:val="18"/>
              </w:rPr>
            </w:pPr>
            <w:r>
              <w:rPr>
                <w:rFonts w:ascii="Arial" w:eastAsia="Arial,Bold" w:hAnsi="Arial" w:cs="Arial"/>
                <w:sz w:val="18"/>
                <w:szCs w:val="18"/>
              </w:rPr>
              <w:t>Entry Canopies</w:t>
            </w:r>
          </w:p>
        </w:tc>
        <w:tc>
          <w:tcPr>
            <w:tcW w:w="4477" w:type="dxa"/>
          </w:tcPr>
          <w:p w14:paraId="29312132" w14:textId="6892E9F8" w:rsidR="00D61608" w:rsidRPr="00D61608" w:rsidRDefault="00561199" w:rsidP="00D61608">
            <w:pPr>
              <w:spacing w:before="120" w:line="240" w:lineRule="atLeast"/>
              <w:rPr>
                <w:rFonts w:ascii="Arial" w:eastAsia="Arial,Bold" w:hAnsi="Arial" w:cs="Arial"/>
                <w:sz w:val="18"/>
                <w:szCs w:val="18"/>
              </w:rPr>
            </w:pPr>
            <w:r>
              <w:rPr>
                <w:rFonts w:ascii="Arial" w:eastAsia="Arial,Bold" w:hAnsi="Arial" w:cs="Arial"/>
                <w:sz w:val="18"/>
                <w:szCs w:val="18"/>
              </w:rPr>
              <w:t>0.126 W/ft</w:t>
            </w:r>
            <w:r w:rsidRPr="00D61608">
              <w:rPr>
                <w:rFonts w:ascii="Arial" w:eastAsia="Arial,Bold" w:hAnsi="Arial" w:cs="Arial"/>
                <w:sz w:val="18"/>
                <w:szCs w:val="18"/>
                <w:vertAlign w:val="superscript"/>
              </w:rPr>
              <w:t>2</w:t>
            </w:r>
          </w:p>
        </w:tc>
      </w:tr>
    </w:tbl>
    <w:p w14:paraId="0C89BC3A" w14:textId="3569F8BE" w:rsidR="00D61608" w:rsidRPr="00561199" w:rsidRDefault="00561199" w:rsidP="00561199">
      <w:pPr>
        <w:spacing w:before="60" w:after="160" w:line="240" w:lineRule="atLeast"/>
        <w:ind w:left="360"/>
        <w:rPr>
          <w:rFonts w:ascii="Arial" w:eastAsia="Arial,Bold" w:hAnsi="Arial" w:cs="Arial"/>
          <w:sz w:val="16"/>
          <w:szCs w:val="16"/>
        </w:rPr>
      </w:pPr>
      <w:r w:rsidRPr="00561199">
        <w:rPr>
          <w:rFonts w:ascii="Arial" w:eastAsia="Arial,Bold" w:hAnsi="Arial" w:cs="Arial"/>
          <w:sz w:val="16"/>
          <w:szCs w:val="16"/>
        </w:rPr>
        <w:t>For SI: 1 watt per square foot = 10.76 w/m2, 1 foot = 304.8 mm.</w:t>
      </w:r>
    </w:p>
    <w:p w14:paraId="508EDB0D" w14:textId="77777777" w:rsidR="00D61608" w:rsidRPr="002E6528" w:rsidRDefault="00D61608" w:rsidP="00D61608">
      <w:pPr>
        <w:spacing w:before="120" w:line="240" w:lineRule="atLeast"/>
        <w:ind w:left="360"/>
        <w:rPr>
          <w:rFonts w:ascii="Arial" w:hAnsi="Arial" w:cs="Arial"/>
        </w:rPr>
      </w:pPr>
      <w:r w:rsidRPr="002E6528">
        <w:rPr>
          <w:rFonts w:ascii="Arial" w:eastAsia="Arial,Bold" w:hAnsi="Arial" w:cs="Arial"/>
          <w:b/>
          <w:bCs/>
        </w:rPr>
        <w:t>R404.1.</w:t>
      </w:r>
      <w:r>
        <w:rPr>
          <w:rFonts w:ascii="Arial" w:eastAsia="Arial,Bold" w:hAnsi="Arial" w:cs="Arial"/>
          <w:b/>
          <w:bCs/>
        </w:rPr>
        <w:t>1.3</w:t>
      </w:r>
      <w:r w:rsidRPr="002E6528">
        <w:rPr>
          <w:rFonts w:ascii="Arial" w:eastAsia="Arial,Bold" w:hAnsi="Arial" w:cs="Arial"/>
          <w:b/>
          <w:bCs/>
        </w:rPr>
        <w:t xml:space="preserve"> Additional exterior lighting power. </w:t>
      </w:r>
      <w:r w:rsidRPr="002E6528">
        <w:rPr>
          <w:rFonts w:ascii="Arial" w:eastAsia="Arial,Bold" w:hAnsi="Arial" w:cs="Arial"/>
        </w:rPr>
        <w:t>Additional exterior lighting power allowances</w:t>
      </w:r>
      <w:r>
        <w:rPr>
          <w:rFonts w:ascii="Arial" w:eastAsia="Arial,Bold" w:hAnsi="Arial" w:cs="Arial"/>
        </w:rPr>
        <w:t xml:space="preserve"> </w:t>
      </w:r>
      <w:r w:rsidRPr="002E6528">
        <w:rPr>
          <w:rFonts w:ascii="Arial" w:eastAsia="Arial,Bold" w:hAnsi="Arial" w:cs="Arial"/>
        </w:rPr>
        <w:t xml:space="preserve">shall be available for the building facades at 0.075 W/ft 2 (0.807 w/m2) of gross </w:t>
      </w:r>
      <w:r w:rsidRPr="002E6528">
        <w:rPr>
          <w:rFonts w:ascii="Arial" w:eastAsia="Arial,Bold" w:hAnsi="Arial" w:cs="Arial"/>
          <w:i/>
          <w:iCs/>
        </w:rPr>
        <w:t>above-grade</w:t>
      </w:r>
      <w:r>
        <w:rPr>
          <w:rFonts w:ascii="Arial" w:eastAsia="Arial,Bold" w:hAnsi="Arial" w:cs="Arial"/>
          <w:i/>
          <w:iCs/>
        </w:rPr>
        <w:t xml:space="preserve"> </w:t>
      </w:r>
      <w:r w:rsidRPr="002E6528">
        <w:rPr>
          <w:rFonts w:ascii="Arial" w:eastAsia="Arial,Bold" w:hAnsi="Arial" w:cs="Arial"/>
          <w:i/>
          <w:iCs/>
        </w:rPr>
        <w:t xml:space="preserve">wall </w:t>
      </w:r>
      <w:r w:rsidRPr="002E6528">
        <w:rPr>
          <w:rFonts w:ascii="Arial" w:eastAsia="Arial,Bold" w:hAnsi="Arial" w:cs="Arial"/>
        </w:rPr>
        <w:t>area. These additional power allowances shall be used only for the luminaires serving the</w:t>
      </w:r>
      <w:r>
        <w:rPr>
          <w:rFonts w:ascii="Arial" w:eastAsia="Arial,Bold" w:hAnsi="Arial" w:cs="Arial"/>
        </w:rPr>
        <w:t xml:space="preserve"> </w:t>
      </w:r>
      <w:r w:rsidRPr="002E6528">
        <w:rPr>
          <w:rFonts w:ascii="Arial" w:eastAsia="Arial,Bold" w:hAnsi="Arial" w:cs="Arial"/>
        </w:rPr>
        <w:t>facade and shall not be used to increase any other lighting power allowance.</w:t>
      </w:r>
    </w:p>
    <w:p w14:paraId="71E7F468" w14:textId="7A638889" w:rsidR="002D1A28" w:rsidRPr="009F7DDD" w:rsidRDefault="00D61608" w:rsidP="00D61608">
      <w:pPr>
        <w:spacing w:before="120" w:line="240" w:lineRule="atLeast"/>
        <w:ind w:left="360"/>
        <w:rPr>
          <w:rFonts w:ascii="Arial" w:hAnsi="Arial" w:cs="Arial"/>
        </w:rPr>
      </w:pPr>
      <w:r>
        <w:rPr>
          <w:rFonts w:ascii="Arial" w:hAnsi="Arial" w:cs="Arial"/>
          <w:b/>
          <w:bCs/>
        </w:rPr>
        <w:t>R404.1.1.4</w:t>
      </w:r>
      <w:r w:rsidR="00E85B4C">
        <w:rPr>
          <w:rFonts w:ascii="Arial" w:hAnsi="Arial" w:cs="Arial"/>
          <w:b/>
          <w:bCs/>
        </w:rPr>
        <w:t xml:space="preserve"> </w:t>
      </w:r>
      <w:r>
        <w:rPr>
          <w:rFonts w:ascii="Arial" w:hAnsi="Arial" w:cs="Arial"/>
          <w:b/>
          <w:bCs/>
        </w:rPr>
        <w:t>G</w:t>
      </w:r>
      <w:r w:rsidR="00E85B4C">
        <w:rPr>
          <w:rFonts w:ascii="Arial" w:hAnsi="Arial" w:cs="Arial"/>
          <w:b/>
          <w:bCs/>
        </w:rPr>
        <w:t>as</w:t>
      </w:r>
      <w:r w:rsidR="002D1A28" w:rsidRPr="009F7DDD">
        <w:rPr>
          <w:rFonts w:ascii="Arial" w:hAnsi="Arial" w:cs="Arial"/>
          <w:b/>
          <w:bCs/>
        </w:rPr>
        <w:t xml:space="preserve"> </w:t>
      </w:r>
      <w:r w:rsidR="00E85B4C" w:rsidRPr="009F7DDD">
        <w:rPr>
          <w:rFonts w:ascii="Arial" w:hAnsi="Arial" w:cs="Arial"/>
          <w:b/>
          <w:bCs/>
        </w:rPr>
        <w:t>lighting</w:t>
      </w:r>
      <w:r w:rsidR="009F7DDD" w:rsidRPr="009F7DDD">
        <w:rPr>
          <w:rFonts w:ascii="Arial" w:hAnsi="Arial" w:cs="Arial"/>
          <w:b/>
          <w:bCs/>
        </w:rPr>
        <w:t xml:space="preserve">. </w:t>
      </w:r>
      <w:r>
        <w:rPr>
          <w:rFonts w:ascii="Arial" w:hAnsi="Arial" w:cs="Arial"/>
        </w:rPr>
        <w:t xml:space="preserve">Gas-fired lighting appliances shall not be equipped with a </w:t>
      </w:r>
      <w:r>
        <w:rPr>
          <w:rFonts w:ascii="Arial" w:hAnsi="Arial" w:cs="Arial"/>
          <w:i/>
          <w:iCs/>
        </w:rPr>
        <w:t>continuous pilot</w:t>
      </w:r>
      <w:r>
        <w:rPr>
          <w:rFonts w:ascii="Arial" w:hAnsi="Arial" w:cs="Arial"/>
        </w:rPr>
        <w:t xml:space="preserve"> and shall be equipped with an </w:t>
      </w:r>
      <w:r>
        <w:rPr>
          <w:rFonts w:ascii="Arial" w:hAnsi="Arial" w:cs="Arial"/>
          <w:i/>
          <w:iCs/>
        </w:rPr>
        <w:t>on-demand pilot, intermittent ignition</w:t>
      </w:r>
      <w:r>
        <w:rPr>
          <w:rFonts w:ascii="Arial" w:hAnsi="Arial" w:cs="Arial"/>
        </w:rPr>
        <w:t xml:space="preserve"> or </w:t>
      </w:r>
      <w:r>
        <w:rPr>
          <w:rFonts w:ascii="Arial" w:hAnsi="Arial" w:cs="Arial"/>
          <w:i/>
          <w:iCs/>
        </w:rPr>
        <w:t>interrupted ignition</w:t>
      </w:r>
      <w:r>
        <w:rPr>
          <w:rFonts w:ascii="Arial" w:hAnsi="Arial" w:cs="Arial"/>
        </w:rPr>
        <w:t xml:space="preserve"> as defined by ANSI Z21-20</w:t>
      </w:r>
      <w:r w:rsidR="002D1A28" w:rsidRPr="009F7DDD">
        <w:rPr>
          <w:rFonts w:ascii="Arial" w:hAnsi="Arial" w:cs="Arial"/>
        </w:rPr>
        <w:t>.</w:t>
      </w:r>
    </w:p>
    <w:p w14:paraId="02EE2CE0" w14:textId="7C3A124D" w:rsidR="00243EF8" w:rsidRPr="00B91002" w:rsidRDefault="005F33FA" w:rsidP="003C7EED">
      <w:pPr>
        <w:spacing w:before="120"/>
        <w:rPr>
          <w:rFonts w:ascii="Arial" w:hAnsi="Arial" w:cs="Arial"/>
        </w:rPr>
      </w:pPr>
      <w:r>
        <w:rPr>
          <w:rFonts w:ascii="Times New Roman" w:eastAsiaTheme="minorHAnsi" w:hAnsi="Times New Roman" w:cs="Times New Roman"/>
          <w:noProof/>
          <w:sz w:val="24"/>
          <w:szCs w:val="24"/>
        </w:rPr>
        <mc:AlternateContent>
          <mc:Choice Requires="wps">
            <w:drawing>
              <wp:anchor distT="0" distB="0" distL="114300" distR="114300" simplePos="0" relativeHeight="251675648" behindDoc="0" locked="0" layoutInCell="1" allowOverlap="1" wp14:anchorId="59DC443F" wp14:editId="3AD35A79">
                <wp:simplePos x="0" y="0"/>
                <wp:positionH relativeFrom="leftMargin">
                  <wp:posOffset>381294</wp:posOffset>
                </wp:positionH>
                <wp:positionV relativeFrom="paragraph">
                  <wp:posOffset>111758</wp:posOffset>
                </wp:positionV>
                <wp:extent cx="298450" cy="304800"/>
                <wp:effectExtent l="0" t="0" r="25400" b="19050"/>
                <wp:wrapNone/>
                <wp:docPr id="1135795410" name="Text Box 2"/>
                <wp:cNvGraphicFramePr/>
                <a:graphic xmlns:a="http://schemas.openxmlformats.org/drawingml/2006/main">
                  <a:graphicData uri="http://schemas.microsoft.com/office/word/2010/wordprocessingShape">
                    <wps:wsp>
                      <wps:cNvSpPr txBox="1"/>
                      <wps:spPr>
                        <a:xfrm>
                          <a:off x="0" y="0"/>
                          <a:ext cx="298450" cy="304800"/>
                        </a:xfrm>
                        <a:prstGeom prst="rect">
                          <a:avLst/>
                        </a:prstGeom>
                        <a:solidFill>
                          <a:schemeClr val="lt1"/>
                        </a:solidFill>
                        <a:ln w="6350">
                          <a:solidFill>
                            <a:prstClr val="black"/>
                          </a:solidFill>
                        </a:ln>
                      </wps:spPr>
                      <wps:txbx>
                        <w:txbxContent>
                          <w:p w14:paraId="6129F07E" w14:textId="77777777" w:rsidR="005F33FA" w:rsidRDefault="005F33FA" w:rsidP="005F33FA">
                            <w:r>
                              <w:rPr>
                                <w:rFonts w:asciiTheme="minorHAnsi" w:eastAsiaTheme="minorHAnsi" w:hAnsiTheme="minorHAnsi"/>
                                <w:noProof/>
                              </w:rPr>
                              <w:drawing>
                                <wp:inline distT="0" distB="0" distL="0" distR="0" wp14:anchorId="20FC0B9C" wp14:editId="0056207D">
                                  <wp:extent cx="106680" cy="106680"/>
                                  <wp:effectExtent l="0" t="0" r="7620" b="7620"/>
                                  <wp:docPr id="1805475821" name="Graphic 1" descr="Flag with solid fill"/>
                                  <wp:cNvGraphicFramePr/>
                                  <a:graphic xmlns:a="http://schemas.openxmlformats.org/drawingml/2006/main">
                                    <a:graphicData uri="http://schemas.openxmlformats.org/drawingml/2006/picture">
                                      <pic:pic xmlns:pic="http://schemas.openxmlformats.org/drawingml/2006/picture">
                                        <pic:nvPicPr>
                                          <pic:cNvPr id="1240847372" name="Graphic 9" descr="Flag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106680" cy="106680"/>
                                          </a:xfrm>
                                          <a:prstGeom prst="rect">
                                            <a:avLst/>
                                          </a:prstGeom>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DC443F" id="Text Box 2" o:spid="_x0000_s1033" type="#_x0000_t202" style="position:absolute;margin-left:30pt;margin-top:8.8pt;width:23.5pt;height:24pt;z-index:251675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w9HOAIAAHoEAAAOAAAAZHJzL2Uyb0RvYy54bWysVEtv2zAMvg/YfxB0X+ykaZsacYosRYYB&#10;RVsgLXpWZCkWJouapMTOfv0o5dn0Nuwiiw99JD+SHt93jSYb4bwCU9J+L6dEGA6VMquSvr3Ov40o&#10;8YGZimkwoqRb4en95OuXcWsLMYAadCUcQRDji9aWtA7BFlnmeS0a5ntghUGjBNewgKJbZZVjLaI3&#10;Ohvk+U3WgqusAy68R+3DzkgnCV9KwcOzlF4EokuKuYV0unQu45lNxqxYOWZrxfdpsH/IomHKYNAj&#10;1AMLjKyd+gTVKO7Agww9Dk0GUiouUg1YTT+/qGZRMytSLUiOt0ea/P+D5U+bhX1xJHTfocMGRkJa&#10;6wuPylhPJ10Tv5gpQTtSuD3SJrpAOCoHd6PhNVo4mq7y4ShPtGanx9b58ENAQ+KlpA67kshim0cf&#10;MCC6HlxiLA9aVXOldRLiJIiZdmTDsIc6pBTxxQcvbUhb0psrTOMTQoQ+vl9qxn/FIj8ioKQNKk+l&#10;x1volh1RVUlvD7QsodoiWw52g+QtnyuEf2Q+vDCHk4M04DaEZzykBsyJa2UpqcH9udRFP2wkWihp&#10;cQJL6n+vmROU6J8GW3zXHw4RLiRheH07QMGdW5bnFrNuZoAE9XHfLE/X6B/04SodNO+4LNMYFU3M&#10;cIxd0nC4zsJuL3DZuJhOkxMOqWXh0Swsj9CR20jna/fOnN23M+AcPMFhVllx0dWdb3xpYLoOIFVq&#10;eeR3x+aedhzw1JX9MsYNOpeT1+mXMfkLAAD//wMAUEsDBBQABgAIAAAAIQB5KkHv2gAAAAgBAAAP&#10;AAAAZHJzL2Rvd25yZXYueG1sTI/BTsMwEETvSPyDtUjcqA0SaQhxKkAtF060iLMbb22L2I5sN03/&#10;nu0JjjtvNDvTrmY/sAlTdjFIuF8IYBj6qF0wEr52m7saWC4qaDXEgBLOmGHVXV+1qtHxFD5x2hbD&#10;KCTkRkmwpYwN57m36FVexBEDsUNMXhU6k+E6qROF+4E/CFFxr1ygD1aN+Gax/9kevYT1q3kyfa2S&#10;XdfauWn+PnyYdylvb+aXZ2AF5/Jnhkt9qg4dddrHY9CZDRIqQVMK6csK2IWLJQl7Ao8V8K7l/wd0&#10;vwAAAP//AwBQSwECLQAUAAYACAAAACEAtoM4kv4AAADhAQAAEwAAAAAAAAAAAAAAAAAAAAAAW0Nv&#10;bnRlbnRfVHlwZXNdLnhtbFBLAQItABQABgAIAAAAIQA4/SH/1gAAAJQBAAALAAAAAAAAAAAAAAAA&#10;AC8BAABfcmVscy8ucmVsc1BLAQItABQABgAIAAAAIQDd9w9HOAIAAHoEAAAOAAAAAAAAAAAAAAAA&#10;AC4CAABkcnMvZTJvRG9jLnhtbFBLAQItABQABgAIAAAAIQB5KkHv2gAAAAgBAAAPAAAAAAAAAAAA&#10;AAAAAJIEAABkcnMvZG93bnJldi54bWxQSwUGAAAAAAQABADzAAAAmQUAAAAA&#10;" fillcolor="white [3201]" strokeweight=".5pt">
                <v:textbox>
                  <w:txbxContent>
                    <w:p w14:paraId="6129F07E" w14:textId="77777777" w:rsidR="005F33FA" w:rsidRDefault="005F33FA" w:rsidP="005F33FA">
                      <w:r>
                        <w:rPr>
                          <w:rFonts w:asciiTheme="minorHAnsi" w:eastAsiaTheme="minorHAnsi" w:hAnsiTheme="minorHAnsi"/>
                          <w:noProof/>
                        </w:rPr>
                        <w:drawing>
                          <wp:inline distT="0" distB="0" distL="0" distR="0" wp14:anchorId="20FC0B9C" wp14:editId="0056207D">
                            <wp:extent cx="106680" cy="106680"/>
                            <wp:effectExtent l="0" t="0" r="7620" b="7620"/>
                            <wp:docPr id="1805475821" name="Graphic 1" descr="Flag with solid fill"/>
                            <wp:cNvGraphicFramePr/>
                            <a:graphic xmlns:a="http://schemas.openxmlformats.org/drawingml/2006/main">
                              <a:graphicData uri="http://schemas.openxmlformats.org/drawingml/2006/picture">
                                <pic:pic xmlns:pic="http://schemas.openxmlformats.org/drawingml/2006/picture">
                                  <pic:nvPicPr>
                                    <pic:cNvPr id="1240847372" name="Graphic 9" descr="Flag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106680" cy="106680"/>
                                    </a:xfrm>
                                    <a:prstGeom prst="rect">
                                      <a:avLst/>
                                    </a:prstGeom>
                                  </pic:spPr>
                                </pic:pic>
                              </a:graphicData>
                            </a:graphic>
                          </wp:inline>
                        </w:drawing>
                      </w:r>
                    </w:p>
                  </w:txbxContent>
                </v:textbox>
                <w10:wrap anchorx="margin"/>
              </v:shape>
            </w:pict>
          </mc:Fallback>
        </mc:AlternateContent>
      </w:r>
      <w:r w:rsidR="00243EF8" w:rsidRPr="00B91002">
        <w:rPr>
          <w:rFonts w:ascii="Arial" w:hAnsi="Arial" w:cs="Arial"/>
          <w:b/>
          <w:bCs/>
        </w:rPr>
        <w:t xml:space="preserve">R404.2 Interior lighting controls. </w:t>
      </w:r>
      <w:r w:rsidR="00C033F0" w:rsidRPr="00C033F0">
        <w:rPr>
          <w:rFonts w:ascii="Arial" w:hAnsi="Arial" w:cs="Arial"/>
        </w:rPr>
        <w:t>All</w:t>
      </w:r>
      <w:r w:rsidR="00C033F0">
        <w:rPr>
          <w:rFonts w:ascii="Arial" w:hAnsi="Arial" w:cs="Arial"/>
          <w:b/>
          <w:bCs/>
        </w:rPr>
        <w:t xml:space="preserve"> </w:t>
      </w:r>
      <w:r w:rsidR="00C033F0" w:rsidRPr="00B91002">
        <w:rPr>
          <w:rFonts w:ascii="Arial" w:hAnsi="Arial" w:cs="Arial"/>
        </w:rPr>
        <w:t xml:space="preserve">permanently </w:t>
      </w:r>
      <w:r w:rsidR="00243EF8" w:rsidRPr="00B91002">
        <w:rPr>
          <w:rFonts w:ascii="Arial" w:hAnsi="Arial" w:cs="Arial"/>
        </w:rPr>
        <w:t xml:space="preserve">installed </w:t>
      </w:r>
      <w:r w:rsidR="00CB27AE">
        <w:rPr>
          <w:rFonts w:ascii="Arial" w:hAnsi="Arial" w:cs="Arial"/>
        </w:rPr>
        <w:t xml:space="preserve">interior </w:t>
      </w:r>
      <w:r w:rsidR="00C033F0">
        <w:rPr>
          <w:rFonts w:ascii="Arial" w:hAnsi="Arial" w:cs="Arial"/>
        </w:rPr>
        <w:t xml:space="preserve">luminaires </w:t>
      </w:r>
      <w:r w:rsidR="00243EF8" w:rsidRPr="00B91002">
        <w:rPr>
          <w:rFonts w:ascii="Arial" w:hAnsi="Arial" w:cs="Arial"/>
        </w:rPr>
        <w:t xml:space="preserve">shall be controlled </w:t>
      </w:r>
      <w:r w:rsidR="00C033F0">
        <w:rPr>
          <w:rFonts w:ascii="Arial" w:hAnsi="Arial" w:cs="Arial"/>
        </w:rPr>
        <w:t>as required in Sections R404.2.1 and R404.2.2</w:t>
      </w:r>
      <w:r w:rsidR="00243EF8" w:rsidRPr="00B91002">
        <w:rPr>
          <w:rFonts w:ascii="Arial" w:hAnsi="Arial" w:cs="Arial"/>
        </w:rPr>
        <w:t>.</w:t>
      </w:r>
    </w:p>
    <w:p w14:paraId="063C3AC9" w14:textId="0D20219F" w:rsidR="00243EF8" w:rsidRPr="00B91002" w:rsidRDefault="00243EF8" w:rsidP="003C7EED">
      <w:pPr>
        <w:spacing w:before="60"/>
        <w:ind w:left="180"/>
        <w:rPr>
          <w:rFonts w:ascii="Arial" w:hAnsi="Arial" w:cs="Arial"/>
        </w:rPr>
      </w:pPr>
      <w:r w:rsidRPr="00B91002">
        <w:rPr>
          <w:rFonts w:ascii="Arial" w:hAnsi="Arial" w:cs="Arial"/>
          <w:b/>
          <w:bCs/>
        </w:rPr>
        <w:t xml:space="preserve">Exception: </w:t>
      </w:r>
      <w:r w:rsidRPr="00B91002">
        <w:rPr>
          <w:rFonts w:ascii="Arial" w:hAnsi="Arial" w:cs="Arial"/>
        </w:rPr>
        <w:t xml:space="preserve">Lighting controls shall not be required for </w:t>
      </w:r>
      <w:r w:rsidR="00C033F0">
        <w:rPr>
          <w:rFonts w:ascii="Arial" w:hAnsi="Arial" w:cs="Arial"/>
        </w:rPr>
        <w:t>safety or security lighting.</w:t>
      </w:r>
      <w:r w:rsidR="00C033F0" w:rsidRPr="0096527F">
        <w:rPr>
          <w:rFonts w:ascii="Times New Roman" w:eastAsiaTheme="minorHAnsi" w:hAnsi="Times New Roman" w:cs="Times New Roman"/>
          <w:sz w:val="24"/>
          <w:szCs w:val="24"/>
        </w:rPr>
        <w:t xml:space="preserve"> </w:t>
      </w:r>
    </w:p>
    <w:p w14:paraId="6819A76C" w14:textId="77777777" w:rsidR="00261B43" w:rsidRPr="00261B43" w:rsidRDefault="00261B43" w:rsidP="00662051">
      <w:pPr>
        <w:tabs>
          <w:tab w:val="left" w:pos="360"/>
        </w:tabs>
        <w:spacing w:before="120" w:line="240" w:lineRule="atLeast"/>
        <w:ind w:left="180"/>
        <w:rPr>
          <w:rFonts w:ascii="Arial" w:eastAsia="Arial,Bold" w:hAnsi="Arial" w:cs="Arial"/>
        </w:rPr>
      </w:pPr>
      <w:r w:rsidRPr="00261B43">
        <w:rPr>
          <w:rFonts w:ascii="Arial" w:eastAsia="Arial,Bold" w:hAnsi="Arial" w:cs="Arial"/>
          <w:b/>
          <w:bCs/>
        </w:rPr>
        <w:t xml:space="preserve">R404.2.1 Habitable spaces. </w:t>
      </w:r>
      <w:r w:rsidRPr="00261B43">
        <w:rPr>
          <w:rFonts w:ascii="Arial" w:eastAsia="Arial,Bold" w:hAnsi="Arial" w:cs="Arial"/>
        </w:rPr>
        <w:t xml:space="preserve">All permanently installed luminaires in habitable spaces shall be controlled with a </w:t>
      </w:r>
      <w:r w:rsidRPr="00261B43">
        <w:rPr>
          <w:rFonts w:ascii="Arial" w:eastAsia="Arial,Bold" w:hAnsi="Arial" w:cs="Arial"/>
          <w:i/>
          <w:iCs/>
        </w:rPr>
        <w:t xml:space="preserve">manual dimmer </w:t>
      </w:r>
      <w:r w:rsidRPr="00261B43">
        <w:rPr>
          <w:rFonts w:ascii="Arial" w:eastAsia="Arial,Bold" w:hAnsi="Arial" w:cs="Arial"/>
        </w:rPr>
        <w:t xml:space="preserve">or with an </w:t>
      </w:r>
      <w:r w:rsidRPr="00261B43">
        <w:rPr>
          <w:rFonts w:ascii="Arial" w:eastAsia="Arial,Bold" w:hAnsi="Arial" w:cs="Arial"/>
          <w:i/>
          <w:iCs/>
        </w:rPr>
        <w:t xml:space="preserve">automatic </w:t>
      </w:r>
      <w:r w:rsidRPr="00261B43">
        <w:rPr>
          <w:rFonts w:ascii="Arial" w:eastAsia="Arial,Bold" w:hAnsi="Arial" w:cs="Arial"/>
        </w:rPr>
        <w:t xml:space="preserve">shutoff control that automatically turns off lights within 20 minutes after all occupants have left the space and shall incorporate a </w:t>
      </w:r>
      <w:r w:rsidRPr="00261B43">
        <w:rPr>
          <w:rFonts w:ascii="Arial" w:eastAsia="Arial,Bold" w:hAnsi="Arial" w:cs="Arial"/>
          <w:i/>
          <w:iCs/>
        </w:rPr>
        <w:t xml:space="preserve">manual </w:t>
      </w:r>
      <w:r w:rsidRPr="00261B43">
        <w:rPr>
          <w:rFonts w:ascii="Arial" w:eastAsia="Arial,Bold" w:hAnsi="Arial" w:cs="Arial"/>
        </w:rPr>
        <w:t>control to allow occupants to turn the lights on or off.</w:t>
      </w:r>
    </w:p>
    <w:p w14:paraId="3B38C981" w14:textId="77777777" w:rsidR="00261B43" w:rsidRPr="00261B43" w:rsidRDefault="00261B43" w:rsidP="00662051">
      <w:pPr>
        <w:tabs>
          <w:tab w:val="left" w:pos="360"/>
        </w:tabs>
        <w:spacing w:before="120" w:line="240" w:lineRule="atLeast"/>
        <w:ind w:left="180"/>
        <w:rPr>
          <w:rFonts w:ascii="Arial" w:eastAsia="Arial,Bold" w:hAnsi="Arial" w:cs="Arial"/>
        </w:rPr>
      </w:pPr>
      <w:r w:rsidRPr="00261B43">
        <w:rPr>
          <w:rFonts w:ascii="Arial" w:eastAsia="Arial,Bold" w:hAnsi="Arial" w:cs="Arial"/>
          <w:b/>
          <w:bCs/>
        </w:rPr>
        <w:t xml:space="preserve">R404.2.2 Specific locations. </w:t>
      </w:r>
      <w:r w:rsidRPr="00261B43">
        <w:rPr>
          <w:rFonts w:ascii="Arial" w:eastAsia="Arial,Bold" w:hAnsi="Arial" w:cs="Arial"/>
        </w:rPr>
        <w:t xml:space="preserve">All permanently installed luminaires in garages, unfinished basements, laundry rooms and utility rooms shall be controlled by an </w:t>
      </w:r>
      <w:r w:rsidRPr="00261B43">
        <w:rPr>
          <w:rFonts w:ascii="Arial" w:eastAsia="Arial,Bold" w:hAnsi="Arial" w:cs="Arial"/>
          <w:i/>
          <w:iCs/>
        </w:rPr>
        <w:t xml:space="preserve">automatic </w:t>
      </w:r>
      <w:r w:rsidRPr="00261B43">
        <w:rPr>
          <w:rFonts w:ascii="Arial" w:eastAsia="Arial,Bold" w:hAnsi="Arial" w:cs="Arial"/>
        </w:rPr>
        <w:t xml:space="preserve">shutoff control that automatically turns off lights within 20 minutes after all occupants have left the space and shall incorporate a </w:t>
      </w:r>
      <w:r w:rsidRPr="00261B43">
        <w:rPr>
          <w:rFonts w:ascii="Arial" w:eastAsia="Arial,Bold" w:hAnsi="Arial" w:cs="Arial"/>
          <w:i/>
          <w:iCs/>
        </w:rPr>
        <w:t xml:space="preserve">manual </w:t>
      </w:r>
      <w:r w:rsidRPr="00261B43">
        <w:rPr>
          <w:rFonts w:ascii="Arial" w:eastAsia="Arial,Bold" w:hAnsi="Arial" w:cs="Arial"/>
        </w:rPr>
        <w:t>control to allow occupants to turn the lights on or off.</w:t>
      </w:r>
    </w:p>
    <w:p w14:paraId="0C972997" w14:textId="77777777" w:rsidR="00261B43" w:rsidRPr="00261B43" w:rsidRDefault="00261B43" w:rsidP="00261B43">
      <w:pPr>
        <w:spacing w:before="120" w:line="240" w:lineRule="atLeast"/>
        <w:rPr>
          <w:rFonts w:ascii="Arial" w:hAnsi="Arial" w:cs="Arial"/>
        </w:rPr>
      </w:pPr>
      <w:r w:rsidRPr="00261B43">
        <w:rPr>
          <w:rFonts w:ascii="Arial" w:eastAsia="Arial,Bold" w:hAnsi="Arial" w:cs="Arial"/>
          <w:b/>
          <w:bCs/>
        </w:rPr>
        <w:t xml:space="preserve">R404.3 Exterior lighting controls. </w:t>
      </w:r>
      <w:r w:rsidRPr="00261B43">
        <w:rPr>
          <w:rFonts w:ascii="Arial" w:eastAsia="Arial,Bold" w:hAnsi="Arial" w:cs="Arial"/>
        </w:rPr>
        <w:t>Exterior lighting controls shall comply with Section R404.3.1.</w:t>
      </w:r>
    </w:p>
    <w:p w14:paraId="635AE7A8" w14:textId="6B888AB7" w:rsidR="00243EF8" w:rsidRPr="00B91002" w:rsidRDefault="00261B43" w:rsidP="00261B43">
      <w:pPr>
        <w:spacing w:before="120"/>
        <w:ind w:left="180"/>
        <w:rPr>
          <w:rFonts w:ascii="Arial" w:hAnsi="Arial" w:cs="Arial"/>
        </w:rPr>
      </w:pPr>
      <w:r>
        <w:rPr>
          <w:rFonts w:ascii="Arial" w:hAnsi="Arial" w:cs="Arial"/>
          <w:b/>
          <w:bCs/>
        </w:rPr>
        <w:t>R404.3.1</w:t>
      </w:r>
      <w:r w:rsidR="00243EF8" w:rsidRPr="00B91002">
        <w:rPr>
          <w:rFonts w:ascii="Arial" w:hAnsi="Arial" w:cs="Arial"/>
          <w:b/>
          <w:bCs/>
        </w:rPr>
        <w:t xml:space="preserve"> </w:t>
      </w:r>
      <w:r>
        <w:rPr>
          <w:rFonts w:ascii="Arial" w:hAnsi="Arial" w:cs="Arial"/>
          <w:b/>
          <w:bCs/>
        </w:rPr>
        <w:t>Controls for individual dwelling units</w:t>
      </w:r>
      <w:r w:rsidR="00243EF8" w:rsidRPr="00B91002">
        <w:rPr>
          <w:rFonts w:ascii="Arial" w:hAnsi="Arial" w:cs="Arial"/>
          <w:b/>
          <w:bCs/>
        </w:rPr>
        <w:t xml:space="preserve">. </w:t>
      </w:r>
      <w:r w:rsidR="00243EF8" w:rsidRPr="00B91002">
        <w:rPr>
          <w:rFonts w:ascii="Arial" w:hAnsi="Arial" w:cs="Arial"/>
        </w:rPr>
        <w:t>Where the total permanently installed exterior lighting power is greater than 30 watts, the permanently installed exterior lighting shall comply with the following:</w:t>
      </w:r>
    </w:p>
    <w:p w14:paraId="31761217" w14:textId="13ABC4C6" w:rsidR="00243EF8" w:rsidRPr="00B91002" w:rsidRDefault="00243EF8" w:rsidP="00765DA8">
      <w:pPr>
        <w:pStyle w:val="ListParagraph"/>
        <w:widowControl/>
        <w:numPr>
          <w:ilvl w:val="0"/>
          <w:numId w:val="42"/>
        </w:numPr>
        <w:spacing w:before="80"/>
        <w:rPr>
          <w:rFonts w:ascii="Arial" w:hAnsi="Arial" w:cs="Arial"/>
        </w:rPr>
      </w:pPr>
      <w:r w:rsidRPr="00B91002">
        <w:rPr>
          <w:rFonts w:ascii="Arial" w:hAnsi="Arial" w:cs="Arial"/>
        </w:rPr>
        <w:t>Lighting shall be controlled by a manual on and off switch which permits automatic shut-off actions.</w:t>
      </w:r>
    </w:p>
    <w:p w14:paraId="49A7F4F3" w14:textId="404A037E" w:rsidR="00243EF8" w:rsidRPr="00B91002" w:rsidRDefault="00243EF8" w:rsidP="00765DA8">
      <w:pPr>
        <w:pStyle w:val="ListParagraph"/>
        <w:widowControl/>
        <w:numPr>
          <w:ilvl w:val="0"/>
          <w:numId w:val="42"/>
        </w:numPr>
        <w:spacing w:before="80"/>
        <w:contextualSpacing w:val="0"/>
        <w:rPr>
          <w:rFonts w:ascii="Arial" w:hAnsi="Arial" w:cs="Arial"/>
        </w:rPr>
      </w:pPr>
      <w:r w:rsidRPr="00B91002">
        <w:rPr>
          <w:rFonts w:ascii="Arial" w:hAnsi="Arial" w:cs="Arial"/>
        </w:rPr>
        <w:t>Lighting shall be automatically shut off when daylight is present and satisfies the lighting needs.</w:t>
      </w:r>
    </w:p>
    <w:p w14:paraId="4B6CE425" w14:textId="68802FC8" w:rsidR="00243EF8" w:rsidRPr="00B91002" w:rsidRDefault="00243EF8" w:rsidP="00765DA8">
      <w:pPr>
        <w:pStyle w:val="ListParagraph"/>
        <w:widowControl/>
        <w:numPr>
          <w:ilvl w:val="0"/>
          <w:numId w:val="42"/>
        </w:numPr>
        <w:spacing w:before="80"/>
        <w:contextualSpacing w:val="0"/>
        <w:rPr>
          <w:rFonts w:ascii="Arial" w:hAnsi="Arial" w:cs="Arial"/>
        </w:rPr>
      </w:pPr>
      <w:r w:rsidRPr="00B91002">
        <w:rPr>
          <w:rFonts w:ascii="Arial" w:hAnsi="Arial" w:cs="Arial"/>
        </w:rPr>
        <w:t>Controls that override automatic shut-off actions shall not be allowed unless the override automatically returns automatic control to its normal operation within 24 hours.</w:t>
      </w:r>
    </w:p>
    <w:p w14:paraId="7F7649E6" w14:textId="24DA6616" w:rsidR="00261B43" w:rsidRPr="00261B43" w:rsidRDefault="005F33FA" w:rsidP="00261B43">
      <w:pPr>
        <w:spacing w:before="120" w:line="240" w:lineRule="atLeast"/>
        <w:rPr>
          <w:rFonts w:ascii="Arial" w:hAnsi="Arial" w:cs="Arial"/>
        </w:rPr>
      </w:pPr>
      <w:r>
        <w:rPr>
          <w:rFonts w:ascii="Times New Roman" w:eastAsiaTheme="minorHAnsi" w:hAnsi="Times New Roman" w:cs="Times New Roman"/>
          <w:noProof/>
          <w:sz w:val="24"/>
          <w:szCs w:val="24"/>
        </w:rPr>
        <mc:AlternateContent>
          <mc:Choice Requires="wps">
            <w:drawing>
              <wp:anchor distT="0" distB="0" distL="114300" distR="114300" simplePos="0" relativeHeight="251677696" behindDoc="0" locked="0" layoutInCell="1" allowOverlap="1" wp14:anchorId="44A020DC" wp14:editId="002A33F9">
                <wp:simplePos x="0" y="0"/>
                <wp:positionH relativeFrom="leftMargin">
                  <wp:posOffset>420130</wp:posOffset>
                </wp:positionH>
                <wp:positionV relativeFrom="paragraph">
                  <wp:posOffset>175008</wp:posOffset>
                </wp:positionV>
                <wp:extent cx="298450" cy="304800"/>
                <wp:effectExtent l="0" t="0" r="25400" b="19050"/>
                <wp:wrapNone/>
                <wp:docPr id="880683533" name="Text Box 2"/>
                <wp:cNvGraphicFramePr/>
                <a:graphic xmlns:a="http://schemas.openxmlformats.org/drawingml/2006/main">
                  <a:graphicData uri="http://schemas.microsoft.com/office/word/2010/wordprocessingShape">
                    <wps:wsp>
                      <wps:cNvSpPr txBox="1"/>
                      <wps:spPr>
                        <a:xfrm>
                          <a:off x="0" y="0"/>
                          <a:ext cx="298450" cy="304800"/>
                        </a:xfrm>
                        <a:prstGeom prst="rect">
                          <a:avLst/>
                        </a:prstGeom>
                        <a:solidFill>
                          <a:schemeClr val="lt1"/>
                        </a:solidFill>
                        <a:ln w="6350">
                          <a:solidFill>
                            <a:prstClr val="black"/>
                          </a:solidFill>
                        </a:ln>
                      </wps:spPr>
                      <wps:txbx>
                        <w:txbxContent>
                          <w:p w14:paraId="55EA9BC7" w14:textId="77777777" w:rsidR="005F33FA" w:rsidRDefault="005F33FA" w:rsidP="005F33FA">
                            <w:r>
                              <w:rPr>
                                <w:rFonts w:asciiTheme="minorHAnsi" w:eastAsiaTheme="minorHAnsi" w:hAnsiTheme="minorHAnsi"/>
                                <w:noProof/>
                              </w:rPr>
                              <w:drawing>
                                <wp:inline distT="0" distB="0" distL="0" distR="0" wp14:anchorId="207D5957" wp14:editId="03D92BC9">
                                  <wp:extent cx="106680" cy="106680"/>
                                  <wp:effectExtent l="0" t="0" r="7620" b="7620"/>
                                  <wp:docPr id="267366801" name="Graphic 1" descr="Flag with solid fill"/>
                                  <wp:cNvGraphicFramePr/>
                                  <a:graphic xmlns:a="http://schemas.openxmlformats.org/drawingml/2006/main">
                                    <a:graphicData uri="http://schemas.openxmlformats.org/drawingml/2006/picture">
                                      <pic:pic xmlns:pic="http://schemas.openxmlformats.org/drawingml/2006/picture">
                                        <pic:nvPicPr>
                                          <pic:cNvPr id="1240847372" name="Graphic 9" descr="Flag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106680" cy="106680"/>
                                          </a:xfrm>
                                          <a:prstGeom prst="rect">
                                            <a:avLst/>
                                          </a:prstGeom>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A020DC" id="_x0000_s1034" type="#_x0000_t202" style="position:absolute;margin-left:33.1pt;margin-top:13.8pt;width:23.5pt;height:24pt;z-index:251677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kPVOAIAAHoEAAAOAAAAZHJzL2Uyb0RvYy54bWysVEtv2zAMvg/YfxB0X+ykaZcacYosRYYB&#10;QVsgHXpWZCkWJouapMTOfv0o5dn0Nuwiiw99JD+SHj90jSZb4bwCU9J+L6dEGA6VMuuS/nydfxlR&#10;4gMzFdNgREl3wtOHyedP49YWYgA16Eo4giDGF60taR2CLbLM81o0zPfACoNGCa5hAUW3zirHWkRv&#10;dDbI87usBVdZB1x4j9rHvZFOEr6UgodnKb0IRJcUcwvpdOlcxTObjFmxdszWih/SYP+QRcOUwaAn&#10;qEcWGNk49QGqUdyBBxl6HJoMpFRcpBqwmn5+Vc2yZlakWpAcb080+f8Hy5+2S/viSOi+QYcNjIS0&#10;1hcelbGeTromfjFTgnakcHeiTXSBcFQO7kfDW7RwNN3kw1GeaM3Oj63z4buAhsRLSR12JZHFtgsf&#10;MCC6Hl1iLA9aVXOldRLiJIiZdmTLsIc6pBTxxTsvbUhb0rsbTOMDQoQ+vV9pxn/FIt8joKQNKs+l&#10;x1voVh1RVUlHR1pWUO2QLQf7QfKWzxXCL5gPL8zh5CANuA3hGQ+pAXPiWllKanB/rnXRDxuJFkpa&#10;nMCS+t8b5gQl+ofBFt/3h0OEC0kY3n4doOAuLatLi9k0M0CC+rhvlqdr9A/6eJUOmjdclmmMiiZm&#10;OMYuaTheZ2G/F7hsXEynyQmH1LKwMEvLI3TkNtL52r0xZw/tDDgHT3CcVVZcdXXvG18amG4CSJVa&#10;Hvnds3mgHQc8deWwjHGDLuXkdf5lTP4CAAD//wMAUEsDBBQABgAIAAAAIQC8P32u3AAAAAgBAAAP&#10;AAAAZHJzL2Rvd25yZXYueG1sTI/BTsMwEETvSPyDtUjcqNOgpiFkUwFquXCiIM5u7NoW8Tqy3TT8&#10;Pe4JjrMzmnnbbmY3sEmFaD0hLBcFMEW9l5Y0wufH7q4GFpMgKQZPCuFHRdh011etaKQ/07ua9kmz&#10;XEKxEQgmpbHhPPZGOREXflSUvaMPTqQsg+YyiHMudwMvi6LiTljKC0aM6sWo/nt/cgjbZ/2g+1oE&#10;s62ltdP8dXzTr4i3N/PTI7Ck5vQXhgt+RocuMx38iWRkA0JVlTmJUK4rYBd/eZ8PB4T1qgLetfz/&#10;A90vAAAA//8DAFBLAQItABQABgAIAAAAIQC2gziS/gAAAOEBAAATAAAAAAAAAAAAAAAAAAAAAABb&#10;Q29udGVudF9UeXBlc10ueG1sUEsBAi0AFAAGAAgAAAAhADj9If/WAAAAlAEAAAsAAAAAAAAAAAAA&#10;AAAALwEAAF9yZWxzLy5yZWxzUEsBAi0AFAAGAAgAAAAhAIk+Q9U4AgAAegQAAA4AAAAAAAAAAAAA&#10;AAAALgIAAGRycy9lMm9Eb2MueG1sUEsBAi0AFAAGAAgAAAAhALw/fa7cAAAACAEAAA8AAAAAAAAA&#10;AAAAAAAAkgQAAGRycy9kb3ducmV2LnhtbFBLBQYAAAAABAAEAPMAAACbBQAAAAA=&#10;" fillcolor="white [3201]" strokeweight=".5pt">
                <v:textbox>
                  <w:txbxContent>
                    <w:p w14:paraId="55EA9BC7" w14:textId="77777777" w:rsidR="005F33FA" w:rsidRDefault="005F33FA" w:rsidP="005F33FA">
                      <w:r>
                        <w:rPr>
                          <w:rFonts w:asciiTheme="minorHAnsi" w:eastAsiaTheme="minorHAnsi" w:hAnsiTheme="minorHAnsi"/>
                          <w:noProof/>
                        </w:rPr>
                        <w:drawing>
                          <wp:inline distT="0" distB="0" distL="0" distR="0" wp14:anchorId="207D5957" wp14:editId="03D92BC9">
                            <wp:extent cx="106680" cy="106680"/>
                            <wp:effectExtent l="0" t="0" r="7620" b="7620"/>
                            <wp:docPr id="267366801" name="Graphic 1" descr="Flag with solid fill"/>
                            <wp:cNvGraphicFramePr/>
                            <a:graphic xmlns:a="http://schemas.openxmlformats.org/drawingml/2006/main">
                              <a:graphicData uri="http://schemas.openxmlformats.org/drawingml/2006/picture">
                                <pic:pic xmlns:pic="http://schemas.openxmlformats.org/drawingml/2006/picture">
                                  <pic:nvPicPr>
                                    <pic:cNvPr id="1240847372" name="Graphic 9" descr="Flag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106680" cy="106680"/>
                                    </a:xfrm>
                                    <a:prstGeom prst="rect">
                                      <a:avLst/>
                                    </a:prstGeom>
                                  </pic:spPr>
                                </pic:pic>
                              </a:graphicData>
                            </a:graphic>
                          </wp:inline>
                        </w:drawing>
                      </w:r>
                    </w:p>
                  </w:txbxContent>
                </v:textbox>
                <w10:wrap anchorx="margin"/>
              </v:shape>
            </w:pict>
          </mc:Fallback>
        </mc:AlternateContent>
      </w:r>
      <w:r w:rsidR="00261B43" w:rsidRPr="00261B43">
        <w:rPr>
          <w:rFonts w:ascii="Arial" w:eastAsia="Arial,Bold" w:hAnsi="Arial" w:cs="Arial"/>
          <w:b/>
          <w:bCs/>
        </w:rPr>
        <w:t xml:space="preserve">R404.4 Renewable energy certificate (REC) documentation. </w:t>
      </w:r>
      <w:r w:rsidR="00261B43" w:rsidRPr="00261B43">
        <w:rPr>
          <w:rFonts w:ascii="Arial" w:eastAsia="Arial,Bold" w:hAnsi="Arial" w:cs="Arial"/>
        </w:rPr>
        <w:t xml:space="preserve">Where renewable energy generation is used to comply with this code, documentation shall be provided to the </w:t>
      </w:r>
      <w:r w:rsidR="00261B43" w:rsidRPr="00261B43">
        <w:rPr>
          <w:rFonts w:ascii="Arial" w:eastAsia="Arial,Bold" w:hAnsi="Arial" w:cs="Arial"/>
          <w:i/>
          <w:iCs/>
        </w:rPr>
        <w:t xml:space="preserve">code official </w:t>
      </w:r>
      <w:r w:rsidR="00261B43" w:rsidRPr="00261B43">
        <w:rPr>
          <w:rFonts w:ascii="Arial" w:eastAsia="Arial,Bold" w:hAnsi="Arial" w:cs="Arial"/>
        </w:rPr>
        <w:t>by the property owner or owner’s authorized agent demonstrating that where renewable energy certificates (RECs) or energy attributable certificates (EACs) are associated with that portion of renewable energy used to comply with this code, the RECs or EACs shall be retained, or retired, on behalf of the property owner.</w:t>
      </w:r>
    </w:p>
    <w:p w14:paraId="6ABC23E6" w14:textId="6B3C137A" w:rsidR="002D1A28" w:rsidRPr="009F7DDD" w:rsidRDefault="002D1A28" w:rsidP="003C7EED">
      <w:pPr>
        <w:spacing w:line="240" w:lineRule="atLeast"/>
        <w:rPr>
          <w:rFonts w:ascii="Arial" w:hAnsi="Arial" w:cs="Arial"/>
        </w:rPr>
      </w:pPr>
    </w:p>
    <w:p w14:paraId="574B6773" w14:textId="7C174C65" w:rsidR="00CB4320" w:rsidRDefault="00CB4320">
      <w:pPr>
        <w:widowControl/>
        <w:autoSpaceDE/>
        <w:autoSpaceDN/>
        <w:adjustRightInd/>
        <w:spacing w:after="200" w:line="276" w:lineRule="auto"/>
        <w:rPr>
          <w:rFonts w:ascii="Arial" w:hAnsi="Arial" w:cs="Arial"/>
          <w:b/>
          <w:bCs/>
          <w:sz w:val="22"/>
          <w:szCs w:val="22"/>
        </w:rPr>
      </w:pPr>
    </w:p>
    <w:p w14:paraId="4EBA1941" w14:textId="2C6FC7A9" w:rsidR="002D1A28" w:rsidRPr="009F7DDD" w:rsidRDefault="002D1A28" w:rsidP="003C7EED">
      <w:pPr>
        <w:keepLines/>
        <w:spacing w:before="120"/>
        <w:jc w:val="center"/>
        <w:rPr>
          <w:rFonts w:ascii="Arial" w:hAnsi="Arial" w:cs="Arial"/>
          <w:b/>
          <w:bCs/>
          <w:sz w:val="22"/>
          <w:szCs w:val="22"/>
        </w:rPr>
      </w:pPr>
      <w:r w:rsidRPr="009F7DDD">
        <w:rPr>
          <w:rFonts w:ascii="Arial" w:hAnsi="Arial" w:cs="Arial"/>
          <w:b/>
          <w:bCs/>
          <w:sz w:val="22"/>
          <w:szCs w:val="22"/>
        </w:rPr>
        <w:lastRenderedPageBreak/>
        <w:t>SECTION R405</w:t>
      </w:r>
    </w:p>
    <w:p w14:paraId="54679F44" w14:textId="07ED4E02" w:rsidR="002D1A28" w:rsidRPr="009F7DDD" w:rsidRDefault="00261B43" w:rsidP="003C7EED">
      <w:pPr>
        <w:keepLines/>
        <w:jc w:val="center"/>
        <w:rPr>
          <w:rFonts w:ascii="Arial" w:hAnsi="Arial" w:cs="Arial"/>
          <w:sz w:val="22"/>
          <w:szCs w:val="22"/>
        </w:rPr>
      </w:pPr>
      <w:r>
        <w:rPr>
          <w:rFonts w:ascii="Arial" w:hAnsi="Arial" w:cs="Arial"/>
          <w:b/>
          <w:bCs/>
          <w:sz w:val="22"/>
          <w:szCs w:val="22"/>
        </w:rPr>
        <w:t xml:space="preserve">SIMULATED </w:t>
      </w:r>
      <w:r w:rsidR="00D17FF6">
        <w:rPr>
          <w:rFonts w:ascii="Arial" w:hAnsi="Arial" w:cs="Arial"/>
          <w:b/>
          <w:bCs/>
          <w:sz w:val="22"/>
          <w:szCs w:val="22"/>
        </w:rPr>
        <w:t>BUILDING PERFORMANCE</w:t>
      </w:r>
    </w:p>
    <w:p w14:paraId="2655C693" w14:textId="35D65F58" w:rsidR="002D1A28" w:rsidRPr="00261B43" w:rsidRDefault="002D1A28" w:rsidP="00261B43">
      <w:pPr>
        <w:spacing w:before="120" w:line="240" w:lineRule="atLeast"/>
        <w:rPr>
          <w:rFonts w:ascii="Arial" w:hAnsi="Arial" w:cs="Arial"/>
        </w:rPr>
      </w:pPr>
      <w:r w:rsidRPr="009F7DDD">
        <w:rPr>
          <w:rFonts w:ascii="Arial" w:hAnsi="Arial" w:cs="Arial"/>
          <w:b/>
          <w:bCs/>
        </w:rPr>
        <w:t xml:space="preserve">R405.1 Scope. </w:t>
      </w:r>
      <w:r w:rsidRPr="009F7DDD">
        <w:rPr>
          <w:rFonts w:ascii="Arial" w:hAnsi="Arial" w:cs="Arial"/>
        </w:rPr>
        <w:t xml:space="preserve">This section establishes criteria for compliance using </w:t>
      </w:r>
      <w:r w:rsidR="00261B43">
        <w:rPr>
          <w:rFonts w:ascii="Arial" w:hAnsi="Arial" w:cs="Arial"/>
        </w:rPr>
        <w:t xml:space="preserve">simulated </w:t>
      </w:r>
      <w:r w:rsidR="00D17FF6">
        <w:rPr>
          <w:rFonts w:ascii="Arial" w:hAnsi="Arial" w:cs="Arial"/>
        </w:rPr>
        <w:t xml:space="preserve">building </w:t>
      </w:r>
      <w:r w:rsidRPr="009F7DDD">
        <w:rPr>
          <w:rFonts w:ascii="Arial" w:hAnsi="Arial" w:cs="Arial"/>
        </w:rPr>
        <w:t xml:space="preserve">performance analysis. Such analysis shall include heating, cooling, </w:t>
      </w:r>
      <w:r w:rsidR="007D582A" w:rsidRPr="009F7DDD">
        <w:rPr>
          <w:rFonts w:ascii="Arial" w:hAnsi="Arial" w:cs="Arial"/>
        </w:rPr>
        <w:t xml:space="preserve">mechanical ventilation </w:t>
      </w:r>
      <w:r w:rsidRPr="009F7DDD">
        <w:rPr>
          <w:rFonts w:ascii="Arial" w:hAnsi="Arial" w:cs="Arial"/>
        </w:rPr>
        <w:t>and service water</w:t>
      </w:r>
      <w:r w:rsidR="00AA0F62">
        <w:rPr>
          <w:rFonts w:ascii="Arial" w:hAnsi="Arial" w:cs="Arial"/>
        </w:rPr>
        <w:t>-</w:t>
      </w:r>
      <w:r w:rsidRPr="009F7DDD">
        <w:rPr>
          <w:rFonts w:ascii="Arial" w:hAnsi="Arial" w:cs="Arial"/>
        </w:rPr>
        <w:t>heating energy only.</w:t>
      </w:r>
      <w:r w:rsidR="00261B43">
        <w:rPr>
          <w:rFonts w:ascii="Arial" w:hAnsi="Arial" w:cs="Arial"/>
        </w:rPr>
        <w:t xml:space="preserve"> </w:t>
      </w:r>
      <w:r w:rsidR="00261B43" w:rsidRPr="009F7DDD">
        <w:rPr>
          <w:rFonts w:ascii="Arial" w:hAnsi="Arial" w:cs="Arial"/>
        </w:rPr>
        <w:t xml:space="preserve">Such analysis shall </w:t>
      </w:r>
      <w:r w:rsidR="00261B43">
        <w:rPr>
          <w:rFonts w:ascii="Arial" w:hAnsi="Arial" w:cs="Arial"/>
        </w:rPr>
        <w:t xml:space="preserve">be limited to </w:t>
      </w:r>
      <w:r w:rsidR="00261B43">
        <w:rPr>
          <w:rFonts w:ascii="Arial" w:hAnsi="Arial" w:cs="Arial"/>
          <w:i/>
          <w:iCs/>
        </w:rPr>
        <w:t>dwelling units</w:t>
      </w:r>
      <w:r w:rsidR="00261B43">
        <w:rPr>
          <w:rFonts w:ascii="Arial" w:hAnsi="Arial" w:cs="Arial"/>
        </w:rPr>
        <w:t xml:space="preserve">. Spaces other than </w:t>
      </w:r>
      <w:r w:rsidR="00261B43">
        <w:rPr>
          <w:rFonts w:ascii="Arial" w:hAnsi="Arial" w:cs="Arial"/>
          <w:i/>
          <w:iCs/>
        </w:rPr>
        <w:t>dwelling units</w:t>
      </w:r>
      <w:r w:rsidR="00261B43">
        <w:rPr>
          <w:rFonts w:ascii="Arial" w:hAnsi="Arial" w:cs="Arial"/>
        </w:rPr>
        <w:t xml:space="preserve"> in Group R-2, R-3 or R-4 buildings shall comply with Sections R402 through R404.</w:t>
      </w:r>
    </w:p>
    <w:p w14:paraId="43AFCB32" w14:textId="56723F9F" w:rsidR="002D1A28" w:rsidRDefault="002D1A28" w:rsidP="003C7EED">
      <w:pPr>
        <w:spacing w:before="120" w:line="240" w:lineRule="atLeast"/>
        <w:rPr>
          <w:rFonts w:ascii="Arial" w:hAnsi="Arial" w:cs="Arial"/>
        </w:rPr>
      </w:pPr>
      <w:r w:rsidRPr="009F7DDD">
        <w:rPr>
          <w:rFonts w:ascii="Arial" w:hAnsi="Arial" w:cs="Arial"/>
          <w:b/>
          <w:bCs/>
        </w:rPr>
        <w:t xml:space="preserve">R405.2 </w:t>
      </w:r>
      <w:r w:rsidR="00261B43">
        <w:rPr>
          <w:rFonts w:ascii="Arial" w:hAnsi="Arial" w:cs="Arial"/>
          <w:b/>
          <w:bCs/>
        </w:rPr>
        <w:t>Simulated building performance</w:t>
      </w:r>
      <w:r w:rsidR="00D17FF6">
        <w:rPr>
          <w:rFonts w:ascii="Arial" w:hAnsi="Arial" w:cs="Arial"/>
          <w:b/>
          <w:bCs/>
        </w:rPr>
        <w:t xml:space="preserve"> compliance</w:t>
      </w:r>
      <w:r w:rsidRPr="009F7DDD">
        <w:rPr>
          <w:rFonts w:ascii="Arial" w:hAnsi="Arial" w:cs="Arial"/>
          <w:b/>
          <w:bCs/>
        </w:rPr>
        <w:t>.</w:t>
      </w:r>
      <w:r w:rsidR="002F37C4" w:rsidRPr="009F7DDD">
        <w:rPr>
          <w:rFonts w:ascii="Arial" w:hAnsi="Arial" w:cs="Arial"/>
        </w:rPr>
        <w:t xml:space="preserve"> Compliance </w:t>
      </w:r>
      <w:r w:rsidR="00D17FF6">
        <w:rPr>
          <w:rFonts w:ascii="Arial" w:hAnsi="Arial" w:cs="Arial"/>
        </w:rPr>
        <w:t xml:space="preserve">based on </w:t>
      </w:r>
      <w:r w:rsidR="00261B43">
        <w:rPr>
          <w:rFonts w:ascii="Arial" w:hAnsi="Arial" w:cs="Arial"/>
          <w:i/>
          <w:iCs/>
        </w:rPr>
        <w:t xml:space="preserve">simulated </w:t>
      </w:r>
      <w:r w:rsidR="00D17FF6" w:rsidRPr="00CD685F">
        <w:rPr>
          <w:rFonts w:ascii="Arial" w:hAnsi="Arial" w:cs="Arial"/>
          <w:i/>
          <w:iCs/>
        </w:rPr>
        <w:t>building performance</w:t>
      </w:r>
      <w:r w:rsidR="00D17FF6">
        <w:rPr>
          <w:rFonts w:ascii="Arial" w:hAnsi="Arial" w:cs="Arial"/>
        </w:rPr>
        <w:t xml:space="preserve"> </w:t>
      </w:r>
      <w:r w:rsidR="002F37C4" w:rsidRPr="009F7DDD">
        <w:rPr>
          <w:rFonts w:ascii="Arial" w:hAnsi="Arial" w:cs="Arial"/>
        </w:rPr>
        <w:t>requires</w:t>
      </w:r>
      <w:r w:rsidR="00263A84">
        <w:rPr>
          <w:rFonts w:ascii="Arial" w:hAnsi="Arial" w:cs="Arial"/>
        </w:rPr>
        <w:t xml:space="preserve"> </w:t>
      </w:r>
      <w:r w:rsidR="00263A84" w:rsidRPr="00263A84">
        <w:rPr>
          <w:rFonts w:ascii="Arial" w:hAnsi="Arial" w:cs="Arial"/>
        </w:rPr>
        <w:t xml:space="preserve">that a </w:t>
      </w:r>
      <w:r w:rsidR="00261B43">
        <w:rPr>
          <w:rFonts w:ascii="Arial" w:hAnsi="Arial" w:cs="Arial"/>
          <w:i/>
          <w:iCs/>
        </w:rPr>
        <w:t xml:space="preserve">building </w:t>
      </w:r>
      <w:r w:rsidR="00261B43">
        <w:rPr>
          <w:rFonts w:ascii="Arial" w:hAnsi="Arial" w:cs="Arial"/>
        </w:rPr>
        <w:t xml:space="preserve">comply with </w:t>
      </w:r>
      <w:r w:rsidR="00D17FF6">
        <w:rPr>
          <w:rFonts w:ascii="Arial" w:hAnsi="Arial" w:cs="Arial"/>
        </w:rPr>
        <w:t xml:space="preserve">the following: </w:t>
      </w:r>
    </w:p>
    <w:p w14:paraId="041F632A" w14:textId="071B5BA8" w:rsidR="008208D7" w:rsidRDefault="008208D7" w:rsidP="003C7EED">
      <w:pPr>
        <w:pStyle w:val="ListParagraph"/>
        <w:numPr>
          <w:ilvl w:val="0"/>
          <w:numId w:val="8"/>
        </w:numPr>
        <w:spacing w:before="60" w:line="240" w:lineRule="atLeast"/>
        <w:ind w:left="540"/>
        <w:contextualSpacing w:val="0"/>
        <w:rPr>
          <w:rFonts w:ascii="Arial" w:hAnsi="Arial" w:cs="Arial"/>
        </w:rPr>
      </w:pPr>
      <w:r>
        <w:rPr>
          <w:rFonts w:ascii="Arial" w:hAnsi="Arial" w:cs="Arial"/>
        </w:rPr>
        <w:t>The requirements of the sections indicated within Table R405.2</w:t>
      </w:r>
      <w:r w:rsidR="005A3823">
        <w:rPr>
          <w:rFonts w:ascii="Arial" w:hAnsi="Arial" w:cs="Arial"/>
        </w:rPr>
        <w:t>.</w:t>
      </w:r>
    </w:p>
    <w:p w14:paraId="569CA286" w14:textId="7B3DBB30" w:rsidR="00E56B1C" w:rsidRPr="009F7DDD" w:rsidRDefault="00E56B1C" w:rsidP="003C7EED">
      <w:pPr>
        <w:pStyle w:val="ListParagraph"/>
        <w:numPr>
          <w:ilvl w:val="0"/>
          <w:numId w:val="8"/>
        </w:numPr>
        <w:spacing w:before="60" w:line="240" w:lineRule="atLeast"/>
        <w:ind w:left="540"/>
        <w:contextualSpacing w:val="0"/>
        <w:rPr>
          <w:rFonts w:ascii="Arial" w:hAnsi="Arial" w:cs="Arial"/>
        </w:rPr>
      </w:pPr>
      <w:r w:rsidRPr="009F7DDD">
        <w:rPr>
          <w:rFonts w:ascii="Arial" w:hAnsi="Arial" w:cs="Arial"/>
        </w:rPr>
        <w:t xml:space="preserve">For structures less than 1,500 square feet of conditioned floor area, the annual </w:t>
      </w:r>
      <w:r w:rsidR="0092083D">
        <w:rPr>
          <w:rFonts w:ascii="Arial" w:hAnsi="Arial" w:cs="Arial"/>
        </w:rPr>
        <w:t xml:space="preserve">site energy consumption </w:t>
      </w:r>
      <w:r w:rsidRPr="009F7DDD">
        <w:rPr>
          <w:rFonts w:ascii="Arial" w:hAnsi="Arial" w:cs="Arial"/>
        </w:rPr>
        <w:t xml:space="preserve">shall be less than or equal to </w:t>
      </w:r>
      <w:r w:rsidR="00263A84">
        <w:rPr>
          <w:rFonts w:ascii="Arial" w:hAnsi="Arial" w:cs="Arial"/>
        </w:rPr>
        <w:t>64</w:t>
      </w:r>
      <w:r w:rsidRPr="009F7DDD">
        <w:rPr>
          <w:rFonts w:ascii="Arial" w:hAnsi="Arial" w:cs="Arial"/>
        </w:rPr>
        <w:t xml:space="preserve"> percent of the annual </w:t>
      </w:r>
      <w:r w:rsidR="0092083D">
        <w:rPr>
          <w:rFonts w:ascii="Arial" w:hAnsi="Arial" w:cs="Arial"/>
        </w:rPr>
        <w:t xml:space="preserve">site energy consumption </w:t>
      </w:r>
      <w:r w:rsidRPr="009F7DDD">
        <w:rPr>
          <w:rFonts w:ascii="Arial" w:hAnsi="Arial" w:cs="Arial"/>
        </w:rPr>
        <w:t xml:space="preserve">of the </w:t>
      </w:r>
      <w:r w:rsidRPr="009F7DDD">
        <w:rPr>
          <w:rFonts w:ascii="Arial" w:hAnsi="Arial" w:cs="Arial"/>
          <w:i/>
          <w:iCs/>
        </w:rPr>
        <w:t>standard reference design</w:t>
      </w:r>
      <w:r w:rsidRPr="009F7DDD">
        <w:rPr>
          <w:rFonts w:ascii="Arial" w:hAnsi="Arial" w:cs="Arial"/>
        </w:rPr>
        <w:t>.</w:t>
      </w:r>
    </w:p>
    <w:p w14:paraId="5213D46E" w14:textId="0F52BAD2" w:rsidR="00E56B1C" w:rsidRPr="009F7DDD" w:rsidRDefault="00E56B1C" w:rsidP="003C7EED">
      <w:pPr>
        <w:pStyle w:val="ListParagraph"/>
        <w:numPr>
          <w:ilvl w:val="0"/>
          <w:numId w:val="8"/>
        </w:numPr>
        <w:spacing w:before="60" w:line="240" w:lineRule="atLeast"/>
        <w:ind w:left="540"/>
        <w:contextualSpacing w:val="0"/>
        <w:rPr>
          <w:rFonts w:ascii="Arial" w:hAnsi="Arial" w:cs="Arial"/>
        </w:rPr>
      </w:pPr>
      <w:r w:rsidRPr="009F7DDD">
        <w:rPr>
          <w:rFonts w:ascii="Arial" w:hAnsi="Arial" w:cs="Arial"/>
        </w:rPr>
        <w:t xml:space="preserve">For structures 1,500 to 5,000 square feet of conditioned floor area, the annual </w:t>
      </w:r>
      <w:r w:rsidR="0092083D">
        <w:rPr>
          <w:rFonts w:ascii="Arial" w:hAnsi="Arial" w:cs="Arial"/>
        </w:rPr>
        <w:t xml:space="preserve">site energy consumption </w:t>
      </w:r>
      <w:r w:rsidRPr="009F7DDD">
        <w:rPr>
          <w:rFonts w:ascii="Arial" w:hAnsi="Arial" w:cs="Arial"/>
        </w:rPr>
        <w:t xml:space="preserve">shall be no more than </w:t>
      </w:r>
      <w:r w:rsidR="00263A84">
        <w:rPr>
          <w:rFonts w:ascii="Arial" w:hAnsi="Arial" w:cs="Arial"/>
        </w:rPr>
        <w:t>47</w:t>
      </w:r>
      <w:r w:rsidRPr="009F7DDD">
        <w:rPr>
          <w:rFonts w:ascii="Arial" w:hAnsi="Arial" w:cs="Arial"/>
        </w:rPr>
        <w:t xml:space="preserve"> percent of the </w:t>
      </w:r>
      <w:r w:rsidRPr="009F7DDD">
        <w:rPr>
          <w:rFonts w:ascii="Arial" w:hAnsi="Arial" w:cs="Arial"/>
          <w:i/>
          <w:iCs/>
        </w:rPr>
        <w:t>standard reference design</w:t>
      </w:r>
      <w:r w:rsidRPr="009F7DDD">
        <w:rPr>
          <w:rFonts w:ascii="Arial" w:hAnsi="Arial" w:cs="Arial"/>
        </w:rPr>
        <w:t>.</w:t>
      </w:r>
    </w:p>
    <w:p w14:paraId="5DC9736D" w14:textId="4EF14CC0" w:rsidR="00E56B1C" w:rsidRPr="009F7DDD" w:rsidRDefault="00E56B1C" w:rsidP="003C7EED">
      <w:pPr>
        <w:pStyle w:val="ListParagraph"/>
        <w:numPr>
          <w:ilvl w:val="0"/>
          <w:numId w:val="8"/>
        </w:numPr>
        <w:spacing w:before="60" w:line="240" w:lineRule="atLeast"/>
        <w:ind w:left="540"/>
        <w:contextualSpacing w:val="0"/>
        <w:rPr>
          <w:rFonts w:ascii="Arial" w:hAnsi="Arial" w:cs="Arial"/>
        </w:rPr>
      </w:pPr>
      <w:r w:rsidRPr="009F7DDD">
        <w:rPr>
          <w:rFonts w:ascii="Arial" w:hAnsi="Arial" w:cs="Arial"/>
        </w:rPr>
        <w:t xml:space="preserve">For structures over 5,000 square feet of conditioned floor area, the annual </w:t>
      </w:r>
      <w:r w:rsidR="0092083D">
        <w:rPr>
          <w:rFonts w:ascii="Arial" w:hAnsi="Arial" w:cs="Arial"/>
        </w:rPr>
        <w:t xml:space="preserve">site energy consumption </w:t>
      </w:r>
      <w:r w:rsidRPr="009F7DDD">
        <w:rPr>
          <w:rFonts w:ascii="Arial" w:hAnsi="Arial" w:cs="Arial"/>
        </w:rPr>
        <w:t xml:space="preserve">shall be no more than </w:t>
      </w:r>
      <w:r w:rsidR="00263A84">
        <w:rPr>
          <w:rFonts w:ascii="Arial" w:hAnsi="Arial" w:cs="Arial"/>
        </w:rPr>
        <w:t>41</w:t>
      </w:r>
      <w:r w:rsidRPr="009F7DDD">
        <w:rPr>
          <w:rFonts w:ascii="Arial" w:hAnsi="Arial" w:cs="Arial"/>
        </w:rPr>
        <w:t xml:space="preserve"> percent of the </w:t>
      </w:r>
      <w:r w:rsidRPr="009F7DDD">
        <w:rPr>
          <w:rFonts w:ascii="Arial" w:hAnsi="Arial" w:cs="Arial"/>
          <w:i/>
          <w:iCs/>
        </w:rPr>
        <w:t>standard reference design</w:t>
      </w:r>
      <w:r w:rsidRPr="009F7DDD">
        <w:rPr>
          <w:rFonts w:ascii="Arial" w:hAnsi="Arial" w:cs="Arial"/>
        </w:rPr>
        <w:t>.</w:t>
      </w:r>
    </w:p>
    <w:p w14:paraId="145DF2EB" w14:textId="7AC41119" w:rsidR="00E56B1C" w:rsidRDefault="00E56B1C" w:rsidP="003C7EED">
      <w:pPr>
        <w:pStyle w:val="ListParagraph"/>
        <w:numPr>
          <w:ilvl w:val="0"/>
          <w:numId w:val="8"/>
        </w:numPr>
        <w:tabs>
          <w:tab w:val="left" w:pos="540"/>
        </w:tabs>
        <w:spacing w:before="60" w:line="240" w:lineRule="atLeast"/>
        <w:ind w:left="540"/>
        <w:rPr>
          <w:rFonts w:ascii="Arial" w:hAnsi="Arial" w:cs="Arial"/>
        </w:rPr>
      </w:pPr>
      <w:r w:rsidRPr="00EE5D56">
        <w:rPr>
          <w:rFonts w:ascii="Arial" w:hAnsi="Arial" w:cs="Arial"/>
        </w:rPr>
        <w:t xml:space="preserve">For structures serving Group R-2 occupancies, the annual </w:t>
      </w:r>
      <w:r w:rsidR="0092083D">
        <w:rPr>
          <w:rFonts w:ascii="Arial" w:hAnsi="Arial" w:cs="Arial"/>
        </w:rPr>
        <w:t xml:space="preserve">site energy consumption </w:t>
      </w:r>
      <w:r w:rsidRPr="00EE5D56">
        <w:rPr>
          <w:rFonts w:ascii="Arial" w:hAnsi="Arial" w:cs="Arial"/>
        </w:rPr>
        <w:t xml:space="preserve">shall be less than or equal to </w:t>
      </w:r>
      <w:r w:rsidR="00263A84">
        <w:rPr>
          <w:rFonts w:ascii="Arial" w:hAnsi="Arial" w:cs="Arial"/>
        </w:rPr>
        <w:t>61</w:t>
      </w:r>
      <w:r w:rsidR="00EE5D56">
        <w:rPr>
          <w:rFonts w:ascii="Arial" w:hAnsi="Arial" w:cs="Arial"/>
        </w:rPr>
        <w:t xml:space="preserve"> </w:t>
      </w:r>
      <w:r w:rsidRPr="00EE5D56">
        <w:rPr>
          <w:rFonts w:ascii="Arial" w:hAnsi="Arial" w:cs="Arial"/>
        </w:rPr>
        <w:t xml:space="preserve">percent of the annual </w:t>
      </w:r>
      <w:r w:rsidR="0092083D">
        <w:rPr>
          <w:rFonts w:ascii="Arial" w:hAnsi="Arial" w:cs="Arial"/>
        </w:rPr>
        <w:t xml:space="preserve">site energy consumption </w:t>
      </w:r>
      <w:r w:rsidRPr="00EE5D56">
        <w:rPr>
          <w:rFonts w:ascii="Arial" w:hAnsi="Arial" w:cs="Arial"/>
        </w:rPr>
        <w:t xml:space="preserve">of the </w:t>
      </w:r>
      <w:r w:rsidRPr="00EE5D56">
        <w:rPr>
          <w:rFonts w:ascii="Arial" w:hAnsi="Arial" w:cs="Arial"/>
          <w:i/>
        </w:rPr>
        <w:t>standard reference design</w:t>
      </w:r>
      <w:r w:rsidRPr="00EE5D56">
        <w:rPr>
          <w:rFonts w:ascii="Arial" w:hAnsi="Arial" w:cs="Arial"/>
        </w:rPr>
        <w:t>.</w:t>
      </w:r>
      <w:r w:rsidR="00263A84">
        <w:rPr>
          <w:rFonts w:ascii="Arial" w:hAnsi="Arial" w:cs="Arial"/>
        </w:rPr>
        <w:t xml:space="preserve"> See Section R401.1 and </w:t>
      </w:r>
      <w:r w:rsidR="00263A84" w:rsidRPr="00263A84">
        <w:rPr>
          <w:rFonts w:ascii="Arial" w:hAnsi="Arial" w:cs="Arial"/>
          <w:i/>
          <w:iCs/>
        </w:rPr>
        <w:t>residential building</w:t>
      </w:r>
      <w:r w:rsidR="00263A84">
        <w:rPr>
          <w:rFonts w:ascii="Arial" w:hAnsi="Arial" w:cs="Arial"/>
        </w:rPr>
        <w:t xml:space="preserve"> in Section R202 for Group R-2 scope.</w:t>
      </w:r>
    </w:p>
    <w:p w14:paraId="7B7F5327" w14:textId="6E615325" w:rsidR="00263A84" w:rsidRDefault="00263A84" w:rsidP="003C7EED">
      <w:pPr>
        <w:tabs>
          <w:tab w:val="left" w:pos="540"/>
        </w:tabs>
        <w:spacing w:before="60" w:line="240" w:lineRule="atLeast"/>
        <w:ind w:firstLine="180"/>
        <w:rPr>
          <w:rFonts w:ascii="Arial" w:hAnsi="Arial" w:cs="Arial"/>
        </w:rPr>
      </w:pPr>
      <w:r>
        <w:rPr>
          <w:rFonts w:ascii="Arial" w:hAnsi="Arial" w:cs="Arial"/>
        </w:rPr>
        <w:t xml:space="preserve">Energy use derived from simulation analysis shall be expressed in </w:t>
      </w:r>
      <w:r w:rsidR="0092083D">
        <w:rPr>
          <w:rFonts w:ascii="Arial" w:hAnsi="Arial" w:cs="Arial"/>
        </w:rPr>
        <w:t xml:space="preserve">Btu </w:t>
      </w:r>
      <w:r>
        <w:rPr>
          <w:rFonts w:ascii="Arial" w:hAnsi="Arial" w:cs="Arial"/>
        </w:rPr>
        <w:t xml:space="preserve">per square foot of </w:t>
      </w:r>
      <w:r w:rsidRPr="00263A84">
        <w:rPr>
          <w:rFonts w:ascii="Arial" w:hAnsi="Arial" w:cs="Arial"/>
          <w:i/>
          <w:iCs/>
        </w:rPr>
        <w:t>conditioned floor area</w:t>
      </w:r>
      <w:r w:rsidR="0092083D">
        <w:rPr>
          <w:rFonts w:ascii="Arial" w:hAnsi="Arial" w:cs="Arial"/>
          <w:i/>
          <w:iCs/>
        </w:rPr>
        <w:t xml:space="preserve"> </w:t>
      </w:r>
      <w:r w:rsidR="0092083D">
        <w:rPr>
          <w:rFonts w:ascii="Arial" w:hAnsi="Arial" w:cs="Arial"/>
        </w:rPr>
        <w:t>per year</w:t>
      </w:r>
      <w:r>
        <w:rPr>
          <w:rFonts w:ascii="Arial" w:hAnsi="Arial" w:cs="Arial"/>
        </w:rPr>
        <w:t>.</w:t>
      </w:r>
    </w:p>
    <w:p w14:paraId="5D7BDF7C" w14:textId="6D25EA8B" w:rsidR="00CB4320" w:rsidRDefault="00CB4320" w:rsidP="003C7EED">
      <w:pPr>
        <w:spacing w:before="120" w:line="240" w:lineRule="atLeast"/>
        <w:rPr>
          <w:rFonts w:ascii="Arial" w:hAnsi="Arial" w:cs="Arial"/>
        </w:rPr>
      </w:pPr>
      <w:r w:rsidRPr="009F7DDD">
        <w:rPr>
          <w:rFonts w:ascii="Arial" w:hAnsi="Arial" w:cs="Arial"/>
          <w:b/>
          <w:bCs/>
        </w:rPr>
        <w:t>R405.</w:t>
      </w:r>
      <w:r>
        <w:rPr>
          <w:rFonts w:ascii="Arial" w:hAnsi="Arial" w:cs="Arial"/>
          <w:b/>
          <w:bCs/>
        </w:rPr>
        <w:t>3</w:t>
      </w:r>
      <w:r w:rsidRPr="009F7DDD">
        <w:rPr>
          <w:rFonts w:ascii="Arial" w:hAnsi="Arial" w:cs="Arial"/>
          <w:b/>
          <w:bCs/>
        </w:rPr>
        <w:t xml:space="preserve"> </w:t>
      </w:r>
      <w:r w:rsidR="00D434B9">
        <w:rPr>
          <w:rFonts w:ascii="Arial" w:hAnsi="Arial" w:cs="Arial"/>
          <w:b/>
          <w:bCs/>
        </w:rPr>
        <w:t xml:space="preserve">Compliance </w:t>
      </w:r>
      <w:r w:rsidR="00D434B9" w:rsidRPr="009F7DDD">
        <w:rPr>
          <w:rFonts w:ascii="Arial" w:hAnsi="Arial" w:cs="Arial"/>
          <w:b/>
          <w:bCs/>
        </w:rPr>
        <w:t>documentation</w:t>
      </w:r>
      <w:r w:rsidRPr="009F7DDD">
        <w:rPr>
          <w:rFonts w:ascii="Arial" w:hAnsi="Arial" w:cs="Arial"/>
          <w:b/>
          <w:bCs/>
        </w:rPr>
        <w:t xml:space="preserve">. </w:t>
      </w:r>
      <w:r w:rsidR="00F37A68">
        <w:rPr>
          <w:rFonts w:ascii="Arial" w:hAnsi="Arial" w:cs="Arial"/>
        </w:rPr>
        <w:t xml:space="preserve">The following compliance reports, which document that the performance of the </w:t>
      </w:r>
      <w:r w:rsidR="00F37A68">
        <w:rPr>
          <w:rFonts w:ascii="Arial" w:hAnsi="Arial" w:cs="Arial"/>
          <w:i/>
          <w:iCs/>
        </w:rPr>
        <w:t>proposed design</w:t>
      </w:r>
      <w:r w:rsidR="00F37A68">
        <w:rPr>
          <w:rFonts w:ascii="Arial" w:hAnsi="Arial" w:cs="Arial"/>
        </w:rPr>
        <w:t xml:space="preserve"> and the performance of the as-built</w:t>
      </w:r>
      <w:r w:rsidR="00F37A68">
        <w:rPr>
          <w:rFonts w:ascii="Arial" w:hAnsi="Arial" w:cs="Arial"/>
          <w:i/>
          <w:iCs/>
        </w:rPr>
        <w:t xml:space="preserve"> dwelling unit</w:t>
      </w:r>
      <w:r w:rsidR="00F37A68">
        <w:rPr>
          <w:rFonts w:ascii="Arial" w:hAnsi="Arial" w:cs="Arial"/>
        </w:rPr>
        <w:t xml:space="preserve"> comply with the requirements of Section R405, shall be submitted to the </w:t>
      </w:r>
      <w:r w:rsidR="00F37A68">
        <w:rPr>
          <w:rFonts w:ascii="Arial" w:hAnsi="Arial" w:cs="Arial"/>
          <w:i/>
          <w:iCs/>
        </w:rPr>
        <w:t>code official</w:t>
      </w:r>
      <w:r w:rsidR="00F37A68">
        <w:rPr>
          <w:rFonts w:ascii="Arial" w:hAnsi="Arial" w:cs="Arial"/>
        </w:rPr>
        <w:t>.</w:t>
      </w:r>
    </w:p>
    <w:p w14:paraId="119F5733" w14:textId="61CD5DEF" w:rsidR="00F37A68" w:rsidRDefault="00F37A68" w:rsidP="00765DA8">
      <w:pPr>
        <w:pStyle w:val="ListParagraph"/>
        <w:numPr>
          <w:ilvl w:val="0"/>
          <w:numId w:val="67"/>
        </w:numPr>
        <w:spacing w:before="60" w:line="240" w:lineRule="atLeast"/>
        <w:contextualSpacing w:val="0"/>
        <w:rPr>
          <w:rFonts w:ascii="Arial" w:hAnsi="Arial" w:cs="Arial"/>
        </w:rPr>
      </w:pPr>
      <w:r>
        <w:rPr>
          <w:rFonts w:ascii="Arial" w:hAnsi="Arial" w:cs="Arial"/>
        </w:rPr>
        <w:t>A compliance report in accordance with Section R405.5.4.1 shall be submitted with the application for the building permit.</w:t>
      </w:r>
    </w:p>
    <w:p w14:paraId="144332AA" w14:textId="51FA3570" w:rsidR="00F37A68" w:rsidRPr="00F37A68" w:rsidRDefault="00F37A68" w:rsidP="00765DA8">
      <w:pPr>
        <w:pStyle w:val="ListParagraph"/>
        <w:numPr>
          <w:ilvl w:val="0"/>
          <w:numId w:val="67"/>
        </w:numPr>
        <w:spacing w:before="60" w:line="240" w:lineRule="atLeast"/>
        <w:contextualSpacing w:val="0"/>
        <w:rPr>
          <w:rFonts w:ascii="Arial" w:hAnsi="Arial" w:cs="Arial"/>
        </w:rPr>
      </w:pPr>
      <w:r>
        <w:rPr>
          <w:rFonts w:ascii="Arial" w:hAnsi="Arial" w:cs="Arial"/>
        </w:rPr>
        <w:t>A compliance report in accordance with Section R405.5.4.2 shall be submitted before a certificate of occupancy is issued.</w:t>
      </w:r>
    </w:p>
    <w:p w14:paraId="0E12CB10" w14:textId="58BBF418" w:rsidR="002F37C4" w:rsidRPr="000C714F" w:rsidRDefault="002F37C4" w:rsidP="00076332">
      <w:pPr>
        <w:spacing w:before="120"/>
        <w:jc w:val="center"/>
        <w:rPr>
          <w:rFonts w:ascii="Arial" w:hAnsi="Arial" w:cs="Arial"/>
          <w:b/>
          <w:bCs/>
        </w:rPr>
      </w:pPr>
      <w:r w:rsidRPr="000C714F">
        <w:rPr>
          <w:rFonts w:ascii="Arial" w:hAnsi="Arial" w:cs="Arial"/>
          <w:b/>
          <w:bCs/>
        </w:rPr>
        <w:t xml:space="preserve">TABLE </w:t>
      </w:r>
      <w:r>
        <w:rPr>
          <w:rFonts w:ascii="Arial" w:hAnsi="Arial" w:cs="Arial"/>
          <w:b/>
          <w:bCs/>
        </w:rPr>
        <w:t>R405.2</w:t>
      </w:r>
    </w:p>
    <w:p w14:paraId="0204CBB4" w14:textId="57BE7317" w:rsidR="002F37C4" w:rsidRPr="000C714F" w:rsidRDefault="00261B43" w:rsidP="00076332">
      <w:pPr>
        <w:spacing w:after="120"/>
        <w:jc w:val="center"/>
        <w:rPr>
          <w:rFonts w:ascii="Arial" w:hAnsi="Arial" w:cs="Arial"/>
          <w:b/>
          <w:bCs/>
        </w:rPr>
      </w:pPr>
      <w:r>
        <w:rPr>
          <w:rFonts w:ascii="Arial" w:hAnsi="Arial" w:cs="Arial"/>
          <w:b/>
          <w:bCs/>
        </w:rPr>
        <w:br/>
        <w:t>REQUIREMENTS</w:t>
      </w:r>
      <w:r w:rsidR="002F37C4" w:rsidRPr="000C714F">
        <w:rPr>
          <w:rFonts w:ascii="Arial" w:hAnsi="Arial" w:cs="Arial"/>
          <w:b/>
          <w:bCs/>
        </w:rPr>
        <w:t xml:space="preserve"> FOR </w:t>
      </w:r>
      <w:r>
        <w:rPr>
          <w:rFonts w:ascii="Arial" w:hAnsi="Arial" w:cs="Arial"/>
          <w:b/>
          <w:bCs/>
        </w:rPr>
        <w:t xml:space="preserve">SIMULATED </w:t>
      </w:r>
      <w:r w:rsidR="00263A84">
        <w:rPr>
          <w:rFonts w:ascii="Arial" w:hAnsi="Arial" w:cs="Arial"/>
          <w:b/>
          <w:bCs/>
        </w:rPr>
        <w:t>BUILDING PERFORMANCE</w:t>
      </w:r>
    </w:p>
    <w:tbl>
      <w:tblPr>
        <w:tblStyle w:val="TableGrid"/>
        <w:tblW w:w="0" w:type="auto"/>
        <w:jc w:val="center"/>
        <w:tblLook w:val="04A0" w:firstRow="1" w:lastRow="0" w:firstColumn="1" w:lastColumn="0" w:noHBand="0" w:noVBand="1"/>
      </w:tblPr>
      <w:tblGrid>
        <w:gridCol w:w="1529"/>
        <w:gridCol w:w="4464"/>
        <w:gridCol w:w="3357"/>
      </w:tblGrid>
      <w:tr w:rsidR="002F37C4" w:rsidRPr="009F7DDD" w14:paraId="01736F7C" w14:textId="77777777" w:rsidTr="005951FE">
        <w:trPr>
          <w:jc w:val="center"/>
        </w:trPr>
        <w:tc>
          <w:tcPr>
            <w:tcW w:w="0" w:type="auto"/>
          </w:tcPr>
          <w:p w14:paraId="0D077649" w14:textId="2D16179A" w:rsidR="002F37C4" w:rsidRPr="009F7DDD" w:rsidRDefault="002F37C4" w:rsidP="009F7DDD">
            <w:pPr>
              <w:spacing w:before="40" w:after="40"/>
              <w:rPr>
                <w:rFonts w:ascii="Arial" w:hAnsi="Arial" w:cs="Arial"/>
                <w:b/>
                <w:bCs/>
                <w:sz w:val="18"/>
                <w:szCs w:val="18"/>
              </w:rPr>
            </w:pPr>
            <w:proofErr w:type="spellStart"/>
            <w:r w:rsidRPr="009F7DDD">
              <w:rPr>
                <w:rFonts w:ascii="Arial" w:hAnsi="Arial" w:cs="Arial"/>
                <w:b/>
                <w:bCs/>
                <w:sz w:val="18"/>
                <w:szCs w:val="18"/>
              </w:rPr>
              <w:t>Section</w:t>
            </w:r>
            <w:r w:rsidR="00D903E8" w:rsidRPr="00D903E8">
              <w:rPr>
                <w:rFonts w:ascii="Arial" w:hAnsi="Arial" w:cs="Arial"/>
                <w:b/>
                <w:bCs/>
                <w:sz w:val="18"/>
                <w:szCs w:val="18"/>
                <w:vertAlign w:val="superscript"/>
              </w:rPr>
              <w:t>a</w:t>
            </w:r>
            <w:proofErr w:type="spellEnd"/>
          </w:p>
        </w:tc>
        <w:tc>
          <w:tcPr>
            <w:tcW w:w="0" w:type="auto"/>
          </w:tcPr>
          <w:p w14:paraId="72518358" w14:textId="77777777" w:rsidR="002F37C4" w:rsidRPr="009F7DDD" w:rsidRDefault="002F37C4" w:rsidP="009F7DDD">
            <w:pPr>
              <w:spacing w:before="40" w:after="40"/>
              <w:rPr>
                <w:rFonts w:ascii="Arial" w:hAnsi="Arial" w:cs="Arial"/>
                <w:b/>
                <w:bCs/>
                <w:sz w:val="18"/>
                <w:szCs w:val="18"/>
              </w:rPr>
            </w:pPr>
            <w:r w:rsidRPr="009F7DDD">
              <w:rPr>
                <w:rFonts w:ascii="Arial" w:hAnsi="Arial" w:cs="Arial"/>
                <w:b/>
                <w:bCs/>
                <w:sz w:val="18"/>
                <w:szCs w:val="18"/>
              </w:rPr>
              <w:t>Title</w:t>
            </w:r>
          </w:p>
        </w:tc>
        <w:tc>
          <w:tcPr>
            <w:tcW w:w="3357" w:type="dxa"/>
            <w:tcBorders>
              <w:right w:val="single" w:sz="4" w:space="0" w:color="000000" w:themeColor="text1"/>
            </w:tcBorders>
          </w:tcPr>
          <w:p w14:paraId="3C28B9FA" w14:textId="679DE85B" w:rsidR="002F37C4" w:rsidRPr="009F7DDD" w:rsidRDefault="002F37C4" w:rsidP="009F7DDD">
            <w:pPr>
              <w:spacing w:before="40" w:after="40"/>
              <w:rPr>
                <w:rFonts w:ascii="Arial" w:hAnsi="Arial" w:cs="Arial"/>
                <w:b/>
                <w:bCs/>
                <w:sz w:val="18"/>
                <w:szCs w:val="18"/>
              </w:rPr>
            </w:pPr>
            <w:r w:rsidRPr="009F7DDD">
              <w:rPr>
                <w:rFonts w:ascii="Arial" w:hAnsi="Arial" w:cs="Arial"/>
                <w:b/>
                <w:bCs/>
                <w:sz w:val="18"/>
                <w:szCs w:val="18"/>
              </w:rPr>
              <w:t>Comments</w:t>
            </w:r>
            <w:r w:rsidR="00E56B1C">
              <w:rPr>
                <w:rFonts w:ascii="Arial" w:hAnsi="Arial" w:cs="Arial"/>
                <w:b/>
                <w:bCs/>
                <w:sz w:val="18"/>
                <w:szCs w:val="18"/>
              </w:rPr>
              <w:t xml:space="preserve"> </w:t>
            </w:r>
          </w:p>
        </w:tc>
      </w:tr>
      <w:tr w:rsidR="002F37C4" w:rsidRPr="009F7DDD" w14:paraId="47E2D3EE" w14:textId="77777777" w:rsidTr="00A54703">
        <w:trPr>
          <w:jc w:val="center"/>
        </w:trPr>
        <w:tc>
          <w:tcPr>
            <w:tcW w:w="9350" w:type="dxa"/>
            <w:gridSpan w:val="3"/>
            <w:tcBorders>
              <w:bottom w:val="single" w:sz="4" w:space="0" w:color="000000" w:themeColor="text1"/>
              <w:right w:val="single" w:sz="4" w:space="0" w:color="000000" w:themeColor="text1"/>
            </w:tcBorders>
            <w:vAlign w:val="center"/>
          </w:tcPr>
          <w:p w14:paraId="44889C59" w14:textId="77777777" w:rsidR="002F37C4" w:rsidRPr="009F7DDD" w:rsidRDefault="002F37C4" w:rsidP="0044314B">
            <w:pPr>
              <w:spacing w:before="120" w:after="40"/>
              <w:jc w:val="center"/>
              <w:rPr>
                <w:rFonts w:ascii="Arial" w:hAnsi="Arial" w:cs="Arial"/>
                <w:b/>
                <w:bCs/>
                <w:sz w:val="18"/>
                <w:szCs w:val="18"/>
              </w:rPr>
            </w:pPr>
            <w:r w:rsidRPr="009F7DDD">
              <w:rPr>
                <w:rFonts w:ascii="Arial" w:hAnsi="Arial" w:cs="Arial"/>
                <w:b/>
                <w:bCs/>
                <w:sz w:val="18"/>
                <w:szCs w:val="18"/>
              </w:rPr>
              <w:t>General</w:t>
            </w:r>
          </w:p>
        </w:tc>
      </w:tr>
      <w:tr w:rsidR="002F37C4" w:rsidRPr="009F7DDD" w14:paraId="721F270D" w14:textId="77777777" w:rsidTr="005951FE">
        <w:trPr>
          <w:jc w:val="center"/>
        </w:trPr>
        <w:tc>
          <w:tcPr>
            <w:tcW w:w="0" w:type="auto"/>
          </w:tcPr>
          <w:p w14:paraId="63E92F58" w14:textId="77777777" w:rsidR="002F37C4" w:rsidRPr="009F7DDD" w:rsidRDefault="002F37C4" w:rsidP="0044314B">
            <w:pPr>
              <w:spacing w:before="40" w:after="40"/>
              <w:rPr>
                <w:rFonts w:ascii="Arial" w:hAnsi="Arial" w:cs="Arial"/>
                <w:bCs/>
                <w:sz w:val="18"/>
                <w:szCs w:val="18"/>
              </w:rPr>
            </w:pPr>
            <w:r w:rsidRPr="009F7DDD">
              <w:rPr>
                <w:rFonts w:ascii="Arial" w:hAnsi="Arial" w:cs="Arial"/>
                <w:bCs/>
                <w:sz w:val="18"/>
                <w:szCs w:val="18"/>
              </w:rPr>
              <w:t>R401.3</w:t>
            </w:r>
          </w:p>
        </w:tc>
        <w:tc>
          <w:tcPr>
            <w:tcW w:w="0" w:type="auto"/>
          </w:tcPr>
          <w:p w14:paraId="03CA33AA" w14:textId="77777777" w:rsidR="002F37C4" w:rsidRPr="009F7DDD" w:rsidRDefault="002F37C4" w:rsidP="0044314B">
            <w:pPr>
              <w:spacing w:before="40" w:after="40"/>
              <w:rPr>
                <w:rFonts w:ascii="Arial" w:hAnsi="Arial" w:cs="Arial"/>
                <w:bCs/>
                <w:sz w:val="18"/>
                <w:szCs w:val="18"/>
              </w:rPr>
            </w:pPr>
            <w:r w:rsidRPr="009F7DDD">
              <w:rPr>
                <w:rFonts w:ascii="Arial" w:hAnsi="Arial" w:cs="Arial"/>
                <w:bCs/>
                <w:sz w:val="18"/>
                <w:szCs w:val="18"/>
              </w:rPr>
              <w:t>Certificate</w:t>
            </w:r>
          </w:p>
        </w:tc>
        <w:tc>
          <w:tcPr>
            <w:tcW w:w="3357" w:type="dxa"/>
            <w:tcBorders>
              <w:right w:val="single" w:sz="4" w:space="0" w:color="000000" w:themeColor="text1"/>
            </w:tcBorders>
          </w:tcPr>
          <w:p w14:paraId="7F2CBB6C" w14:textId="77777777" w:rsidR="002F37C4" w:rsidRPr="009F7DDD" w:rsidRDefault="002F37C4" w:rsidP="0044314B">
            <w:pPr>
              <w:spacing w:before="40" w:after="40"/>
              <w:rPr>
                <w:rFonts w:ascii="Arial" w:hAnsi="Arial" w:cs="Arial"/>
                <w:bCs/>
                <w:sz w:val="18"/>
                <w:szCs w:val="18"/>
              </w:rPr>
            </w:pPr>
          </w:p>
        </w:tc>
      </w:tr>
      <w:tr w:rsidR="002F37C4" w:rsidRPr="009F7DDD" w14:paraId="58F3740D" w14:textId="77777777" w:rsidTr="00A54703">
        <w:trPr>
          <w:jc w:val="center"/>
        </w:trPr>
        <w:tc>
          <w:tcPr>
            <w:tcW w:w="9350" w:type="dxa"/>
            <w:gridSpan w:val="3"/>
            <w:tcBorders>
              <w:right w:val="single" w:sz="4" w:space="0" w:color="000000" w:themeColor="text1"/>
            </w:tcBorders>
            <w:vAlign w:val="center"/>
          </w:tcPr>
          <w:p w14:paraId="302A11A3" w14:textId="77777777" w:rsidR="002F37C4" w:rsidRPr="009F7DDD" w:rsidRDefault="002F37C4" w:rsidP="0044314B">
            <w:pPr>
              <w:spacing w:before="120" w:after="40"/>
              <w:jc w:val="center"/>
              <w:rPr>
                <w:rFonts w:ascii="Arial" w:hAnsi="Arial" w:cs="Arial"/>
                <w:b/>
                <w:bCs/>
                <w:sz w:val="18"/>
                <w:szCs w:val="18"/>
              </w:rPr>
            </w:pPr>
            <w:r w:rsidRPr="009F7DDD">
              <w:rPr>
                <w:rFonts w:ascii="Arial" w:hAnsi="Arial" w:cs="Arial"/>
                <w:b/>
                <w:bCs/>
                <w:sz w:val="18"/>
                <w:szCs w:val="18"/>
              </w:rPr>
              <w:t>Envelope</w:t>
            </w:r>
          </w:p>
        </w:tc>
      </w:tr>
      <w:tr w:rsidR="008208D7" w:rsidRPr="009F7DDD" w14:paraId="5A70FB4A" w14:textId="77777777" w:rsidTr="005951FE">
        <w:trPr>
          <w:jc w:val="center"/>
        </w:trPr>
        <w:tc>
          <w:tcPr>
            <w:tcW w:w="0" w:type="auto"/>
          </w:tcPr>
          <w:p w14:paraId="3D146481" w14:textId="1E8155F2" w:rsidR="008208D7" w:rsidRPr="009F7DDD" w:rsidRDefault="008208D7" w:rsidP="0044314B">
            <w:pPr>
              <w:spacing w:before="40" w:after="40"/>
              <w:rPr>
                <w:rFonts w:ascii="Arial" w:hAnsi="Arial" w:cs="Arial"/>
                <w:bCs/>
                <w:sz w:val="18"/>
                <w:szCs w:val="18"/>
              </w:rPr>
            </w:pPr>
            <w:r>
              <w:rPr>
                <w:rFonts w:ascii="Arial" w:hAnsi="Arial" w:cs="Arial"/>
                <w:bCs/>
                <w:sz w:val="18"/>
                <w:szCs w:val="18"/>
              </w:rPr>
              <w:t>R402.1.1</w:t>
            </w:r>
          </w:p>
        </w:tc>
        <w:tc>
          <w:tcPr>
            <w:tcW w:w="0" w:type="auto"/>
          </w:tcPr>
          <w:p w14:paraId="5260785D" w14:textId="28DD6D7C" w:rsidR="008208D7" w:rsidRPr="009F7DDD" w:rsidRDefault="008208D7" w:rsidP="0044314B">
            <w:pPr>
              <w:spacing w:before="40" w:after="40"/>
              <w:rPr>
                <w:rFonts w:ascii="Arial" w:hAnsi="Arial" w:cs="Arial"/>
                <w:bCs/>
                <w:sz w:val="18"/>
                <w:szCs w:val="18"/>
              </w:rPr>
            </w:pPr>
            <w:r>
              <w:rPr>
                <w:rFonts w:ascii="Arial" w:hAnsi="Arial" w:cs="Arial"/>
                <w:bCs/>
                <w:sz w:val="18"/>
                <w:szCs w:val="18"/>
              </w:rPr>
              <w:t>Vapor retarder</w:t>
            </w:r>
          </w:p>
        </w:tc>
        <w:tc>
          <w:tcPr>
            <w:tcW w:w="3357" w:type="dxa"/>
            <w:tcBorders>
              <w:right w:val="single" w:sz="4" w:space="0" w:color="000000" w:themeColor="text1"/>
            </w:tcBorders>
          </w:tcPr>
          <w:p w14:paraId="59F656E8" w14:textId="77777777" w:rsidR="008208D7" w:rsidRPr="009F7DDD" w:rsidRDefault="008208D7" w:rsidP="0044314B">
            <w:pPr>
              <w:spacing w:before="40" w:after="40"/>
              <w:rPr>
                <w:rFonts w:ascii="Arial" w:hAnsi="Arial" w:cs="Arial"/>
                <w:bCs/>
                <w:sz w:val="18"/>
                <w:szCs w:val="18"/>
              </w:rPr>
            </w:pPr>
          </w:p>
        </w:tc>
      </w:tr>
      <w:tr w:rsidR="00A54703" w:rsidRPr="009F7DDD" w14:paraId="257202A5" w14:textId="77777777" w:rsidTr="005951FE">
        <w:trPr>
          <w:jc w:val="center"/>
        </w:trPr>
        <w:tc>
          <w:tcPr>
            <w:tcW w:w="0" w:type="auto"/>
          </w:tcPr>
          <w:p w14:paraId="1C731ABF" w14:textId="233DEC87" w:rsidR="00A54703" w:rsidRDefault="00A54703" w:rsidP="0044314B">
            <w:pPr>
              <w:spacing w:before="40" w:after="40"/>
              <w:rPr>
                <w:rFonts w:ascii="Arial" w:hAnsi="Arial" w:cs="Arial"/>
                <w:bCs/>
                <w:sz w:val="18"/>
                <w:szCs w:val="18"/>
              </w:rPr>
            </w:pPr>
            <w:r>
              <w:rPr>
                <w:rFonts w:ascii="Arial" w:hAnsi="Arial" w:cs="Arial"/>
                <w:bCs/>
                <w:sz w:val="18"/>
                <w:szCs w:val="18"/>
              </w:rPr>
              <w:t>R402.2.2</w:t>
            </w:r>
          </w:p>
        </w:tc>
        <w:tc>
          <w:tcPr>
            <w:tcW w:w="0" w:type="auto"/>
          </w:tcPr>
          <w:p w14:paraId="06D5E22A" w14:textId="6FD9A566" w:rsidR="00A54703" w:rsidRDefault="00A54703" w:rsidP="0044314B">
            <w:pPr>
              <w:spacing w:before="40" w:after="40"/>
              <w:rPr>
                <w:rFonts w:ascii="Arial" w:hAnsi="Arial" w:cs="Arial"/>
                <w:bCs/>
                <w:sz w:val="18"/>
                <w:szCs w:val="18"/>
              </w:rPr>
            </w:pPr>
            <w:r>
              <w:rPr>
                <w:rFonts w:ascii="Arial" w:hAnsi="Arial" w:cs="Arial"/>
                <w:bCs/>
                <w:sz w:val="18"/>
                <w:szCs w:val="18"/>
              </w:rPr>
              <w:t>Attic knee wall</w:t>
            </w:r>
          </w:p>
        </w:tc>
        <w:tc>
          <w:tcPr>
            <w:tcW w:w="3357" w:type="dxa"/>
            <w:tcBorders>
              <w:right w:val="single" w:sz="4" w:space="0" w:color="000000" w:themeColor="text1"/>
            </w:tcBorders>
          </w:tcPr>
          <w:p w14:paraId="56521164" w14:textId="77777777" w:rsidR="00A54703" w:rsidRPr="009F7DDD" w:rsidRDefault="00A54703" w:rsidP="0044314B">
            <w:pPr>
              <w:spacing w:before="40" w:after="40"/>
              <w:rPr>
                <w:rFonts w:ascii="Arial" w:hAnsi="Arial" w:cs="Arial"/>
                <w:bCs/>
                <w:sz w:val="18"/>
                <w:szCs w:val="18"/>
              </w:rPr>
            </w:pPr>
          </w:p>
        </w:tc>
      </w:tr>
      <w:tr w:rsidR="008208D7" w:rsidRPr="009F7DDD" w14:paraId="3C5CBE51" w14:textId="77777777" w:rsidTr="005951FE">
        <w:trPr>
          <w:jc w:val="center"/>
        </w:trPr>
        <w:tc>
          <w:tcPr>
            <w:tcW w:w="0" w:type="auto"/>
          </w:tcPr>
          <w:p w14:paraId="7E9507F4" w14:textId="4F30387E" w:rsidR="008208D7" w:rsidRPr="009F7DDD" w:rsidRDefault="008208D7" w:rsidP="0044314B">
            <w:pPr>
              <w:spacing w:before="40" w:after="40"/>
              <w:rPr>
                <w:rFonts w:ascii="Arial" w:hAnsi="Arial" w:cs="Arial"/>
                <w:bCs/>
                <w:sz w:val="18"/>
                <w:szCs w:val="18"/>
              </w:rPr>
            </w:pPr>
            <w:r>
              <w:rPr>
                <w:rFonts w:ascii="Arial" w:hAnsi="Arial" w:cs="Arial"/>
                <w:bCs/>
                <w:sz w:val="18"/>
                <w:szCs w:val="18"/>
              </w:rPr>
              <w:t>R402.2.3</w:t>
            </w:r>
          </w:p>
        </w:tc>
        <w:tc>
          <w:tcPr>
            <w:tcW w:w="0" w:type="auto"/>
          </w:tcPr>
          <w:p w14:paraId="365F16F9" w14:textId="7C4FFCDC" w:rsidR="008208D7" w:rsidRPr="009F7DDD" w:rsidRDefault="008208D7" w:rsidP="0044314B">
            <w:pPr>
              <w:spacing w:before="40" w:after="40"/>
              <w:rPr>
                <w:rFonts w:ascii="Arial" w:hAnsi="Arial" w:cs="Arial"/>
                <w:bCs/>
                <w:sz w:val="18"/>
                <w:szCs w:val="18"/>
              </w:rPr>
            </w:pPr>
            <w:r>
              <w:rPr>
                <w:rFonts w:ascii="Arial" w:hAnsi="Arial" w:cs="Arial"/>
                <w:bCs/>
                <w:sz w:val="18"/>
                <w:szCs w:val="18"/>
              </w:rPr>
              <w:t>Eave baffle</w:t>
            </w:r>
          </w:p>
        </w:tc>
        <w:tc>
          <w:tcPr>
            <w:tcW w:w="3357" w:type="dxa"/>
            <w:tcBorders>
              <w:right w:val="single" w:sz="4" w:space="0" w:color="000000" w:themeColor="text1"/>
            </w:tcBorders>
          </w:tcPr>
          <w:p w14:paraId="790127B2" w14:textId="77777777" w:rsidR="008208D7" w:rsidRPr="009F7DDD" w:rsidRDefault="008208D7" w:rsidP="0044314B">
            <w:pPr>
              <w:spacing w:before="40" w:after="40"/>
              <w:rPr>
                <w:rFonts w:ascii="Arial" w:hAnsi="Arial" w:cs="Arial"/>
                <w:bCs/>
                <w:sz w:val="18"/>
                <w:szCs w:val="18"/>
              </w:rPr>
            </w:pPr>
          </w:p>
        </w:tc>
      </w:tr>
      <w:tr w:rsidR="008208D7" w:rsidRPr="009F7DDD" w14:paraId="27F7B78F" w14:textId="77777777" w:rsidTr="005951FE">
        <w:trPr>
          <w:jc w:val="center"/>
        </w:trPr>
        <w:tc>
          <w:tcPr>
            <w:tcW w:w="0" w:type="auto"/>
          </w:tcPr>
          <w:p w14:paraId="601E92EE" w14:textId="0962A5F8" w:rsidR="008208D7" w:rsidRPr="009F7DDD" w:rsidRDefault="008208D7" w:rsidP="0044314B">
            <w:pPr>
              <w:spacing w:before="40" w:after="40"/>
              <w:rPr>
                <w:rFonts w:ascii="Arial" w:hAnsi="Arial" w:cs="Arial"/>
                <w:bCs/>
                <w:sz w:val="18"/>
                <w:szCs w:val="18"/>
              </w:rPr>
            </w:pPr>
            <w:r>
              <w:rPr>
                <w:rFonts w:ascii="Arial" w:hAnsi="Arial" w:cs="Arial"/>
                <w:bCs/>
                <w:sz w:val="18"/>
                <w:szCs w:val="18"/>
              </w:rPr>
              <w:t>R402.2.4.1</w:t>
            </w:r>
          </w:p>
        </w:tc>
        <w:tc>
          <w:tcPr>
            <w:tcW w:w="0" w:type="auto"/>
          </w:tcPr>
          <w:p w14:paraId="0FF79C8A" w14:textId="4693BCE6" w:rsidR="008208D7" w:rsidRPr="009F7DDD" w:rsidRDefault="008208D7" w:rsidP="0044314B">
            <w:pPr>
              <w:spacing w:before="40" w:after="40"/>
              <w:rPr>
                <w:rFonts w:ascii="Arial" w:hAnsi="Arial" w:cs="Arial"/>
                <w:bCs/>
                <w:sz w:val="18"/>
                <w:szCs w:val="18"/>
              </w:rPr>
            </w:pPr>
            <w:r>
              <w:rPr>
                <w:rFonts w:ascii="Arial" w:hAnsi="Arial" w:cs="Arial"/>
                <w:bCs/>
                <w:sz w:val="18"/>
                <w:szCs w:val="18"/>
              </w:rPr>
              <w:t>Access hatches and doors</w:t>
            </w:r>
          </w:p>
        </w:tc>
        <w:tc>
          <w:tcPr>
            <w:tcW w:w="3357" w:type="dxa"/>
            <w:tcBorders>
              <w:right w:val="single" w:sz="4" w:space="0" w:color="000000" w:themeColor="text1"/>
            </w:tcBorders>
          </w:tcPr>
          <w:p w14:paraId="293D1913" w14:textId="77777777" w:rsidR="008208D7" w:rsidRPr="009F7DDD" w:rsidRDefault="008208D7" w:rsidP="0044314B">
            <w:pPr>
              <w:spacing w:before="40" w:after="40"/>
              <w:rPr>
                <w:rFonts w:ascii="Arial" w:hAnsi="Arial" w:cs="Arial"/>
                <w:bCs/>
                <w:sz w:val="18"/>
                <w:szCs w:val="18"/>
              </w:rPr>
            </w:pPr>
          </w:p>
        </w:tc>
      </w:tr>
      <w:tr w:rsidR="005951FE" w:rsidRPr="009F7DDD" w14:paraId="7BBE0DD6" w14:textId="77777777" w:rsidTr="005951FE">
        <w:trPr>
          <w:jc w:val="center"/>
        </w:trPr>
        <w:tc>
          <w:tcPr>
            <w:tcW w:w="0" w:type="auto"/>
          </w:tcPr>
          <w:p w14:paraId="62E5D2DA" w14:textId="16534720" w:rsidR="005951FE" w:rsidRDefault="005951FE" w:rsidP="005951FE">
            <w:pPr>
              <w:spacing w:before="40" w:after="40"/>
              <w:rPr>
                <w:rFonts w:ascii="Arial" w:hAnsi="Arial" w:cs="Arial"/>
                <w:bCs/>
                <w:sz w:val="18"/>
                <w:szCs w:val="18"/>
              </w:rPr>
            </w:pPr>
            <w:r>
              <w:rPr>
                <w:rFonts w:ascii="Arial" w:hAnsi="Arial" w:cs="Arial"/>
                <w:bCs/>
                <w:sz w:val="18"/>
                <w:szCs w:val="18"/>
              </w:rPr>
              <w:t>R402.2.9</w:t>
            </w:r>
          </w:p>
        </w:tc>
        <w:tc>
          <w:tcPr>
            <w:tcW w:w="0" w:type="auto"/>
          </w:tcPr>
          <w:p w14:paraId="25D6E24B" w14:textId="13DC5C16" w:rsidR="005951FE" w:rsidRDefault="005951FE" w:rsidP="005951FE">
            <w:pPr>
              <w:spacing w:before="40" w:after="40"/>
              <w:rPr>
                <w:rFonts w:ascii="Arial" w:hAnsi="Arial" w:cs="Arial"/>
                <w:bCs/>
                <w:sz w:val="18"/>
                <w:szCs w:val="18"/>
              </w:rPr>
            </w:pPr>
            <w:r>
              <w:rPr>
                <w:rFonts w:ascii="Arial" w:hAnsi="Arial" w:cs="Arial"/>
                <w:bCs/>
                <w:sz w:val="18"/>
                <w:szCs w:val="18"/>
              </w:rPr>
              <w:t>Slab-on-grade floors</w:t>
            </w:r>
          </w:p>
        </w:tc>
        <w:tc>
          <w:tcPr>
            <w:tcW w:w="3357" w:type="dxa"/>
            <w:tcBorders>
              <w:right w:val="single" w:sz="4" w:space="0" w:color="000000" w:themeColor="text1"/>
            </w:tcBorders>
          </w:tcPr>
          <w:p w14:paraId="3FB41CB4" w14:textId="77777777" w:rsidR="005951FE" w:rsidRPr="009F7DDD" w:rsidRDefault="005951FE" w:rsidP="005951FE">
            <w:pPr>
              <w:spacing w:before="40" w:after="40"/>
              <w:rPr>
                <w:rFonts w:ascii="Arial" w:hAnsi="Arial" w:cs="Arial"/>
                <w:bCs/>
                <w:sz w:val="18"/>
                <w:szCs w:val="18"/>
              </w:rPr>
            </w:pPr>
          </w:p>
        </w:tc>
      </w:tr>
      <w:tr w:rsidR="00D434B9" w:rsidRPr="00D434B9" w14:paraId="62EE6E4E" w14:textId="77777777" w:rsidTr="005951FE">
        <w:trPr>
          <w:jc w:val="center"/>
        </w:trPr>
        <w:tc>
          <w:tcPr>
            <w:tcW w:w="1529" w:type="dxa"/>
          </w:tcPr>
          <w:p w14:paraId="11D9579C" w14:textId="77777777" w:rsidR="00A54703" w:rsidRPr="00A54703" w:rsidDel="005E3E41" w:rsidRDefault="00A54703" w:rsidP="00D7207F">
            <w:pPr>
              <w:spacing w:before="40" w:after="40"/>
              <w:rPr>
                <w:rFonts w:ascii="Arial" w:hAnsi="Arial" w:cs="Arial"/>
                <w:sz w:val="18"/>
                <w:szCs w:val="18"/>
              </w:rPr>
            </w:pPr>
            <w:r w:rsidRPr="00A54703">
              <w:rPr>
                <w:rFonts w:ascii="Arial" w:hAnsi="Arial" w:cs="Arial"/>
                <w:sz w:val="18"/>
                <w:szCs w:val="18"/>
              </w:rPr>
              <w:t>R402.4.5</w:t>
            </w:r>
          </w:p>
        </w:tc>
        <w:tc>
          <w:tcPr>
            <w:tcW w:w="4464" w:type="dxa"/>
          </w:tcPr>
          <w:p w14:paraId="5A02B01F" w14:textId="77777777" w:rsidR="00A54703" w:rsidRPr="00A54703" w:rsidRDefault="00A54703" w:rsidP="00D7207F">
            <w:pPr>
              <w:spacing w:before="40" w:after="40"/>
              <w:rPr>
                <w:rFonts w:ascii="Arial" w:hAnsi="Arial" w:cs="Arial"/>
                <w:sz w:val="18"/>
                <w:szCs w:val="18"/>
              </w:rPr>
            </w:pPr>
            <w:r w:rsidRPr="00A54703">
              <w:rPr>
                <w:rFonts w:ascii="Arial" w:hAnsi="Arial" w:cs="Arial"/>
                <w:sz w:val="18"/>
                <w:szCs w:val="18"/>
              </w:rPr>
              <w:t>Combustion air openings.</w:t>
            </w:r>
          </w:p>
        </w:tc>
        <w:tc>
          <w:tcPr>
            <w:tcW w:w="3357" w:type="dxa"/>
            <w:tcBorders>
              <w:right w:val="single" w:sz="4" w:space="0" w:color="000000" w:themeColor="text1"/>
            </w:tcBorders>
          </w:tcPr>
          <w:p w14:paraId="342B74CC" w14:textId="77777777" w:rsidR="00A54703" w:rsidRPr="00A54703" w:rsidRDefault="00A54703" w:rsidP="00D7207F">
            <w:pPr>
              <w:spacing w:before="40" w:after="40"/>
              <w:rPr>
                <w:rFonts w:ascii="Arial" w:hAnsi="Arial" w:cs="Arial"/>
                <w:sz w:val="18"/>
                <w:szCs w:val="18"/>
              </w:rPr>
            </w:pPr>
          </w:p>
        </w:tc>
      </w:tr>
      <w:tr w:rsidR="004C58ED" w:rsidRPr="009F7DDD" w14:paraId="0B4E3E2C" w14:textId="77777777" w:rsidTr="005951FE">
        <w:trPr>
          <w:jc w:val="center"/>
        </w:trPr>
        <w:tc>
          <w:tcPr>
            <w:tcW w:w="0" w:type="auto"/>
          </w:tcPr>
          <w:p w14:paraId="4F413CF5" w14:textId="4B74F85B" w:rsidR="004C58ED" w:rsidRPr="009F7DDD" w:rsidDel="005E3E41" w:rsidRDefault="004C58ED" w:rsidP="0044314B">
            <w:pPr>
              <w:spacing w:before="40" w:after="40"/>
              <w:rPr>
                <w:rFonts w:ascii="Arial" w:hAnsi="Arial" w:cs="Arial"/>
                <w:bCs/>
                <w:sz w:val="18"/>
                <w:szCs w:val="18"/>
              </w:rPr>
            </w:pPr>
            <w:r>
              <w:rPr>
                <w:rFonts w:ascii="Arial" w:hAnsi="Arial" w:cs="Arial"/>
                <w:bCs/>
                <w:sz w:val="18"/>
                <w:szCs w:val="18"/>
              </w:rPr>
              <w:t>R402.4.6</w:t>
            </w:r>
          </w:p>
        </w:tc>
        <w:tc>
          <w:tcPr>
            <w:tcW w:w="0" w:type="auto"/>
          </w:tcPr>
          <w:p w14:paraId="14CC75B9" w14:textId="1BB452D5" w:rsidR="004C58ED" w:rsidRPr="009F7DDD" w:rsidRDefault="004C58ED" w:rsidP="0044314B">
            <w:pPr>
              <w:spacing w:before="40" w:after="40"/>
              <w:rPr>
                <w:rFonts w:ascii="Arial" w:hAnsi="Arial" w:cs="Arial"/>
                <w:bCs/>
                <w:sz w:val="18"/>
                <w:szCs w:val="18"/>
              </w:rPr>
            </w:pPr>
            <w:r>
              <w:rPr>
                <w:rFonts w:ascii="Arial" w:hAnsi="Arial" w:cs="Arial"/>
                <w:bCs/>
                <w:sz w:val="18"/>
                <w:szCs w:val="18"/>
              </w:rPr>
              <w:t>Fireplaces</w:t>
            </w:r>
          </w:p>
        </w:tc>
        <w:tc>
          <w:tcPr>
            <w:tcW w:w="3357" w:type="dxa"/>
            <w:tcBorders>
              <w:right w:val="single" w:sz="4" w:space="0" w:color="000000" w:themeColor="text1"/>
            </w:tcBorders>
          </w:tcPr>
          <w:p w14:paraId="02CCF135" w14:textId="77777777" w:rsidR="004C58ED" w:rsidRPr="009F7DDD" w:rsidRDefault="004C58ED" w:rsidP="0044314B">
            <w:pPr>
              <w:spacing w:before="40" w:after="40"/>
              <w:rPr>
                <w:rFonts w:ascii="Arial" w:hAnsi="Arial" w:cs="Arial"/>
                <w:bCs/>
                <w:sz w:val="18"/>
                <w:szCs w:val="18"/>
              </w:rPr>
            </w:pPr>
          </w:p>
        </w:tc>
      </w:tr>
      <w:tr w:rsidR="002F37C4" w:rsidRPr="009F7DDD" w14:paraId="0B87B022" w14:textId="77777777" w:rsidTr="005951FE">
        <w:trPr>
          <w:jc w:val="center"/>
        </w:trPr>
        <w:tc>
          <w:tcPr>
            <w:tcW w:w="0" w:type="auto"/>
          </w:tcPr>
          <w:p w14:paraId="0EB80EC3" w14:textId="405218AA" w:rsidR="002F37C4" w:rsidRPr="009F7DDD" w:rsidRDefault="005E3E41" w:rsidP="0044314B">
            <w:pPr>
              <w:spacing w:before="40" w:after="40"/>
              <w:rPr>
                <w:rFonts w:ascii="Arial" w:hAnsi="Arial" w:cs="Arial"/>
                <w:bCs/>
                <w:sz w:val="18"/>
                <w:szCs w:val="18"/>
              </w:rPr>
            </w:pPr>
            <w:r>
              <w:rPr>
                <w:rFonts w:ascii="Arial" w:hAnsi="Arial" w:cs="Arial"/>
                <w:bCs/>
                <w:sz w:val="18"/>
                <w:szCs w:val="18"/>
              </w:rPr>
              <w:t>R402.5</w:t>
            </w:r>
          </w:p>
        </w:tc>
        <w:tc>
          <w:tcPr>
            <w:tcW w:w="0" w:type="auto"/>
          </w:tcPr>
          <w:p w14:paraId="461B01DE" w14:textId="77777777" w:rsidR="002F37C4" w:rsidRPr="009F7DDD" w:rsidRDefault="002F37C4" w:rsidP="0044314B">
            <w:pPr>
              <w:spacing w:before="40" w:after="40"/>
              <w:rPr>
                <w:rFonts w:ascii="Arial" w:hAnsi="Arial" w:cs="Arial"/>
                <w:bCs/>
                <w:sz w:val="18"/>
                <w:szCs w:val="18"/>
              </w:rPr>
            </w:pPr>
            <w:r w:rsidRPr="009F7DDD">
              <w:rPr>
                <w:rFonts w:ascii="Arial" w:hAnsi="Arial" w:cs="Arial"/>
                <w:bCs/>
                <w:sz w:val="18"/>
                <w:szCs w:val="18"/>
              </w:rPr>
              <w:t>Air leakage</w:t>
            </w:r>
          </w:p>
        </w:tc>
        <w:tc>
          <w:tcPr>
            <w:tcW w:w="3357" w:type="dxa"/>
            <w:tcBorders>
              <w:right w:val="single" w:sz="4" w:space="0" w:color="000000" w:themeColor="text1"/>
            </w:tcBorders>
          </w:tcPr>
          <w:p w14:paraId="15236FE0" w14:textId="77777777" w:rsidR="002F37C4" w:rsidRPr="009F7DDD" w:rsidRDefault="002F37C4" w:rsidP="0044314B">
            <w:pPr>
              <w:spacing w:before="40" w:after="40"/>
              <w:rPr>
                <w:rFonts w:ascii="Arial" w:hAnsi="Arial" w:cs="Arial"/>
                <w:bCs/>
                <w:sz w:val="18"/>
                <w:szCs w:val="18"/>
              </w:rPr>
            </w:pPr>
          </w:p>
        </w:tc>
      </w:tr>
      <w:tr w:rsidR="002F37C4" w:rsidRPr="009F7DDD" w14:paraId="53F37119" w14:textId="77777777" w:rsidTr="005951FE">
        <w:trPr>
          <w:jc w:val="center"/>
        </w:trPr>
        <w:tc>
          <w:tcPr>
            <w:tcW w:w="0" w:type="auto"/>
          </w:tcPr>
          <w:p w14:paraId="6F7CADF7" w14:textId="28890D66" w:rsidR="002F37C4" w:rsidRPr="009F7DDD" w:rsidRDefault="005E3E41" w:rsidP="0044314B">
            <w:pPr>
              <w:spacing w:before="40" w:after="40"/>
              <w:rPr>
                <w:rFonts w:ascii="Arial" w:hAnsi="Arial" w:cs="Arial"/>
                <w:bCs/>
                <w:sz w:val="18"/>
                <w:szCs w:val="18"/>
              </w:rPr>
            </w:pPr>
            <w:r>
              <w:rPr>
                <w:rFonts w:ascii="Arial" w:hAnsi="Arial" w:cs="Arial"/>
                <w:bCs/>
                <w:sz w:val="18"/>
                <w:szCs w:val="18"/>
              </w:rPr>
              <w:t>R402.6</w:t>
            </w:r>
          </w:p>
        </w:tc>
        <w:tc>
          <w:tcPr>
            <w:tcW w:w="0" w:type="auto"/>
          </w:tcPr>
          <w:p w14:paraId="1D2ABD9D" w14:textId="77777777" w:rsidR="002F37C4" w:rsidRPr="009F7DDD" w:rsidRDefault="002F37C4" w:rsidP="0044314B">
            <w:pPr>
              <w:spacing w:before="40" w:after="40"/>
              <w:rPr>
                <w:rFonts w:ascii="Arial" w:hAnsi="Arial" w:cs="Arial"/>
                <w:bCs/>
                <w:sz w:val="18"/>
                <w:szCs w:val="18"/>
              </w:rPr>
            </w:pPr>
            <w:r w:rsidRPr="009F7DDD">
              <w:rPr>
                <w:rFonts w:ascii="Arial" w:hAnsi="Arial" w:cs="Arial"/>
                <w:bCs/>
                <w:sz w:val="18"/>
                <w:szCs w:val="18"/>
              </w:rPr>
              <w:t>Maximum fenestration U-factor</w:t>
            </w:r>
          </w:p>
        </w:tc>
        <w:tc>
          <w:tcPr>
            <w:tcW w:w="3357" w:type="dxa"/>
            <w:tcBorders>
              <w:right w:val="single" w:sz="4" w:space="0" w:color="000000" w:themeColor="text1"/>
            </w:tcBorders>
          </w:tcPr>
          <w:p w14:paraId="0BB904A2" w14:textId="77777777" w:rsidR="002F37C4" w:rsidRPr="009F7DDD" w:rsidRDefault="002F37C4" w:rsidP="0044314B">
            <w:pPr>
              <w:spacing w:before="40" w:after="40"/>
              <w:rPr>
                <w:rFonts w:ascii="Arial" w:hAnsi="Arial" w:cs="Arial"/>
                <w:bCs/>
                <w:sz w:val="18"/>
                <w:szCs w:val="18"/>
              </w:rPr>
            </w:pPr>
          </w:p>
        </w:tc>
      </w:tr>
      <w:tr w:rsidR="002F37C4" w:rsidRPr="009F7DDD" w14:paraId="5D437EC8" w14:textId="77777777" w:rsidTr="00A54703">
        <w:trPr>
          <w:jc w:val="center"/>
        </w:trPr>
        <w:tc>
          <w:tcPr>
            <w:tcW w:w="9350" w:type="dxa"/>
            <w:gridSpan w:val="3"/>
            <w:tcBorders>
              <w:bottom w:val="single" w:sz="4" w:space="0" w:color="000000" w:themeColor="text1"/>
              <w:right w:val="single" w:sz="4" w:space="0" w:color="000000" w:themeColor="text1"/>
            </w:tcBorders>
            <w:vAlign w:val="center"/>
          </w:tcPr>
          <w:p w14:paraId="3D46B967" w14:textId="77777777" w:rsidR="002F37C4" w:rsidRPr="009F7DDD" w:rsidRDefault="002F37C4" w:rsidP="0044314B">
            <w:pPr>
              <w:spacing w:before="120" w:after="40"/>
              <w:jc w:val="center"/>
              <w:rPr>
                <w:rFonts w:ascii="Arial" w:hAnsi="Arial" w:cs="Arial"/>
                <w:b/>
                <w:bCs/>
                <w:sz w:val="18"/>
                <w:szCs w:val="18"/>
              </w:rPr>
            </w:pPr>
            <w:r w:rsidRPr="009F7DDD">
              <w:rPr>
                <w:rFonts w:ascii="Arial" w:hAnsi="Arial" w:cs="Arial"/>
                <w:b/>
                <w:bCs/>
                <w:sz w:val="18"/>
                <w:szCs w:val="18"/>
              </w:rPr>
              <w:t>Systems</w:t>
            </w:r>
          </w:p>
        </w:tc>
      </w:tr>
      <w:tr w:rsidR="002F37C4" w:rsidRPr="009F7DDD" w14:paraId="33E0DFA1" w14:textId="77777777" w:rsidTr="005951FE">
        <w:trPr>
          <w:jc w:val="center"/>
        </w:trPr>
        <w:tc>
          <w:tcPr>
            <w:tcW w:w="0" w:type="auto"/>
          </w:tcPr>
          <w:p w14:paraId="01639ABF" w14:textId="77777777" w:rsidR="002F37C4" w:rsidRPr="009F7DDD" w:rsidRDefault="002F37C4" w:rsidP="0044314B">
            <w:pPr>
              <w:spacing w:before="40" w:after="40"/>
              <w:rPr>
                <w:rFonts w:ascii="Arial" w:hAnsi="Arial" w:cs="Arial"/>
                <w:bCs/>
                <w:sz w:val="18"/>
                <w:szCs w:val="18"/>
              </w:rPr>
            </w:pPr>
            <w:r w:rsidRPr="009F7DDD">
              <w:rPr>
                <w:rFonts w:ascii="Arial" w:hAnsi="Arial" w:cs="Arial"/>
                <w:bCs/>
                <w:sz w:val="18"/>
                <w:szCs w:val="18"/>
              </w:rPr>
              <w:t>R403.1</w:t>
            </w:r>
          </w:p>
        </w:tc>
        <w:tc>
          <w:tcPr>
            <w:tcW w:w="0" w:type="auto"/>
          </w:tcPr>
          <w:p w14:paraId="65344DED" w14:textId="77777777" w:rsidR="002F37C4" w:rsidRPr="009F7DDD" w:rsidRDefault="002F37C4" w:rsidP="0044314B">
            <w:pPr>
              <w:spacing w:before="40" w:after="40"/>
              <w:rPr>
                <w:rFonts w:ascii="Arial" w:hAnsi="Arial" w:cs="Arial"/>
                <w:bCs/>
                <w:sz w:val="18"/>
                <w:szCs w:val="18"/>
              </w:rPr>
            </w:pPr>
            <w:r w:rsidRPr="009F7DDD">
              <w:rPr>
                <w:rFonts w:ascii="Arial" w:hAnsi="Arial" w:cs="Arial"/>
                <w:bCs/>
                <w:sz w:val="18"/>
                <w:szCs w:val="18"/>
              </w:rPr>
              <w:t>Controls</w:t>
            </w:r>
          </w:p>
        </w:tc>
        <w:tc>
          <w:tcPr>
            <w:tcW w:w="3357" w:type="dxa"/>
            <w:tcBorders>
              <w:right w:val="single" w:sz="4" w:space="0" w:color="000000" w:themeColor="text1"/>
            </w:tcBorders>
          </w:tcPr>
          <w:p w14:paraId="229E7450" w14:textId="77777777" w:rsidR="002F37C4" w:rsidRPr="009F7DDD" w:rsidRDefault="002F37C4" w:rsidP="0044314B">
            <w:pPr>
              <w:spacing w:before="40" w:after="40"/>
              <w:rPr>
                <w:rFonts w:ascii="Arial" w:hAnsi="Arial" w:cs="Arial"/>
                <w:bCs/>
                <w:sz w:val="18"/>
                <w:szCs w:val="18"/>
              </w:rPr>
            </w:pPr>
          </w:p>
        </w:tc>
      </w:tr>
      <w:tr w:rsidR="005951FE" w:rsidRPr="009F7DDD" w14:paraId="39C96A8C" w14:textId="77777777" w:rsidTr="005951FE">
        <w:trPr>
          <w:jc w:val="center"/>
        </w:trPr>
        <w:tc>
          <w:tcPr>
            <w:tcW w:w="0" w:type="auto"/>
          </w:tcPr>
          <w:p w14:paraId="2CA3BCD0" w14:textId="60F5306B" w:rsidR="005951FE" w:rsidRPr="009F7DDD" w:rsidRDefault="005951FE" w:rsidP="0044314B">
            <w:pPr>
              <w:spacing w:before="40" w:after="40"/>
              <w:rPr>
                <w:rFonts w:ascii="Arial" w:hAnsi="Arial" w:cs="Arial"/>
                <w:bCs/>
                <w:sz w:val="18"/>
                <w:szCs w:val="18"/>
              </w:rPr>
            </w:pPr>
            <w:r>
              <w:rPr>
                <w:rFonts w:ascii="Arial" w:hAnsi="Arial" w:cs="Arial"/>
                <w:bCs/>
                <w:sz w:val="18"/>
                <w:szCs w:val="18"/>
              </w:rPr>
              <w:t>R403.2</w:t>
            </w:r>
          </w:p>
        </w:tc>
        <w:tc>
          <w:tcPr>
            <w:tcW w:w="0" w:type="auto"/>
          </w:tcPr>
          <w:p w14:paraId="208F3AED" w14:textId="3017E9F1" w:rsidR="005951FE" w:rsidRPr="009F7DDD" w:rsidRDefault="005951FE" w:rsidP="0044314B">
            <w:pPr>
              <w:spacing w:before="40" w:after="40"/>
              <w:rPr>
                <w:rFonts w:ascii="Arial" w:hAnsi="Arial" w:cs="Arial"/>
                <w:bCs/>
                <w:sz w:val="18"/>
                <w:szCs w:val="18"/>
              </w:rPr>
            </w:pPr>
            <w:r>
              <w:rPr>
                <w:rFonts w:ascii="Arial" w:hAnsi="Arial" w:cs="Arial"/>
                <w:bCs/>
                <w:sz w:val="18"/>
                <w:szCs w:val="18"/>
              </w:rPr>
              <w:t>Hot water boiler temperature reset</w:t>
            </w:r>
          </w:p>
        </w:tc>
        <w:tc>
          <w:tcPr>
            <w:tcW w:w="3357" w:type="dxa"/>
            <w:tcBorders>
              <w:right w:val="single" w:sz="4" w:space="0" w:color="000000" w:themeColor="text1"/>
            </w:tcBorders>
          </w:tcPr>
          <w:p w14:paraId="31D454E4" w14:textId="77777777" w:rsidR="005951FE" w:rsidRPr="009F7DDD" w:rsidRDefault="005951FE" w:rsidP="0044314B">
            <w:pPr>
              <w:spacing w:before="40" w:after="40"/>
              <w:rPr>
                <w:rFonts w:ascii="Arial" w:hAnsi="Arial" w:cs="Arial"/>
                <w:bCs/>
                <w:sz w:val="18"/>
                <w:szCs w:val="18"/>
              </w:rPr>
            </w:pPr>
          </w:p>
        </w:tc>
      </w:tr>
      <w:tr w:rsidR="00D903E8" w:rsidRPr="009F7DDD" w14:paraId="4F06FA61" w14:textId="77777777" w:rsidTr="005951FE">
        <w:trPr>
          <w:jc w:val="center"/>
        </w:trPr>
        <w:tc>
          <w:tcPr>
            <w:tcW w:w="0" w:type="auto"/>
            <w:tcBorders>
              <w:bottom w:val="single" w:sz="4" w:space="0" w:color="000000" w:themeColor="text1"/>
            </w:tcBorders>
          </w:tcPr>
          <w:p w14:paraId="7B791BC0" w14:textId="740CCDC2" w:rsidR="00D903E8" w:rsidRPr="009F7DDD" w:rsidRDefault="00D903E8" w:rsidP="0044314B">
            <w:pPr>
              <w:spacing w:before="40" w:after="40"/>
              <w:rPr>
                <w:rFonts w:ascii="Arial" w:hAnsi="Arial" w:cs="Arial"/>
                <w:bCs/>
                <w:sz w:val="18"/>
                <w:szCs w:val="18"/>
              </w:rPr>
            </w:pPr>
            <w:r>
              <w:rPr>
                <w:rFonts w:ascii="Arial" w:hAnsi="Arial" w:cs="Arial"/>
                <w:bCs/>
                <w:sz w:val="18"/>
                <w:szCs w:val="18"/>
              </w:rPr>
              <w:t>R403.3</w:t>
            </w:r>
          </w:p>
        </w:tc>
        <w:tc>
          <w:tcPr>
            <w:tcW w:w="0" w:type="auto"/>
            <w:tcBorders>
              <w:bottom w:val="single" w:sz="4" w:space="0" w:color="000000" w:themeColor="text1"/>
            </w:tcBorders>
          </w:tcPr>
          <w:p w14:paraId="702A94E0" w14:textId="4D91B2FB" w:rsidR="00D903E8" w:rsidRPr="009F7DDD" w:rsidRDefault="00D903E8" w:rsidP="0044314B">
            <w:pPr>
              <w:spacing w:before="40" w:after="40"/>
              <w:rPr>
                <w:rFonts w:ascii="Arial" w:hAnsi="Arial" w:cs="Arial"/>
                <w:bCs/>
                <w:sz w:val="18"/>
                <w:szCs w:val="18"/>
              </w:rPr>
            </w:pPr>
            <w:r>
              <w:rPr>
                <w:rFonts w:ascii="Arial" w:hAnsi="Arial" w:cs="Arial"/>
                <w:bCs/>
                <w:sz w:val="18"/>
                <w:szCs w:val="18"/>
              </w:rPr>
              <w:t>Duct</w:t>
            </w:r>
            <w:r w:rsidR="005951FE">
              <w:rPr>
                <w:rFonts w:ascii="Arial" w:hAnsi="Arial" w:cs="Arial"/>
                <w:bCs/>
                <w:sz w:val="18"/>
                <w:szCs w:val="18"/>
              </w:rPr>
              <w:t xml:space="preserve"> </w:t>
            </w:r>
            <w:r>
              <w:rPr>
                <w:rFonts w:ascii="Arial" w:hAnsi="Arial" w:cs="Arial"/>
                <w:bCs/>
                <w:sz w:val="18"/>
                <w:szCs w:val="18"/>
              </w:rPr>
              <w:t>s</w:t>
            </w:r>
            <w:r w:rsidR="005951FE">
              <w:rPr>
                <w:rFonts w:ascii="Arial" w:hAnsi="Arial" w:cs="Arial"/>
                <w:bCs/>
                <w:sz w:val="18"/>
                <w:szCs w:val="18"/>
              </w:rPr>
              <w:t>ystems</w:t>
            </w:r>
          </w:p>
        </w:tc>
        <w:tc>
          <w:tcPr>
            <w:tcW w:w="3357" w:type="dxa"/>
            <w:tcBorders>
              <w:bottom w:val="single" w:sz="4" w:space="0" w:color="000000" w:themeColor="text1"/>
              <w:right w:val="single" w:sz="4" w:space="0" w:color="000000" w:themeColor="text1"/>
            </w:tcBorders>
          </w:tcPr>
          <w:p w14:paraId="2C9E4698" w14:textId="2CD3BB27" w:rsidR="00D903E8" w:rsidRPr="009F7DDD" w:rsidRDefault="00D903E8" w:rsidP="00D903E8">
            <w:pPr>
              <w:spacing w:before="40" w:after="40"/>
              <w:rPr>
                <w:rFonts w:ascii="Arial" w:hAnsi="Arial" w:cs="Arial"/>
                <w:bCs/>
                <w:sz w:val="18"/>
                <w:szCs w:val="18"/>
              </w:rPr>
            </w:pPr>
          </w:p>
        </w:tc>
      </w:tr>
      <w:tr w:rsidR="002F37C4" w:rsidRPr="009F7DDD" w14:paraId="3C189F97" w14:textId="77777777" w:rsidTr="005951FE">
        <w:trPr>
          <w:jc w:val="center"/>
        </w:trPr>
        <w:tc>
          <w:tcPr>
            <w:tcW w:w="0" w:type="auto"/>
          </w:tcPr>
          <w:p w14:paraId="09B95EC3" w14:textId="77777777" w:rsidR="002F37C4" w:rsidRPr="009F7DDD" w:rsidRDefault="002F37C4" w:rsidP="0044314B">
            <w:pPr>
              <w:spacing w:before="40" w:after="40"/>
              <w:rPr>
                <w:rFonts w:ascii="Arial" w:hAnsi="Arial" w:cs="Arial"/>
                <w:bCs/>
                <w:sz w:val="18"/>
                <w:szCs w:val="18"/>
              </w:rPr>
            </w:pPr>
            <w:r w:rsidRPr="009F7DDD">
              <w:rPr>
                <w:rFonts w:ascii="Arial" w:hAnsi="Arial" w:cs="Arial"/>
                <w:bCs/>
                <w:sz w:val="18"/>
                <w:szCs w:val="18"/>
              </w:rPr>
              <w:lastRenderedPageBreak/>
              <w:t>R403.4</w:t>
            </w:r>
          </w:p>
        </w:tc>
        <w:tc>
          <w:tcPr>
            <w:tcW w:w="0" w:type="auto"/>
          </w:tcPr>
          <w:p w14:paraId="27750488" w14:textId="77777777" w:rsidR="002F37C4" w:rsidRPr="009F7DDD" w:rsidRDefault="002F37C4" w:rsidP="0044314B">
            <w:pPr>
              <w:spacing w:before="40" w:after="40"/>
              <w:rPr>
                <w:rFonts w:ascii="Arial" w:hAnsi="Arial" w:cs="Arial"/>
                <w:bCs/>
                <w:sz w:val="18"/>
                <w:szCs w:val="18"/>
              </w:rPr>
            </w:pPr>
            <w:r w:rsidRPr="009F7DDD">
              <w:rPr>
                <w:rFonts w:ascii="Arial" w:hAnsi="Arial" w:cs="Arial"/>
                <w:bCs/>
                <w:sz w:val="18"/>
                <w:szCs w:val="18"/>
              </w:rPr>
              <w:t>Mechanical system piping insulation</w:t>
            </w:r>
          </w:p>
        </w:tc>
        <w:tc>
          <w:tcPr>
            <w:tcW w:w="3357" w:type="dxa"/>
            <w:tcBorders>
              <w:right w:val="single" w:sz="4" w:space="0" w:color="000000" w:themeColor="text1"/>
            </w:tcBorders>
          </w:tcPr>
          <w:p w14:paraId="4F3B96E5" w14:textId="77777777" w:rsidR="002F37C4" w:rsidRPr="009F7DDD" w:rsidRDefault="002F37C4" w:rsidP="0044314B">
            <w:pPr>
              <w:spacing w:before="40" w:after="40"/>
              <w:rPr>
                <w:rFonts w:ascii="Arial" w:hAnsi="Arial" w:cs="Arial"/>
                <w:bCs/>
                <w:sz w:val="18"/>
                <w:szCs w:val="18"/>
              </w:rPr>
            </w:pPr>
          </w:p>
        </w:tc>
      </w:tr>
      <w:tr w:rsidR="005951FE" w:rsidRPr="009F7DDD" w14:paraId="3B8FAE48" w14:textId="77777777" w:rsidTr="005951FE">
        <w:trPr>
          <w:jc w:val="center"/>
        </w:trPr>
        <w:tc>
          <w:tcPr>
            <w:tcW w:w="0" w:type="auto"/>
          </w:tcPr>
          <w:p w14:paraId="3480E8A9" w14:textId="1E92232F" w:rsidR="005951FE" w:rsidRPr="009F7DDD" w:rsidRDefault="005951FE" w:rsidP="0044314B">
            <w:pPr>
              <w:spacing w:before="40" w:after="40"/>
              <w:rPr>
                <w:rFonts w:ascii="Arial" w:hAnsi="Arial" w:cs="Arial"/>
                <w:bCs/>
                <w:sz w:val="18"/>
                <w:szCs w:val="18"/>
              </w:rPr>
            </w:pPr>
            <w:r>
              <w:rPr>
                <w:rFonts w:ascii="Arial" w:hAnsi="Arial" w:cs="Arial"/>
                <w:bCs/>
                <w:sz w:val="18"/>
                <w:szCs w:val="18"/>
              </w:rPr>
              <w:t>R403.5</w:t>
            </w:r>
          </w:p>
        </w:tc>
        <w:tc>
          <w:tcPr>
            <w:tcW w:w="0" w:type="auto"/>
          </w:tcPr>
          <w:p w14:paraId="506A7874" w14:textId="535EAF44" w:rsidR="005951FE" w:rsidRPr="009F7DDD" w:rsidRDefault="005951FE" w:rsidP="0044314B">
            <w:pPr>
              <w:spacing w:before="40" w:after="40"/>
              <w:rPr>
                <w:rFonts w:ascii="Arial" w:hAnsi="Arial" w:cs="Arial"/>
                <w:bCs/>
                <w:sz w:val="18"/>
                <w:szCs w:val="18"/>
              </w:rPr>
            </w:pPr>
            <w:r>
              <w:rPr>
                <w:rFonts w:ascii="Arial" w:hAnsi="Arial" w:cs="Arial"/>
                <w:bCs/>
                <w:sz w:val="18"/>
                <w:szCs w:val="18"/>
              </w:rPr>
              <w:t>Service hot water systems</w:t>
            </w:r>
          </w:p>
        </w:tc>
        <w:tc>
          <w:tcPr>
            <w:tcW w:w="3357" w:type="dxa"/>
            <w:tcBorders>
              <w:right w:val="single" w:sz="4" w:space="0" w:color="000000" w:themeColor="text1"/>
            </w:tcBorders>
          </w:tcPr>
          <w:p w14:paraId="1F9BEAE9" w14:textId="77777777" w:rsidR="005951FE" w:rsidRPr="009F7DDD" w:rsidRDefault="005951FE" w:rsidP="0044314B">
            <w:pPr>
              <w:spacing w:before="40" w:after="40"/>
              <w:rPr>
                <w:rFonts w:ascii="Arial" w:hAnsi="Arial" w:cs="Arial"/>
                <w:bCs/>
                <w:sz w:val="18"/>
                <w:szCs w:val="18"/>
              </w:rPr>
            </w:pPr>
          </w:p>
        </w:tc>
      </w:tr>
      <w:tr w:rsidR="002F37C4" w:rsidRPr="009F7DDD" w14:paraId="3E4E85BC" w14:textId="77777777" w:rsidTr="005951FE">
        <w:trPr>
          <w:jc w:val="center"/>
        </w:trPr>
        <w:tc>
          <w:tcPr>
            <w:tcW w:w="0" w:type="auto"/>
          </w:tcPr>
          <w:p w14:paraId="17AF39E0" w14:textId="51BF8A61" w:rsidR="002F37C4" w:rsidRPr="009F7DDD" w:rsidRDefault="002F37C4" w:rsidP="0044314B">
            <w:pPr>
              <w:spacing w:before="40" w:after="40"/>
              <w:rPr>
                <w:rFonts w:ascii="Arial" w:hAnsi="Arial" w:cs="Arial"/>
                <w:bCs/>
                <w:sz w:val="18"/>
                <w:szCs w:val="18"/>
              </w:rPr>
            </w:pPr>
          </w:p>
        </w:tc>
        <w:tc>
          <w:tcPr>
            <w:tcW w:w="0" w:type="auto"/>
          </w:tcPr>
          <w:p w14:paraId="384C0DEF" w14:textId="3C2C8275" w:rsidR="002F37C4" w:rsidRPr="009F7DDD" w:rsidRDefault="002F37C4" w:rsidP="0044314B">
            <w:pPr>
              <w:spacing w:before="40" w:after="40"/>
              <w:rPr>
                <w:rFonts w:ascii="Arial" w:hAnsi="Arial" w:cs="Arial"/>
                <w:bCs/>
                <w:sz w:val="18"/>
                <w:szCs w:val="18"/>
              </w:rPr>
            </w:pPr>
          </w:p>
        </w:tc>
        <w:tc>
          <w:tcPr>
            <w:tcW w:w="3357" w:type="dxa"/>
            <w:tcBorders>
              <w:right w:val="single" w:sz="4" w:space="0" w:color="000000" w:themeColor="text1"/>
            </w:tcBorders>
          </w:tcPr>
          <w:p w14:paraId="58BF4F35" w14:textId="77777777" w:rsidR="002F37C4" w:rsidRPr="009F7DDD" w:rsidRDefault="002F37C4" w:rsidP="0044314B">
            <w:pPr>
              <w:spacing w:before="40" w:after="40"/>
              <w:rPr>
                <w:rFonts w:ascii="Arial" w:hAnsi="Arial" w:cs="Arial"/>
                <w:bCs/>
                <w:sz w:val="18"/>
                <w:szCs w:val="18"/>
              </w:rPr>
            </w:pPr>
          </w:p>
        </w:tc>
      </w:tr>
      <w:tr w:rsidR="00D903E8" w:rsidRPr="009F7DDD" w14:paraId="045A1BF8" w14:textId="77777777" w:rsidTr="005951FE">
        <w:trPr>
          <w:jc w:val="center"/>
        </w:trPr>
        <w:tc>
          <w:tcPr>
            <w:tcW w:w="0" w:type="auto"/>
            <w:tcBorders>
              <w:bottom w:val="single" w:sz="4" w:space="0" w:color="000000" w:themeColor="text1"/>
            </w:tcBorders>
          </w:tcPr>
          <w:p w14:paraId="5CF160B5" w14:textId="12958678" w:rsidR="00D903E8" w:rsidRPr="009F7DDD" w:rsidRDefault="00D903E8" w:rsidP="0044314B">
            <w:pPr>
              <w:spacing w:before="40" w:after="40"/>
              <w:rPr>
                <w:rFonts w:ascii="Arial" w:hAnsi="Arial" w:cs="Arial"/>
                <w:bCs/>
                <w:sz w:val="18"/>
                <w:szCs w:val="18"/>
              </w:rPr>
            </w:pPr>
          </w:p>
        </w:tc>
        <w:tc>
          <w:tcPr>
            <w:tcW w:w="0" w:type="auto"/>
            <w:tcBorders>
              <w:bottom w:val="single" w:sz="4" w:space="0" w:color="000000" w:themeColor="text1"/>
            </w:tcBorders>
          </w:tcPr>
          <w:p w14:paraId="3317F47E" w14:textId="0D545368" w:rsidR="00D903E8" w:rsidRPr="009F7DDD" w:rsidRDefault="00D903E8" w:rsidP="0044314B">
            <w:pPr>
              <w:spacing w:before="40" w:after="40"/>
              <w:rPr>
                <w:rFonts w:ascii="Arial" w:hAnsi="Arial" w:cs="Arial"/>
                <w:bCs/>
                <w:sz w:val="18"/>
                <w:szCs w:val="18"/>
              </w:rPr>
            </w:pPr>
          </w:p>
        </w:tc>
        <w:tc>
          <w:tcPr>
            <w:tcW w:w="3357" w:type="dxa"/>
            <w:tcBorders>
              <w:bottom w:val="single" w:sz="4" w:space="0" w:color="000000" w:themeColor="text1"/>
              <w:right w:val="single" w:sz="4" w:space="0" w:color="000000" w:themeColor="text1"/>
            </w:tcBorders>
          </w:tcPr>
          <w:p w14:paraId="390B5F77" w14:textId="77777777" w:rsidR="00D903E8" w:rsidRPr="009F7DDD" w:rsidRDefault="00D903E8" w:rsidP="0044314B">
            <w:pPr>
              <w:spacing w:before="40" w:after="40"/>
              <w:rPr>
                <w:rFonts w:ascii="Arial" w:hAnsi="Arial" w:cs="Arial"/>
                <w:bCs/>
                <w:sz w:val="18"/>
                <w:szCs w:val="18"/>
              </w:rPr>
            </w:pPr>
          </w:p>
        </w:tc>
      </w:tr>
      <w:tr w:rsidR="002F37C4" w:rsidRPr="009F7DDD" w14:paraId="463AB7EE" w14:textId="77777777" w:rsidTr="005951FE">
        <w:trPr>
          <w:jc w:val="center"/>
        </w:trPr>
        <w:tc>
          <w:tcPr>
            <w:tcW w:w="0" w:type="auto"/>
          </w:tcPr>
          <w:p w14:paraId="656D6333" w14:textId="77777777" w:rsidR="002F37C4" w:rsidRPr="009F7DDD" w:rsidRDefault="002F37C4" w:rsidP="0044314B">
            <w:pPr>
              <w:spacing w:before="40" w:after="40"/>
              <w:rPr>
                <w:rFonts w:ascii="Arial" w:hAnsi="Arial" w:cs="Arial"/>
                <w:bCs/>
                <w:sz w:val="18"/>
                <w:szCs w:val="18"/>
              </w:rPr>
            </w:pPr>
            <w:r w:rsidRPr="009F7DDD">
              <w:rPr>
                <w:rFonts w:ascii="Arial" w:hAnsi="Arial" w:cs="Arial"/>
                <w:bCs/>
                <w:sz w:val="18"/>
                <w:szCs w:val="18"/>
              </w:rPr>
              <w:t>R403.6</w:t>
            </w:r>
          </w:p>
        </w:tc>
        <w:tc>
          <w:tcPr>
            <w:tcW w:w="0" w:type="auto"/>
          </w:tcPr>
          <w:p w14:paraId="30837691" w14:textId="77777777" w:rsidR="002F37C4" w:rsidRPr="009F7DDD" w:rsidRDefault="002F37C4" w:rsidP="0044314B">
            <w:pPr>
              <w:spacing w:before="40" w:after="40"/>
              <w:rPr>
                <w:rFonts w:ascii="Arial" w:hAnsi="Arial" w:cs="Arial"/>
                <w:bCs/>
                <w:sz w:val="18"/>
                <w:szCs w:val="18"/>
              </w:rPr>
            </w:pPr>
            <w:r w:rsidRPr="009F7DDD">
              <w:rPr>
                <w:rFonts w:ascii="Arial" w:hAnsi="Arial" w:cs="Arial"/>
                <w:bCs/>
                <w:sz w:val="18"/>
                <w:szCs w:val="18"/>
              </w:rPr>
              <w:t>Mechanical ventilation</w:t>
            </w:r>
          </w:p>
        </w:tc>
        <w:tc>
          <w:tcPr>
            <w:tcW w:w="3357" w:type="dxa"/>
            <w:tcBorders>
              <w:right w:val="single" w:sz="4" w:space="0" w:color="000000" w:themeColor="text1"/>
            </w:tcBorders>
          </w:tcPr>
          <w:p w14:paraId="3E6866C0" w14:textId="77777777" w:rsidR="002F37C4" w:rsidRPr="009F7DDD" w:rsidRDefault="002F37C4" w:rsidP="0044314B">
            <w:pPr>
              <w:spacing w:before="40" w:after="40"/>
              <w:rPr>
                <w:rFonts w:ascii="Arial" w:hAnsi="Arial" w:cs="Arial"/>
                <w:bCs/>
                <w:sz w:val="18"/>
                <w:szCs w:val="18"/>
              </w:rPr>
            </w:pPr>
          </w:p>
        </w:tc>
      </w:tr>
      <w:tr w:rsidR="002F37C4" w:rsidRPr="009F7DDD" w14:paraId="4B27E0E5" w14:textId="77777777" w:rsidTr="00424876">
        <w:trPr>
          <w:jc w:val="center"/>
        </w:trPr>
        <w:tc>
          <w:tcPr>
            <w:tcW w:w="0" w:type="auto"/>
          </w:tcPr>
          <w:p w14:paraId="55AEF9AE" w14:textId="77777777" w:rsidR="002F37C4" w:rsidRPr="009F7DDD" w:rsidRDefault="002F37C4" w:rsidP="0044314B">
            <w:pPr>
              <w:spacing w:before="40" w:after="40"/>
              <w:rPr>
                <w:rFonts w:ascii="Arial" w:hAnsi="Arial" w:cs="Arial"/>
                <w:bCs/>
                <w:sz w:val="18"/>
                <w:szCs w:val="18"/>
              </w:rPr>
            </w:pPr>
            <w:r w:rsidRPr="009F7DDD">
              <w:rPr>
                <w:rFonts w:ascii="Arial" w:hAnsi="Arial" w:cs="Arial"/>
                <w:bCs/>
                <w:sz w:val="18"/>
                <w:szCs w:val="18"/>
              </w:rPr>
              <w:t>R403.7</w:t>
            </w:r>
          </w:p>
        </w:tc>
        <w:tc>
          <w:tcPr>
            <w:tcW w:w="0" w:type="auto"/>
          </w:tcPr>
          <w:p w14:paraId="34AD6858" w14:textId="77777777" w:rsidR="002F37C4" w:rsidRPr="009F7DDD" w:rsidRDefault="002F37C4" w:rsidP="0044314B">
            <w:pPr>
              <w:spacing w:before="40" w:after="40"/>
              <w:rPr>
                <w:rFonts w:ascii="Arial" w:hAnsi="Arial" w:cs="Arial"/>
                <w:bCs/>
                <w:sz w:val="18"/>
                <w:szCs w:val="18"/>
              </w:rPr>
            </w:pPr>
            <w:r w:rsidRPr="009F7DDD">
              <w:rPr>
                <w:rFonts w:ascii="Arial" w:hAnsi="Arial" w:cs="Arial"/>
                <w:bCs/>
                <w:sz w:val="18"/>
                <w:szCs w:val="18"/>
              </w:rPr>
              <w:t>Equipment sizing and efficiency rating</w:t>
            </w:r>
          </w:p>
        </w:tc>
        <w:tc>
          <w:tcPr>
            <w:tcW w:w="3357" w:type="dxa"/>
            <w:tcBorders>
              <w:right w:val="single" w:sz="4" w:space="0" w:color="000000" w:themeColor="text1"/>
            </w:tcBorders>
            <w:vAlign w:val="center"/>
          </w:tcPr>
          <w:p w14:paraId="7B88D387" w14:textId="1459EE9F" w:rsidR="002F37C4" w:rsidRPr="009F7DDD" w:rsidRDefault="005951FE" w:rsidP="00970A5E">
            <w:pPr>
              <w:spacing w:before="40" w:after="40"/>
              <w:jc w:val="center"/>
              <w:rPr>
                <w:rFonts w:ascii="Arial" w:hAnsi="Arial" w:cs="Arial"/>
                <w:bCs/>
                <w:sz w:val="18"/>
                <w:szCs w:val="18"/>
              </w:rPr>
            </w:pPr>
            <w:r>
              <w:rPr>
                <w:rFonts w:ascii="Arial" w:hAnsi="Arial" w:cs="Arial"/>
                <w:bCs/>
                <w:sz w:val="18"/>
                <w:szCs w:val="18"/>
              </w:rPr>
              <w:t>Except for Section R403.7.1</w:t>
            </w:r>
          </w:p>
        </w:tc>
      </w:tr>
      <w:tr w:rsidR="002F37C4" w:rsidRPr="009F7DDD" w14:paraId="634888B1" w14:textId="77777777" w:rsidTr="005951FE">
        <w:trPr>
          <w:jc w:val="center"/>
        </w:trPr>
        <w:tc>
          <w:tcPr>
            <w:tcW w:w="0" w:type="auto"/>
          </w:tcPr>
          <w:p w14:paraId="53EB9EF6" w14:textId="77777777" w:rsidR="002F37C4" w:rsidRPr="009F7DDD" w:rsidRDefault="002F37C4" w:rsidP="0044314B">
            <w:pPr>
              <w:spacing w:before="40" w:after="40"/>
              <w:rPr>
                <w:rFonts w:ascii="Arial" w:hAnsi="Arial" w:cs="Arial"/>
                <w:bCs/>
                <w:sz w:val="18"/>
                <w:szCs w:val="18"/>
              </w:rPr>
            </w:pPr>
            <w:r w:rsidRPr="009F7DDD">
              <w:rPr>
                <w:rFonts w:ascii="Arial" w:hAnsi="Arial" w:cs="Arial"/>
                <w:bCs/>
                <w:sz w:val="18"/>
                <w:szCs w:val="18"/>
              </w:rPr>
              <w:t>R403.8</w:t>
            </w:r>
          </w:p>
        </w:tc>
        <w:tc>
          <w:tcPr>
            <w:tcW w:w="0" w:type="auto"/>
          </w:tcPr>
          <w:p w14:paraId="113E212E" w14:textId="77777777" w:rsidR="002F37C4" w:rsidRPr="009F7DDD" w:rsidRDefault="002F37C4" w:rsidP="0044314B">
            <w:pPr>
              <w:spacing w:before="40" w:after="40"/>
              <w:rPr>
                <w:rFonts w:ascii="Arial" w:hAnsi="Arial" w:cs="Arial"/>
                <w:bCs/>
                <w:sz w:val="18"/>
                <w:szCs w:val="18"/>
              </w:rPr>
            </w:pPr>
            <w:r w:rsidRPr="009F7DDD">
              <w:rPr>
                <w:rFonts w:ascii="Arial" w:hAnsi="Arial" w:cs="Arial"/>
                <w:bCs/>
                <w:sz w:val="18"/>
                <w:szCs w:val="18"/>
              </w:rPr>
              <w:t>Systems serving multiple dwelling units</w:t>
            </w:r>
          </w:p>
        </w:tc>
        <w:tc>
          <w:tcPr>
            <w:tcW w:w="3357" w:type="dxa"/>
            <w:tcBorders>
              <w:right w:val="single" w:sz="4" w:space="0" w:color="000000" w:themeColor="text1"/>
            </w:tcBorders>
          </w:tcPr>
          <w:p w14:paraId="178BA513" w14:textId="77777777" w:rsidR="002F37C4" w:rsidRPr="009F7DDD" w:rsidRDefault="002F37C4" w:rsidP="0044314B">
            <w:pPr>
              <w:spacing w:before="40" w:after="40"/>
              <w:rPr>
                <w:rFonts w:ascii="Arial" w:hAnsi="Arial" w:cs="Arial"/>
                <w:bCs/>
                <w:sz w:val="18"/>
                <w:szCs w:val="18"/>
              </w:rPr>
            </w:pPr>
          </w:p>
        </w:tc>
      </w:tr>
      <w:tr w:rsidR="002F37C4" w:rsidRPr="009F7DDD" w14:paraId="3673BA9C" w14:textId="77777777" w:rsidTr="005951FE">
        <w:trPr>
          <w:jc w:val="center"/>
        </w:trPr>
        <w:tc>
          <w:tcPr>
            <w:tcW w:w="0" w:type="auto"/>
          </w:tcPr>
          <w:p w14:paraId="70B0D061" w14:textId="29AFDDF4" w:rsidR="002F37C4" w:rsidRPr="009F7DDD" w:rsidRDefault="002F37C4" w:rsidP="0044314B">
            <w:pPr>
              <w:spacing w:before="40" w:after="40"/>
              <w:rPr>
                <w:rFonts w:ascii="Arial" w:hAnsi="Arial" w:cs="Arial"/>
                <w:bCs/>
                <w:sz w:val="18"/>
                <w:szCs w:val="18"/>
              </w:rPr>
            </w:pPr>
            <w:r w:rsidRPr="009F7DDD">
              <w:rPr>
                <w:rFonts w:ascii="Arial" w:hAnsi="Arial" w:cs="Arial"/>
                <w:bCs/>
                <w:sz w:val="18"/>
                <w:szCs w:val="18"/>
              </w:rPr>
              <w:t>R403.9</w:t>
            </w:r>
            <w:r w:rsidR="005951FE">
              <w:rPr>
                <w:rFonts w:ascii="Arial" w:hAnsi="Arial" w:cs="Arial"/>
                <w:bCs/>
                <w:sz w:val="18"/>
                <w:szCs w:val="18"/>
              </w:rPr>
              <w:t>.2</w:t>
            </w:r>
          </w:p>
        </w:tc>
        <w:tc>
          <w:tcPr>
            <w:tcW w:w="0" w:type="auto"/>
          </w:tcPr>
          <w:p w14:paraId="4A371086" w14:textId="7E37550B" w:rsidR="002F37C4" w:rsidRPr="009F7DDD" w:rsidRDefault="002F37C4" w:rsidP="0044314B">
            <w:pPr>
              <w:spacing w:before="40" w:after="40"/>
              <w:rPr>
                <w:rFonts w:ascii="Arial" w:hAnsi="Arial" w:cs="Arial"/>
                <w:bCs/>
                <w:sz w:val="18"/>
                <w:szCs w:val="18"/>
              </w:rPr>
            </w:pPr>
            <w:proofErr w:type="gramStart"/>
            <w:r w:rsidRPr="009F7DDD">
              <w:rPr>
                <w:rFonts w:ascii="Arial" w:hAnsi="Arial" w:cs="Arial"/>
                <w:bCs/>
                <w:sz w:val="18"/>
                <w:szCs w:val="18"/>
              </w:rPr>
              <w:t xml:space="preserve">Snow </w:t>
            </w:r>
            <w:r w:rsidR="006E0F9C">
              <w:rPr>
                <w:rFonts w:ascii="Arial" w:hAnsi="Arial" w:cs="Arial"/>
                <w:bCs/>
                <w:sz w:val="18"/>
                <w:szCs w:val="18"/>
              </w:rPr>
              <w:t xml:space="preserve"> and</w:t>
            </w:r>
            <w:proofErr w:type="gramEnd"/>
            <w:r w:rsidR="006E0F9C">
              <w:rPr>
                <w:rFonts w:ascii="Arial" w:hAnsi="Arial" w:cs="Arial"/>
                <w:bCs/>
                <w:sz w:val="18"/>
                <w:szCs w:val="18"/>
              </w:rPr>
              <w:t xml:space="preserve"> ice </w:t>
            </w:r>
            <w:r w:rsidRPr="009F7DDD">
              <w:rPr>
                <w:rFonts w:ascii="Arial" w:hAnsi="Arial" w:cs="Arial"/>
                <w:bCs/>
                <w:sz w:val="18"/>
                <w:szCs w:val="18"/>
              </w:rPr>
              <w:t>melt system controls</w:t>
            </w:r>
          </w:p>
        </w:tc>
        <w:tc>
          <w:tcPr>
            <w:tcW w:w="3357" w:type="dxa"/>
            <w:tcBorders>
              <w:right w:val="single" w:sz="4" w:space="0" w:color="000000" w:themeColor="text1"/>
            </w:tcBorders>
          </w:tcPr>
          <w:p w14:paraId="3D81C51D" w14:textId="77777777" w:rsidR="002F37C4" w:rsidRPr="009F7DDD" w:rsidRDefault="002F37C4" w:rsidP="0044314B">
            <w:pPr>
              <w:spacing w:before="40" w:after="40"/>
              <w:rPr>
                <w:rFonts w:ascii="Arial" w:hAnsi="Arial" w:cs="Arial"/>
                <w:bCs/>
                <w:sz w:val="18"/>
                <w:szCs w:val="18"/>
              </w:rPr>
            </w:pPr>
          </w:p>
        </w:tc>
      </w:tr>
      <w:tr w:rsidR="002F37C4" w:rsidRPr="009F7DDD" w14:paraId="3CF001E7" w14:textId="77777777" w:rsidTr="005951FE">
        <w:trPr>
          <w:jc w:val="center"/>
        </w:trPr>
        <w:tc>
          <w:tcPr>
            <w:tcW w:w="0" w:type="auto"/>
            <w:tcBorders>
              <w:bottom w:val="single" w:sz="4" w:space="0" w:color="000000" w:themeColor="text1"/>
            </w:tcBorders>
          </w:tcPr>
          <w:p w14:paraId="10CABAAE" w14:textId="77777777" w:rsidR="002F37C4" w:rsidRPr="009F7DDD" w:rsidRDefault="002F37C4" w:rsidP="0044314B">
            <w:pPr>
              <w:spacing w:before="40" w:after="40"/>
              <w:rPr>
                <w:rFonts w:ascii="Arial" w:hAnsi="Arial" w:cs="Arial"/>
                <w:bCs/>
                <w:sz w:val="18"/>
                <w:szCs w:val="18"/>
              </w:rPr>
            </w:pPr>
            <w:r w:rsidRPr="009F7DDD">
              <w:rPr>
                <w:rFonts w:ascii="Arial" w:hAnsi="Arial" w:cs="Arial"/>
                <w:bCs/>
                <w:sz w:val="18"/>
                <w:szCs w:val="18"/>
              </w:rPr>
              <w:t>R403.10</w:t>
            </w:r>
          </w:p>
        </w:tc>
        <w:tc>
          <w:tcPr>
            <w:tcW w:w="0" w:type="auto"/>
            <w:tcBorders>
              <w:bottom w:val="single" w:sz="4" w:space="0" w:color="000000" w:themeColor="text1"/>
            </w:tcBorders>
          </w:tcPr>
          <w:p w14:paraId="4C686E0A" w14:textId="23D33380" w:rsidR="002F37C4" w:rsidRPr="009F7DDD" w:rsidRDefault="00D903E8" w:rsidP="0044314B">
            <w:pPr>
              <w:spacing w:before="40" w:after="40"/>
              <w:rPr>
                <w:rFonts w:ascii="Arial" w:hAnsi="Arial" w:cs="Arial"/>
                <w:bCs/>
                <w:sz w:val="18"/>
                <w:szCs w:val="18"/>
              </w:rPr>
            </w:pPr>
            <w:r>
              <w:rPr>
                <w:rFonts w:ascii="Arial" w:hAnsi="Arial" w:cs="Arial"/>
                <w:bCs/>
                <w:sz w:val="18"/>
                <w:szCs w:val="18"/>
              </w:rPr>
              <w:t>Energy consumption of pools and spas</w:t>
            </w:r>
          </w:p>
        </w:tc>
        <w:tc>
          <w:tcPr>
            <w:tcW w:w="3357" w:type="dxa"/>
            <w:tcBorders>
              <w:bottom w:val="single" w:sz="4" w:space="0" w:color="000000" w:themeColor="text1"/>
              <w:right w:val="single" w:sz="4" w:space="0" w:color="000000" w:themeColor="text1"/>
            </w:tcBorders>
          </w:tcPr>
          <w:p w14:paraId="5D5264C0" w14:textId="77777777" w:rsidR="002F37C4" w:rsidRPr="009F7DDD" w:rsidRDefault="002F37C4" w:rsidP="0044314B">
            <w:pPr>
              <w:spacing w:before="40" w:after="40"/>
              <w:rPr>
                <w:rFonts w:ascii="Arial" w:hAnsi="Arial" w:cs="Arial"/>
                <w:bCs/>
                <w:sz w:val="18"/>
                <w:szCs w:val="18"/>
              </w:rPr>
            </w:pPr>
          </w:p>
        </w:tc>
      </w:tr>
      <w:tr w:rsidR="002F37C4" w:rsidRPr="009F7DDD" w14:paraId="439C9D74" w14:textId="77777777" w:rsidTr="005951FE">
        <w:trPr>
          <w:jc w:val="center"/>
        </w:trPr>
        <w:tc>
          <w:tcPr>
            <w:tcW w:w="0" w:type="auto"/>
          </w:tcPr>
          <w:p w14:paraId="5E85C0D3" w14:textId="77777777" w:rsidR="002F37C4" w:rsidRPr="009F7DDD" w:rsidRDefault="002F37C4" w:rsidP="0044314B">
            <w:pPr>
              <w:spacing w:before="40" w:after="40"/>
              <w:rPr>
                <w:rFonts w:ascii="Arial" w:hAnsi="Arial" w:cs="Arial"/>
                <w:bCs/>
                <w:sz w:val="18"/>
                <w:szCs w:val="18"/>
              </w:rPr>
            </w:pPr>
            <w:r w:rsidRPr="009F7DDD">
              <w:rPr>
                <w:rFonts w:ascii="Arial" w:hAnsi="Arial" w:cs="Arial"/>
                <w:bCs/>
                <w:sz w:val="18"/>
                <w:szCs w:val="18"/>
              </w:rPr>
              <w:t>R403.11</w:t>
            </w:r>
          </w:p>
        </w:tc>
        <w:tc>
          <w:tcPr>
            <w:tcW w:w="0" w:type="auto"/>
          </w:tcPr>
          <w:p w14:paraId="4C434A8C" w14:textId="77777777" w:rsidR="002F37C4" w:rsidRPr="009F7DDD" w:rsidRDefault="002F37C4" w:rsidP="0044314B">
            <w:pPr>
              <w:spacing w:before="40" w:after="40"/>
              <w:rPr>
                <w:rFonts w:ascii="Arial" w:hAnsi="Arial" w:cs="Arial"/>
                <w:bCs/>
                <w:sz w:val="18"/>
                <w:szCs w:val="18"/>
              </w:rPr>
            </w:pPr>
            <w:r w:rsidRPr="009F7DDD">
              <w:rPr>
                <w:rFonts w:ascii="Arial" w:hAnsi="Arial" w:cs="Arial"/>
                <w:bCs/>
                <w:sz w:val="18"/>
                <w:szCs w:val="18"/>
              </w:rPr>
              <w:t>Portable spas</w:t>
            </w:r>
          </w:p>
        </w:tc>
        <w:tc>
          <w:tcPr>
            <w:tcW w:w="3357" w:type="dxa"/>
            <w:tcBorders>
              <w:right w:val="single" w:sz="4" w:space="0" w:color="000000" w:themeColor="text1"/>
            </w:tcBorders>
          </w:tcPr>
          <w:p w14:paraId="4C8FCC47" w14:textId="77777777" w:rsidR="002F37C4" w:rsidRPr="009F7DDD" w:rsidRDefault="002F37C4" w:rsidP="0044314B">
            <w:pPr>
              <w:spacing w:before="40" w:after="40"/>
              <w:rPr>
                <w:rFonts w:ascii="Arial" w:hAnsi="Arial" w:cs="Arial"/>
                <w:bCs/>
                <w:sz w:val="18"/>
                <w:szCs w:val="18"/>
              </w:rPr>
            </w:pPr>
          </w:p>
        </w:tc>
      </w:tr>
      <w:tr w:rsidR="00D903E8" w:rsidRPr="009F7DDD" w14:paraId="453B2E51" w14:textId="77777777" w:rsidTr="005951FE">
        <w:trPr>
          <w:jc w:val="center"/>
        </w:trPr>
        <w:tc>
          <w:tcPr>
            <w:tcW w:w="0" w:type="auto"/>
          </w:tcPr>
          <w:p w14:paraId="0911FE2D" w14:textId="7845E621" w:rsidR="00D903E8" w:rsidRPr="009F7DDD" w:rsidRDefault="00D903E8" w:rsidP="0044314B">
            <w:pPr>
              <w:spacing w:before="40" w:after="40"/>
              <w:rPr>
                <w:rFonts w:ascii="Arial" w:hAnsi="Arial" w:cs="Arial"/>
                <w:bCs/>
                <w:sz w:val="18"/>
                <w:szCs w:val="18"/>
              </w:rPr>
            </w:pPr>
            <w:r>
              <w:rPr>
                <w:rFonts w:ascii="Arial" w:hAnsi="Arial" w:cs="Arial"/>
                <w:bCs/>
                <w:sz w:val="18"/>
                <w:szCs w:val="18"/>
              </w:rPr>
              <w:t>R403.12</w:t>
            </w:r>
          </w:p>
        </w:tc>
        <w:tc>
          <w:tcPr>
            <w:tcW w:w="0" w:type="auto"/>
          </w:tcPr>
          <w:p w14:paraId="1250C5B0" w14:textId="167B6C33" w:rsidR="00D903E8" w:rsidRPr="009F7DDD" w:rsidRDefault="00D903E8" w:rsidP="0044314B">
            <w:pPr>
              <w:spacing w:before="40" w:after="40"/>
              <w:rPr>
                <w:rFonts w:ascii="Arial" w:hAnsi="Arial" w:cs="Arial"/>
                <w:bCs/>
                <w:sz w:val="18"/>
                <w:szCs w:val="18"/>
              </w:rPr>
            </w:pPr>
            <w:r>
              <w:rPr>
                <w:rFonts w:ascii="Arial" w:hAnsi="Arial" w:cs="Arial"/>
                <w:bCs/>
                <w:sz w:val="18"/>
                <w:szCs w:val="18"/>
              </w:rPr>
              <w:t>Residential pools and permanent residential spas</w:t>
            </w:r>
          </w:p>
        </w:tc>
        <w:tc>
          <w:tcPr>
            <w:tcW w:w="3357" w:type="dxa"/>
            <w:tcBorders>
              <w:right w:val="single" w:sz="4" w:space="0" w:color="000000" w:themeColor="text1"/>
            </w:tcBorders>
          </w:tcPr>
          <w:p w14:paraId="3FBCB366" w14:textId="77777777" w:rsidR="00D903E8" w:rsidRPr="009F7DDD" w:rsidRDefault="00D903E8" w:rsidP="0044314B">
            <w:pPr>
              <w:spacing w:before="40" w:after="40"/>
              <w:rPr>
                <w:rFonts w:ascii="Arial" w:hAnsi="Arial" w:cs="Arial"/>
                <w:bCs/>
                <w:sz w:val="18"/>
                <w:szCs w:val="18"/>
              </w:rPr>
            </w:pPr>
          </w:p>
        </w:tc>
      </w:tr>
      <w:tr w:rsidR="002F37C4" w:rsidRPr="009F7DDD" w14:paraId="4B1ADF7E" w14:textId="77777777" w:rsidTr="00A54703">
        <w:trPr>
          <w:jc w:val="center"/>
        </w:trPr>
        <w:tc>
          <w:tcPr>
            <w:tcW w:w="9350" w:type="dxa"/>
            <w:gridSpan w:val="3"/>
            <w:tcBorders>
              <w:bottom w:val="single" w:sz="4" w:space="0" w:color="000000" w:themeColor="text1"/>
              <w:right w:val="single" w:sz="4" w:space="0" w:color="000000" w:themeColor="text1"/>
            </w:tcBorders>
            <w:vAlign w:val="center"/>
          </w:tcPr>
          <w:p w14:paraId="6A5146ED" w14:textId="77777777" w:rsidR="002F37C4" w:rsidRPr="009F7DDD" w:rsidRDefault="002F37C4" w:rsidP="0044314B">
            <w:pPr>
              <w:spacing w:before="120" w:after="40"/>
              <w:jc w:val="center"/>
              <w:rPr>
                <w:rFonts w:ascii="Arial" w:hAnsi="Arial" w:cs="Arial"/>
                <w:b/>
                <w:bCs/>
                <w:sz w:val="18"/>
                <w:szCs w:val="18"/>
              </w:rPr>
            </w:pPr>
            <w:r w:rsidRPr="009F7DDD">
              <w:rPr>
                <w:rFonts w:ascii="Arial" w:hAnsi="Arial" w:cs="Arial"/>
                <w:b/>
                <w:bCs/>
                <w:sz w:val="18"/>
                <w:szCs w:val="18"/>
              </w:rPr>
              <w:t xml:space="preserve">Electrical Power and Lighting </w:t>
            </w:r>
          </w:p>
        </w:tc>
      </w:tr>
      <w:tr w:rsidR="002F37C4" w:rsidRPr="009F7DDD" w14:paraId="713DF0F1" w14:textId="77777777" w:rsidTr="005951FE">
        <w:trPr>
          <w:jc w:val="center"/>
        </w:trPr>
        <w:tc>
          <w:tcPr>
            <w:tcW w:w="0" w:type="auto"/>
          </w:tcPr>
          <w:p w14:paraId="60FCC61B" w14:textId="77777777" w:rsidR="002F37C4" w:rsidRPr="009F7DDD" w:rsidRDefault="002F37C4" w:rsidP="0044314B">
            <w:pPr>
              <w:spacing w:before="40" w:after="40"/>
              <w:rPr>
                <w:rFonts w:ascii="Arial" w:hAnsi="Arial" w:cs="Arial"/>
                <w:bCs/>
                <w:sz w:val="18"/>
                <w:szCs w:val="18"/>
              </w:rPr>
            </w:pPr>
            <w:r w:rsidRPr="009F7DDD">
              <w:rPr>
                <w:rFonts w:ascii="Arial" w:hAnsi="Arial" w:cs="Arial"/>
                <w:bCs/>
                <w:sz w:val="18"/>
                <w:szCs w:val="18"/>
              </w:rPr>
              <w:t>R404.1</w:t>
            </w:r>
          </w:p>
        </w:tc>
        <w:tc>
          <w:tcPr>
            <w:tcW w:w="0" w:type="auto"/>
          </w:tcPr>
          <w:p w14:paraId="5C48D1C6" w14:textId="77777777" w:rsidR="002F37C4" w:rsidRPr="009F7DDD" w:rsidRDefault="002F37C4" w:rsidP="0044314B">
            <w:pPr>
              <w:spacing w:before="40" w:after="40"/>
              <w:rPr>
                <w:rFonts w:ascii="Arial" w:hAnsi="Arial" w:cs="Arial"/>
                <w:bCs/>
                <w:sz w:val="18"/>
                <w:szCs w:val="18"/>
              </w:rPr>
            </w:pPr>
            <w:r w:rsidRPr="009F7DDD">
              <w:rPr>
                <w:rFonts w:ascii="Arial" w:hAnsi="Arial" w:cs="Arial"/>
                <w:bCs/>
                <w:sz w:val="18"/>
                <w:szCs w:val="18"/>
              </w:rPr>
              <w:t xml:space="preserve">Lighting equipment </w:t>
            </w:r>
          </w:p>
        </w:tc>
        <w:tc>
          <w:tcPr>
            <w:tcW w:w="3357" w:type="dxa"/>
            <w:tcBorders>
              <w:right w:val="single" w:sz="4" w:space="0" w:color="000000" w:themeColor="text1"/>
            </w:tcBorders>
          </w:tcPr>
          <w:p w14:paraId="70A47C35" w14:textId="77777777" w:rsidR="002F37C4" w:rsidRPr="009F7DDD" w:rsidRDefault="002F37C4" w:rsidP="0044314B">
            <w:pPr>
              <w:spacing w:before="40" w:after="40"/>
              <w:rPr>
                <w:rFonts w:ascii="Arial" w:hAnsi="Arial" w:cs="Arial"/>
                <w:bCs/>
                <w:sz w:val="18"/>
                <w:szCs w:val="18"/>
              </w:rPr>
            </w:pPr>
          </w:p>
        </w:tc>
      </w:tr>
      <w:tr w:rsidR="002F37C4" w:rsidRPr="009F7DDD" w14:paraId="0167196F" w14:textId="77777777" w:rsidTr="005951FE">
        <w:trPr>
          <w:jc w:val="center"/>
        </w:trPr>
        <w:tc>
          <w:tcPr>
            <w:tcW w:w="0" w:type="auto"/>
          </w:tcPr>
          <w:p w14:paraId="705138C5" w14:textId="786B7350" w:rsidR="002F37C4" w:rsidRPr="009F7DDD" w:rsidRDefault="00D903E8" w:rsidP="0044314B">
            <w:pPr>
              <w:spacing w:before="40" w:after="40"/>
              <w:rPr>
                <w:rFonts w:ascii="Arial" w:hAnsi="Arial" w:cs="Arial"/>
                <w:bCs/>
                <w:sz w:val="18"/>
                <w:szCs w:val="18"/>
              </w:rPr>
            </w:pPr>
            <w:r>
              <w:rPr>
                <w:rFonts w:ascii="Arial" w:hAnsi="Arial" w:cs="Arial"/>
                <w:bCs/>
                <w:sz w:val="18"/>
                <w:szCs w:val="18"/>
              </w:rPr>
              <w:t>R404.2</w:t>
            </w:r>
          </w:p>
        </w:tc>
        <w:tc>
          <w:tcPr>
            <w:tcW w:w="0" w:type="auto"/>
          </w:tcPr>
          <w:p w14:paraId="76FBDB11" w14:textId="4D33BEA5" w:rsidR="002F37C4" w:rsidRPr="009F7DDD" w:rsidRDefault="00D903E8" w:rsidP="0044314B">
            <w:pPr>
              <w:spacing w:before="40" w:after="40"/>
              <w:rPr>
                <w:rFonts w:ascii="Arial" w:hAnsi="Arial" w:cs="Arial"/>
                <w:bCs/>
                <w:sz w:val="18"/>
                <w:szCs w:val="18"/>
              </w:rPr>
            </w:pPr>
            <w:r>
              <w:rPr>
                <w:rFonts w:ascii="Arial" w:hAnsi="Arial" w:cs="Arial"/>
                <w:bCs/>
                <w:sz w:val="18"/>
                <w:szCs w:val="18"/>
              </w:rPr>
              <w:t>Interior lighting controls</w:t>
            </w:r>
          </w:p>
        </w:tc>
        <w:tc>
          <w:tcPr>
            <w:tcW w:w="3357" w:type="dxa"/>
            <w:tcBorders>
              <w:right w:val="single" w:sz="4" w:space="0" w:color="000000" w:themeColor="text1"/>
            </w:tcBorders>
          </w:tcPr>
          <w:p w14:paraId="371024F8" w14:textId="77777777" w:rsidR="002F37C4" w:rsidRPr="009F7DDD" w:rsidRDefault="002F37C4" w:rsidP="0044314B">
            <w:pPr>
              <w:spacing w:before="40" w:after="40"/>
              <w:rPr>
                <w:rFonts w:ascii="Arial" w:hAnsi="Arial" w:cs="Arial"/>
                <w:bCs/>
                <w:sz w:val="18"/>
                <w:szCs w:val="18"/>
              </w:rPr>
            </w:pPr>
          </w:p>
        </w:tc>
      </w:tr>
    </w:tbl>
    <w:p w14:paraId="66E3CDAA" w14:textId="552AB6C5" w:rsidR="002F37C4" w:rsidRPr="00D903E8" w:rsidRDefault="00D903E8" w:rsidP="00D903E8">
      <w:pPr>
        <w:pStyle w:val="ListParagraph"/>
        <w:numPr>
          <w:ilvl w:val="1"/>
          <w:numId w:val="4"/>
        </w:numPr>
        <w:spacing w:before="40"/>
        <w:ind w:left="446"/>
        <w:rPr>
          <w:rFonts w:ascii="Arial" w:hAnsi="Arial" w:cs="Arial"/>
          <w:bCs/>
          <w:sz w:val="18"/>
          <w:szCs w:val="18"/>
        </w:rPr>
      </w:pPr>
      <w:r w:rsidRPr="00D903E8">
        <w:rPr>
          <w:rFonts w:ascii="Arial" w:hAnsi="Arial" w:cs="Arial"/>
          <w:bCs/>
          <w:sz w:val="18"/>
          <w:szCs w:val="18"/>
        </w:rPr>
        <w:t>Reference to a code section includes all the relative subsections except as indicated in the table.</w:t>
      </w:r>
    </w:p>
    <w:p w14:paraId="6DBE253F" w14:textId="748A0394" w:rsidR="002C6BB8" w:rsidRDefault="002C6BB8">
      <w:pPr>
        <w:widowControl/>
        <w:autoSpaceDE/>
        <w:autoSpaceDN/>
        <w:adjustRightInd/>
        <w:spacing w:after="200" w:line="276" w:lineRule="auto"/>
        <w:rPr>
          <w:rFonts w:ascii="Arial" w:hAnsi="Arial" w:cs="Arial"/>
          <w:b/>
          <w:bCs/>
        </w:rPr>
      </w:pPr>
    </w:p>
    <w:p w14:paraId="504E69C0" w14:textId="01839FBE" w:rsidR="002D1A28" w:rsidRPr="00F37A68" w:rsidRDefault="002D1A28" w:rsidP="009F7DDD">
      <w:pPr>
        <w:spacing w:before="120" w:line="240" w:lineRule="atLeast"/>
        <w:rPr>
          <w:rFonts w:ascii="Arial" w:hAnsi="Arial" w:cs="Arial"/>
        </w:rPr>
      </w:pPr>
      <w:r w:rsidRPr="009F7DDD">
        <w:rPr>
          <w:rFonts w:ascii="Arial" w:hAnsi="Arial" w:cs="Arial"/>
          <w:b/>
          <w:bCs/>
        </w:rPr>
        <w:t>R405.</w:t>
      </w:r>
      <w:r w:rsidR="005F421E">
        <w:rPr>
          <w:rFonts w:ascii="Arial" w:hAnsi="Arial" w:cs="Arial"/>
          <w:b/>
          <w:bCs/>
        </w:rPr>
        <w:t>4</w:t>
      </w:r>
      <w:r w:rsidRPr="009F7DDD">
        <w:rPr>
          <w:rFonts w:ascii="Arial" w:hAnsi="Arial" w:cs="Arial"/>
          <w:b/>
          <w:bCs/>
        </w:rPr>
        <w:t xml:space="preserve"> Calculation procedure. </w:t>
      </w:r>
      <w:r w:rsidR="00F37A68">
        <w:rPr>
          <w:rFonts w:ascii="Arial" w:hAnsi="Arial" w:cs="Arial"/>
        </w:rPr>
        <w:t xml:space="preserve">Performance calculations shall be in accordance with Sections R405.4.1 through R405.4.3. </w:t>
      </w:r>
      <w:r w:rsidR="00F37A68" w:rsidRPr="009F7DDD">
        <w:rPr>
          <w:rFonts w:ascii="Arial" w:hAnsi="Arial" w:cs="Arial"/>
        </w:rPr>
        <w:t xml:space="preserve">Except as specified by this section, the </w:t>
      </w:r>
      <w:r w:rsidR="00F37A68" w:rsidRPr="009F7DDD">
        <w:rPr>
          <w:rFonts w:ascii="Arial" w:hAnsi="Arial" w:cs="Arial"/>
          <w:i/>
          <w:iCs/>
        </w:rPr>
        <w:t>standard reference design</w:t>
      </w:r>
      <w:r w:rsidR="00F37A68" w:rsidRPr="009F7DDD">
        <w:rPr>
          <w:rFonts w:ascii="Arial" w:hAnsi="Arial" w:cs="Arial"/>
        </w:rPr>
        <w:t xml:space="preserve"> and </w:t>
      </w:r>
      <w:r w:rsidR="00F37A68" w:rsidRPr="009F7DDD">
        <w:rPr>
          <w:rFonts w:ascii="Arial" w:hAnsi="Arial" w:cs="Arial"/>
          <w:i/>
          <w:iCs/>
        </w:rPr>
        <w:t>proposed design</w:t>
      </w:r>
      <w:r w:rsidR="00F37A68" w:rsidRPr="009F7DDD">
        <w:rPr>
          <w:rFonts w:ascii="Arial" w:hAnsi="Arial" w:cs="Arial"/>
        </w:rPr>
        <w:t xml:space="preserve"> shall be configured and analyzed using identical methods and techniques.</w:t>
      </w:r>
    </w:p>
    <w:p w14:paraId="6B3BC004" w14:textId="03499D0F" w:rsidR="002D1A28" w:rsidRPr="00F37A68" w:rsidRDefault="002D1A28" w:rsidP="009F7DDD">
      <w:pPr>
        <w:spacing w:before="120" w:line="240" w:lineRule="atLeast"/>
        <w:ind w:left="180"/>
        <w:rPr>
          <w:rFonts w:ascii="Arial" w:hAnsi="Arial" w:cs="Arial"/>
        </w:rPr>
      </w:pPr>
      <w:r w:rsidRPr="009F7DDD">
        <w:rPr>
          <w:rFonts w:ascii="Arial" w:hAnsi="Arial" w:cs="Arial"/>
          <w:b/>
          <w:bCs/>
        </w:rPr>
        <w:t>R405.</w:t>
      </w:r>
      <w:r w:rsidR="005F421E">
        <w:rPr>
          <w:rFonts w:ascii="Arial" w:hAnsi="Arial" w:cs="Arial"/>
          <w:b/>
          <w:bCs/>
        </w:rPr>
        <w:t>4</w:t>
      </w:r>
      <w:r w:rsidRPr="009F7DDD">
        <w:rPr>
          <w:rFonts w:ascii="Arial" w:hAnsi="Arial" w:cs="Arial"/>
          <w:b/>
          <w:bCs/>
        </w:rPr>
        <w:t xml:space="preserve">.1 General. </w:t>
      </w:r>
      <w:r w:rsidR="00F37A68">
        <w:rPr>
          <w:rFonts w:ascii="Arial" w:hAnsi="Arial" w:cs="Arial"/>
        </w:rPr>
        <w:t xml:space="preserve">Calculation procedures used to comply with Section R405 shall use a software tool, </w:t>
      </w:r>
      <w:r w:rsidR="00F37A68">
        <w:rPr>
          <w:rFonts w:ascii="Arial" w:hAnsi="Arial" w:cs="Arial"/>
          <w:i/>
          <w:iCs/>
        </w:rPr>
        <w:t>approved</w:t>
      </w:r>
      <w:r w:rsidR="00F37A68">
        <w:rPr>
          <w:rFonts w:ascii="Arial" w:hAnsi="Arial" w:cs="Arial"/>
        </w:rPr>
        <w:t xml:space="preserve"> in accordance with Section R405.5, capable of calculating the annual energy consumption of all building elements that differ between the </w:t>
      </w:r>
      <w:r w:rsidR="00F37A68">
        <w:rPr>
          <w:rFonts w:ascii="Arial" w:hAnsi="Arial" w:cs="Arial"/>
          <w:i/>
          <w:iCs/>
        </w:rPr>
        <w:t>standard reference design</w:t>
      </w:r>
      <w:r w:rsidR="00F37A68">
        <w:rPr>
          <w:rFonts w:ascii="Arial" w:hAnsi="Arial" w:cs="Arial"/>
        </w:rPr>
        <w:t xml:space="preserve"> and the </w:t>
      </w:r>
      <w:r w:rsidR="00F37A68">
        <w:rPr>
          <w:rFonts w:ascii="Arial" w:hAnsi="Arial" w:cs="Arial"/>
          <w:i/>
          <w:iCs/>
        </w:rPr>
        <w:t>proposed design</w:t>
      </w:r>
      <w:r w:rsidR="00F37A68">
        <w:rPr>
          <w:rFonts w:ascii="Arial" w:hAnsi="Arial" w:cs="Arial"/>
        </w:rPr>
        <w:t>.</w:t>
      </w:r>
    </w:p>
    <w:p w14:paraId="6E424E6A" w14:textId="3B7A6F21" w:rsidR="002D1A28" w:rsidRPr="009F7DDD" w:rsidRDefault="002D1A28" w:rsidP="009F7DDD">
      <w:pPr>
        <w:spacing w:before="120" w:line="240" w:lineRule="atLeast"/>
        <w:ind w:left="180"/>
        <w:rPr>
          <w:rFonts w:ascii="Arial" w:hAnsi="Arial" w:cs="Arial"/>
        </w:rPr>
      </w:pPr>
      <w:r w:rsidRPr="009F7DDD">
        <w:rPr>
          <w:rFonts w:ascii="Arial" w:hAnsi="Arial" w:cs="Arial"/>
          <w:b/>
          <w:bCs/>
        </w:rPr>
        <w:t>R405.</w:t>
      </w:r>
      <w:r w:rsidR="005F421E">
        <w:rPr>
          <w:rFonts w:ascii="Arial" w:hAnsi="Arial" w:cs="Arial"/>
          <w:b/>
          <w:bCs/>
        </w:rPr>
        <w:t>4</w:t>
      </w:r>
      <w:r w:rsidRPr="009F7DDD">
        <w:rPr>
          <w:rFonts w:ascii="Arial" w:hAnsi="Arial" w:cs="Arial"/>
          <w:b/>
          <w:bCs/>
        </w:rPr>
        <w:t xml:space="preserve">.2 Residence specifications. </w:t>
      </w:r>
      <w:r w:rsidRPr="009F7DDD">
        <w:rPr>
          <w:rFonts w:ascii="Arial" w:hAnsi="Arial" w:cs="Arial"/>
        </w:rPr>
        <w:t xml:space="preserve">The </w:t>
      </w:r>
      <w:r w:rsidRPr="009F7DDD">
        <w:rPr>
          <w:rFonts w:ascii="Arial" w:hAnsi="Arial" w:cs="Arial"/>
          <w:i/>
          <w:iCs/>
        </w:rPr>
        <w:t>standard reference design</w:t>
      </w:r>
      <w:r w:rsidR="00F37A68">
        <w:rPr>
          <w:rFonts w:ascii="Arial" w:hAnsi="Arial" w:cs="Arial"/>
          <w:i/>
          <w:iCs/>
        </w:rPr>
        <w:t>,</w:t>
      </w:r>
      <w:r w:rsidRPr="009F7DDD">
        <w:rPr>
          <w:rFonts w:ascii="Arial" w:hAnsi="Arial" w:cs="Arial"/>
        </w:rPr>
        <w:t xml:space="preserve"> </w:t>
      </w:r>
      <w:r w:rsidRPr="009F7DDD">
        <w:rPr>
          <w:rFonts w:ascii="Arial" w:hAnsi="Arial" w:cs="Arial"/>
          <w:i/>
          <w:iCs/>
        </w:rPr>
        <w:t>proposed design</w:t>
      </w:r>
      <w:r w:rsidRPr="009F7DDD">
        <w:rPr>
          <w:rFonts w:ascii="Arial" w:hAnsi="Arial" w:cs="Arial"/>
        </w:rPr>
        <w:t xml:space="preserve"> </w:t>
      </w:r>
      <w:r w:rsidR="00F37A68">
        <w:rPr>
          <w:rFonts w:ascii="Arial" w:hAnsi="Arial" w:cs="Arial"/>
        </w:rPr>
        <w:t xml:space="preserve">and as-built </w:t>
      </w:r>
      <w:r w:rsidR="00F37A68">
        <w:rPr>
          <w:rFonts w:ascii="Arial" w:hAnsi="Arial" w:cs="Arial"/>
          <w:i/>
          <w:iCs/>
        </w:rPr>
        <w:t>dwelling unit</w:t>
      </w:r>
      <w:r w:rsidR="00F37A68">
        <w:rPr>
          <w:rFonts w:ascii="Arial" w:hAnsi="Arial" w:cs="Arial"/>
        </w:rPr>
        <w:t xml:space="preserve"> </w:t>
      </w:r>
      <w:r w:rsidRPr="009F7DDD">
        <w:rPr>
          <w:rFonts w:ascii="Arial" w:hAnsi="Arial" w:cs="Arial"/>
        </w:rPr>
        <w:t>shall be configured and analyzed as specified by Table R405.</w:t>
      </w:r>
      <w:r w:rsidR="0023136C">
        <w:rPr>
          <w:rFonts w:ascii="Arial" w:hAnsi="Arial" w:cs="Arial"/>
        </w:rPr>
        <w:t>4</w:t>
      </w:r>
      <w:r w:rsidRPr="009F7DDD">
        <w:rPr>
          <w:rFonts w:ascii="Arial" w:hAnsi="Arial" w:cs="Arial"/>
        </w:rPr>
        <w:t>.2(1). Table R405.</w:t>
      </w:r>
      <w:r w:rsidR="0023136C">
        <w:rPr>
          <w:rFonts w:ascii="Arial" w:hAnsi="Arial" w:cs="Arial"/>
        </w:rPr>
        <w:t>4</w:t>
      </w:r>
      <w:r w:rsidRPr="009F7DDD">
        <w:rPr>
          <w:rFonts w:ascii="Arial" w:hAnsi="Arial" w:cs="Arial"/>
        </w:rPr>
        <w:t>.2(1) shall include</w:t>
      </w:r>
      <w:r w:rsidR="00F37A68">
        <w:rPr>
          <w:rFonts w:ascii="Arial" w:hAnsi="Arial" w:cs="Arial"/>
        </w:rPr>
        <w:t>,</w:t>
      </w:r>
      <w:r w:rsidRPr="009F7DDD">
        <w:rPr>
          <w:rFonts w:ascii="Arial" w:hAnsi="Arial" w:cs="Arial"/>
        </w:rPr>
        <w:t xml:space="preserve"> by reference</w:t>
      </w:r>
      <w:r w:rsidR="00F37A68">
        <w:rPr>
          <w:rFonts w:ascii="Arial" w:hAnsi="Arial" w:cs="Arial"/>
        </w:rPr>
        <w:t>,</w:t>
      </w:r>
      <w:r w:rsidRPr="009F7DDD">
        <w:rPr>
          <w:rFonts w:ascii="Arial" w:hAnsi="Arial" w:cs="Arial"/>
        </w:rPr>
        <w:t xml:space="preserve"> all notes contained in Table </w:t>
      </w:r>
      <w:r w:rsidR="00397271">
        <w:rPr>
          <w:rFonts w:ascii="Arial" w:hAnsi="Arial" w:cs="Arial"/>
        </w:rPr>
        <w:t>R402.1.3</w:t>
      </w:r>
      <w:r w:rsidRPr="009F7DDD">
        <w:rPr>
          <w:rFonts w:ascii="Arial" w:hAnsi="Arial" w:cs="Arial"/>
        </w:rPr>
        <w:t>.</w:t>
      </w:r>
      <w:r w:rsidR="00F37A68">
        <w:rPr>
          <w:rFonts w:ascii="Arial" w:hAnsi="Arial" w:cs="Arial"/>
        </w:rPr>
        <w:t xml:space="preserve"> Proposed U-factors and slab-on-grade F-factors shall be taken from Appendix </w:t>
      </w:r>
      <w:r w:rsidR="00400863">
        <w:rPr>
          <w:rFonts w:ascii="Arial" w:hAnsi="Arial" w:cs="Arial"/>
        </w:rPr>
        <w:t>RF</w:t>
      </w:r>
      <w:r w:rsidR="00FA638E">
        <w:rPr>
          <w:rFonts w:ascii="Arial" w:hAnsi="Arial" w:cs="Arial"/>
        </w:rPr>
        <w:t>, ANSI/ASHRAE/IES Standard 90.1 Appendix A, or determined using a method consistent with the ASHRAE Handbook of Fundamentals and shall include the thermal bridging effects of framing materials.</w:t>
      </w:r>
    </w:p>
    <w:p w14:paraId="04DB6047" w14:textId="6DB82A11" w:rsidR="00441825" w:rsidRDefault="00441825">
      <w:pPr>
        <w:widowControl/>
        <w:autoSpaceDE/>
        <w:autoSpaceDN/>
        <w:adjustRightInd/>
        <w:spacing w:after="200" w:line="276" w:lineRule="auto"/>
        <w:rPr>
          <w:rFonts w:ascii="Arial" w:hAnsi="Arial" w:cs="Arial"/>
          <w:b/>
          <w:bCs/>
        </w:rPr>
      </w:pPr>
    </w:p>
    <w:p w14:paraId="7336CE20" w14:textId="09683E2D" w:rsidR="002D1A28" w:rsidRPr="00A31CF1" w:rsidRDefault="002D1A28" w:rsidP="000C6FC0">
      <w:pPr>
        <w:jc w:val="center"/>
        <w:rPr>
          <w:rFonts w:ascii="Arial" w:hAnsi="Arial" w:cs="Arial"/>
          <w:b/>
          <w:bCs/>
        </w:rPr>
      </w:pPr>
      <w:r w:rsidRPr="00A31CF1">
        <w:rPr>
          <w:rFonts w:ascii="Arial" w:hAnsi="Arial" w:cs="Arial"/>
          <w:b/>
          <w:bCs/>
        </w:rPr>
        <w:t>TABLE R405.</w:t>
      </w:r>
      <w:r w:rsidR="005F421E">
        <w:rPr>
          <w:rFonts w:ascii="Arial" w:hAnsi="Arial" w:cs="Arial"/>
          <w:b/>
          <w:bCs/>
        </w:rPr>
        <w:t>4</w:t>
      </w:r>
      <w:r w:rsidRPr="00A31CF1">
        <w:rPr>
          <w:rFonts w:ascii="Arial" w:hAnsi="Arial" w:cs="Arial"/>
          <w:b/>
          <w:bCs/>
        </w:rPr>
        <w:t>.2(1)</w:t>
      </w:r>
    </w:p>
    <w:p w14:paraId="188E873B" w14:textId="40E5FB35" w:rsidR="002D1A28" w:rsidRPr="00A31CF1" w:rsidRDefault="002D1A28" w:rsidP="000C6FC0">
      <w:pPr>
        <w:spacing w:after="120"/>
        <w:jc w:val="center"/>
        <w:rPr>
          <w:rFonts w:ascii="Arial" w:hAnsi="Arial" w:cs="Arial"/>
        </w:rPr>
      </w:pPr>
      <w:r w:rsidRPr="00A31CF1">
        <w:rPr>
          <w:rFonts w:ascii="Arial" w:hAnsi="Arial" w:cs="Arial"/>
          <w:b/>
          <w:bCs/>
        </w:rPr>
        <w:t>SPECIFICATIONS FOR THE STANDARD REFERENCE AND PROPOSED DESIGNS</w:t>
      </w:r>
    </w:p>
    <w:tbl>
      <w:tblPr>
        <w:tblW w:w="9359" w:type="dxa"/>
        <w:jc w:val="center"/>
        <w:tblLayout w:type="fixed"/>
        <w:tblCellMar>
          <w:left w:w="100" w:type="dxa"/>
          <w:right w:w="100" w:type="dxa"/>
        </w:tblCellMar>
        <w:tblLook w:val="0000" w:firstRow="0" w:lastRow="0" w:firstColumn="0" w:lastColumn="0" w:noHBand="0" w:noVBand="0"/>
      </w:tblPr>
      <w:tblGrid>
        <w:gridCol w:w="1972"/>
        <w:gridCol w:w="5040"/>
        <w:gridCol w:w="2347"/>
      </w:tblGrid>
      <w:tr w:rsidR="002D1A28" w:rsidRPr="004B05B5" w14:paraId="5F405002" w14:textId="77777777" w:rsidTr="00512E97">
        <w:trPr>
          <w:cantSplit/>
          <w:jc w:val="center"/>
        </w:trPr>
        <w:tc>
          <w:tcPr>
            <w:tcW w:w="1972" w:type="dxa"/>
            <w:tcBorders>
              <w:top w:val="single" w:sz="6" w:space="0" w:color="auto"/>
              <w:left w:val="single" w:sz="6" w:space="0" w:color="auto"/>
              <w:bottom w:val="single" w:sz="6" w:space="0" w:color="auto"/>
              <w:right w:val="single" w:sz="6" w:space="0" w:color="auto"/>
            </w:tcBorders>
          </w:tcPr>
          <w:p w14:paraId="2EE6AD23" w14:textId="77777777" w:rsidR="002D1A28" w:rsidRPr="004B05B5" w:rsidRDefault="002D1A28" w:rsidP="009F7DDD">
            <w:pPr>
              <w:spacing w:before="40" w:after="40"/>
              <w:jc w:val="center"/>
              <w:rPr>
                <w:rFonts w:ascii="Arial" w:hAnsi="Arial" w:cs="Arial"/>
                <w:sz w:val="18"/>
                <w:szCs w:val="18"/>
              </w:rPr>
            </w:pPr>
            <w:r w:rsidRPr="004B05B5">
              <w:rPr>
                <w:rFonts w:ascii="Arial" w:hAnsi="Arial" w:cs="Arial"/>
                <w:b/>
                <w:bCs/>
                <w:sz w:val="18"/>
                <w:szCs w:val="18"/>
              </w:rPr>
              <w:t>BUILDING COMPONENT</w:t>
            </w:r>
          </w:p>
        </w:tc>
        <w:tc>
          <w:tcPr>
            <w:tcW w:w="5040" w:type="dxa"/>
            <w:tcBorders>
              <w:top w:val="single" w:sz="6" w:space="0" w:color="auto"/>
              <w:left w:val="nil"/>
              <w:bottom w:val="single" w:sz="6" w:space="0" w:color="auto"/>
              <w:right w:val="single" w:sz="6" w:space="0" w:color="auto"/>
            </w:tcBorders>
            <w:vAlign w:val="center"/>
          </w:tcPr>
          <w:p w14:paraId="628CF539" w14:textId="77777777" w:rsidR="002D1A28" w:rsidRPr="004B05B5" w:rsidRDefault="002D1A28" w:rsidP="009F7DDD">
            <w:pPr>
              <w:spacing w:before="40" w:after="40"/>
              <w:jc w:val="center"/>
              <w:rPr>
                <w:rFonts w:ascii="Arial" w:hAnsi="Arial" w:cs="Arial"/>
                <w:sz w:val="18"/>
                <w:szCs w:val="18"/>
              </w:rPr>
            </w:pPr>
            <w:r w:rsidRPr="004B05B5">
              <w:rPr>
                <w:rFonts w:ascii="Arial" w:hAnsi="Arial" w:cs="Arial"/>
                <w:b/>
                <w:bCs/>
                <w:sz w:val="18"/>
                <w:szCs w:val="18"/>
              </w:rPr>
              <w:t>STANDARD REFERENCE DESIGN</w:t>
            </w:r>
          </w:p>
        </w:tc>
        <w:tc>
          <w:tcPr>
            <w:tcW w:w="2347" w:type="dxa"/>
            <w:tcBorders>
              <w:top w:val="single" w:sz="6" w:space="0" w:color="auto"/>
              <w:left w:val="nil"/>
              <w:bottom w:val="single" w:sz="6" w:space="0" w:color="auto"/>
              <w:right w:val="single" w:sz="6" w:space="0" w:color="auto"/>
            </w:tcBorders>
            <w:vAlign w:val="center"/>
          </w:tcPr>
          <w:p w14:paraId="54A87FEB" w14:textId="77777777" w:rsidR="002D1A28" w:rsidRPr="004B05B5" w:rsidRDefault="002D1A28" w:rsidP="009F7DDD">
            <w:pPr>
              <w:spacing w:before="40" w:after="40"/>
              <w:jc w:val="center"/>
              <w:rPr>
                <w:rFonts w:ascii="Arial" w:hAnsi="Arial" w:cs="Arial"/>
                <w:sz w:val="18"/>
                <w:szCs w:val="18"/>
              </w:rPr>
            </w:pPr>
            <w:r w:rsidRPr="004B05B5">
              <w:rPr>
                <w:rFonts w:ascii="Arial" w:hAnsi="Arial" w:cs="Arial"/>
                <w:b/>
                <w:bCs/>
                <w:sz w:val="18"/>
                <w:szCs w:val="18"/>
              </w:rPr>
              <w:t>PROPOSED DESIGN</w:t>
            </w:r>
          </w:p>
        </w:tc>
      </w:tr>
      <w:tr w:rsidR="00A64C39" w:rsidRPr="009F7DDD" w14:paraId="60624F97" w14:textId="77777777" w:rsidTr="00512E97">
        <w:trPr>
          <w:cantSplit/>
          <w:jc w:val="center"/>
        </w:trPr>
        <w:tc>
          <w:tcPr>
            <w:tcW w:w="1972" w:type="dxa"/>
            <w:vMerge w:val="restart"/>
            <w:tcBorders>
              <w:top w:val="nil"/>
              <w:left w:val="single" w:sz="6" w:space="0" w:color="auto"/>
              <w:right w:val="single" w:sz="6" w:space="0" w:color="auto"/>
            </w:tcBorders>
            <w:vAlign w:val="center"/>
          </w:tcPr>
          <w:p w14:paraId="414A3D4F" w14:textId="77777777" w:rsidR="00A64C39" w:rsidRPr="009F7DDD" w:rsidRDefault="00A64C39" w:rsidP="00A64C39">
            <w:pPr>
              <w:spacing w:before="40"/>
              <w:rPr>
                <w:rFonts w:ascii="Arial" w:hAnsi="Arial" w:cs="Arial"/>
                <w:sz w:val="18"/>
                <w:szCs w:val="18"/>
              </w:rPr>
            </w:pPr>
            <w:r w:rsidRPr="009F7DDD">
              <w:rPr>
                <w:rFonts w:ascii="Arial" w:hAnsi="Arial" w:cs="Arial"/>
                <w:sz w:val="18"/>
                <w:szCs w:val="18"/>
              </w:rPr>
              <w:t>Above-grade walls</w:t>
            </w:r>
          </w:p>
        </w:tc>
        <w:tc>
          <w:tcPr>
            <w:tcW w:w="5040" w:type="dxa"/>
            <w:tcBorders>
              <w:top w:val="single" w:sz="6" w:space="0" w:color="auto"/>
              <w:left w:val="nil"/>
              <w:right w:val="single" w:sz="6" w:space="0" w:color="auto"/>
            </w:tcBorders>
          </w:tcPr>
          <w:p w14:paraId="2AA47AD3" w14:textId="2F05B363" w:rsidR="00A64C39" w:rsidRPr="009F7DDD" w:rsidRDefault="00A64C39" w:rsidP="00A64C39">
            <w:pPr>
              <w:spacing w:before="40" w:after="40"/>
              <w:rPr>
                <w:rFonts w:ascii="Arial" w:hAnsi="Arial" w:cs="Arial"/>
                <w:sz w:val="18"/>
                <w:szCs w:val="18"/>
              </w:rPr>
            </w:pPr>
            <w:r w:rsidRPr="009F7DDD">
              <w:rPr>
                <w:rFonts w:ascii="Arial" w:hAnsi="Arial" w:cs="Arial"/>
                <w:sz w:val="18"/>
                <w:szCs w:val="18"/>
              </w:rPr>
              <w:t xml:space="preserve">Type:  Mass wall if proposed wall is mass; </w:t>
            </w:r>
            <w:proofErr w:type="gramStart"/>
            <w:r w:rsidRPr="009F7DDD">
              <w:rPr>
                <w:rFonts w:ascii="Arial" w:hAnsi="Arial" w:cs="Arial"/>
                <w:sz w:val="18"/>
                <w:szCs w:val="18"/>
              </w:rPr>
              <w:t>otherwise</w:t>
            </w:r>
            <w:proofErr w:type="gramEnd"/>
            <w:r w:rsidRPr="009F7DDD">
              <w:rPr>
                <w:rFonts w:ascii="Arial" w:hAnsi="Arial" w:cs="Arial"/>
                <w:sz w:val="18"/>
                <w:szCs w:val="18"/>
              </w:rPr>
              <w:t xml:space="preserve"> wood frame. </w:t>
            </w:r>
          </w:p>
        </w:tc>
        <w:tc>
          <w:tcPr>
            <w:tcW w:w="2347" w:type="dxa"/>
            <w:tcBorders>
              <w:top w:val="single" w:sz="6" w:space="0" w:color="auto"/>
              <w:left w:val="nil"/>
              <w:right w:val="single" w:sz="6" w:space="0" w:color="auto"/>
            </w:tcBorders>
          </w:tcPr>
          <w:p w14:paraId="6E76D8A6" w14:textId="62FF1E7A" w:rsidR="00A64C39" w:rsidRPr="009F7DDD" w:rsidRDefault="00A64C39" w:rsidP="00A64C39">
            <w:pPr>
              <w:spacing w:before="40" w:after="40"/>
              <w:rPr>
                <w:rFonts w:ascii="Arial" w:hAnsi="Arial" w:cs="Arial"/>
                <w:sz w:val="18"/>
                <w:szCs w:val="18"/>
              </w:rPr>
            </w:pPr>
            <w:r w:rsidRPr="009F7DDD">
              <w:rPr>
                <w:rFonts w:ascii="Arial" w:hAnsi="Arial" w:cs="Arial"/>
                <w:sz w:val="18"/>
                <w:szCs w:val="18"/>
              </w:rPr>
              <w:t xml:space="preserve">As proposed </w:t>
            </w:r>
          </w:p>
        </w:tc>
      </w:tr>
      <w:tr w:rsidR="00A64C39" w:rsidRPr="009F7DDD" w14:paraId="59ED77E6" w14:textId="77777777" w:rsidTr="00512E97">
        <w:trPr>
          <w:cantSplit/>
          <w:jc w:val="center"/>
        </w:trPr>
        <w:tc>
          <w:tcPr>
            <w:tcW w:w="1972" w:type="dxa"/>
            <w:vMerge/>
            <w:tcBorders>
              <w:left w:val="single" w:sz="6" w:space="0" w:color="auto"/>
              <w:right w:val="single" w:sz="6" w:space="0" w:color="auto"/>
            </w:tcBorders>
          </w:tcPr>
          <w:p w14:paraId="4E2C17CB" w14:textId="77777777" w:rsidR="00A64C39" w:rsidRPr="009F7DDD" w:rsidRDefault="00A64C39" w:rsidP="009F7DDD">
            <w:pPr>
              <w:spacing w:before="40"/>
              <w:rPr>
                <w:rFonts w:ascii="Arial" w:hAnsi="Arial" w:cs="Arial"/>
                <w:sz w:val="18"/>
                <w:szCs w:val="18"/>
              </w:rPr>
            </w:pPr>
          </w:p>
        </w:tc>
        <w:tc>
          <w:tcPr>
            <w:tcW w:w="5040" w:type="dxa"/>
            <w:tcBorders>
              <w:top w:val="nil"/>
              <w:left w:val="nil"/>
              <w:right w:val="single" w:sz="6" w:space="0" w:color="auto"/>
            </w:tcBorders>
          </w:tcPr>
          <w:p w14:paraId="0C99A695" w14:textId="180475DE" w:rsidR="00A64C39" w:rsidRPr="009F7DDD" w:rsidRDefault="00A64C39" w:rsidP="00A64C39">
            <w:pPr>
              <w:spacing w:before="40" w:after="40"/>
              <w:rPr>
                <w:rFonts w:ascii="Arial" w:hAnsi="Arial" w:cs="Arial"/>
                <w:sz w:val="18"/>
                <w:szCs w:val="18"/>
              </w:rPr>
            </w:pPr>
            <w:r w:rsidRPr="009F7DDD">
              <w:rPr>
                <w:rFonts w:ascii="Arial" w:hAnsi="Arial" w:cs="Arial"/>
                <w:sz w:val="18"/>
                <w:szCs w:val="18"/>
              </w:rPr>
              <w:t xml:space="preserve">Gross area:  Same as proposed </w:t>
            </w:r>
          </w:p>
        </w:tc>
        <w:tc>
          <w:tcPr>
            <w:tcW w:w="2347" w:type="dxa"/>
            <w:tcBorders>
              <w:top w:val="nil"/>
              <w:left w:val="nil"/>
              <w:right w:val="single" w:sz="6" w:space="0" w:color="auto"/>
            </w:tcBorders>
          </w:tcPr>
          <w:p w14:paraId="7D9861D1" w14:textId="1FDCC109" w:rsidR="00A64C39" w:rsidRPr="009F7DDD" w:rsidRDefault="00A64C39" w:rsidP="00A64C39">
            <w:pPr>
              <w:spacing w:before="40" w:after="40"/>
              <w:rPr>
                <w:rFonts w:ascii="Arial" w:hAnsi="Arial" w:cs="Arial"/>
                <w:sz w:val="18"/>
                <w:szCs w:val="18"/>
              </w:rPr>
            </w:pPr>
            <w:r w:rsidRPr="009F7DDD">
              <w:rPr>
                <w:rFonts w:ascii="Arial" w:hAnsi="Arial" w:cs="Arial"/>
                <w:sz w:val="18"/>
                <w:szCs w:val="18"/>
              </w:rPr>
              <w:t>As proposed</w:t>
            </w:r>
          </w:p>
        </w:tc>
      </w:tr>
      <w:tr w:rsidR="00A64C39" w:rsidRPr="009F7DDD" w14:paraId="39EFB076" w14:textId="77777777" w:rsidTr="00512E97">
        <w:trPr>
          <w:cantSplit/>
          <w:jc w:val="center"/>
        </w:trPr>
        <w:tc>
          <w:tcPr>
            <w:tcW w:w="1972" w:type="dxa"/>
            <w:vMerge/>
            <w:tcBorders>
              <w:left w:val="single" w:sz="6" w:space="0" w:color="auto"/>
              <w:right w:val="single" w:sz="6" w:space="0" w:color="auto"/>
            </w:tcBorders>
          </w:tcPr>
          <w:p w14:paraId="3AC225DA" w14:textId="77777777" w:rsidR="00A64C39" w:rsidRPr="009F7DDD" w:rsidRDefault="00A64C39" w:rsidP="009F7DDD">
            <w:pPr>
              <w:spacing w:before="40"/>
              <w:rPr>
                <w:rFonts w:ascii="Arial" w:hAnsi="Arial" w:cs="Arial"/>
                <w:sz w:val="18"/>
                <w:szCs w:val="18"/>
              </w:rPr>
            </w:pPr>
          </w:p>
        </w:tc>
        <w:tc>
          <w:tcPr>
            <w:tcW w:w="5040" w:type="dxa"/>
            <w:tcBorders>
              <w:top w:val="nil"/>
              <w:left w:val="nil"/>
              <w:right w:val="single" w:sz="6" w:space="0" w:color="auto"/>
            </w:tcBorders>
          </w:tcPr>
          <w:p w14:paraId="4532E1CE" w14:textId="7F25F8CC" w:rsidR="00A64C39" w:rsidRPr="009F7DDD" w:rsidRDefault="00A64C39" w:rsidP="00A64C39">
            <w:pPr>
              <w:spacing w:before="40" w:after="40"/>
              <w:rPr>
                <w:rFonts w:ascii="Arial" w:hAnsi="Arial" w:cs="Arial"/>
                <w:sz w:val="18"/>
                <w:szCs w:val="18"/>
              </w:rPr>
            </w:pPr>
            <w:r w:rsidRPr="009F7DDD">
              <w:rPr>
                <w:rFonts w:ascii="Arial" w:hAnsi="Arial" w:cs="Arial"/>
                <w:i/>
                <w:iCs/>
                <w:sz w:val="18"/>
                <w:szCs w:val="18"/>
              </w:rPr>
              <w:t>U</w:t>
            </w:r>
            <w:r w:rsidRPr="009F7DDD">
              <w:rPr>
                <w:rFonts w:ascii="Arial" w:hAnsi="Arial" w:cs="Arial"/>
                <w:sz w:val="18"/>
                <w:szCs w:val="18"/>
              </w:rPr>
              <w:t xml:space="preserve">-factor:  From Table </w:t>
            </w:r>
            <w:r w:rsidR="00BD33C6">
              <w:rPr>
                <w:rFonts w:ascii="Arial" w:hAnsi="Arial" w:cs="Arial"/>
                <w:sz w:val="18"/>
                <w:szCs w:val="18"/>
              </w:rPr>
              <w:t>R402.1.2</w:t>
            </w:r>
          </w:p>
        </w:tc>
        <w:tc>
          <w:tcPr>
            <w:tcW w:w="2347" w:type="dxa"/>
            <w:tcBorders>
              <w:top w:val="nil"/>
              <w:left w:val="nil"/>
              <w:right w:val="single" w:sz="6" w:space="0" w:color="auto"/>
            </w:tcBorders>
          </w:tcPr>
          <w:p w14:paraId="4C0D6BDC" w14:textId="18EAA1F2" w:rsidR="00A64C39" w:rsidRPr="009F7DDD" w:rsidRDefault="00A64C39" w:rsidP="00A64C39">
            <w:pPr>
              <w:spacing w:before="40" w:after="40"/>
              <w:rPr>
                <w:rFonts w:ascii="Arial" w:hAnsi="Arial" w:cs="Arial"/>
                <w:sz w:val="18"/>
                <w:szCs w:val="18"/>
              </w:rPr>
            </w:pPr>
            <w:r w:rsidRPr="009F7DDD">
              <w:rPr>
                <w:rFonts w:ascii="Arial" w:hAnsi="Arial" w:cs="Arial"/>
                <w:sz w:val="18"/>
                <w:szCs w:val="18"/>
              </w:rPr>
              <w:t>As proposed</w:t>
            </w:r>
          </w:p>
        </w:tc>
      </w:tr>
      <w:tr w:rsidR="00A64C39" w:rsidRPr="009F7DDD" w14:paraId="595A67BF" w14:textId="77777777" w:rsidTr="00512E97">
        <w:trPr>
          <w:cantSplit/>
          <w:jc w:val="center"/>
        </w:trPr>
        <w:tc>
          <w:tcPr>
            <w:tcW w:w="1972" w:type="dxa"/>
            <w:vMerge/>
            <w:tcBorders>
              <w:left w:val="single" w:sz="6" w:space="0" w:color="auto"/>
              <w:right w:val="single" w:sz="6" w:space="0" w:color="auto"/>
            </w:tcBorders>
          </w:tcPr>
          <w:p w14:paraId="0CC88313" w14:textId="77777777" w:rsidR="00A64C39" w:rsidRPr="009F7DDD" w:rsidRDefault="00A64C39" w:rsidP="009F7DDD">
            <w:pPr>
              <w:spacing w:before="40"/>
              <w:rPr>
                <w:rFonts w:ascii="Arial" w:hAnsi="Arial" w:cs="Arial"/>
                <w:sz w:val="18"/>
                <w:szCs w:val="18"/>
              </w:rPr>
            </w:pPr>
          </w:p>
        </w:tc>
        <w:tc>
          <w:tcPr>
            <w:tcW w:w="5040" w:type="dxa"/>
            <w:tcBorders>
              <w:top w:val="nil"/>
              <w:left w:val="nil"/>
              <w:right w:val="single" w:sz="6" w:space="0" w:color="auto"/>
            </w:tcBorders>
          </w:tcPr>
          <w:p w14:paraId="03591C0A" w14:textId="7A3BBAD1" w:rsidR="00A64C39" w:rsidRPr="009F7DDD" w:rsidRDefault="00A64C39" w:rsidP="00A64C39">
            <w:pPr>
              <w:spacing w:before="40" w:after="40"/>
              <w:rPr>
                <w:rFonts w:ascii="Arial" w:hAnsi="Arial" w:cs="Arial"/>
                <w:sz w:val="18"/>
                <w:szCs w:val="18"/>
              </w:rPr>
            </w:pPr>
            <w:r w:rsidRPr="009F7DDD">
              <w:rPr>
                <w:rFonts w:ascii="Arial" w:hAnsi="Arial" w:cs="Arial"/>
                <w:sz w:val="18"/>
                <w:szCs w:val="18"/>
              </w:rPr>
              <w:t xml:space="preserve">Solar </w:t>
            </w:r>
            <w:proofErr w:type="gramStart"/>
            <w:r w:rsidR="00B51A6C">
              <w:rPr>
                <w:rFonts w:ascii="Arial" w:hAnsi="Arial" w:cs="Arial"/>
                <w:sz w:val="18"/>
                <w:szCs w:val="18"/>
              </w:rPr>
              <w:t>reflectance</w:t>
            </w:r>
            <w:r w:rsidR="00B51A6C" w:rsidRPr="009F7DDD">
              <w:rPr>
                <w:rFonts w:ascii="Arial" w:hAnsi="Arial" w:cs="Arial"/>
                <w:sz w:val="18"/>
                <w:szCs w:val="18"/>
              </w:rPr>
              <w:t xml:space="preserve">  </w:t>
            </w:r>
            <w:r w:rsidRPr="009F7DDD">
              <w:rPr>
                <w:rFonts w:ascii="Arial" w:hAnsi="Arial" w:cs="Arial"/>
                <w:sz w:val="18"/>
                <w:szCs w:val="18"/>
              </w:rPr>
              <w:t>=</w:t>
            </w:r>
            <w:proofErr w:type="gramEnd"/>
            <w:r w:rsidRPr="009F7DDD">
              <w:rPr>
                <w:rFonts w:ascii="Arial" w:hAnsi="Arial" w:cs="Arial"/>
                <w:sz w:val="18"/>
                <w:szCs w:val="18"/>
              </w:rPr>
              <w:t xml:space="preserve"> </w:t>
            </w:r>
            <w:r w:rsidR="00B51A6C">
              <w:rPr>
                <w:rFonts w:ascii="Arial" w:hAnsi="Arial" w:cs="Arial"/>
                <w:sz w:val="18"/>
                <w:szCs w:val="18"/>
              </w:rPr>
              <w:t xml:space="preserve"> 0.25</w:t>
            </w:r>
            <w:r w:rsidRPr="009F7DDD">
              <w:rPr>
                <w:rFonts w:ascii="Arial" w:hAnsi="Arial" w:cs="Arial"/>
                <w:sz w:val="18"/>
                <w:szCs w:val="18"/>
              </w:rPr>
              <w:t xml:space="preserve"> </w:t>
            </w:r>
          </w:p>
        </w:tc>
        <w:tc>
          <w:tcPr>
            <w:tcW w:w="2347" w:type="dxa"/>
            <w:tcBorders>
              <w:top w:val="nil"/>
              <w:left w:val="nil"/>
              <w:right w:val="single" w:sz="6" w:space="0" w:color="auto"/>
            </w:tcBorders>
          </w:tcPr>
          <w:p w14:paraId="0C955E96" w14:textId="4DA80260" w:rsidR="00A64C39" w:rsidRPr="009F7DDD" w:rsidRDefault="00A64C39" w:rsidP="00A64C39">
            <w:pPr>
              <w:spacing w:before="40" w:after="40"/>
              <w:rPr>
                <w:rFonts w:ascii="Arial" w:hAnsi="Arial" w:cs="Arial"/>
                <w:sz w:val="18"/>
                <w:szCs w:val="18"/>
              </w:rPr>
            </w:pPr>
            <w:r w:rsidRPr="009F7DDD">
              <w:rPr>
                <w:rFonts w:ascii="Arial" w:hAnsi="Arial" w:cs="Arial"/>
                <w:sz w:val="18"/>
                <w:szCs w:val="18"/>
              </w:rPr>
              <w:t>As proposed</w:t>
            </w:r>
          </w:p>
        </w:tc>
      </w:tr>
      <w:tr w:rsidR="00A64C39" w:rsidRPr="009F7DDD" w14:paraId="7EB731BB" w14:textId="77777777" w:rsidTr="00512E97">
        <w:trPr>
          <w:cantSplit/>
          <w:jc w:val="center"/>
        </w:trPr>
        <w:tc>
          <w:tcPr>
            <w:tcW w:w="1972" w:type="dxa"/>
            <w:vMerge/>
            <w:tcBorders>
              <w:left w:val="single" w:sz="6" w:space="0" w:color="auto"/>
              <w:bottom w:val="single" w:sz="6" w:space="0" w:color="auto"/>
              <w:right w:val="single" w:sz="6" w:space="0" w:color="auto"/>
            </w:tcBorders>
          </w:tcPr>
          <w:p w14:paraId="0AAA2B31" w14:textId="77777777" w:rsidR="00A64C39" w:rsidRPr="009F7DDD" w:rsidRDefault="00A64C39" w:rsidP="009F7DDD">
            <w:pPr>
              <w:spacing w:before="40"/>
              <w:rPr>
                <w:rFonts w:ascii="Arial" w:hAnsi="Arial" w:cs="Arial"/>
                <w:sz w:val="18"/>
                <w:szCs w:val="18"/>
              </w:rPr>
            </w:pPr>
          </w:p>
        </w:tc>
        <w:tc>
          <w:tcPr>
            <w:tcW w:w="5040" w:type="dxa"/>
            <w:tcBorders>
              <w:top w:val="nil"/>
              <w:left w:val="nil"/>
              <w:bottom w:val="single" w:sz="6" w:space="0" w:color="auto"/>
              <w:right w:val="single" w:sz="6" w:space="0" w:color="auto"/>
            </w:tcBorders>
          </w:tcPr>
          <w:p w14:paraId="3D47B3CB" w14:textId="6061DEAC" w:rsidR="00A64C39" w:rsidRPr="009F7DDD" w:rsidRDefault="004352A1" w:rsidP="004352A1">
            <w:pPr>
              <w:spacing w:before="40" w:after="40"/>
              <w:rPr>
                <w:rFonts w:ascii="Arial" w:hAnsi="Arial" w:cs="Arial"/>
                <w:sz w:val="18"/>
                <w:szCs w:val="18"/>
              </w:rPr>
            </w:pPr>
            <w:proofErr w:type="gramStart"/>
            <w:r>
              <w:rPr>
                <w:rFonts w:ascii="Arial" w:hAnsi="Arial" w:cs="Arial"/>
                <w:sz w:val="18"/>
                <w:szCs w:val="18"/>
              </w:rPr>
              <w:t>E</w:t>
            </w:r>
            <w:r w:rsidR="00A64C39" w:rsidRPr="009F7DDD">
              <w:rPr>
                <w:rFonts w:ascii="Arial" w:hAnsi="Arial" w:cs="Arial"/>
                <w:sz w:val="18"/>
                <w:szCs w:val="18"/>
              </w:rPr>
              <w:t>mittance  =</w:t>
            </w:r>
            <w:proofErr w:type="gramEnd"/>
            <w:r w:rsidR="00A64C39" w:rsidRPr="009F7DDD">
              <w:rPr>
                <w:rFonts w:ascii="Arial" w:hAnsi="Arial" w:cs="Arial"/>
                <w:sz w:val="18"/>
                <w:szCs w:val="18"/>
              </w:rPr>
              <w:t xml:space="preserve"> 0.90</w:t>
            </w:r>
          </w:p>
        </w:tc>
        <w:tc>
          <w:tcPr>
            <w:tcW w:w="2347" w:type="dxa"/>
            <w:tcBorders>
              <w:top w:val="nil"/>
              <w:left w:val="nil"/>
              <w:bottom w:val="single" w:sz="6" w:space="0" w:color="auto"/>
              <w:right w:val="single" w:sz="6" w:space="0" w:color="auto"/>
            </w:tcBorders>
          </w:tcPr>
          <w:p w14:paraId="02C9470B" w14:textId="0BDA69F4" w:rsidR="00A64C39" w:rsidRPr="009F7DDD" w:rsidRDefault="00A64C39" w:rsidP="00A64C39">
            <w:pPr>
              <w:spacing w:before="40" w:after="40"/>
              <w:rPr>
                <w:rFonts w:ascii="Arial" w:hAnsi="Arial" w:cs="Arial"/>
                <w:sz w:val="18"/>
                <w:szCs w:val="18"/>
              </w:rPr>
            </w:pPr>
            <w:r w:rsidRPr="009F7DDD">
              <w:rPr>
                <w:rFonts w:ascii="Arial" w:hAnsi="Arial" w:cs="Arial"/>
                <w:sz w:val="18"/>
                <w:szCs w:val="18"/>
              </w:rPr>
              <w:t>As proposed</w:t>
            </w:r>
          </w:p>
        </w:tc>
      </w:tr>
      <w:tr w:rsidR="0075263F" w:rsidRPr="009F7DDD" w14:paraId="3D36239C" w14:textId="77777777" w:rsidTr="00512E97">
        <w:trPr>
          <w:cantSplit/>
          <w:jc w:val="center"/>
        </w:trPr>
        <w:tc>
          <w:tcPr>
            <w:tcW w:w="1972" w:type="dxa"/>
            <w:vMerge w:val="restart"/>
            <w:tcBorders>
              <w:top w:val="nil"/>
              <w:left w:val="single" w:sz="6" w:space="0" w:color="auto"/>
              <w:right w:val="single" w:sz="6" w:space="0" w:color="auto"/>
            </w:tcBorders>
            <w:vAlign w:val="center"/>
          </w:tcPr>
          <w:p w14:paraId="3694344A" w14:textId="77777777" w:rsidR="0075263F" w:rsidRPr="009F7DDD" w:rsidRDefault="0075263F" w:rsidP="0075263F">
            <w:pPr>
              <w:spacing w:before="40"/>
              <w:rPr>
                <w:rFonts w:ascii="Arial" w:hAnsi="Arial" w:cs="Arial"/>
                <w:sz w:val="18"/>
                <w:szCs w:val="18"/>
              </w:rPr>
            </w:pPr>
            <w:r w:rsidRPr="009F7DDD">
              <w:rPr>
                <w:rFonts w:ascii="Arial" w:hAnsi="Arial" w:cs="Arial"/>
                <w:sz w:val="18"/>
                <w:szCs w:val="18"/>
              </w:rPr>
              <w:t>Below-grade walls</w:t>
            </w:r>
          </w:p>
        </w:tc>
        <w:tc>
          <w:tcPr>
            <w:tcW w:w="5040" w:type="dxa"/>
            <w:tcBorders>
              <w:top w:val="single" w:sz="6" w:space="0" w:color="auto"/>
              <w:left w:val="nil"/>
              <w:right w:val="single" w:sz="6" w:space="0" w:color="auto"/>
            </w:tcBorders>
          </w:tcPr>
          <w:p w14:paraId="4EB6C1FF" w14:textId="7A71C966" w:rsidR="0075263F" w:rsidRPr="009F7DDD" w:rsidRDefault="0075263F" w:rsidP="0075263F">
            <w:pPr>
              <w:spacing w:before="40" w:after="40"/>
              <w:rPr>
                <w:rFonts w:ascii="Arial" w:hAnsi="Arial" w:cs="Arial"/>
                <w:sz w:val="18"/>
                <w:szCs w:val="18"/>
              </w:rPr>
            </w:pPr>
            <w:r w:rsidRPr="009F7DDD">
              <w:rPr>
                <w:rFonts w:ascii="Arial" w:hAnsi="Arial" w:cs="Arial"/>
                <w:sz w:val="18"/>
                <w:szCs w:val="18"/>
              </w:rPr>
              <w:t xml:space="preserve">Type:  Same as proposed </w:t>
            </w:r>
          </w:p>
        </w:tc>
        <w:tc>
          <w:tcPr>
            <w:tcW w:w="2347" w:type="dxa"/>
            <w:tcBorders>
              <w:top w:val="single" w:sz="6" w:space="0" w:color="auto"/>
              <w:left w:val="nil"/>
              <w:right w:val="single" w:sz="6" w:space="0" w:color="auto"/>
            </w:tcBorders>
          </w:tcPr>
          <w:p w14:paraId="4D547C6C" w14:textId="26D958A6" w:rsidR="0075263F" w:rsidRPr="009F7DDD" w:rsidRDefault="0075263F" w:rsidP="0075263F">
            <w:pPr>
              <w:spacing w:before="40" w:after="40"/>
              <w:rPr>
                <w:rFonts w:ascii="Arial" w:hAnsi="Arial" w:cs="Arial"/>
                <w:sz w:val="18"/>
                <w:szCs w:val="18"/>
              </w:rPr>
            </w:pPr>
            <w:r w:rsidRPr="009F7DDD">
              <w:rPr>
                <w:rFonts w:ascii="Arial" w:hAnsi="Arial" w:cs="Arial"/>
                <w:sz w:val="18"/>
                <w:szCs w:val="18"/>
              </w:rPr>
              <w:t>As proposed</w:t>
            </w:r>
          </w:p>
        </w:tc>
      </w:tr>
      <w:tr w:rsidR="0075263F" w:rsidRPr="009F7DDD" w14:paraId="67564541" w14:textId="77777777" w:rsidTr="00512E97">
        <w:trPr>
          <w:cantSplit/>
          <w:jc w:val="center"/>
        </w:trPr>
        <w:tc>
          <w:tcPr>
            <w:tcW w:w="1972" w:type="dxa"/>
            <w:vMerge/>
            <w:tcBorders>
              <w:left w:val="single" w:sz="6" w:space="0" w:color="auto"/>
              <w:right w:val="single" w:sz="6" w:space="0" w:color="auto"/>
            </w:tcBorders>
          </w:tcPr>
          <w:p w14:paraId="7D3380A9" w14:textId="77777777" w:rsidR="0075263F" w:rsidRPr="009F7DDD" w:rsidRDefault="0075263F" w:rsidP="009F7DDD">
            <w:pPr>
              <w:spacing w:before="40"/>
              <w:rPr>
                <w:rFonts w:ascii="Arial" w:hAnsi="Arial" w:cs="Arial"/>
                <w:sz w:val="18"/>
                <w:szCs w:val="18"/>
              </w:rPr>
            </w:pPr>
          </w:p>
        </w:tc>
        <w:tc>
          <w:tcPr>
            <w:tcW w:w="5040" w:type="dxa"/>
            <w:tcBorders>
              <w:top w:val="nil"/>
              <w:left w:val="nil"/>
              <w:right w:val="single" w:sz="6" w:space="0" w:color="auto"/>
            </w:tcBorders>
          </w:tcPr>
          <w:p w14:paraId="3BDBCBD8" w14:textId="6E3F8B18" w:rsidR="0075263F" w:rsidRPr="009F7DDD" w:rsidRDefault="0075263F" w:rsidP="0075263F">
            <w:pPr>
              <w:spacing w:before="40" w:after="40"/>
              <w:rPr>
                <w:rFonts w:ascii="Arial" w:hAnsi="Arial" w:cs="Arial"/>
                <w:sz w:val="18"/>
                <w:szCs w:val="18"/>
              </w:rPr>
            </w:pPr>
            <w:r w:rsidRPr="009F7DDD">
              <w:rPr>
                <w:rFonts w:ascii="Arial" w:hAnsi="Arial" w:cs="Arial"/>
                <w:sz w:val="18"/>
                <w:szCs w:val="18"/>
              </w:rPr>
              <w:t xml:space="preserve">Gross area:  Same as proposed </w:t>
            </w:r>
          </w:p>
        </w:tc>
        <w:tc>
          <w:tcPr>
            <w:tcW w:w="2347" w:type="dxa"/>
            <w:tcBorders>
              <w:top w:val="nil"/>
              <w:left w:val="nil"/>
              <w:right w:val="single" w:sz="6" w:space="0" w:color="auto"/>
            </w:tcBorders>
          </w:tcPr>
          <w:p w14:paraId="7A27E3AC" w14:textId="21B1040B" w:rsidR="0075263F" w:rsidRPr="009F7DDD" w:rsidRDefault="0075263F" w:rsidP="0075263F">
            <w:pPr>
              <w:spacing w:before="40" w:after="40"/>
              <w:rPr>
                <w:rFonts w:ascii="Arial" w:hAnsi="Arial" w:cs="Arial"/>
                <w:sz w:val="18"/>
                <w:szCs w:val="18"/>
              </w:rPr>
            </w:pPr>
            <w:r w:rsidRPr="009F7DDD">
              <w:rPr>
                <w:rFonts w:ascii="Arial" w:hAnsi="Arial" w:cs="Arial"/>
                <w:sz w:val="18"/>
                <w:szCs w:val="18"/>
              </w:rPr>
              <w:t>As proposed</w:t>
            </w:r>
          </w:p>
        </w:tc>
      </w:tr>
      <w:tr w:rsidR="0075263F" w:rsidRPr="009F7DDD" w14:paraId="5B8DA02B" w14:textId="77777777" w:rsidTr="00512E97">
        <w:trPr>
          <w:cantSplit/>
          <w:jc w:val="center"/>
        </w:trPr>
        <w:tc>
          <w:tcPr>
            <w:tcW w:w="1972" w:type="dxa"/>
            <w:vMerge/>
            <w:tcBorders>
              <w:left w:val="single" w:sz="6" w:space="0" w:color="auto"/>
              <w:bottom w:val="single" w:sz="6" w:space="0" w:color="auto"/>
              <w:right w:val="single" w:sz="6" w:space="0" w:color="auto"/>
            </w:tcBorders>
          </w:tcPr>
          <w:p w14:paraId="057DBAA5" w14:textId="77777777" w:rsidR="0075263F" w:rsidRPr="009F7DDD" w:rsidRDefault="0075263F" w:rsidP="009F7DDD">
            <w:pPr>
              <w:spacing w:before="40"/>
              <w:rPr>
                <w:rFonts w:ascii="Arial" w:hAnsi="Arial" w:cs="Arial"/>
                <w:sz w:val="18"/>
                <w:szCs w:val="18"/>
              </w:rPr>
            </w:pPr>
          </w:p>
        </w:tc>
        <w:tc>
          <w:tcPr>
            <w:tcW w:w="5040" w:type="dxa"/>
            <w:tcBorders>
              <w:top w:val="nil"/>
              <w:left w:val="nil"/>
              <w:bottom w:val="single" w:sz="6" w:space="0" w:color="auto"/>
              <w:right w:val="single" w:sz="6" w:space="0" w:color="auto"/>
            </w:tcBorders>
          </w:tcPr>
          <w:p w14:paraId="436E06C3" w14:textId="6EC6A0A2" w:rsidR="0075263F" w:rsidRPr="009F7DDD" w:rsidRDefault="0075263F" w:rsidP="0075263F">
            <w:pPr>
              <w:spacing w:before="40" w:after="40"/>
              <w:rPr>
                <w:rFonts w:ascii="Arial" w:hAnsi="Arial" w:cs="Arial"/>
                <w:sz w:val="18"/>
                <w:szCs w:val="18"/>
              </w:rPr>
            </w:pPr>
            <w:r w:rsidRPr="009F7DDD">
              <w:rPr>
                <w:rFonts w:ascii="Arial" w:hAnsi="Arial" w:cs="Arial"/>
                <w:i/>
                <w:iCs/>
                <w:sz w:val="18"/>
                <w:szCs w:val="18"/>
              </w:rPr>
              <w:t>U</w:t>
            </w:r>
            <w:r w:rsidRPr="009F7DDD">
              <w:rPr>
                <w:rFonts w:ascii="Arial" w:hAnsi="Arial" w:cs="Arial"/>
                <w:sz w:val="18"/>
                <w:szCs w:val="18"/>
              </w:rPr>
              <w:t xml:space="preserve">-factor:  From Table </w:t>
            </w:r>
            <w:r w:rsidR="00BD33C6">
              <w:rPr>
                <w:rFonts w:ascii="Arial" w:hAnsi="Arial" w:cs="Arial"/>
                <w:sz w:val="18"/>
                <w:szCs w:val="18"/>
              </w:rPr>
              <w:t>R402.1.2</w:t>
            </w:r>
            <w:r w:rsidRPr="009F7DDD">
              <w:rPr>
                <w:rFonts w:ascii="Arial" w:hAnsi="Arial" w:cs="Arial"/>
                <w:sz w:val="18"/>
                <w:szCs w:val="18"/>
              </w:rPr>
              <w:t>, with insulation layer on interior side of walls.</w:t>
            </w:r>
          </w:p>
        </w:tc>
        <w:tc>
          <w:tcPr>
            <w:tcW w:w="2347" w:type="dxa"/>
            <w:tcBorders>
              <w:top w:val="nil"/>
              <w:left w:val="nil"/>
              <w:bottom w:val="single" w:sz="6" w:space="0" w:color="auto"/>
              <w:right w:val="single" w:sz="6" w:space="0" w:color="auto"/>
            </w:tcBorders>
          </w:tcPr>
          <w:p w14:paraId="6F0630DE" w14:textId="57CAC359" w:rsidR="0075263F" w:rsidRPr="009F7DDD" w:rsidRDefault="0075263F" w:rsidP="0075263F">
            <w:pPr>
              <w:spacing w:before="40" w:after="40"/>
              <w:rPr>
                <w:rFonts w:ascii="Arial" w:hAnsi="Arial" w:cs="Arial"/>
                <w:sz w:val="18"/>
                <w:szCs w:val="18"/>
              </w:rPr>
            </w:pPr>
            <w:r w:rsidRPr="009F7DDD">
              <w:rPr>
                <w:rFonts w:ascii="Arial" w:hAnsi="Arial" w:cs="Arial"/>
                <w:sz w:val="18"/>
                <w:szCs w:val="18"/>
              </w:rPr>
              <w:t>As proposed</w:t>
            </w:r>
          </w:p>
        </w:tc>
      </w:tr>
      <w:tr w:rsidR="0075263F" w:rsidRPr="009F7DDD" w14:paraId="3318E0E4" w14:textId="77777777" w:rsidTr="00512E97">
        <w:trPr>
          <w:cantSplit/>
          <w:jc w:val="center"/>
        </w:trPr>
        <w:tc>
          <w:tcPr>
            <w:tcW w:w="1972" w:type="dxa"/>
            <w:vMerge w:val="restart"/>
            <w:tcBorders>
              <w:top w:val="nil"/>
              <w:left w:val="single" w:sz="6" w:space="0" w:color="auto"/>
              <w:right w:val="single" w:sz="6" w:space="0" w:color="auto"/>
            </w:tcBorders>
            <w:vAlign w:val="center"/>
          </w:tcPr>
          <w:p w14:paraId="6100F27C" w14:textId="77777777" w:rsidR="0075263F" w:rsidRPr="009F7DDD" w:rsidRDefault="0075263F" w:rsidP="0075263F">
            <w:pPr>
              <w:spacing w:before="40"/>
              <w:rPr>
                <w:rFonts w:ascii="Arial" w:hAnsi="Arial" w:cs="Arial"/>
                <w:sz w:val="18"/>
                <w:szCs w:val="18"/>
              </w:rPr>
            </w:pPr>
            <w:r w:rsidRPr="009F7DDD">
              <w:rPr>
                <w:rFonts w:ascii="Arial" w:hAnsi="Arial" w:cs="Arial"/>
                <w:sz w:val="18"/>
                <w:szCs w:val="18"/>
              </w:rPr>
              <w:t>Above-grade floors</w:t>
            </w:r>
          </w:p>
        </w:tc>
        <w:tc>
          <w:tcPr>
            <w:tcW w:w="5040" w:type="dxa"/>
            <w:tcBorders>
              <w:top w:val="single" w:sz="6" w:space="0" w:color="auto"/>
              <w:left w:val="nil"/>
              <w:right w:val="single" w:sz="6" w:space="0" w:color="auto"/>
            </w:tcBorders>
          </w:tcPr>
          <w:p w14:paraId="55B95DF2" w14:textId="3F5D23B6" w:rsidR="0075263F" w:rsidRPr="009F7DDD" w:rsidRDefault="0075263F" w:rsidP="0075263F">
            <w:pPr>
              <w:spacing w:before="40" w:after="40"/>
              <w:rPr>
                <w:rFonts w:ascii="Arial" w:hAnsi="Arial" w:cs="Arial"/>
                <w:sz w:val="18"/>
                <w:szCs w:val="18"/>
              </w:rPr>
            </w:pPr>
            <w:r w:rsidRPr="009F7DDD">
              <w:rPr>
                <w:rFonts w:ascii="Arial" w:hAnsi="Arial" w:cs="Arial"/>
                <w:sz w:val="18"/>
                <w:szCs w:val="18"/>
              </w:rPr>
              <w:t>Type:  Wood frame</w:t>
            </w:r>
          </w:p>
        </w:tc>
        <w:tc>
          <w:tcPr>
            <w:tcW w:w="2347" w:type="dxa"/>
            <w:tcBorders>
              <w:top w:val="single" w:sz="6" w:space="0" w:color="auto"/>
              <w:left w:val="nil"/>
              <w:right w:val="single" w:sz="6" w:space="0" w:color="auto"/>
            </w:tcBorders>
          </w:tcPr>
          <w:p w14:paraId="0CDA7075" w14:textId="520FAD6D" w:rsidR="0075263F" w:rsidRPr="009F7DDD" w:rsidRDefault="0075263F" w:rsidP="0075263F">
            <w:pPr>
              <w:spacing w:before="40" w:after="40"/>
              <w:rPr>
                <w:rFonts w:ascii="Arial" w:hAnsi="Arial" w:cs="Arial"/>
                <w:sz w:val="18"/>
                <w:szCs w:val="18"/>
              </w:rPr>
            </w:pPr>
            <w:r w:rsidRPr="009F7DDD">
              <w:rPr>
                <w:rFonts w:ascii="Arial" w:hAnsi="Arial" w:cs="Arial"/>
                <w:sz w:val="18"/>
                <w:szCs w:val="18"/>
              </w:rPr>
              <w:t>As proposed</w:t>
            </w:r>
          </w:p>
        </w:tc>
      </w:tr>
      <w:tr w:rsidR="0075263F" w:rsidRPr="009F7DDD" w14:paraId="071FD1C3" w14:textId="77777777" w:rsidTr="00512E97">
        <w:trPr>
          <w:cantSplit/>
          <w:jc w:val="center"/>
        </w:trPr>
        <w:tc>
          <w:tcPr>
            <w:tcW w:w="1972" w:type="dxa"/>
            <w:vMerge/>
            <w:tcBorders>
              <w:left w:val="single" w:sz="6" w:space="0" w:color="auto"/>
              <w:right w:val="single" w:sz="6" w:space="0" w:color="auto"/>
            </w:tcBorders>
          </w:tcPr>
          <w:p w14:paraId="0C49F476" w14:textId="77777777" w:rsidR="0075263F" w:rsidRPr="009F7DDD" w:rsidRDefault="0075263F" w:rsidP="009F7DDD">
            <w:pPr>
              <w:spacing w:before="40"/>
              <w:rPr>
                <w:rFonts w:ascii="Arial" w:hAnsi="Arial" w:cs="Arial"/>
                <w:sz w:val="18"/>
                <w:szCs w:val="18"/>
              </w:rPr>
            </w:pPr>
          </w:p>
        </w:tc>
        <w:tc>
          <w:tcPr>
            <w:tcW w:w="5040" w:type="dxa"/>
            <w:tcBorders>
              <w:top w:val="nil"/>
              <w:left w:val="nil"/>
              <w:right w:val="single" w:sz="6" w:space="0" w:color="auto"/>
            </w:tcBorders>
          </w:tcPr>
          <w:p w14:paraId="0C3415C9" w14:textId="40A9BE8D" w:rsidR="0075263F" w:rsidRPr="009F7DDD" w:rsidRDefault="0075263F" w:rsidP="0075263F">
            <w:pPr>
              <w:spacing w:before="40" w:after="40"/>
              <w:rPr>
                <w:rFonts w:ascii="Arial" w:hAnsi="Arial" w:cs="Arial"/>
                <w:sz w:val="18"/>
                <w:szCs w:val="18"/>
              </w:rPr>
            </w:pPr>
            <w:r w:rsidRPr="009F7DDD">
              <w:rPr>
                <w:rFonts w:ascii="Arial" w:hAnsi="Arial" w:cs="Arial"/>
                <w:sz w:val="18"/>
                <w:szCs w:val="18"/>
              </w:rPr>
              <w:t>Gross area:  Same as proposed</w:t>
            </w:r>
          </w:p>
        </w:tc>
        <w:tc>
          <w:tcPr>
            <w:tcW w:w="2347" w:type="dxa"/>
            <w:tcBorders>
              <w:top w:val="nil"/>
              <w:left w:val="nil"/>
              <w:right w:val="single" w:sz="6" w:space="0" w:color="auto"/>
            </w:tcBorders>
          </w:tcPr>
          <w:p w14:paraId="45346BFE" w14:textId="446E0EAD" w:rsidR="0075263F" w:rsidRPr="009F7DDD" w:rsidRDefault="0075263F" w:rsidP="0075263F">
            <w:pPr>
              <w:spacing w:before="40" w:after="40"/>
              <w:rPr>
                <w:rFonts w:ascii="Arial" w:hAnsi="Arial" w:cs="Arial"/>
                <w:sz w:val="18"/>
                <w:szCs w:val="18"/>
              </w:rPr>
            </w:pPr>
            <w:r w:rsidRPr="009F7DDD">
              <w:rPr>
                <w:rFonts w:ascii="Arial" w:hAnsi="Arial" w:cs="Arial"/>
                <w:sz w:val="18"/>
                <w:szCs w:val="18"/>
              </w:rPr>
              <w:t>As proposed</w:t>
            </w:r>
          </w:p>
        </w:tc>
      </w:tr>
      <w:tr w:rsidR="0075263F" w:rsidRPr="009F7DDD" w14:paraId="79DA04A5" w14:textId="77777777" w:rsidTr="00512E97">
        <w:trPr>
          <w:cantSplit/>
          <w:jc w:val="center"/>
        </w:trPr>
        <w:tc>
          <w:tcPr>
            <w:tcW w:w="1972" w:type="dxa"/>
            <w:vMerge/>
            <w:tcBorders>
              <w:left w:val="single" w:sz="6" w:space="0" w:color="auto"/>
              <w:bottom w:val="single" w:sz="6" w:space="0" w:color="auto"/>
              <w:right w:val="single" w:sz="6" w:space="0" w:color="auto"/>
            </w:tcBorders>
          </w:tcPr>
          <w:p w14:paraId="7D0DBE33" w14:textId="77777777" w:rsidR="0075263F" w:rsidRPr="009F7DDD" w:rsidRDefault="0075263F" w:rsidP="009F7DDD">
            <w:pPr>
              <w:spacing w:before="40"/>
              <w:rPr>
                <w:rFonts w:ascii="Arial" w:hAnsi="Arial" w:cs="Arial"/>
                <w:sz w:val="18"/>
                <w:szCs w:val="18"/>
              </w:rPr>
            </w:pPr>
          </w:p>
        </w:tc>
        <w:tc>
          <w:tcPr>
            <w:tcW w:w="5040" w:type="dxa"/>
            <w:tcBorders>
              <w:top w:val="nil"/>
              <w:left w:val="nil"/>
              <w:bottom w:val="single" w:sz="6" w:space="0" w:color="auto"/>
              <w:right w:val="single" w:sz="6" w:space="0" w:color="auto"/>
            </w:tcBorders>
          </w:tcPr>
          <w:p w14:paraId="1346A3EA" w14:textId="550D658E" w:rsidR="0075263F" w:rsidRPr="009F7DDD" w:rsidRDefault="0075263F" w:rsidP="0075263F">
            <w:pPr>
              <w:spacing w:before="40" w:after="40"/>
              <w:rPr>
                <w:rFonts w:ascii="Arial" w:hAnsi="Arial" w:cs="Arial"/>
                <w:sz w:val="18"/>
                <w:szCs w:val="18"/>
              </w:rPr>
            </w:pPr>
            <w:r w:rsidRPr="009F7DDD">
              <w:rPr>
                <w:rFonts w:ascii="Arial" w:hAnsi="Arial" w:cs="Arial"/>
                <w:i/>
                <w:iCs/>
                <w:sz w:val="18"/>
                <w:szCs w:val="18"/>
              </w:rPr>
              <w:t>U</w:t>
            </w:r>
            <w:r w:rsidRPr="009F7DDD">
              <w:rPr>
                <w:rFonts w:ascii="Arial" w:hAnsi="Arial" w:cs="Arial"/>
                <w:sz w:val="18"/>
                <w:szCs w:val="18"/>
              </w:rPr>
              <w:t xml:space="preserve">-factor:  From Table </w:t>
            </w:r>
            <w:r w:rsidR="00BD33C6">
              <w:rPr>
                <w:rFonts w:ascii="Arial" w:hAnsi="Arial" w:cs="Arial"/>
                <w:sz w:val="18"/>
                <w:szCs w:val="18"/>
              </w:rPr>
              <w:t>R402.1.2</w:t>
            </w:r>
          </w:p>
        </w:tc>
        <w:tc>
          <w:tcPr>
            <w:tcW w:w="2347" w:type="dxa"/>
            <w:tcBorders>
              <w:top w:val="nil"/>
              <w:left w:val="nil"/>
              <w:bottom w:val="single" w:sz="6" w:space="0" w:color="auto"/>
              <w:right w:val="single" w:sz="6" w:space="0" w:color="auto"/>
            </w:tcBorders>
          </w:tcPr>
          <w:p w14:paraId="180B0560" w14:textId="6DF2E766" w:rsidR="0075263F" w:rsidRPr="009F7DDD" w:rsidRDefault="0075263F" w:rsidP="0075263F">
            <w:pPr>
              <w:spacing w:before="40" w:after="40"/>
              <w:rPr>
                <w:rFonts w:ascii="Arial" w:hAnsi="Arial" w:cs="Arial"/>
                <w:sz w:val="18"/>
                <w:szCs w:val="18"/>
              </w:rPr>
            </w:pPr>
            <w:r w:rsidRPr="009F7DDD">
              <w:rPr>
                <w:rFonts w:ascii="Arial" w:hAnsi="Arial" w:cs="Arial"/>
                <w:sz w:val="18"/>
                <w:szCs w:val="18"/>
              </w:rPr>
              <w:t>As proposed</w:t>
            </w:r>
          </w:p>
        </w:tc>
      </w:tr>
      <w:tr w:rsidR="0075263F" w:rsidRPr="009F7DDD" w14:paraId="71611B33" w14:textId="77777777" w:rsidTr="00512E97">
        <w:trPr>
          <w:cantSplit/>
          <w:jc w:val="center"/>
        </w:trPr>
        <w:tc>
          <w:tcPr>
            <w:tcW w:w="1972" w:type="dxa"/>
            <w:vMerge w:val="restart"/>
            <w:tcBorders>
              <w:top w:val="nil"/>
              <w:left w:val="single" w:sz="6" w:space="0" w:color="auto"/>
              <w:right w:val="single" w:sz="6" w:space="0" w:color="auto"/>
            </w:tcBorders>
            <w:vAlign w:val="center"/>
          </w:tcPr>
          <w:p w14:paraId="5C7860FF" w14:textId="77777777" w:rsidR="0075263F" w:rsidRPr="009F7DDD" w:rsidRDefault="0075263F" w:rsidP="0075263F">
            <w:pPr>
              <w:spacing w:before="40"/>
              <w:rPr>
                <w:rFonts w:ascii="Arial" w:hAnsi="Arial" w:cs="Arial"/>
                <w:sz w:val="18"/>
                <w:szCs w:val="18"/>
              </w:rPr>
            </w:pPr>
            <w:r w:rsidRPr="009F7DDD">
              <w:rPr>
                <w:rFonts w:ascii="Arial" w:hAnsi="Arial" w:cs="Arial"/>
                <w:sz w:val="18"/>
                <w:szCs w:val="18"/>
              </w:rPr>
              <w:t>Ceilings</w:t>
            </w:r>
          </w:p>
        </w:tc>
        <w:tc>
          <w:tcPr>
            <w:tcW w:w="5040" w:type="dxa"/>
            <w:tcBorders>
              <w:top w:val="single" w:sz="6" w:space="0" w:color="auto"/>
              <w:left w:val="nil"/>
              <w:right w:val="single" w:sz="6" w:space="0" w:color="auto"/>
            </w:tcBorders>
          </w:tcPr>
          <w:p w14:paraId="0E827102" w14:textId="3F75B81A" w:rsidR="0075263F" w:rsidRPr="009F7DDD" w:rsidRDefault="0075263F" w:rsidP="0075263F">
            <w:pPr>
              <w:spacing w:before="40" w:after="40"/>
              <w:rPr>
                <w:rFonts w:ascii="Arial" w:hAnsi="Arial" w:cs="Arial"/>
                <w:sz w:val="18"/>
                <w:szCs w:val="18"/>
              </w:rPr>
            </w:pPr>
            <w:r w:rsidRPr="009F7DDD">
              <w:rPr>
                <w:rFonts w:ascii="Arial" w:hAnsi="Arial" w:cs="Arial"/>
                <w:sz w:val="18"/>
                <w:szCs w:val="18"/>
              </w:rPr>
              <w:t>Type:  Wood frame</w:t>
            </w:r>
          </w:p>
        </w:tc>
        <w:tc>
          <w:tcPr>
            <w:tcW w:w="2347" w:type="dxa"/>
            <w:tcBorders>
              <w:top w:val="single" w:sz="6" w:space="0" w:color="auto"/>
              <w:left w:val="nil"/>
              <w:right w:val="single" w:sz="6" w:space="0" w:color="auto"/>
            </w:tcBorders>
          </w:tcPr>
          <w:p w14:paraId="073E0561" w14:textId="3BBE67D2" w:rsidR="0075263F" w:rsidRPr="009F7DDD" w:rsidRDefault="0075263F" w:rsidP="0075263F">
            <w:pPr>
              <w:spacing w:before="40" w:after="40"/>
              <w:rPr>
                <w:rFonts w:ascii="Arial" w:hAnsi="Arial" w:cs="Arial"/>
                <w:sz w:val="18"/>
                <w:szCs w:val="18"/>
              </w:rPr>
            </w:pPr>
            <w:r w:rsidRPr="009F7DDD">
              <w:rPr>
                <w:rFonts w:ascii="Arial" w:hAnsi="Arial" w:cs="Arial"/>
                <w:sz w:val="18"/>
                <w:szCs w:val="18"/>
              </w:rPr>
              <w:t>As proposed</w:t>
            </w:r>
          </w:p>
        </w:tc>
      </w:tr>
      <w:tr w:rsidR="0075263F" w:rsidRPr="009F7DDD" w14:paraId="4CB8C135" w14:textId="77777777" w:rsidTr="00512E97">
        <w:trPr>
          <w:cantSplit/>
          <w:jc w:val="center"/>
        </w:trPr>
        <w:tc>
          <w:tcPr>
            <w:tcW w:w="1972" w:type="dxa"/>
            <w:vMerge/>
            <w:tcBorders>
              <w:left w:val="single" w:sz="6" w:space="0" w:color="auto"/>
              <w:right w:val="single" w:sz="6" w:space="0" w:color="auto"/>
            </w:tcBorders>
          </w:tcPr>
          <w:p w14:paraId="6914D6DA" w14:textId="77777777" w:rsidR="0075263F" w:rsidRPr="009F7DDD" w:rsidRDefault="0075263F" w:rsidP="009F7DDD">
            <w:pPr>
              <w:spacing w:before="40"/>
              <w:rPr>
                <w:rFonts w:ascii="Arial" w:hAnsi="Arial" w:cs="Arial"/>
                <w:sz w:val="18"/>
                <w:szCs w:val="18"/>
              </w:rPr>
            </w:pPr>
          </w:p>
        </w:tc>
        <w:tc>
          <w:tcPr>
            <w:tcW w:w="5040" w:type="dxa"/>
            <w:tcBorders>
              <w:top w:val="nil"/>
              <w:left w:val="nil"/>
              <w:right w:val="single" w:sz="6" w:space="0" w:color="auto"/>
            </w:tcBorders>
          </w:tcPr>
          <w:p w14:paraId="5F8365CD" w14:textId="01212B86" w:rsidR="0075263F" w:rsidRPr="009F7DDD" w:rsidRDefault="0075263F" w:rsidP="0075263F">
            <w:pPr>
              <w:spacing w:before="40" w:after="40"/>
              <w:rPr>
                <w:rFonts w:ascii="Arial" w:hAnsi="Arial" w:cs="Arial"/>
                <w:sz w:val="18"/>
                <w:szCs w:val="18"/>
              </w:rPr>
            </w:pPr>
            <w:r w:rsidRPr="009F7DDD">
              <w:rPr>
                <w:rFonts w:ascii="Arial" w:hAnsi="Arial" w:cs="Arial"/>
                <w:sz w:val="18"/>
                <w:szCs w:val="18"/>
              </w:rPr>
              <w:t>Gross area:  Same as proposed</w:t>
            </w:r>
          </w:p>
        </w:tc>
        <w:tc>
          <w:tcPr>
            <w:tcW w:w="2347" w:type="dxa"/>
            <w:tcBorders>
              <w:top w:val="nil"/>
              <w:left w:val="nil"/>
              <w:right w:val="single" w:sz="6" w:space="0" w:color="auto"/>
            </w:tcBorders>
          </w:tcPr>
          <w:p w14:paraId="4EE545EF" w14:textId="50505716" w:rsidR="0075263F" w:rsidRPr="009F7DDD" w:rsidRDefault="0075263F" w:rsidP="0075263F">
            <w:pPr>
              <w:spacing w:before="40" w:after="40"/>
              <w:rPr>
                <w:rFonts w:ascii="Arial" w:hAnsi="Arial" w:cs="Arial"/>
                <w:sz w:val="18"/>
                <w:szCs w:val="18"/>
              </w:rPr>
            </w:pPr>
            <w:r w:rsidRPr="009F7DDD">
              <w:rPr>
                <w:rFonts w:ascii="Arial" w:hAnsi="Arial" w:cs="Arial"/>
                <w:sz w:val="18"/>
                <w:szCs w:val="18"/>
              </w:rPr>
              <w:t>As proposed</w:t>
            </w:r>
          </w:p>
        </w:tc>
      </w:tr>
      <w:tr w:rsidR="0075263F" w:rsidRPr="009F7DDD" w14:paraId="6530EF6D" w14:textId="77777777" w:rsidTr="00512E97">
        <w:trPr>
          <w:cantSplit/>
          <w:jc w:val="center"/>
        </w:trPr>
        <w:tc>
          <w:tcPr>
            <w:tcW w:w="1972" w:type="dxa"/>
            <w:vMerge/>
            <w:tcBorders>
              <w:left w:val="single" w:sz="6" w:space="0" w:color="auto"/>
              <w:bottom w:val="single" w:sz="6" w:space="0" w:color="auto"/>
              <w:right w:val="single" w:sz="6" w:space="0" w:color="auto"/>
            </w:tcBorders>
          </w:tcPr>
          <w:p w14:paraId="49801117" w14:textId="77777777" w:rsidR="0075263F" w:rsidRPr="009F7DDD" w:rsidRDefault="0075263F" w:rsidP="009F7DDD">
            <w:pPr>
              <w:spacing w:before="40"/>
              <w:rPr>
                <w:rFonts w:ascii="Arial" w:hAnsi="Arial" w:cs="Arial"/>
                <w:sz w:val="18"/>
                <w:szCs w:val="18"/>
              </w:rPr>
            </w:pPr>
          </w:p>
        </w:tc>
        <w:tc>
          <w:tcPr>
            <w:tcW w:w="5040" w:type="dxa"/>
            <w:tcBorders>
              <w:top w:val="nil"/>
              <w:left w:val="nil"/>
              <w:bottom w:val="single" w:sz="6" w:space="0" w:color="auto"/>
              <w:right w:val="single" w:sz="6" w:space="0" w:color="auto"/>
            </w:tcBorders>
          </w:tcPr>
          <w:p w14:paraId="511C779F" w14:textId="7DFDD86A" w:rsidR="0075263F" w:rsidRPr="009F7DDD" w:rsidRDefault="0075263F" w:rsidP="0075263F">
            <w:pPr>
              <w:spacing w:before="40" w:after="40"/>
              <w:rPr>
                <w:rFonts w:ascii="Arial" w:hAnsi="Arial" w:cs="Arial"/>
                <w:sz w:val="18"/>
                <w:szCs w:val="18"/>
              </w:rPr>
            </w:pPr>
            <w:r w:rsidRPr="009F7DDD">
              <w:rPr>
                <w:rFonts w:ascii="Arial" w:hAnsi="Arial" w:cs="Arial"/>
                <w:i/>
                <w:iCs/>
                <w:sz w:val="18"/>
                <w:szCs w:val="18"/>
              </w:rPr>
              <w:t>U</w:t>
            </w:r>
            <w:r w:rsidRPr="009F7DDD">
              <w:rPr>
                <w:rFonts w:ascii="Arial" w:hAnsi="Arial" w:cs="Arial"/>
                <w:sz w:val="18"/>
                <w:szCs w:val="18"/>
              </w:rPr>
              <w:t xml:space="preserve">-factor:  From Table </w:t>
            </w:r>
            <w:r w:rsidR="00BD33C6">
              <w:rPr>
                <w:rFonts w:ascii="Arial" w:hAnsi="Arial" w:cs="Arial"/>
                <w:sz w:val="18"/>
                <w:szCs w:val="18"/>
              </w:rPr>
              <w:t>R402.1.2</w:t>
            </w:r>
          </w:p>
        </w:tc>
        <w:tc>
          <w:tcPr>
            <w:tcW w:w="2347" w:type="dxa"/>
            <w:tcBorders>
              <w:top w:val="nil"/>
              <w:left w:val="nil"/>
              <w:bottom w:val="single" w:sz="6" w:space="0" w:color="auto"/>
              <w:right w:val="single" w:sz="6" w:space="0" w:color="auto"/>
            </w:tcBorders>
          </w:tcPr>
          <w:p w14:paraId="4C25E78D" w14:textId="01E330E4" w:rsidR="0075263F" w:rsidRPr="009F7DDD" w:rsidRDefault="0075263F" w:rsidP="0075263F">
            <w:pPr>
              <w:spacing w:before="40" w:after="40"/>
              <w:rPr>
                <w:rFonts w:ascii="Arial" w:hAnsi="Arial" w:cs="Arial"/>
                <w:sz w:val="18"/>
                <w:szCs w:val="18"/>
              </w:rPr>
            </w:pPr>
            <w:r w:rsidRPr="009F7DDD">
              <w:rPr>
                <w:rFonts w:ascii="Arial" w:hAnsi="Arial" w:cs="Arial"/>
                <w:sz w:val="18"/>
                <w:szCs w:val="18"/>
              </w:rPr>
              <w:t>As proposed</w:t>
            </w:r>
          </w:p>
        </w:tc>
      </w:tr>
      <w:tr w:rsidR="0075263F" w:rsidRPr="009F7DDD" w14:paraId="33F30099" w14:textId="77777777" w:rsidTr="00512E97">
        <w:trPr>
          <w:cantSplit/>
          <w:jc w:val="center"/>
        </w:trPr>
        <w:tc>
          <w:tcPr>
            <w:tcW w:w="1972" w:type="dxa"/>
            <w:vMerge w:val="restart"/>
            <w:tcBorders>
              <w:top w:val="nil"/>
              <w:left w:val="single" w:sz="6" w:space="0" w:color="auto"/>
              <w:right w:val="single" w:sz="6" w:space="0" w:color="auto"/>
            </w:tcBorders>
            <w:vAlign w:val="center"/>
          </w:tcPr>
          <w:p w14:paraId="355D5FE0" w14:textId="77777777" w:rsidR="0075263F" w:rsidRPr="009F7DDD" w:rsidRDefault="0075263F" w:rsidP="0075263F">
            <w:pPr>
              <w:spacing w:before="40"/>
              <w:rPr>
                <w:rFonts w:ascii="Arial" w:hAnsi="Arial" w:cs="Arial"/>
                <w:sz w:val="18"/>
                <w:szCs w:val="18"/>
              </w:rPr>
            </w:pPr>
            <w:r w:rsidRPr="009F7DDD">
              <w:rPr>
                <w:rFonts w:ascii="Arial" w:hAnsi="Arial" w:cs="Arial"/>
                <w:sz w:val="18"/>
                <w:szCs w:val="18"/>
              </w:rPr>
              <w:t>Roofs</w:t>
            </w:r>
          </w:p>
        </w:tc>
        <w:tc>
          <w:tcPr>
            <w:tcW w:w="5040" w:type="dxa"/>
            <w:tcBorders>
              <w:top w:val="single" w:sz="6" w:space="0" w:color="auto"/>
              <w:left w:val="nil"/>
              <w:right w:val="single" w:sz="6" w:space="0" w:color="auto"/>
            </w:tcBorders>
          </w:tcPr>
          <w:p w14:paraId="5229B6FD" w14:textId="0C40B804" w:rsidR="0075263F" w:rsidRPr="009F7DDD" w:rsidRDefault="0075263F" w:rsidP="0075263F">
            <w:pPr>
              <w:spacing w:before="40" w:after="40"/>
              <w:rPr>
                <w:rFonts w:ascii="Arial" w:hAnsi="Arial" w:cs="Arial"/>
                <w:sz w:val="18"/>
                <w:szCs w:val="18"/>
              </w:rPr>
            </w:pPr>
            <w:r w:rsidRPr="009F7DDD">
              <w:rPr>
                <w:rFonts w:ascii="Arial" w:hAnsi="Arial" w:cs="Arial"/>
                <w:sz w:val="18"/>
                <w:szCs w:val="18"/>
              </w:rPr>
              <w:t>Type:  Composition shingle on wood sheathing</w:t>
            </w:r>
          </w:p>
        </w:tc>
        <w:tc>
          <w:tcPr>
            <w:tcW w:w="2347" w:type="dxa"/>
            <w:tcBorders>
              <w:top w:val="single" w:sz="6" w:space="0" w:color="auto"/>
              <w:left w:val="nil"/>
              <w:right w:val="single" w:sz="6" w:space="0" w:color="auto"/>
            </w:tcBorders>
          </w:tcPr>
          <w:p w14:paraId="166ECE74" w14:textId="1C214ACC" w:rsidR="0075263F" w:rsidRPr="009F7DDD" w:rsidRDefault="0075263F" w:rsidP="0075263F">
            <w:pPr>
              <w:spacing w:before="40" w:after="40"/>
              <w:rPr>
                <w:rFonts w:ascii="Arial" w:hAnsi="Arial" w:cs="Arial"/>
                <w:sz w:val="18"/>
                <w:szCs w:val="18"/>
              </w:rPr>
            </w:pPr>
            <w:r w:rsidRPr="009F7DDD">
              <w:rPr>
                <w:rFonts w:ascii="Arial" w:hAnsi="Arial" w:cs="Arial"/>
                <w:sz w:val="18"/>
                <w:szCs w:val="18"/>
              </w:rPr>
              <w:t>As proposed</w:t>
            </w:r>
          </w:p>
        </w:tc>
      </w:tr>
      <w:tr w:rsidR="0075263F" w:rsidRPr="009F7DDD" w14:paraId="0A252AB8" w14:textId="77777777" w:rsidTr="00512E97">
        <w:trPr>
          <w:cantSplit/>
          <w:jc w:val="center"/>
        </w:trPr>
        <w:tc>
          <w:tcPr>
            <w:tcW w:w="1972" w:type="dxa"/>
            <w:vMerge/>
            <w:tcBorders>
              <w:left w:val="single" w:sz="6" w:space="0" w:color="auto"/>
              <w:right w:val="single" w:sz="6" w:space="0" w:color="auto"/>
            </w:tcBorders>
          </w:tcPr>
          <w:p w14:paraId="3B0EF7DC" w14:textId="77777777" w:rsidR="0075263F" w:rsidRPr="009F7DDD" w:rsidRDefault="0075263F" w:rsidP="009F7DDD">
            <w:pPr>
              <w:spacing w:before="40"/>
              <w:rPr>
                <w:rFonts w:ascii="Arial" w:hAnsi="Arial" w:cs="Arial"/>
                <w:sz w:val="18"/>
                <w:szCs w:val="18"/>
              </w:rPr>
            </w:pPr>
          </w:p>
        </w:tc>
        <w:tc>
          <w:tcPr>
            <w:tcW w:w="5040" w:type="dxa"/>
            <w:tcBorders>
              <w:top w:val="nil"/>
              <w:left w:val="nil"/>
              <w:right w:val="single" w:sz="6" w:space="0" w:color="auto"/>
            </w:tcBorders>
          </w:tcPr>
          <w:p w14:paraId="48478FAF" w14:textId="19EB2674" w:rsidR="0075263F" w:rsidRPr="009F7DDD" w:rsidRDefault="0075263F" w:rsidP="00405963">
            <w:pPr>
              <w:spacing w:before="40" w:after="40"/>
              <w:rPr>
                <w:rFonts w:ascii="Arial" w:hAnsi="Arial" w:cs="Arial"/>
                <w:sz w:val="18"/>
                <w:szCs w:val="18"/>
              </w:rPr>
            </w:pPr>
            <w:r w:rsidRPr="009F7DDD">
              <w:rPr>
                <w:rFonts w:ascii="Arial" w:hAnsi="Arial" w:cs="Arial"/>
                <w:sz w:val="18"/>
                <w:szCs w:val="18"/>
              </w:rPr>
              <w:t>Gross area:  Same as proposed</w:t>
            </w:r>
          </w:p>
        </w:tc>
        <w:tc>
          <w:tcPr>
            <w:tcW w:w="2347" w:type="dxa"/>
            <w:tcBorders>
              <w:top w:val="nil"/>
              <w:left w:val="nil"/>
              <w:right w:val="single" w:sz="6" w:space="0" w:color="auto"/>
            </w:tcBorders>
          </w:tcPr>
          <w:p w14:paraId="7C600177" w14:textId="2A27F164" w:rsidR="0075263F" w:rsidRPr="009F7DDD" w:rsidRDefault="0075263F" w:rsidP="0075263F">
            <w:pPr>
              <w:spacing w:before="40" w:after="40"/>
              <w:rPr>
                <w:rFonts w:ascii="Arial" w:hAnsi="Arial" w:cs="Arial"/>
                <w:sz w:val="18"/>
                <w:szCs w:val="18"/>
              </w:rPr>
            </w:pPr>
            <w:r w:rsidRPr="009F7DDD">
              <w:rPr>
                <w:rFonts w:ascii="Arial" w:hAnsi="Arial" w:cs="Arial"/>
                <w:sz w:val="18"/>
                <w:szCs w:val="18"/>
              </w:rPr>
              <w:t>As proposed</w:t>
            </w:r>
          </w:p>
        </w:tc>
      </w:tr>
      <w:tr w:rsidR="0075263F" w:rsidRPr="009F7DDD" w14:paraId="4CAF8CA9" w14:textId="77777777" w:rsidTr="00512E97">
        <w:trPr>
          <w:cantSplit/>
          <w:jc w:val="center"/>
        </w:trPr>
        <w:tc>
          <w:tcPr>
            <w:tcW w:w="1972" w:type="dxa"/>
            <w:vMerge/>
            <w:tcBorders>
              <w:left w:val="single" w:sz="6" w:space="0" w:color="auto"/>
              <w:right w:val="single" w:sz="6" w:space="0" w:color="auto"/>
            </w:tcBorders>
          </w:tcPr>
          <w:p w14:paraId="2F92C097" w14:textId="77777777" w:rsidR="0075263F" w:rsidRPr="009F7DDD" w:rsidRDefault="0075263F" w:rsidP="009F7DDD">
            <w:pPr>
              <w:spacing w:before="40"/>
              <w:rPr>
                <w:rFonts w:ascii="Arial" w:hAnsi="Arial" w:cs="Arial"/>
                <w:sz w:val="18"/>
                <w:szCs w:val="18"/>
              </w:rPr>
            </w:pPr>
          </w:p>
        </w:tc>
        <w:tc>
          <w:tcPr>
            <w:tcW w:w="5040" w:type="dxa"/>
            <w:tcBorders>
              <w:top w:val="nil"/>
              <w:left w:val="nil"/>
              <w:right w:val="single" w:sz="6" w:space="0" w:color="auto"/>
            </w:tcBorders>
          </w:tcPr>
          <w:p w14:paraId="2BF33274" w14:textId="65A8767F" w:rsidR="0075263F" w:rsidRPr="009F7DDD" w:rsidRDefault="0075263F" w:rsidP="0075263F">
            <w:pPr>
              <w:spacing w:before="40" w:after="40"/>
              <w:rPr>
                <w:rFonts w:ascii="Arial" w:hAnsi="Arial" w:cs="Arial"/>
                <w:sz w:val="18"/>
                <w:szCs w:val="18"/>
              </w:rPr>
            </w:pPr>
            <w:r w:rsidRPr="009F7DDD">
              <w:rPr>
                <w:rFonts w:ascii="Arial" w:hAnsi="Arial" w:cs="Arial"/>
                <w:sz w:val="18"/>
                <w:szCs w:val="18"/>
              </w:rPr>
              <w:t xml:space="preserve">Solar </w:t>
            </w:r>
            <w:r w:rsidR="00B51A6C">
              <w:rPr>
                <w:rFonts w:ascii="Arial" w:hAnsi="Arial" w:cs="Arial"/>
                <w:sz w:val="18"/>
                <w:szCs w:val="18"/>
              </w:rPr>
              <w:t>reflectance</w:t>
            </w:r>
            <w:r w:rsidR="00B51A6C" w:rsidRPr="009F7DDD">
              <w:rPr>
                <w:rFonts w:ascii="Arial" w:hAnsi="Arial" w:cs="Arial"/>
                <w:sz w:val="18"/>
                <w:szCs w:val="18"/>
              </w:rPr>
              <w:t xml:space="preserve"> </w:t>
            </w:r>
            <w:proofErr w:type="gramStart"/>
            <w:r w:rsidRPr="009F7DDD">
              <w:rPr>
                <w:rFonts w:ascii="Arial" w:hAnsi="Arial" w:cs="Arial"/>
                <w:sz w:val="18"/>
                <w:szCs w:val="18"/>
              </w:rPr>
              <w:t xml:space="preserve">= </w:t>
            </w:r>
            <w:r w:rsidR="00B51A6C">
              <w:rPr>
                <w:rFonts w:ascii="Arial" w:hAnsi="Arial" w:cs="Arial"/>
                <w:sz w:val="18"/>
                <w:szCs w:val="18"/>
              </w:rPr>
              <w:t xml:space="preserve"> 0</w:t>
            </w:r>
            <w:proofErr w:type="gramEnd"/>
            <w:r w:rsidR="00B51A6C">
              <w:rPr>
                <w:rFonts w:ascii="Arial" w:hAnsi="Arial" w:cs="Arial"/>
                <w:sz w:val="18"/>
                <w:szCs w:val="18"/>
              </w:rPr>
              <w:t>.25</w:t>
            </w:r>
          </w:p>
        </w:tc>
        <w:tc>
          <w:tcPr>
            <w:tcW w:w="2347" w:type="dxa"/>
            <w:tcBorders>
              <w:top w:val="nil"/>
              <w:left w:val="nil"/>
              <w:right w:val="single" w:sz="6" w:space="0" w:color="auto"/>
            </w:tcBorders>
          </w:tcPr>
          <w:p w14:paraId="2BE35E90" w14:textId="339ABA38" w:rsidR="0075263F" w:rsidRPr="009F7DDD" w:rsidRDefault="0075263F" w:rsidP="0075263F">
            <w:pPr>
              <w:spacing w:before="40" w:after="40"/>
              <w:rPr>
                <w:rFonts w:ascii="Arial" w:hAnsi="Arial" w:cs="Arial"/>
                <w:sz w:val="18"/>
                <w:szCs w:val="18"/>
              </w:rPr>
            </w:pPr>
            <w:r w:rsidRPr="009F7DDD">
              <w:rPr>
                <w:rFonts w:ascii="Arial" w:hAnsi="Arial" w:cs="Arial"/>
                <w:sz w:val="18"/>
                <w:szCs w:val="18"/>
              </w:rPr>
              <w:t>As proposed</w:t>
            </w:r>
          </w:p>
        </w:tc>
      </w:tr>
      <w:tr w:rsidR="0075263F" w:rsidRPr="009F7DDD" w14:paraId="2F905D25" w14:textId="77777777" w:rsidTr="00512E97">
        <w:trPr>
          <w:cantSplit/>
          <w:jc w:val="center"/>
        </w:trPr>
        <w:tc>
          <w:tcPr>
            <w:tcW w:w="1972" w:type="dxa"/>
            <w:vMerge/>
            <w:tcBorders>
              <w:left w:val="single" w:sz="6" w:space="0" w:color="auto"/>
              <w:bottom w:val="single" w:sz="4" w:space="0" w:color="auto"/>
              <w:right w:val="single" w:sz="6" w:space="0" w:color="auto"/>
            </w:tcBorders>
          </w:tcPr>
          <w:p w14:paraId="5EBE54C2" w14:textId="77777777" w:rsidR="0075263F" w:rsidRPr="009F7DDD" w:rsidRDefault="0075263F" w:rsidP="009F7DDD">
            <w:pPr>
              <w:spacing w:before="40"/>
              <w:rPr>
                <w:rFonts w:ascii="Arial" w:hAnsi="Arial" w:cs="Arial"/>
                <w:sz w:val="18"/>
                <w:szCs w:val="18"/>
              </w:rPr>
            </w:pPr>
          </w:p>
        </w:tc>
        <w:tc>
          <w:tcPr>
            <w:tcW w:w="5040" w:type="dxa"/>
            <w:tcBorders>
              <w:top w:val="nil"/>
              <w:left w:val="nil"/>
              <w:bottom w:val="single" w:sz="4" w:space="0" w:color="auto"/>
              <w:right w:val="single" w:sz="6" w:space="0" w:color="auto"/>
            </w:tcBorders>
          </w:tcPr>
          <w:p w14:paraId="46C6916F" w14:textId="3458FC16" w:rsidR="0075263F" w:rsidRPr="009F7DDD" w:rsidRDefault="0075263F" w:rsidP="0075263F">
            <w:pPr>
              <w:spacing w:before="40" w:after="40"/>
              <w:rPr>
                <w:rFonts w:ascii="Arial" w:hAnsi="Arial" w:cs="Arial"/>
                <w:sz w:val="18"/>
                <w:szCs w:val="18"/>
              </w:rPr>
            </w:pPr>
            <w:proofErr w:type="gramStart"/>
            <w:r w:rsidRPr="009F7DDD">
              <w:rPr>
                <w:rFonts w:ascii="Arial" w:hAnsi="Arial" w:cs="Arial"/>
                <w:sz w:val="18"/>
                <w:szCs w:val="18"/>
              </w:rPr>
              <w:t>Emittance  =</w:t>
            </w:r>
            <w:proofErr w:type="gramEnd"/>
            <w:r w:rsidRPr="009F7DDD">
              <w:rPr>
                <w:rFonts w:ascii="Arial" w:hAnsi="Arial" w:cs="Arial"/>
                <w:sz w:val="18"/>
                <w:szCs w:val="18"/>
              </w:rPr>
              <w:t> 0.90</w:t>
            </w:r>
          </w:p>
        </w:tc>
        <w:tc>
          <w:tcPr>
            <w:tcW w:w="2347" w:type="dxa"/>
            <w:tcBorders>
              <w:top w:val="nil"/>
              <w:left w:val="nil"/>
              <w:bottom w:val="single" w:sz="4" w:space="0" w:color="auto"/>
              <w:right w:val="single" w:sz="6" w:space="0" w:color="auto"/>
            </w:tcBorders>
          </w:tcPr>
          <w:p w14:paraId="4AC62BEF" w14:textId="0FFA4910" w:rsidR="0075263F" w:rsidRPr="009F7DDD" w:rsidRDefault="0075263F" w:rsidP="0075263F">
            <w:pPr>
              <w:spacing w:before="40" w:after="40"/>
              <w:rPr>
                <w:rFonts w:ascii="Arial" w:hAnsi="Arial" w:cs="Arial"/>
                <w:sz w:val="18"/>
                <w:szCs w:val="18"/>
              </w:rPr>
            </w:pPr>
            <w:r w:rsidRPr="009F7DDD">
              <w:rPr>
                <w:rFonts w:ascii="Arial" w:hAnsi="Arial" w:cs="Arial"/>
                <w:sz w:val="18"/>
                <w:szCs w:val="18"/>
              </w:rPr>
              <w:t>As proposed</w:t>
            </w:r>
          </w:p>
        </w:tc>
      </w:tr>
      <w:tr w:rsidR="002D1A28" w:rsidRPr="009F7DDD" w14:paraId="191ECC03" w14:textId="77777777" w:rsidTr="00512E97">
        <w:trPr>
          <w:cantSplit/>
          <w:jc w:val="center"/>
        </w:trPr>
        <w:tc>
          <w:tcPr>
            <w:tcW w:w="1972" w:type="dxa"/>
            <w:tcBorders>
              <w:top w:val="single" w:sz="4" w:space="0" w:color="auto"/>
              <w:left w:val="single" w:sz="4" w:space="0" w:color="auto"/>
              <w:bottom w:val="single" w:sz="4" w:space="0" w:color="auto"/>
              <w:right w:val="single" w:sz="4" w:space="0" w:color="auto"/>
            </w:tcBorders>
          </w:tcPr>
          <w:p w14:paraId="0C6AB9DD" w14:textId="77777777" w:rsidR="002D1A28" w:rsidRPr="009F7DDD" w:rsidRDefault="002D1A28" w:rsidP="0075263F">
            <w:pPr>
              <w:spacing w:before="40" w:after="40"/>
              <w:rPr>
                <w:rFonts w:ascii="Arial" w:hAnsi="Arial" w:cs="Arial"/>
                <w:sz w:val="18"/>
                <w:szCs w:val="18"/>
              </w:rPr>
            </w:pPr>
            <w:r w:rsidRPr="009F7DDD">
              <w:rPr>
                <w:rFonts w:ascii="Arial" w:hAnsi="Arial" w:cs="Arial"/>
                <w:sz w:val="18"/>
                <w:szCs w:val="18"/>
              </w:rPr>
              <w:t>Attics</w:t>
            </w:r>
          </w:p>
        </w:tc>
        <w:tc>
          <w:tcPr>
            <w:tcW w:w="5040" w:type="dxa"/>
            <w:tcBorders>
              <w:top w:val="single" w:sz="4" w:space="0" w:color="auto"/>
              <w:left w:val="single" w:sz="4" w:space="0" w:color="auto"/>
              <w:bottom w:val="single" w:sz="4" w:space="0" w:color="auto"/>
              <w:right w:val="single" w:sz="4" w:space="0" w:color="auto"/>
            </w:tcBorders>
          </w:tcPr>
          <w:p w14:paraId="75690350" w14:textId="77777777" w:rsidR="002D1A28" w:rsidRPr="009F7DDD" w:rsidRDefault="002D1A28" w:rsidP="0075263F">
            <w:pPr>
              <w:spacing w:before="40" w:after="40"/>
              <w:rPr>
                <w:rFonts w:ascii="Arial" w:hAnsi="Arial" w:cs="Arial"/>
                <w:sz w:val="18"/>
                <w:szCs w:val="18"/>
              </w:rPr>
            </w:pPr>
            <w:r w:rsidRPr="009F7DDD">
              <w:rPr>
                <w:rFonts w:ascii="Arial" w:hAnsi="Arial" w:cs="Arial"/>
                <w:sz w:val="18"/>
                <w:szCs w:val="18"/>
              </w:rPr>
              <w:t xml:space="preserve">Type:  Vented with </w:t>
            </w:r>
            <w:proofErr w:type="gramStart"/>
            <w:r w:rsidRPr="009F7DDD">
              <w:rPr>
                <w:rFonts w:ascii="Arial" w:hAnsi="Arial" w:cs="Arial"/>
                <w:sz w:val="18"/>
                <w:szCs w:val="18"/>
              </w:rPr>
              <w:t>aperture  =</w:t>
            </w:r>
            <w:proofErr w:type="gramEnd"/>
            <w:r w:rsidRPr="009F7DDD">
              <w:rPr>
                <w:rFonts w:ascii="Arial" w:hAnsi="Arial" w:cs="Arial"/>
                <w:sz w:val="18"/>
                <w:szCs w:val="18"/>
              </w:rPr>
              <w:t xml:space="preserve"> 1 ft</w:t>
            </w:r>
            <w:r w:rsidRPr="009F7DDD">
              <w:rPr>
                <w:rFonts w:ascii="Arial" w:hAnsi="Arial" w:cs="Arial"/>
                <w:sz w:val="18"/>
                <w:szCs w:val="18"/>
                <w:vertAlign w:val="superscript"/>
              </w:rPr>
              <w:t>2</w:t>
            </w:r>
            <w:r w:rsidRPr="009F7DDD">
              <w:rPr>
                <w:rFonts w:ascii="Arial" w:hAnsi="Arial" w:cs="Arial"/>
                <w:sz w:val="18"/>
                <w:szCs w:val="18"/>
              </w:rPr>
              <w:t xml:space="preserve"> per 300 ft</w:t>
            </w:r>
            <w:r w:rsidRPr="009F7DDD">
              <w:rPr>
                <w:rFonts w:ascii="Arial" w:hAnsi="Arial" w:cs="Arial"/>
                <w:sz w:val="18"/>
                <w:szCs w:val="18"/>
                <w:vertAlign w:val="superscript"/>
              </w:rPr>
              <w:t>2</w:t>
            </w:r>
            <w:r w:rsidRPr="009F7DDD">
              <w:rPr>
                <w:rFonts w:ascii="Arial" w:hAnsi="Arial" w:cs="Arial"/>
                <w:sz w:val="18"/>
                <w:szCs w:val="18"/>
              </w:rPr>
              <w:t xml:space="preserve"> ceiling area </w:t>
            </w:r>
          </w:p>
        </w:tc>
        <w:tc>
          <w:tcPr>
            <w:tcW w:w="2347" w:type="dxa"/>
            <w:tcBorders>
              <w:top w:val="single" w:sz="4" w:space="0" w:color="auto"/>
              <w:left w:val="single" w:sz="4" w:space="0" w:color="auto"/>
              <w:bottom w:val="single" w:sz="4" w:space="0" w:color="auto"/>
              <w:right w:val="single" w:sz="4" w:space="0" w:color="auto"/>
            </w:tcBorders>
          </w:tcPr>
          <w:p w14:paraId="58B0FE76" w14:textId="77777777" w:rsidR="002D1A28" w:rsidRPr="009F7DDD" w:rsidRDefault="002D1A28" w:rsidP="0075263F">
            <w:pPr>
              <w:spacing w:before="40" w:after="40"/>
              <w:rPr>
                <w:rFonts w:ascii="Arial" w:hAnsi="Arial" w:cs="Arial"/>
                <w:sz w:val="18"/>
                <w:szCs w:val="18"/>
              </w:rPr>
            </w:pPr>
            <w:r w:rsidRPr="009F7DDD">
              <w:rPr>
                <w:rFonts w:ascii="Arial" w:hAnsi="Arial" w:cs="Arial"/>
                <w:sz w:val="18"/>
                <w:szCs w:val="18"/>
              </w:rPr>
              <w:t>As proposed</w:t>
            </w:r>
          </w:p>
        </w:tc>
      </w:tr>
      <w:tr w:rsidR="0075263F" w:rsidRPr="009F7DDD" w14:paraId="348CAC06" w14:textId="77777777" w:rsidTr="00512E97">
        <w:trPr>
          <w:cantSplit/>
          <w:trHeight w:val="403"/>
          <w:jc w:val="center"/>
        </w:trPr>
        <w:tc>
          <w:tcPr>
            <w:tcW w:w="1972" w:type="dxa"/>
            <w:vMerge w:val="restart"/>
            <w:tcBorders>
              <w:top w:val="single" w:sz="4" w:space="0" w:color="auto"/>
              <w:left w:val="single" w:sz="6" w:space="0" w:color="auto"/>
              <w:right w:val="single" w:sz="6" w:space="0" w:color="auto"/>
            </w:tcBorders>
            <w:vAlign w:val="center"/>
          </w:tcPr>
          <w:p w14:paraId="4D854C15" w14:textId="77777777" w:rsidR="0075263F" w:rsidRPr="009F7DDD" w:rsidRDefault="0075263F" w:rsidP="000E4828">
            <w:pPr>
              <w:spacing w:before="40" w:after="40"/>
              <w:rPr>
                <w:rFonts w:ascii="Arial" w:hAnsi="Arial" w:cs="Arial"/>
                <w:sz w:val="18"/>
                <w:szCs w:val="18"/>
              </w:rPr>
            </w:pPr>
            <w:r w:rsidRPr="009F7DDD">
              <w:rPr>
                <w:rFonts w:ascii="Arial" w:hAnsi="Arial" w:cs="Arial"/>
                <w:sz w:val="18"/>
                <w:szCs w:val="18"/>
              </w:rPr>
              <w:t>Foundations</w:t>
            </w:r>
          </w:p>
        </w:tc>
        <w:tc>
          <w:tcPr>
            <w:tcW w:w="5040" w:type="dxa"/>
            <w:tcBorders>
              <w:top w:val="single" w:sz="4" w:space="0" w:color="auto"/>
              <w:left w:val="nil"/>
              <w:right w:val="single" w:sz="6" w:space="0" w:color="auto"/>
            </w:tcBorders>
          </w:tcPr>
          <w:p w14:paraId="296BC871" w14:textId="77777777" w:rsidR="00970A5E" w:rsidRDefault="0075263F" w:rsidP="0075263F">
            <w:pPr>
              <w:spacing w:before="40" w:after="40"/>
              <w:rPr>
                <w:rFonts w:ascii="Arial" w:hAnsi="Arial" w:cs="Arial"/>
                <w:sz w:val="18"/>
                <w:szCs w:val="18"/>
              </w:rPr>
            </w:pPr>
            <w:r w:rsidRPr="009F7DDD">
              <w:rPr>
                <w:rFonts w:ascii="Arial" w:hAnsi="Arial" w:cs="Arial"/>
                <w:sz w:val="18"/>
                <w:szCs w:val="18"/>
              </w:rPr>
              <w:t xml:space="preserve">Type:  Same as proposed </w:t>
            </w:r>
          </w:p>
          <w:p w14:paraId="23DCD66E" w14:textId="0AD6C0CE" w:rsidR="00970A5E" w:rsidRDefault="00970A5E" w:rsidP="0075263F">
            <w:pPr>
              <w:spacing w:before="40" w:after="40"/>
              <w:rPr>
                <w:rFonts w:ascii="Arial" w:hAnsi="Arial" w:cs="Arial"/>
                <w:sz w:val="18"/>
                <w:szCs w:val="18"/>
              </w:rPr>
            </w:pPr>
            <w:r w:rsidRPr="009F7DDD">
              <w:rPr>
                <w:rFonts w:ascii="Arial" w:hAnsi="Arial" w:cs="Arial"/>
                <w:sz w:val="18"/>
                <w:szCs w:val="18"/>
              </w:rPr>
              <w:t xml:space="preserve">Foundation </w:t>
            </w:r>
            <w:r w:rsidR="0075263F" w:rsidRPr="009F7DDD">
              <w:rPr>
                <w:rFonts w:ascii="Arial" w:hAnsi="Arial" w:cs="Arial"/>
                <w:sz w:val="18"/>
                <w:szCs w:val="18"/>
              </w:rPr>
              <w:t xml:space="preserve">wall </w:t>
            </w:r>
            <w:r w:rsidR="00B51A6C">
              <w:rPr>
                <w:rFonts w:ascii="Arial" w:hAnsi="Arial" w:cs="Arial"/>
                <w:sz w:val="18"/>
                <w:szCs w:val="18"/>
              </w:rPr>
              <w:t>extension</w:t>
            </w:r>
            <w:r w:rsidR="00B51A6C" w:rsidRPr="009F7DDD">
              <w:rPr>
                <w:rFonts w:ascii="Arial" w:hAnsi="Arial" w:cs="Arial"/>
                <w:sz w:val="18"/>
                <w:szCs w:val="18"/>
              </w:rPr>
              <w:t xml:space="preserve"> </w:t>
            </w:r>
            <w:r w:rsidR="0075263F" w:rsidRPr="009F7DDD">
              <w:rPr>
                <w:rFonts w:ascii="Arial" w:hAnsi="Arial" w:cs="Arial"/>
                <w:sz w:val="18"/>
                <w:szCs w:val="18"/>
              </w:rPr>
              <w:t>above and below-grade</w:t>
            </w:r>
            <w:r>
              <w:rPr>
                <w:rFonts w:ascii="Arial" w:hAnsi="Arial" w:cs="Arial"/>
                <w:sz w:val="18"/>
                <w:szCs w:val="18"/>
              </w:rPr>
              <w:t>: Same as proposed</w:t>
            </w:r>
            <w:r w:rsidR="00B51A6C">
              <w:rPr>
                <w:rFonts w:ascii="Arial" w:hAnsi="Arial" w:cs="Arial"/>
                <w:sz w:val="18"/>
                <w:szCs w:val="18"/>
              </w:rPr>
              <w:t xml:space="preserve">. </w:t>
            </w:r>
          </w:p>
          <w:p w14:paraId="49B865D6" w14:textId="216A0AFE" w:rsidR="0075263F" w:rsidRPr="009F7DDD" w:rsidRDefault="00B51A6C" w:rsidP="0075263F">
            <w:pPr>
              <w:spacing w:before="40" w:after="40"/>
              <w:rPr>
                <w:rFonts w:ascii="Arial" w:hAnsi="Arial" w:cs="Arial"/>
                <w:sz w:val="18"/>
                <w:szCs w:val="18"/>
              </w:rPr>
            </w:pPr>
            <w:r>
              <w:rPr>
                <w:rFonts w:ascii="Arial" w:hAnsi="Arial" w:cs="Arial"/>
                <w:sz w:val="18"/>
                <w:szCs w:val="18"/>
              </w:rPr>
              <w:t>Foundation wall or slab perimeter length: Same</w:t>
            </w:r>
            <w:r w:rsidR="00970A5E">
              <w:rPr>
                <w:rFonts w:ascii="Arial" w:hAnsi="Arial" w:cs="Arial"/>
                <w:sz w:val="18"/>
                <w:szCs w:val="18"/>
              </w:rPr>
              <w:t xml:space="preserve"> as proposed.</w:t>
            </w:r>
          </w:p>
        </w:tc>
        <w:tc>
          <w:tcPr>
            <w:tcW w:w="2347" w:type="dxa"/>
            <w:tcBorders>
              <w:top w:val="single" w:sz="4" w:space="0" w:color="auto"/>
              <w:left w:val="nil"/>
              <w:right w:val="single" w:sz="6" w:space="0" w:color="auto"/>
            </w:tcBorders>
            <w:vAlign w:val="center"/>
          </w:tcPr>
          <w:p w14:paraId="78E6425C" w14:textId="0C927EE8" w:rsidR="0075263F" w:rsidRPr="009F7DDD" w:rsidRDefault="0075263F" w:rsidP="00970A5E">
            <w:pPr>
              <w:spacing w:before="40" w:after="40"/>
              <w:rPr>
                <w:rFonts w:ascii="Arial" w:hAnsi="Arial" w:cs="Arial"/>
                <w:sz w:val="18"/>
                <w:szCs w:val="18"/>
              </w:rPr>
            </w:pPr>
            <w:r w:rsidRPr="009F7DDD">
              <w:rPr>
                <w:rFonts w:ascii="Arial" w:hAnsi="Arial" w:cs="Arial"/>
                <w:sz w:val="18"/>
                <w:szCs w:val="18"/>
              </w:rPr>
              <w:t>As proposed</w:t>
            </w:r>
          </w:p>
        </w:tc>
      </w:tr>
      <w:tr w:rsidR="00970A5E" w:rsidRPr="009F7DDD" w14:paraId="135F4FFB" w14:textId="77777777" w:rsidTr="00512E97">
        <w:trPr>
          <w:cantSplit/>
          <w:jc w:val="center"/>
        </w:trPr>
        <w:tc>
          <w:tcPr>
            <w:tcW w:w="1972" w:type="dxa"/>
            <w:vMerge/>
            <w:tcBorders>
              <w:left w:val="single" w:sz="6" w:space="0" w:color="auto"/>
              <w:bottom w:val="single" w:sz="6" w:space="0" w:color="auto"/>
              <w:right w:val="single" w:sz="6" w:space="0" w:color="auto"/>
            </w:tcBorders>
          </w:tcPr>
          <w:p w14:paraId="2B173B66" w14:textId="77777777" w:rsidR="00970A5E" w:rsidRPr="009F7DDD" w:rsidRDefault="00970A5E" w:rsidP="00970A5E">
            <w:pPr>
              <w:spacing w:before="40" w:after="40"/>
              <w:rPr>
                <w:rFonts w:ascii="Arial" w:hAnsi="Arial" w:cs="Arial"/>
                <w:sz w:val="18"/>
                <w:szCs w:val="18"/>
              </w:rPr>
            </w:pPr>
          </w:p>
        </w:tc>
        <w:tc>
          <w:tcPr>
            <w:tcW w:w="5040" w:type="dxa"/>
            <w:tcBorders>
              <w:top w:val="nil"/>
              <w:left w:val="nil"/>
              <w:right w:val="single" w:sz="6" w:space="0" w:color="auto"/>
            </w:tcBorders>
          </w:tcPr>
          <w:p w14:paraId="354E7DD0" w14:textId="3AAE69C0" w:rsidR="00970A5E" w:rsidRPr="009F7DDD" w:rsidRDefault="00970A5E" w:rsidP="00970A5E">
            <w:pPr>
              <w:spacing w:before="40" w:after="40"/>
              <w:rPr>
                <w:rFonts w:ascii="Arial" w:hAnsi="Arial" w:cs="Arial"/>
                <w:sz w:val="18"/>
                <w:szCs w:val="18"/>
              </w:rPr>
            </w:pPr>
            <w:r w:rsidRPr="009F7DDD">
              <w:rPr>
                <w:rFonts w:ascii="Arial" w:hAnsi="Arial" w:cs="Arial"/>
                <w:sz w:val="18"/>
                <w:szCs w:val="18"/>
              </w:rPr>
              <w:t>Soil characteristics:  Same as proposed.</w:t>
            </w:r>
          </w:p>
        </w:tc>
        <w:tc>
          <w:tcPr>
            <w:tcW w:w="2347" w:type="dxa"/>
            <w:tcBorders>
              <w:top w:val="nil"/>
              <w:left w:val="nil"/>
              <w:right w:val="single" w:sz="6" w:space="0" w:color="auto"/>
            </w:tcBorders>
          </w:tcPr>
          <w:p w14:paraId="1F3D7286" w14:textId="6BAF4A11" w:rsidR="00970A5E" w:rsidRPr="009F7DDD" w:rsidRDefault="00970A5E" w:rsidP="00970A5E">
            <w:pPr>
              <w:spacing w:before="40" w:after="40"/>
              <w:rPr>
                <w:rFonts w:ascii="Arial" w:hAnsi="Arial" w:cs="Arial"/>
                <w:sz w:val="18"/>
                <w:szCs w:val="18"/>
              </w:rPr>
            </w:pPr>
          </w:p>
        </w:tc>
      </w:tr>
      <w:tr w:rsidR="00970A5E" w:rsidRPr="009F7DDD" w14:paraId="561DABB7" w14:textId="77777777" w:rsidTr="00512E97">
        <w:trPr>
          <w:cantSplit/>
          <w:jc w:val="center"/>
        </w:trPr>
        <w:tc>
          <w:tcPr>
            <w:tcW w:w="1972" w:type="dxa"/>
            <w:vMerge/>
            <w:tcBorders>
              <w:left w:val="single" w:sz="6" w:space="0" w:color="auto"/>
              <w:bottom w:val="single" w:sz="6" w:space="0" w:color="auto"/>
              <w:right w:val="single" w:sz="6" w:space="0" w:color="auto"/>
            </w:tcBorders>
          </w:tcPr>
          <w:p w14:paraId="472741F9" w14:textId="77777777" w:rsidR="00970A5E" w:rsidRPr="009F7DDD" w:rsidRDefault="00970A5E" w:rsidP="00970A5E">
            <w:pPr>
              <w:spacing w:before="40" w:after="40"/>
              <w:rPr>
                <w:rFonts w:ascii="Arial" w:hAnsi="Arial" w:cs="Arial"/>
                <w:sz w:val="18"/>
                <w:szCs w:val="18"/>
              </w:rPr>
            </w:pPr>
          </w:p>
        </w:tc>
        <w:tc>
          <w:tcPr>
            <w:tcW w:w="5040" w:type="dxa"/>
            <w:tcBorders>
              <w:left w:val="nil"/>
              <w:bottom w:val="single" w:sz="6" w:space="0" w:color="auto"/>
              <w:right w:val="single" w:sz="6" w:space="0" w:color="auto"/>
            </w:tcBorders>
          </w:tcPr>
          <w:p w14:paraId="481AC054" w14:textId="53A79933" w:rsidR="00970A5E" w:rsidRPr="00970A5E" w:rsidRDefault="00970A5E" w:rsidP="00970A5E">
            <w:pPr>
              <w:spacing w:before="40" w:after="40"/>
              <w:rPr>
                <w:rFonts w:ascii="Arial" w:hAnsi="Arial" w:cs="Arial"/>
                <w:sz w:val="18"/>
                <w:szCs w:val="18"/>
              </w:rPr>
            </w:pPr>
            <w:r>
              <w:rPr>
                <w:rFonts w:ascii="Arial" w:hAnsi="Arial" w:cs="Arial"/>
                <w:sz w:val="18"/>
                <w:szCs w:val="18"/>
              </w:rPr>
              <w:t xml:space="preserve">Foundation wall </w:t>
            </w:r>
            <w:r>
              <w:rPr>
                <w:rFonts w:ascii="Arial" w:hAnsi="Arial" w:cs="Arial"/>
                <w:i/>
                <w:iCs/>
                <w:sz w:val="18"/>
                <w:szCs w:val="18"/>
              </w:rPr>
              <w:t>U</w:t>
            </w:r>
            <w:r>
              <w:rPr>
                <w:rFonts w:ascii="Arial" w:hAnsi="Arial" w:cs="Arial"/>
                <w:sz w:val="18"/>
                <w:szCs w:val="18"/>
              </w:rPr>
              <w:t xml:space="preserve">-factor and slab </w:t>
            </w:r>
            <w:r>
              <w:rPr>
                <w:rFonts w:ascii="Arial" w:hAnsi="Arial" w:cs="Arial"/>
                <w:i/>
                <w:iCs/>
                <w:sz w:val="18"/>
                <w:szCs w:val="18"/>
              </w:rPr>
              <w:t>F</w:t>
            </w:r>
            <w:r>
              <w:rPr>
                <w:rFonts w:ascii="Arial" w:hAnsi="Arial" w:cs="Arial"/>
                <w:sz w:val="18"/>
                <w:szCs w:val="18"/>
              </w:rPr>
              <w:t>-factor: As specified in Table R402.1.2</w:t>
            </w:r>
          </w:p>
        </w:tc>
        <w:tc>
          <w:tcPr>
            <w:tcW w:w="2347" w:type="dxa"/>
            <w:tcBorders>
              <w:left w:val="nil"/>
              <w:bottom w:val="single" w:sz="6" w:space="0" w:color="auto"/>
              <w:right w:val="single" w:sz="6" w:space="0" w:color="auto"/>
            </w:tcBorders>
          </w:tcPr>
          <w:p w14:paraId="45512C4F" w14:textId="610F378F" w:rsidR="00970A5E" w:rsidRPr="009F7DDD" w:rsidRDefault="00970A5E" w:rsidP="00970A5E">
            <w:pPr>
              <w:spacing w:before="40" w:after="40"/>
              <w:rPr>
                <w:rFonts w:ascii="Arial" w:hAnsi="Arial" w:cs="Arial"/>
                <w:sz w:val="18"/>
                <w:szCs w:val="18"/>
              </w:rPr>
            </w:pPr>
          </w:p>
        </w:tc>
      </w:tr>
      <w:tr w:rsidR="00970A5E" w:rsidRPr="009F7DDD" w14:paraId="27F209BC" w14:textId="77777777" w:rsidTr="00512E97">
        <w:trPr>
          <w:cantSplit/>
          <w:jc w:val="center"/>
        </w:trPr>
        <w:tc>
          <w:tcPr>
            <w:tcW w:w="1972" w:type="dxa"/>
            <w:vMerge w:val="restart"/>
            <w:tcBorders>
              <w:top w:val="single" w:sz="6" w:space="0" w:color="auto"/>
              <w:left w:val="single" w:sz="6" w:space="0" w:color="auto"/>
              <w:right w:val="single" w:sz="6" w:space="0" w:color="auto"/>
            </w:tcBorders>
            <w:vAlign w:val="center"/>
          </w:tcPr>
          <w:p w14:paraId="13B02B8A" w14:textId="77777777" w:rsidR="00970A5E" w:rsidRPr="009F7DDD" w:rsidRDefault="00970A5E" w:rsidP="00970A5E">
            <w:pPr>
              <w:spacing w:before="40"/>
              <w:rPr>
                <w:rFonts w:ascii="Arial" w:hAnsi="Arial" w:cs="Arial"/>
                <w:sz w:val="18"/>
                <w:szCs w:val="18"/>
              </w:rPr>
            </w:pPr>
            <w:r w:rsidRPr="009F7DDD">
              <w:rPr>
                <w:rFonts w:ascii="Arial" w:hAnsi="Arial" w:cs="Arial"/>
                <w:sz w:val="18"/>
                <w:szCs w:val="18"/>
              </w:rPr>
              <w:t>Opaque Doors</w:t>
            </w:r>
          </w:p>
        </w:tc>
        <w:tc>
          <w:tcPr>
            <w:tcW w:w="5040" w:type="dxa"/>
            <w:tcBorders>
              <w:top w:val="single" w:sz="6" w:space="0" w:color="auto"/>
              <w:left w:val="nil"/>
              <w:right w:val="single" w:sz="6" w:space="0" w:color="auto"/>
            </w:tcBorders>
          </w:tcPr>
          <w:p w14:paraId="460C6317" w14:textId="5091ED37" w:rsidR="00970A5E" w:rsidRPr="009F7DDD" w:rsidRDefault="00970A5E" w:rsidP="00970A5E">
            <w:pPr>
              <w:spacing w:before="40" w:after="40"/>
              <w:rPr>
                <w:rFonts w:ascii="Arial" w:hAnsi="Arial" w:cs="Arial"/>
                <w:sz w:val="18"/>
                <w:szCs w:val="18"/>
              </w:rPr>
            </w:pPr>
            <w:r w:rsidRPr="009F7DDD">
              <w:rPr>
                <w:rFonts w:ascii="Arial" w:hAnsi="Arial" w:cs="Arial"/>
                <w:sz w:val="18"/>
                <w:szCs w:val="18"/>
              </w:rPr>
              <w:t>Area:  40 ft</w:t>
            </w:r>
            <w:r w:rsidRPr="009F7DDD">
              <w:rPr>
                <w:rFonts w:ascii="Arial" w:hAnsi="Arial" w:cs="Arial"/>
                <w:sz w:val="18"/>
                <w:szCs w:val="18"/>
                <w:vertAlign w:val="superscript"/>
              </w:rPr>
              <w:t>2</w:t>
            </w:r>
          </w:p>
        </w:tc>
        <w:tc>
          <w:tcPr>
            <w:tcW w:w="2347" w:type="dxa"/>
            <w:tcBorders>
              <w:top w:val="single" w:sz="6" w:space="0" w:color="auto"/>
              <w:left w:val="nil"/>
              <w:right w:val="single" w:sz="6" w:space="0" w:color="auto"/>
            </w:tcBorders>
          </w:tcPr>
          <w:p w14:paraId="2D90D2C1" w14:textId="4D6C5B46" w:rsidR="00970A5E" w:rsidRPr="009F7DDD" w:rsidRDefault="00970A5E" w:rsidP="00970A5E">
            <w:pPr>
              <w:spacing w:before="40" w:after="40"/>
              <w:rPr>
                <w:rFonts w:ascii="Arial" w:hAnsi="Arial" w:cs="Arial"/>
                <w:sz w:val="18"/>
                <w:szCs w:val="18"/>
              </w:rPr>
            </w:pPr>
            <w:r w:rsidRPr="009F7DDD">
              <w:rPr>
                <w:rFonts w:ascii="Arial" w:hAnsi="Arial" w:cs="Arial"/>
                <w:sz w:val="18"/>
                <w:szCs w:val="18"/>
              </w:rPr>
              <w:t xml:space="preserve">As proposed </w:t>
            </w:r>
          </w:p>
        </w:tc>
      </w:tr>
      <w:tr w:rsidR="00970A5E" w:rsidRPr="009F7DDD" w14:paraId="75EA6E4B" w14:textId="77777777" w:rsidTr="00512E97">
        <w:trPr>
          <w:cantSplit/>
          <w:jc w:val="center"/>
        </w:trPr>
        <w:tc>
          <w:tcPr>
            <w:tcW w:w="1972" w:type="dxa"/>
            <w:vMerge/>
            <w:tcBorders>
              <w:left w:val="single" w:sz="6" w:space="0" w:color="auto"/>
              <w:right w:val="single" w:sz="6" w:space="0" w:color="auto"/>
            </w:tcBorders>
          </w:tcPr>
          <w:p w14:paraId="5254898B" w14:textId="77777777" w:rsidR="00970A5E" w:rsidRPr="009F7DDD" w:rsidRDefault="00970A5E" w:rsidP="00970A5E">
            <w:pPr>
              <w:spacing w:before="40"/>
              <w:rPr>
                <w:rFonts w:ascii="Arial" w:hAnsi="Arial" w:cs="Arial"/>
                <w:sz w:val="18"/>
                <w:szCs w:val="18"/>
              </w:rPr>
            </w:pPr>
          </w:p>
        </w:tc>
        <w:tc>
          <w:tcPr>
            <w:tcW w:w="5040" w:type="dxa"/>
            <w:tcBorders>
              <w:top w:val="nil"/>
              <w:left w:val="nil"/>
              <w:right w:val="single" w:sz="6" w:space="0" w:color="auto"/>
            </w:tcBorders>
          </w:tcPr>
          <w:p w14:paraId="102D81CD" w14:textId="2730296D" w:rsidR="00970A5E" w:rsidRPr="009F7DDD" w:rsidRDefault="00970A5E" w:rsidP="00970A5E">
            <w:pPr>
              <w:spacing w:before="40" w:after="40"/>
              <w:rPr>
                <w:rFonts w:ascii="Arial" w:hAnsi="Arial" w:cs="Arial"/>
                <w:sz w:val="18"/>
                <w:szCs w:val="18"/>
              </w:rPr>
            </w:pPr>
            <w:r w:rsidRPr="009F7DDD">
              <w:rPr>
                <w:rFonts w:ascii="Arial" w:hAnsi="Arial" w:cs="Arial"/>
                <w:sz w:val="18"/>
                <w:szCs w:val="18"/>
              </w:rPr>
              <w:t>Orientation:  North</w:t>
            </w:r>
          </w:p>
        </w:tc>
        <w:tc>
          <w:tcPr>
            <w:tcW w:w="2347" w:type="dxa"/>
            <w:tcBorders>
              <w:top w:val="nil"/>
              <w:left w:val="nil"/>
              <w:right w:val="single" w:sz="6" w:space="0" w:color="auto"/>
            </w:tcBorders>
          </w:tcPr>
          <w:p w14:paraId="3CD942F4" w14:textId="6B775EF9" w:rsidR="00970A5E" w:rsidRPr="009F7DDD" w:rsidRDefault="00970A5E" w:rsidP="00970A5E">
            <w:pPr>
              <w:spacing w:before="40" w:after="40"/>
              <w:rPr>
                <w:rFonts w:ascii="Arial" w:hAnsi="Arial" w:cs="Arial"/>
                <w:sz w:val="18"/>
                <w:szCs w:val="18"/>
              </w:rPr>
            </w:pPr>
            <w:r w:rsidRPr="009F7DDD">
              <w:rPr>
                <w:rFonts w:ascii="Arial" w:hAnsi="Arial" w:cs="Arial"/>
                <w:sz w:val="18"/>
                <w:szCs w:val="18"/>
              </w:rPr>
              <w:t>As proposed</w:t>
            </w:r>
          </w:p>
        </w:tc>
      </w:tr>
      <w:tr w:rsidR="00970A5E" w:rsidRPr="009F7DDD" w14:paraId="42E99900" w14:textId="77777777" w:rsidTr="00512E97">
        <w:trPr>
          <w:cantSplit/>
          <w:jc w:val="center"/>
        </w:trPr>
        <w:tc>
          <w:tcPr>
            <w:tcW w:w="1972" w:type="dxa"/>
            <w:vMerge/>
            <w:tcBorders>
              <w:left w:val="single" w:sz="6" w:space="0" w:color="auto"/>
              <w:bottom w:val="single" w:sz="6" w:space="0" w:color="auto"/>
              <w:right w:val="single" w:sz="6" w:space="0" w:color="auto"/>
            </w:tcBorders>
          </w:tcPr>
          <w:p w14:paraId="4A08CB5C" w14:textId="77777777" w:rsidR="00970A5E" w:rsidRPr="009F7DDD" w:rsidRDefault="00970A5E" w:rsidP="00970A5E">
            <w:pPr>
              <w:spacing w:before="40"/>
              <w:rPr>
                <w:rFonts w:ascii="Arial" w:hAnsi="Arial" w:cs="Arial"/>
                <w:sz w:val="18"/>
                <w:szCs w:val="18"/>
              </w:rPr>
            </w:pPr>
          </w:p>
        </w:tc>
        <w:tc>
          <w:tcPr>
            <w:tcW w:w="5040" w:type="dxa"/>
            <w:tcBorders>
              <w:top w:val="nil"/>
              <w:left w:val="nil"/>
              <w:bottom w:val="single" w:sz="6" w:space="0" w:color="auto"/>
              <w:right w:val="single" w:sz="6" w:space="0" w:color="auto"/>
            </w:tcBorders>
          </w:tcPr>
          <w:p w14:paraId="4E6E6A21" w14:textId="0E6466ED" w:rsidR="00970A5E" w:rsidRPr="009F7DDD" w:rsidRDefault="00970A5E" w:rsidP="00970A5E">
            <w:pPr>
              <w:spacing w:before="40" w:after="40"/>
              <w:rPr>
                <w:rFonts w:ascii="Arial" w:hAnsi="Arial" w:cs="Arial"/>
                <w:sz w:val="18"/>
                <w:szCs w:val="18"/>
              </w:rPr>
            </w:pPr>
            <w:r w:rsidRPr="009F7DDD">
              <w:rPr>
                <w:rFonts w:ascii="Arial" w:hAnsi="Arial" w:cs="Arial"/>
                <w:i/>
                <w:iCs/>
                <w:sz w:val="18"/>
                <w:szCs w:val="18"/>
              </w:rPr>
              <w:t>U</w:t>
            </w:r>
            <w:r w:rsidRPr="009F7DDD">
              <w:rPr>
                <w:rFonts w:ascii="Arial" w:hAnsi="Arial" w:cs="Arial"/>
                <w:sz w:val="18"/>
                <w:szCs w:val="18"/>
              </w:rPr>
              <w:t xml:space="preserve">-factor:  Same as fenestration from Table </w:t>
            </w:r>
            <w:r>
              <w:rPr>
                <w:rFonts w:ascii="Arial" w:hAnsi="Arial" w:cs="Arial"/>
                <w:sz w:val="18"/>
                <w:szCs w:val="18"/>
              </w:rPr>
              <w:t>R402.1.2</w:t>
            </w:r>
            <w:r w:rsidRPr="009F7DDD">
              <w:rPr>
                <w:rFonts w:ascii="Arial" w:hAnsi="Arial" w:cs="Arial"/>
                <w:sz w:val="18"/>
                <w:szCs w:val="18"/>
              </w:rPr>
              <w:t>.</w:t>
            </w:r>
          </w:p>
        </w:tc>
        <w:tc>
          <w:tcPr>
            <w:tcW w:w="2347" w:type="dxa"/>
            <w:tcBorders>
              <w:top w:val="nil"/>
              <w:left w:val="nil"/>
              <w:bottom w:val="single" w:sz="6" w:space="0" w:color="auto"/>
              <w:right w:val="single" w:sz="6" w:space="0" w:color="auto"/>
            </w:tcBorders>
          </w:tcPr>
          <w:p w14:paraId="7CEA486E" w14:textId="33F5A2C2" w:rsidR="00970A5E" w:rsidRPr="009F7DDD" w:rsidRDefault="00970A5E" w:rsidP="00970A5E">
            <w:pPr>
              <w:spacing w:before="40" w:after="40"/>
              <w:rPr>
                <w:rFonts w:ascii="Arial" w:hAnsi="Arial" w:cs="Arial"/>
                <w:sz w:val="18"/>
                <w:szCs w:val="18"/>
              </w:rPr>
            </w:pPr>
            <w:r w:rsidRPr="009F7DDD">
              <w:rPr>
                <w:rFonts w:ascii="Arial" w:hAnsi="Arial" w:cs="Arial"/>
                <w:sz w:val="18"/>
                <w:szCs w:val="18"/>
              </w:rPr>
              <w:t xml:space="preserve">As proposed </w:t>
            </w:r>
          </w:p>
        </w:tc>
      </w:tr>
      <w:tr w:rsidR="00970A5E" w:rsidRPr="009F7DDD" w14:paraId="11768A42" w14:textId="77777777" w:rsidTr="00512E97">
        <w:trPr>
          <w:cantSplit/>
          <w:trHeight w:val="403"/>
          <w:jc w:val="center"/>
        </w:trPr>
        <w:tc>
          <w:tcPr>
            <w:tcW w:w="1972" w:type="dxa"/>
            <w:vMerge w:val="restart"/>
            <w:tcBorders>
              <w:top w:val="nil"/>
              <w:left w:val="single" w:sz="6" w:space="0" w:color="auto"/>
              <w:right w:val="single" w:sz="6" w:space="0" w:color="auto"/>
            </w:tcBorders>
            <w:vAlign w:val="center"/>
          </w:tcPr>
          <w:p w14:paraId="0B6C400D" w14:textId="77777777" w:rsidR="00970A5E" w:rsidRPr="009F7DDD" w:rsidRDefault="00970A5E" w:rsidP="00970A5E">
            <w:pPr>
              <w:spacing w:before="40"/>
              <w:rPr>
                <w:rFonts w:ascii="Arial" w:hAnsi="Arial" w:cs="Arial"/>
                <w:sz w:val="18"/>
                <w:szCs w:val="18"/>
              </w:rPr>
            </w:pPr>
            <w:r w:rsidRPr="009F7DDD">
              <w:rPr>
                <w:rFonts w:ascii="Arial" w:hAnsi="Arial" w:cs="Arial"/>
                <w:sz w:val="18"/>
                <w:szCs w:val="18"/>
              </w:rPr>
              <w:t xml:space="preserve">Vertical fenestration other than opaque </w:t>
            </w:r>
            <w:proofErr w:type="spellStart"/>
            <w:r w:rsidRPr="009F7DDD">
              <w:rPr>
                <w:rFonts w:ascii="Arial" w:hAnsi="Arial" w:cs="Arial"/>
                <w:sz w:val="18"/>
                <w:szCs w:val="18"/>
              </w:rPr>
              <w:t>doors</w:t>
            </w:r>
            <w:r w:rsidRPr="009F7DDD">
              <w:rPr>
                <w:rFonts w:ascii="Arial" w:hAnsi="Arial" w:cs="Arial"/>
                <w:sz w:val="18"/>
                <w:szCs w:val="18"/>
                <w:vertAlign w:val="superscript"/>
              </w:rPr>
              <w:t>a</w:t>
            </w:r>
            <w:proofErr w:type="spellEnd"/>
          </w:p>
        </w:tc>
        <w:tc>
          <w:tcPr>
            <w:tcW w:w="5040" w:type="dxa"/>
            <w:tcBorders>
              <w:top w:val="nil"/>
              <w:left w:val="nil"/>
              <w:bottom w:val="nil"/>
              <w:right w:val="single" w:sz="6" w:space="0" w:color="auto"/>
            </w:tcBorders>
          </w:tcPr>
          <w:p w14:paraId="52E1E287" w14:textId="77777777" w:rsidR="00970A5E" w:rsidRPr="009F7DDD" w:rsidRDefault="00970A5E" w:rsidP="00970A5E">
            <w:pPr>
              <w:spacing w:before="40"/>
              <w:rPr>
                <w:rFonts w:ascii="Arial" w:hAnsi="Arial" w:cs="Arial"/>
                <w:sz w:val="18"/>
                <w:szCs w:val="18"/>
              </w:rPr>
            </w:pPr>
            <w:r w:rsidRPr="009F7DDD">
              <w:rPr>
                <w:rFonts w:ascii="Arial" w:hAnsi="Arial" w:cs="Arial"/>
                <w:sz w:val="18"/>
                <w:szCs w:val="18"/>
              </w:rPr>
              <w:t xml:space="preserve">Total </w:t>
            </w:r>
            <w:proofErr w:type="spellStart"/>
            <w:proofErr w:type="gramStart"/>
            <w:r w:rsidRPr="009F7DDD">
              <w:rPr>
                <w:rFonts w:ascii="Arial" w:hAnsi="Arial" w:cs="Arial"/>
                <w:sz w:val="18"/>
                <w:szCs w:val="18"/>
              </w:rPr>
              <w:t>area</w:t>
            </w:r>
            <w:r w:rsidRPr="009F7DDD">
              <w:rPr>
                <w:rFonts w:ascii="Arial" w:hAnsi="Arial" w:cs="Arial"/>
                <w:sz w:val="18"/>
                <w:szCs w:val="18"/>
                <w:vertAlign w:val="superscript"/>
              </w:rPr>
              <w:t>h</w:t>
            </w:r>
            <w:proofErr w:type="spellEnd"/>
            <w:r w:rsidRPr="009F7DDD">
              <w:rPr>
                <w:rFonts w:ascii="Arial" w:hAnsi="Arial" w:cs="Arial"/>
                <w:sz w:val="18"/>
                <w:szCs w:val="18"/>
              </w:rPr>
              <w:t>  =</w:t>
            </w:r>
            <w:proofErr w:type="gramEnd"/>
            <w:r w:rsidRPr="009F7DDD">
              <w:rPr>
                <w:rFonts w:ascii="Arial" w:hAnsi="Arial" w:cs="Arial"/>
                <w:sz w:val="18"/>
                <w:szCs w:val="18"/>
              </w:rPr>
              <w:t xml:space="preserve"> </w:t>
            </w:r>
          </w:p>
          <w:p w14:paraId="3EBC2A89" w14:textId="77777777" w:rsidR="00970A5E" w:rsidRPr="009F7DDD" w:rsidRDefault="00970A5E" w:rsidP="00970A5E">
            <w:pPr>
              <w:rPr>
                <w:rFonts w:ascii="Arial" w:hAnsi="Arial" w:cs="Arial"/>
                <w:sz w:val="18"/>
                <w:szCs w:val="18"/>
              </w:rPr>
            </w:pPr>
            <w:r w:rsidRPr="009F7DDD">
              <w:rPr>
                <w:rFonts w:ascii="Arial" w:hAnsi="Arial" w:cs="Arial"/>
                <w:sz w:val="18"/>
                <w:szCs w:val="18"/>
              </w:rPr>
              <w:t xml:space="preserve">(a) The proposed glazing </w:t>
            </w:r>
            <w:proofErr w:type="gramStart"/>
            <w:r w:rsidRPr="009F7DDD">
              <w:rPr>
                <w:rFonts w:ascii="Arial" w:hAnsi="Arial" w:cs="Arial"/>
                <w:sz w:val="18"/>
                <w:szCs w:val="18"/>
              </w:rPr>
              <w:t>area;</w:t>
            </w:r>
            <w:proofErr w:type="gramEnd"/>
            <w:r w:rsidRPr="009F7DDD">
              <w:rPr>
                <w:rFonts w:ascii="Arial" w:hAnsi="Arial" w:cs="Arial"/>
                <w:sz w:val="18"/>
                <w:szCs w:val="18"/>
              </w:rPr>
              <w:t xml:space="preserve"> where proposed glazing area is less than 15% of the conditioned floor area. </w:t>
            </w:r>
          </w:p>
          <w:p w14:paraId="53B8AD46" w14:textId="77777777" w:rsidR="00970A5E" w:rsidRPr="009F7DDD" w:rsidRDefault="00970A5E" w:rsidP="00970A5E">
            <w:pPr>
              <w:spacing w:after="60"/>
              <w:rPr>
                <w:rFonts w:ascii="Arial" w:hAnsi="Arial" w:cs="Arial"/>
                <w:sz w:val="18"/>
                <w:szCs w:val="18"/>
              </w:rPr>
            </w:pPr>
            <w:r w:rsidRPr="009F7DDD">
              <w:rPr>
                <w:rFonts w:ascii="Arial" w:hAnsi="Arial" w:cs="Arial"/>
                <w:sz w:val="18"/>
                <w:szCs w:val="18"/>
              </w:rPr>
              <w:t>(b) 15% of the conditioned floor area; where the proposed glazing area is 15% or more of the conditioned floor area.</w:t>
            </w:r>
          </w:p>
        </w:tc>
        <w:tc>
          <w:tcPr>
            <w:tcW w:w="2347" w:type="dxa"/>
            <w:tcBorders>
              <w:top w:val="nil"/>
              <w:left w:val="nil"/>
              <w:bottom w:val="nil"/>
              <w:right w:val="single" w:sz="6" w:space="0" w:color="auto"/>
            </w:tcBorders>
          </w:tcPr>
          <w:p w14:paraId="6EDC38A8" w14:textId="77777777" w:rsidR="00970A5E" w:rsidRPr="009F7DDD" w:rsidRDefault="00970A5E" w:rsidP="00970A5E">
            <w:pPr>
              <w:spacing w:before="40"/>
              <w:rPr>
                <w:rFonts w:ascii="Arial" w:hAnsi="Arial" w:cs="Arial"/>
                <w:sz w:val="18"/>
                <w:szCs w:val="18"/>
              </w:rPr>
            </w:pPr>
            <w:r w:rsidRPr="009F7DDD">
              <w:rPr>
                <w:rFonts w:ascii="Arial" w:hAnsi="Arial" w:cs="Arial"/>
                <w:sz w:val="18"/>
                <w:szCs w:val="18"/>
              </w:rPr>
              <w:t>As proposed</w:t>
            </w:r>
          </w:p>
        </w:tc>
      </w:tr>
      <w:tr w:rsidR="00970A5E" w:rsidRPr="009F7DDD" w14:paraId="39E336E3" w14:textId="77777777" w:rsidTr="00512E97">
        <w:trPr>
          <w:cantSplit/>
          <w:trHeight w:val="403"/>
          <w:jc w:val="center"/>
        </w:trPr>
        <w:tc>
          <w:tcPr>
            <w:tcW w:w="1972" w:type="dxa"/>
            <w:vMerge/>
            <w:tcBorders>
              <w:left w:val="single" w:sz="6" w:space="0" w:color="auto"/>
              <w:right w:val="single" w:sz="6" w:space="0" w:color="auto"/>
            </w:tcBorders>
          </w:tcPr>
          <w:p w14:paraId="0BA2B7F5" w14:textId="77777777" w:rsidR="00970A5E" w:rsidRPr="009F7DDD" w:rsidRDefault="00970A5E" w:rsidP="00970A5E">
            <w:pPr>
              <w:rPr>
                <w:rFonts w:ascii="Arial" w:hAnsi="Arial" w:cs="Arial"/>
                <w:sz w:val="18"/>
                <w:szCs w:val="18"/>
              </w:rPr>
            </w:pPr>
          </w:p>
        </w:tc>
        <w:tc>
          <w:tcPr>
            <w:tcW w:w="5040" w:type="dxa"/>
            <w:tcBorders>
              <w:top w:val="nil"/>
              <w:left w:val="nil"/>
              <w:bottom w:val="nil"/>
              <w:right w:val="single" w:sz="6" w:space="0" w:color="auto"/>
            </w:tcBorders>
          </w:tcPr>
          <w:p w14:paraId="7C77EB65" w14:textId="2EE709E4" w:rsidR="00970A5E" w:rsidRPr="009F7DDD" w:rsidRDefault="00970A5E" w:rsidP="00970A5E">
            <w:pPr>
              <w:spacing w:before="40"/>
              <w:rPr>
                <w:rFonts w:ascii="Arial" w:hAnsi="Arial" w:cs="Arial"/>
                <w:sz w:val="18"/>
                <w:szCs w:val="18"/>
              </w:rPr>
            </w:pPr>
            <w:r w:rsidRPr="009F7DDD">
              <w:rPr>
                <w:rFonts w:ascii="Arial" w:hAnsi="Arial" w:cs="Arial"/>
                <w:sz w:val="18"/>
                <w:szCs w:val="18"/>
              </w:rPr>
              <w:t>Orientation:  Equally distributed to four cardinal compass orientations (N, E, S &amp; W).</w:t>
            </w:r>
          </w:p>
        </w:tc>
        <w:tc>
          <w:tcPr>
            <w:tcW w:w="2347" w:type="dxa"/>
            <w:tcBorders>
              <w:top w:val="nil"/>
              <w:left w:val="nil"/>
              <w:bottom w:val="nil"/>
              <w:right w:val="single" w:sz="6" w:space="0" w:color="auto"/>
            </w:tcBorders>
          </w:tcPr>
          <w:p w14:paraId="1F8E8724" w14:textId="77777777" w:rsidR="00970A5E" w:rsidRPr="009F7DDD" w:rsidRDefault="00970A5E" w:rsidP="00970A5E">
            <w:pPr>
              <w:spacing w:before="40"/>
              <w:rPr>
                <w:rFonts w:ascii="Arial" w:hAnsi="Arial" w:cs="Arial"/>
                <w:sz w:val="18"/>
                <w:szCs w:val="18"/>
              </w:rPr>
            </w:pPr>
            <w:r w:rsidRPr="009F7DDD">
              <w:rPr>
                <w:rFonts w:ascii="Arial" w:hAnsi="Arial" w:cs="Arial"/>
                <w:sz w:val="18"/>
                <w:szCs w:val="18"/>
              </w:rPr>
              <w:t>As proposed</w:t>
            </w:r>
          </w:p>
        </w:tc>
      </w:tr>
      <w:tr w:rsidR="00970A5E" w:rsidRPr="009F7DDD" w14:paraId="7CEB84D3" w14:textId="77777777" w:rsidTr="00512E97">
        <w:trPr>
          <w:cantSplit/>
          <w:jc w:val="center"/>
        </w:trPr>
        <w:tc>
          <w:tcPr>
            <w:tcW w:w="1972" w:type="dxa"/>
            <w:vMerge/>
            <w:tcBorders>
              <w:left w:val="single" w:sz="6" w:space="0" w:color="auto"/>
              <w:right w:val="single" w:sz="6" w:space="0" w:color="auto"/>
            </w:tcBorders>
          </w:tcPr>
          <w:p w14:paraId="5CBD6EE4" w14:textId="77777777" w:rsidR="00970A5E" w:rsidRPr="009F7DDD" w:rsidRDefault="00970A5E" w:rsidP="00970A5E">
            <w:pPr>
              <w:rPr>
                <w:rFonts w:ascii="Arial" w:hAnsi="Arial" w:cs="Arial"/>
                <w:sz w:val="18"/>
                <w:szCs w:val="18"/>
              </w:rPr>
            </w:pPr>
          </w:p>
        </w:tc>
        <w:tc>
          <w:tcPr>
            <w:tcW w:w="5040" w:type="dxa"/>
            <w:tcBorders>
              <w:top w:val="nil"/>
              <w:left w:val="nil"/>
              <w:bottom w:val="nil"/>
              <w:right w:val="single" w:sz="6" w:space="0" w:color="auto"/>
            </w:tcBorders>
          </w:tcPr>
          <w:p w14:paraId="6A540528" w14:textId="3CCD54DC" w:rsidR="00970A5E" w:rsidRPr="009F7DDD" w:rsidRDefault="00970A5E" w:rsidP="00970A5E">
            <w:pPr>
              <w:spacing w:before="40"/>
              <w:rPr>
                <w:rFonts w:ascii="Arial" w:hAnsi="Arial" w:cs="Arial"/>
                <w:sz w:val="18"/>
                <w:szCs w:val="18"/>
              </w:rPr>
            </w:pPr>
            <w:r w:rsidRPr="009F7DDD">
              <w:rPr>
                <w:rFonts w:ascii="Arial" w:hAnsi="Arial" w:cs="Arial"/>
                <w:i/>
                <w:iCs/>
                <w:sz w:val="18"/>
                <w:szCs w:val="18"/>
              </w:rPr>
              <w:t>U</w:t>
            </w:r>
            <w:r w:rsidRPr="009F7DDD">
              <w:rPr>
                <w:rFonts w:ascii="Arial" w:hAnsi="Arial" w:cs="Arial"/>
                <w:sz w:val="18"/>
                <w:szCs w:val="18"/>
              </w:rPr>
              <w:t xml:space="preserve">-factor:  From Table </w:t>
            </w:r>
            <w:r>
              <w:rPr>
                <w:rFonts w:ascii="Arial" w:hAnsi="Arial" w:cs="Arial"/>
                <w:sz w:val="18"/>
                <w:szCs w:val="18"/>
              </w:rPr>
              <w:t>R402.1.2</w:t>
            </w:r>
            <w:r w:rsidRPr="009F7DDD">
              <w:rPr>
                <w:rFonts w:ascii="Arial" w:hAnsi="Arial" w:cs="Arial"/>
                <w:sz w:val="18"/>
                <w:szCs w:val="18"/>
              </w:rPr>
              <w:t xml:space="preserve"> </w:t>
            </w:r>
          </w:p>
        </w:tc>
        <w:tc>
          <w:tcPr>
            <w:tcW w:w="2347" w:type="dxa"/>
            <w:tcBorders>
              <w:top w:val="nil"/>
              <w:left w:val="nil"/>
              <w:bottom w:val="nil"/>
              <w:right w:val="single" w:sz="6" w:space="0" w:color="auto"/>
            </w:tcBorders>
          </w:tcPr>
          <w:p w14:paraId="3456B1B0" w14:textId="77777777" w:rsidR="00970A5E" w:rsidRPr="009F7DDD" w:rsidRDefault="00970A5E" w:rsidP="00970A5E">
            <w:pPr>
              <w:spacing w:before="40"/>
              <w:rPr>
                <w:rFonts w:ascii="Arial" w:hAnsi="Arial" w:cs="Arial"/>
                <w:sz w:val="18"/>
                <w:szCs w:val="18"/>
              </w:rPr>
            </w:pPr>
            <w:r w:rsidRPr="009F7DDD">
              <w:rPr>
                <w:rFonts w:ascii="Arial" w:hAnsi="Arial" w:cs="Arial"/>
                <w:sz w:val="18"/>
                <w:szCs w:val="18"/>
              </w:rPr>
              <w:t>As proposed</w:t>
            </w:r>
          </w:p>
        </w:tc>
      </w:tr>
      <w:tr w:rsidR="00970A5E" w:rsidRPr="009F7DDD" w14:paraId="17E46871" w14:textId="77777777" w:rsidTr="00512E97">
        <w:trPr>
          <w:cantSplit/>
          <w:trHeight w:val="403"/>
          <w:jc w:val="center"/>
        </w:trPr>
        <w:tc>
          <w:tcPr>
            <w:tcW w:w="1972" w:type="dxa"/>
            <w:vMerge/>
            <w:tcBorders>
              <w:left w:val="single" w:sz="6" w:space="0" w:color="auto"/>
              <w:right w:val="single" w:sz="6" w:space="0" w:color="auto"/>
            </w:tcBorders>
          </w:tcPr>
          <w:p w14:paraId="72539553" w14:textId="77777777" w:rsidR="00970A5E" w:rsidRPr="009F7DDD" w:rsidRDefault="00970A5E" w:rsidP="00970A5E">
            <w:pPr>
              <w:rPr>
                <w:rFonts w:ascii="Arial" w:hAnsi="Arial" w:cs="Arial"/>
                <w:sz w:val="18"/>
                <w:szCs w:val="18"/>
              </w:rPr>
            </w:pPr>
          </w:p>
        </w:tc>
        <w:tc>
          <w:tcPr>
            <w:tcW w:w="5040" w:type="dxa"/>
            <w:tcBorders>
              <w:top w:val="nil"/>
              <w:left w:val="nil"/>
              <w:bottom w:val="nil"/>
              <w:right w:val="single" w:sz="6" w:space="0" w:color="auto"/>
            </w:tcBorders>
          </w:tcPr>
          <w:p w14:paraId="0B9488F7" w14:textId="2C3D4FB1" w:rsidR="00970A5E" w:rsidRPr="009F7DDD" w:rsidRDefault="00970A5E" w:rsidP="00970A5E">
            <w:pPr>
              <w:spacing w:before="40"/>
              <w:rPr>
                <w:rFonts w:ascii="Arial" w:hAnsi="Arial" w:cs="Arial"/>
                <w:sz w:val="18"/>
                <w:szCs w:val="18"/>
              </w:rPr>
            </w:pPr>
            <w:r w:rsidRPr="009F7DDD">
              <w:rPr>
                <w:rFonts w:ascii="Arial" w:hAnsi="Arial" w:cs="Arial"/>
                <w:sz w:val="18"/>
                <w:szCs w:val="18"/>
              </w:rPr>
              <w:t xml:space="preserve">SHGC:  From Table </w:t>
            </w:r>
            <w:r>
              <w:rPr>
                <w:rFonts w:ascii="Arial" w:hAnsi="Arial" w:cs="Arial"/>
                <w:sz w:val="18"/>
                <w:szCs w:val="18"/>
              </w:rPr>
              <w:t>R402.1.3</w:t>
            </w:r>
            <w:r w:rsidRPr="009F7DDD">
              <w:rPr>
                <w:rFonts w:ascii="Arial" w:hAnsi="Arial" w:cs="Arial"/>
                <w:sz w:val="18"/>
                <w:szCs w:val="18"/>
              </w:rPr>
              <w:t xml:space="preserve"> except that for climates with no requirement (NR) </w:t>
            </w:r>
            <w:r>
              <w:rPr>
                <w:rFonts w:ascii="Arial" w:hAnsi="Arial" w:cs="Arial"/>
                <w:sz w:val="18"/>
                <w:szCs w:val="18"/>
              </w:rPr>
              <w:t>SHGC</w:t>
            </w:r>
            <w:r w:rsidRPr="009F7DDD">
              <w:rPr>
                <w:rFonts w:ascii="Arial" w:hAnsi="Arial" w:cs="Arial"/>
                <w:sz w:val="18"/>
                <w:szCs w:val="18"/>
              </w:rPr>
              <w:t xml:space="preserve"> = 0.40 shall be used. </w:t>
            </w:r>
          </w:p>
        </w:tc>
        <w:tc>
          <w:tcPr>
            <w:tcW w:w="2347" w:type="dxa"/>
            <w:tcBorders>
              <w:top w:val="nil"/>
              <w:left w:val="nil"/>
              <w:bottom w:val="nil"/>
              <w:right w:val="single" w:sz="6" w:space="0" w:color="auto"/>
            </w:tcBorders>
          </w:tcPr>
          <w:p w14:paraId="5C57304A" w14:textId="77777777" w:rsidR="00970A5E" w:rsidRPr="009F7DDD" w:rsidRDefault="00970A5E" w:rsidP="00970A5E">
            <w:pPr>
              <w:spacing w:before="40"/>
              <w:rPr>
                <w:rFonts w:ascii="Arial" w:hAnsi="Arial" w:cs="Arial"/>
                <w:sz w:val="18"/>
                <w:szCs w:val="18"/>
              </w:rPr>
            </w:pPr>
            <w:r w:rsidRPr="009F7DDD">
              <w:rPr>
                <w:rFonts w:ascii="Arial" w:hAnsi="Arial" w:cs="Arial"/>
                <w:sz w:val="18"/>
                <w:szCs w:val="18"/>
              </w:rPr>
              <w:t xml:space="preserve">As proposed </w:t>
            </w:r>
          </w:p>
        </w:tc>
      </w:tr>
      <w:tr w:rsidR="00970A5E" w:rsidRPr="009F7DDD" w14:paraId="4132DA0A" w14:textId="77777777" w:rsidTr="00512E97">
        <w:trPr>
          <w:cantSplit/>
          <w:trHeight w:val="403"/>
          <w:jc w:val="center"/>
        </w:trPr>
        <w:tc>
          <w:tcPr>
            <w:tcW w:w="1972" w:type="dxa"/>
            <w:vMerge/>
            <w:tcBorders>
              <w:left w:val="single" w:sz="6" w:space="0" w:color="auto"/>
              <w:bottom w:val="single" w:sz="4" w:space="0" w:color="auto"/>
              <w:right w:val="single" w:sz="6" w:space="0" w:color="auto"/>
            </w:tcBorders>
          </w:tcPr>
          <w:p w14:paraId="30877D8F" w14:textId="77777777" w:rsidR="00970A5E" w:rsidRPr="009F7DDD" w:rsidRDefault="00970A5E" w:rsidP="00970A5E">
            <w:pPr>
              <w:rPr>
                <w:rFonts w:ascii="Arial" w:hAnsi="Arial" w:cs="Arial"/>
                <w:sz w:val="18"/>
                <w:szCs w:val="18"/>
              </w:rPr>
            </w:pPr>
          </w:p>
        </w:tc>
        <w:tc>
          <w:tcPr>
            <w:tcW w:w="5040" w:type="dxa"/>
            <w:tcBorders>
              <w:top w:val="nil"/>
              <w:left w:val="nil"/>
              <w:bottom w:val="single" w:sz="4" w:space="0" w:color="auto"/>
              <w:right w:val="single" w:sz="6" w:space="0" w:color="auto"/>
            </w:tcBorders>
          </w:tcPr>
          <w:p w14:paraId="58E8ADDD" w14:textId="77777777" w:rsidR="00970A5E" w:rsidRPr="009F7DDD" w:rsidRDefault="00970A5E" w:rsidP="00970A5E">
            <w:pPr>
              <w:spacing w:before="40"/>
              <w:rPr>
                <w:rFonts w:ascii="Arial" w:hAnsi="Arial" w:cs="Arial"/>
                <w:sz w:val="18"/>
                <w:szCs w:val="18"/>
              </w:rPr>
            </w:pPr>
            <w:r w:rsidRPr="009F7DDD">
              <w:rPr>
                <w:rFonts w:ascii="Arial" w:hAnsi="Arial" w:cs="Arial"/>
                <w:sz w:val="18"/>
                <w:szCs w:val="18"/>
              </w:rPr>
              <w:t>Interior shade fraction:  0.92 - (0.21 × SHGC for the standard reference design)</w:t>
            </w:r>
          </w:p>
          <w:p w14:paraId="7162EC18" w14:textId="77777777" w:rsidR="00970A5E" w:rsidRPr="009F7DDD" w:rsidRDefault="00970A5E" w:rsidP="00970A5E">
            <w:pPr>
              <w:spacing w:after="60"/>
              <w:rPr>
                <w:rFonts w:ascii="Arial" w:hAnsi="Arial" w:cs="Arial"/>
                <w:sz w:val="18"/>
                <w:szCs w:val="18"/>
              </w:rPr>
            </w:pPr>
            <w:r w:rsidRPr="009F7DDD">
              <w:rPr>
                <w:rFonts w:ascii="Arial" w:hAnsi="Arial" w:cs="Arial"/>
                <w:sz w:val="18"/>
                <w:szCs w:val="18"/>
              </w:rPr>
              <w:t>External shading:  None</w:t>
            </w:r>
          </w:p>
        </w:tc>
        <w:tc>
          <w:tcPr>
            <w:tcW w:w="2347" w:type="dxa"/>
            <w:tcBorders>
              <w:top w:val="nil"/>
              <w:left w:val="nil"/>
              <w:bottom w:val="single" w:sz="4" w:space="0" w:color="auto"/>
              <w:right w:val="single" w:sz="6" w:space="0" w:color="auto"/>
            </w:tcBorders>
          </w:tcPr>
          <w:p w14:paraId="7B085BBC" w14:textId="77777777" w:rsidR="00970A5E" w:rsidRPr="009F7DDD" w:rsidRDefault="00970A5E" w:rsidP="00970A5E">
            <w:pPr>
              <w:spacing w:before="40"/>
              <w:rPr>
                <w:rFonts w:ascii="Arial" w:hAnsi="Arial" w:cs="Arial"/>
                <w:sz w:val="18"/>
                <w:szCs w:val="18"/>
              </w:rPr>
            </w:pPr>
            <w:r w:rsidRPr="009F7DDD">
              <w:rPr>
                <w:rFonts w:ascii="Arial" w:hAnsi="Arial" w:cs="Arial"/>
                <w:sz w:val="18"/>
                <w:szCs w:val="18"/>
              </w:rPr>
              <w:t>0.92 - (0.21 × SHGC as proposed)</w:t>
            </w:r>
          </w:p>
          <w:p w14:paraId="0AB447CA" w14:textId="77777777" w:rsidR="00970A5E" w:rsidRPr="009F7DDD" w:rsidRDefault="00970A5E" w:rsidP="00970A5E">
            <w:pPr>
              <w:rPr>
                <w:rFonts w:ascii="Arial" w:hAnsi="Arial" w:cs="Arial"/>
                <w:sz w:val="18"/>
                <w:szCs w:val="18"/>
              </w:rPr>
            </w:pPr>
            <w:r w:rsidRPr="009F7DDD">
              <w:rPr>
                <w:rFonts w:ascii="Arial" w:hAnsi="Arial" w:cs="Arial"/>
                <w:sz w:val="18"/>
                <w:szCs w:val="18"/>
              </w:rPr>
              <w:t>As proposed</w:t>
            </w:r>
          </w:p>
        </w:tc>
      </w:tr>
      <w:tr w:rsidR="00970A5E" w:rsidRPr="009F7DDD" w14:paraId="2D61D183" w14:textId="77777777" w:rsidTr="00512E97">
        <w:trPr>
          <w:cantSplit/>
          <w:trHeight w:val="327"/>
          <w:jc w:val="center"/>
        </w:trPr>
        <w:tc>
          <w:tcPr>
            <w:tcW w:w="1972" w:type="dxa"/>
            <w:tcBorders>
              <w:top w:val="single" w:sz="4" w:space="0" w:color="auto"/>
              <w:left w:val="single" w:sz="4" w:space="0" w:color="auto"/>
              <w:bottom w:val="single" w:sz="4" w:space="0" w:color="auto"/>
              <w:right w:val="single" w:sz="4" w:space="0" w:color="auto"/>
            </w:tcBorders>
          </w:tcPr>
          <w:p w14:paraId="6D6E8FAF" w14:textId="77777777" w:rsidR="00970A5E" w:rsidRPr="009F7DDD" w:rsidRDefault="00970A5E" w:rsidP="00970A5E">
            <w:pPr>
              <w:spacing w:before="40"/>
              <w:rPr>
                <w:rFonts w:ascii="Arial" w:hAnsi="Arial" w:cs="Arial"/>
                <w:sz w:val="18"/>
                <w:szCs w:val="18"/>
              </w:rPr>
            </w:pPr>
            <w:r w:rsidRPr="009F7DDD">
              <w:rPr>
                <w:rFonts w:ascii="Arial" w:hAnsi="Arial" w:cs="Arial"/>
                <w:sz w:val="18"/>
                <w:szCs w:val="18"/>
              </w:rPr>
              <w:t>Skylights</w:t>
            </w:r>
          </w:p>
        </w:tc>
        <w:tc>
          <w:tcPr>
            <w:tcW w:w="5040" w:type="dxa"/>
            <w:tcBorders>
              <w:top w:val="single" w:sz="4" w:space="0" w:color="auto"/>
              <w:left w:val="single" w:sz="4" w:space="0" w:color="auto"/>
              <w:bottom w:val="single" w:sz="4" w:space="0" w:color="auto"/>
              <w:right w:val="single" w:sz="4" w:space="0" w:color="auto"/>
            </w:tcBorders>
          </w:tcPr>
          <w:p w14:paraId="458B188C" w14:textId="77777777" w:rsidR="00970A5E" w:rsidRPr="009F7DDD" w:rsidRDefault="00970A5E" w:rsidP="00970A5E">
            <w:pPr>
              <w:spacing w:before="40"/>
              <w:rPr>
                <w:rFonts w:ascii="Arial" w:hAnsi="Arial" w:cs="Arial"/>
                <w:sz w:val="18"/>
                <w:szCs w:val="18"/>
              </w:rPr>
            </w:pPr>
            <w:r w:rsidRPr="009F7DDD">
              <w:rPr>
                <w:rFonts w:ascii="Arial" w:hAnsi="Arial" w:cs="Arial"/>
                <w:sz w:val="18"/>
                <w:szCs w:val="18"/>
              </w:rPr>
              <w:t>None</w:t>
            </w:r>
          </w:p>
        </w:tc>
        <w:tc>
          <w:tcPr>
            <w:tcW w:w="2347" w:type="dxa"/>
            <w:tcBorders>
              <w:top w:val="single" w:sz="4" w:space="0" w:color="auto"/>
              <w:left w:val="single" w:sz="4" w:space="0" w:color="auto"/>
              <w:bottom w:val="single" w:sz="4" w:space="0" w:color="auto"/>
              <w:right w:val="single" w:sz="4" w:space="0" w:color="auto"/>
            </w:tcBorders>
          </w:tcPr>
          <w:p w14:paraId="043982F6" w14:textId="77777777" w:rsidR="00970A5E" w:rsidRPr="009F7DDD" w:rsidRDefault="00970A5E" w:rsidP="00970A5E">
            <w:pPr>
              <w:spacing w:before="40"/>
              <w:rPr>
                <w:rFonts w:ascii="Arial" w:hAnsi="Arial" w:cs="Arial"/>
                <w:sz w:val="18"/>
                <w:szCs w:val="18"/>
              </w:rPr>
            </w:pPr>
            <w:r w:rsidRPr="009F7DDD">
              <w:rPr>
                <w:rFonts w:ascii="Arial" w:hAnsi="Arial" w:cs="Arial"/>
                <w:sz w:val="18"/>
                <w:szCs w:val="18"/>
              </w:rPr>
              <w:t>As proposed</w:t>
            </w:r>
          </w:p>
        </w:tc>
      </w:tr>
    </w:tbl>
    <w:p w14:paraId="6180DCA9" w14:textId="4D32BE31" w:rsidR="00405963" w:rsidRDefault="00405963"/>
    <w:p w14:paraId="35F47044" w14:textId="3B626393" w:rsidR="00405963" w:rsidRPr="00A31CF1" w:rsidRDefault="00405963" w:rsidP="00405963">
      <w:pPr>
        <w:jc w:val="center"/>
        <w:rPr>
          <w:rFonts w:ascii="Arial" w:hAnsi="Arial" w:cs="Arial"/>
          <w:b/>
          <w:bCs/>
        </w:rPr>
      </w:pPr>
      <w:r w:rsidRPr="00A31CF1">
        <w:rPr>
          <w:rFonts w:ascii="Arial" w:hAnsi="Arial" w:cs="Arial"/>
          <w:b/>
          <w:bCs/>
        </w:rPr>
        <w:t>TABLE R405.</w:t>
      </w:r>
      <w:r w:rsidR="0023136C">
        <w:rPr>
          <w:rFonts w:ascii="Arial" w:hAnsi="Arial" w:cs="Arial"/>
          <w:b/>
          <w:bCs/>
        </w:rPr>
        <w:t>4</w:t>
      </w:r>
      <w:r w:rsidRPr="00A31CF1">
        <w:rPr>
          <w:rFonts w:ascii="Arial" w:hAnsi="Arial" w:cs="Arial"/>
          <w:b/>
          <w:bCs/>
        </w:rPr>
        <w:t>.2(1)</w:t>
      </w:r>
      <w:r>
        <w:rPr>
          <w:rFonts w:ascii="Arial" w:hAnsi="Arial" w:cs="Arial"/>
          <w:b/>
          <w:bCs/>
        </w:rPr>
        <w:t xml:space="preserve"> (continued)</w:t>
      </w:r>
    </w:p>
    <w:p w14:paraId="7D83A7BB" w14:textId="3D11CCC1" w:rsidR="00405963" w:rsidRPr="00A31CF1" w:rsidRDefault="00405963" w:rsidP="00405963">
      <w:pPr>
        <w:spacing w:after="120"/>
        <w:jc w:val="center"/>
        <w:rPr>
          <w:rFonts w:ascii="Arial" w:hAnsi="Arial" w:cs="Arial"/>
        </w:rPr>
      </w:pPr>
      <w:r w:rsidRPr="00A31CF1">
        <w:rPr>
          <w:rFonts w:ascii="Arial" w:hAnsi="Arial" w:cs="Arial"/>
          <w:b/>
          <w:bCs/>
        </w:rPr>
        <w:t>SPECIFICATIONS FOR THE STANDARD REFERENCE AND PROPOSED DESIGNS</w:t>
      </w:r>
    </w:p>
    <w:tbl>
      <w:tblPr>
        <w:tblW w:w="9359" w:type="dxa"/>
        <w:jc w:val="center"/>
        <w:tblLayout w:type="fixed"/>
        <w:tblCellMar>
          <w:left w:w="100" w:type="dxa"/>
          <w:right w:w="100" w:type="dxa"/>
        </w:tblCellMar>
        <w:tblLook w:val="0000" w:firstRow="0" w:lastRow="0" w:firstColumn="0" w:lastColumn="0" w:noHBand="0" w:noVBand="0"/>
      </w:tblPr>
      <w:tblGrid>
        <w:gridCol w:w="1972"/>
        <w:gridCol w:w="5040"/>
        <w:gridCol w:w="2347"/>
      </w:tblGrid>
      <w:tr w:rsidR="00405963" w:rsidRPr="004B05B5" w14:paraId="2660C774" w14:textId="77777777" w:rsidTr="00512E97">
        <w:trPr>
          <w:cantSplit/>
          <w:jc w:val="center"/>
        </w:trPr>
        <w:tc>
          <w:tcPr>
            <w:tcW w:w="1972" w:type="dxa"/>
            <w:tcBorders>
              <w:top w:val="single" w:sz="6" w:space="0" w:color="auto"/>
              <w:left w:val="single" w:sz="6" w:space="0" w:color="auto"/>
              <w:bottom w:val="single" w:sz="6" w:space="0" w:color="auto"/>
              <w:right w:val="single" w:sz="6" w:space="0" w:color="auto"/>
            </w:tcBorders>
          </w:tcPr>
          <w:p w14:paraId="3EC6B8A1" w14:textId="77777777" w:rsidR="00405963" w:rsidRPr="004B05B5" w:rsidRDefault="00405963" w:rsidP="00875F00">
            <w:pPr>
              <w:spacing w:before="40" w:after="40"/>
              <w:jc w:val="center"/>
              <w:rPr>
                <w:rFonts w:ascii="Arial" w:hAnsi="Arial" w:cs="Arial"/>
                <w:sz w:val="18"/>
                <w:szCs w:val="18"/>
              </w:rPr>
            </w:pPr>
            <w:r w:rsidRPr="004B05B5">
              <w:rPr>
                <w:rFonts w:ascii="Arial" w:hAnsi="Arial" w:cs="Arial"/>
                <w:b/>
                <w:bCs/>
                <w:sz w:val="18"/>
                <w:szCs w:val="18"/>
              </w:rPr>
              <w:t>BUILDING COMPONENT</w:t>
            </w:r>
          </w:p>
        </w:tc>
        <w:tc>
          <w:tcPr>
            <w:tcW w:w="5040" w:type="dxa"/>
            <w:tcBorders>
              <w:top w:val="single" w:sz="6" w:space="0" w:color="auto"/>
              <w:left w:val="nil"/>
              <w:bottom w:val="single" w:sz="6" w:space="0" w:color="auto"/>
              <w:right w:val="single" w:sz="6" w:space="0" w:color="auto"/>
            </w:tcBorders>
            <w:vAlign w:val="center"/>
          </w:tcPr>
          <w:p w14:paraId="68A5D087" w14:textId="77777777" w:rsidR="00405963" w:rsidRPr="004B05B5" w:rsidRDefault="00405963" w:rsidP="00875F00">
            <w:pPr>
              <w:spacing w:before="40" w:after="40"/>
              <w:jc w:val="center"/>
              <w:rPr>
                <w:rFonts w:ascii="Arial" w:hAnsi="Arial" w:cs="Arial"/>
                <w:sz w:val="18"/>
                <w:szCs w:val="18"/>
              </w:rPr>
            </w:pPr>
            <w:r w:rsidRPr="004B05B5">
              <w:rPr>
                <w:rFonts w:ascii="Arial" w:hAnsi="Arial" w:cs="Arial"/>
                <w:b/>
                <w:bCs/>
                <w:sz w:val="18"/>
                <w:szCs w:val="18"/>
              </w:rPr>
              <w:t>STANDARD REFERENCE DESIGN</w:t>
            </w:r>
          </w:p>
        </w:tc>
        <w:tc>
          <w:tcPr>
            <w:tcW w:w="2347" w:type="dxa"/>
            <w:tcBorders>
              <w:top w:val="single" w:sz="6" w:space="0" w:color="auto"/>
              <w:left w:val="nil"/>
              <w:bottom w:val="single" w:sz="6" w:space="0" w:color="auto"/>
              <w:right w:val="single" w:sz="6" w:space="0" w:color="auto"/>
            </w:tcBorders>
            <w:vAlign w:val="center"/>
          </w:tcPr>
          <w:p w14:paraId="3C3DB54B" w14:textId="77777777" w:rsidR="00405963" w:rsidRPr="004B05B5" w:rsidRDefault="00405963" w:rsidP="00875F00">
            <w:pPr>
              <w:spacing w:before="40" w:after="40"/>
              <w:jc w:val="center"/>
              <w:rPr>
                <w:rFonts w:ascii="Arial" w:hAnsi="Arial" w:cs="Arial"/>
                <w:sz w:val="18"/>
                <w:szCs w:val="18"/>
              </w:rPr>
            </w:pPr>
            <w:r w:rsidRPr="004B05B5">
              <w:rPr>
                <w:rFonts w:ascii="Arial" w:hAnsi="Arial" w:cs="Arial"/>
                <w:b/>
                <w:bCs/>
                <w:sz w:val="18"/>
                <w:szCs w:val="18"/>
              </w:rPr>
              <w:t>PROPOSED DESIGN</w:t>
            </w:r>
          </w:p>
        </w:tc>
      </w:tr>
      <w:tr w:rsidR="00405963" w:rsidRPr="009F7DDD" w14:paraId="193F7A4C" w14:textId="77777777" w:rsidTr="00512E97">
        <w:trPr>
          <w:cantSplit/>
          <w:trHeight w:val="403"/>
          <w:jc w:val="center"/>
        </w:trPr>
        <w:tc>
          <w:tcPr>
            <w:tcW w:w="1972" w:type="dxa"/>
            <w:vMerge w:val="restart"/>
            <w:tcBorders>
              <w:top w:val="nil"/>
              <w:left w:val="single" w:sz="6" w:space="0" w:color="auto"/>
              <w:right w:val="single" w:sz="6" w:space="0" w:color="auto"/>
            </w:tcBorders>
            <w:vAlign w:val="center"/>
          </w:tcPr>
          <w:p w14:paraId="7063A439" w14:textId="3EB966F6" w:rsidR="00405963" w:rsidRPr="009F7DDD" w:rsidRDefault="00405963" w:rsidP="00405963">
            <w:pPr>
              <w:spacing w:before="40"/>
              <w:rPr>
                <w:rFonts w:ascii="Arial" w:hAnsi="Arial" w:cs="Arial"/>
                <w:sz w:val="18"/>
                <w:szCs w:val="18"/>
              </w:rPr>
            </w:pPr>
            <w:r w:rsidRPr="009F7DDD">
              <w:rPr>
                <w:rFonts w:ascii="Arial" w:hAnsi="Arial" w:cs="Arial"/>
                <w:sz w:val="18"/>
                <w:szCs w:val="18"/>
              </w:rPr>
              <w:t xml:space="preserve">Air </w:t>
            </w:r>
            <w:r w:rsidR="00970A5E">
              <w:rPr>
                <w:rFonts w:ascii="Arial" w:hAnsi="Arial" w:cs="Arial"/>
                <w:sz w:val="18"/>
                <w:szCs w:val="18"/>
              </w:rPr>
              <w:t>leakage</w:t>
            </w:r>
            <w:r w:rsidR="00970A5E" w:rsidRPr="009F7DDD">
              <w:rPr>
                <w:rFonts w:ascii="Arial" w:hAnsi="Arial" w:cs="Arial"/>
                <w:sz w:val="18"/>
                <w:szCs w:val="18"/>
              </w:rPr>
              <w:t xml:space="preserve"> </w:t>
            </w:r>
            <w:r w:rsidRPr="009F7DDD">
              <w:rPr>
                <w:rFonts w:ascii="Arial" w:hAnsi="Arial" w:cs="Arial"/>
                <w:sz w:val="18"/>
                <w:szCs w:val="18"/>
              </w:rPr>
              <w:t>rate</w:t>
            </w:r>
          </w:p>
        </w:tc>
        <w:tc>
          <w:tcPr>
            <w:tcW w:w="5040" w:type="dxa"/>
            <w:tcBorders>
              <w:top w:val="nil"/>
              <w:left w:val="nil"/>
              <w:right w:val="single" w:sz="6" w:space="0" w:color="auto"/>
            </w:tcBorders>
          </w:tcPr>
          <w:p w14:paraId="3DB963D9" w14:textId="7B4D2483" w:rsidR="00405963" w:rsidRDefault="0004064C" w:rsidP="00405963">
            <w:pPr>
              <w:spacing w:before="40" w:after="40"/>
              <w:rPr>
                <w:rFonts w:ascii="Arial" w:hAnsi="Arial" w:cs="Arial"/>
                <w:sz w:val="18"/>
                <w:szCs w:val="18"/>
              </w:rPr>
            </w:pPr>
            <w:r>
              <w:rPr>
                <w:rFonts w:ascii="Arial" w:hAnsi="Arial" w:cs="Arial"/>
                <w:sz w:val="18"/>
                <w:szCs w:val="18"/>
              </w:rPr>
              <w:t xml:space="preserve">For detached one-family dwellings: </w:t>
            </w:r>
            <w:r w:rsidR="00405963" w:rsidRPr="009F7DDD">
              <w:rPr>
                <w:rFonts w:ascii="Arial" w:hAnsi="Arial" w:cs="Arial"/>
                <w:sz w:val="18"/>
                <w:szCs w:val="18"/>
              </w:rPr>
              <w:t xml:space="preserve">Air leakage rate of </w:t>
            </w:r>
            <w:r>
              <w:rPr>
                <w:rFonts w:ascii="Arial" w:hAnsi="Arial" w:cs="Arial"/>
                <w:sz w:val="18"/>
                <w:szCs w:val="18"/>
              </w:rPr>
              <w:t>3.0</w:t>
            </w:r>
            <w:r w:rsidR="00405963" w:rsidRPr="009F7DDD">
              <w:rPr>
                <w:rFonts w:ascii="Arial" w:hAnsi="Arial" w:cs="Arial"/>
                <w:sz w:val="18"/>
                <w:szCs w:val="18"/>
              </w:rPr>
              <w:t xml:space="preserve"> air changes per hour at a pressure of </w:t>
            </w:r>
            <w:proofErr w:type="gramStart"/>
            <w:r w:rsidR="00405963" w:rsidRPr="009F7DDD">
              <w:rPr>
                <w:rFonts w:ascii="Arial" w:hAnsi="Arial" w:cs="Arial"/>
                <w:sz w:val="18"/>
                <w:szCs w:val="18"/>
              </w:rPr>
              <w:t>0.2 inch</w:t>
            </w:r>
            <w:proofErr w:type="gramEnd"/>
            <w:r w:rsidR="00405963" w:rsidRPr="009F7DDD">
              <w:rPr>
                <w:rFonts w:ascii="Arial" w:hAnsi="Arial" w:cs="Arial"/>
                <w:sz w:val="18"/>
                <w:szCs w:val="18"/>
              </w:rPr>
              <w:t xml:space="preserve"> w.g. (50 Pa). </w:t>
            </w:r>
          </w:p>
          <w:p w14:paraId="741C5416" w14:textId="280256EC" w:rsidR="0004064C" w:rsidRPr="009F7DDD" w:rsidRDefault="0004064C" w:rsidP="00405963">
            <w:pPr>
              <w:spacing w:before="40" w:after="40"/>
              <w:rPr>
                <w:rFonts w:ascii="Arial" w:hAnsi="Arial" w:cs="Arial"/>
                <w:sz w:val="18"/>
                <w:szCs w:val="18"/>
              </w:rPr>
            </w:pPr>
            <w:r>
              <w:rPr>
                <w:rFonts w:ascii="Arial" w:hAnsi="Arial" w:cs="Arial"/>
                <w:sz w:val="18"/>
                <w:szCs w:val="18"/>
              </w:rPr>
              <w:t>For detached one-family dwellings that are 1,500 ft</w:t>
            </w:r>
            <w:r w:rsidRPr="0004064C">
              <w:rPr>
                <w:rFonts w:ascii="Arial" w:hAnsi="Arial" w:cs="Arial"/>
                <w:sz w:val="18"/>
                <w:szCs w:val="18"/>
                <w:vertAlign w:val="superscript"/>
              </w:rPr>
              <w:t>2</w:t>
            </w:r>
            <w:r>
              <w:rPr>
                <w:rFonts w:ascii="Arial" w:hAnsi="Arial" w:cs="Arial"/>
                <w:sz w:val="18"/>
                <w:szCs w:val="18"/>
              </w:rPr>
              <w:t xml:space="preserve"> or smaller and attached dwelling units or sleeping units: Air leakage rate of 0.27 cfm/ft</w:t>
            </w:r>
            <w:r w:rsidRPr="0004064C">
              <w:rPr>
                <w:rFonts w:ascii="Arial" w:hAnsi="Arial" w:cs="Arial"/>
                <w:sz w:val="18"/>
                <w:szCs w:val="18"/>
                <w:vertAlign w:val="superscript"/>
              </w:rPr>
              <w:t>2</w:t>
            </w:r>
            <w:r>
              <w:rPr>
                <w:rFonts w:ascii="Arial" w:hAnsi="Arial" w:cs="Arial"/>
                <w:sz w:val="18"/>
                <w:szCs w:val="18"/>
              </w:rPr>
              <w:t xml:space="preserve"> of the testing unit enclosure area at a pressure of </w:t>
            </w:r>
            <w:proofErr w:type="gramStart"/>
            <w:r>
              <w:rPr>
                <w:rFonts w:ascii="Arial" w:hAnsi="Arial" w:cs="Arial"/>
                <w:sz w:val="18"/>
                <w:szCs w:val="18"/>
              </w:rPr>
              <w:t>0.2 inch</w:t>
            </w:r>
            <w:proofErr w:type="gramEnd"/>
            <w:r>
              <w:rPr>
                <w:rFonts w:ascii="Arial" w:hAnsi="Arial" w:cs="Arial"/>
                <w:sz w:val="18"/>
                <w:szCs w:val="18"/>
              </w:rPr>
              <w:t xml:space="preserve"> water gauge (50 Pa).</w:t>
            </w:r>
          </w:p>
        </w:tc>
        <w:tc>
          <w:tcPr>
            <w:tcW w:w="2347" w:type="dxa"/>
            <w:tcBorders>
              <w:top w:val="single" w:sz="6" w:space="0" w:color="auto"/>
              <w:left w:val="nil"/>
              <w:right w:val="single" w:sz="6" w:space="0" w:color="auto"/>
            </w:tcBorders>
          </w:tcPr>
          <w:p w14:paraId="7DD2C0E8" w14:textId="6F4C724A" w:rsidR="00405963" w:rsidRPr="009F7DDD" w:rsidRDefault="00405963" w:rsidP="00405963">
            <w:pPr>
              <w:spacing w:before="40" w:after="40"/>
              <w:rPr>
                <w:rFonts w:ascii="Arial" w:hAnsi="Arial" w:cs="Arial"/>
                <w:sz w:val="18"/>
                <w:szCs w:val="18"/>
              </w:rPr>
            </w:pPr>
            <w:r w:rsidRPr="009F7DDD">
              <w:rPr>
                <w:rFonts w:ascii="Arial" w:hAnsi="Arial" w:cs="Arial"/>
                <w:sz w:val="18"/>
                <w:szCs w:val="18"/>
              </w:rPr>
              <w:t>As proposed</w:t>
            </w:r>
          </w:p>
        </w:tc>
      </w:tr>
      <w:tr w:rsidR="00405963" w:rsidRPr="009F7DDD" w14:paraId="035A43CB" w14:textId="77777777" w:rsidTr="00512E97">
        <w:trPr>
          <w:cantSplit/>
          <w:trHeight w:val="403"/>
          <w:jc w:val="center"/>
        </w:trPr>
        <w:tc>
          <w:tcPr>
            <w:tcW w:w="1972" w:type="dxa"/>
            <w:vMerge/>
            <w:tcBorders>
              <w:left w:val="single" w:sz="6" w:space="0" w:color="auto"/>
              <w:bottom w:val="single" w:sz="6" w:space="0" w:color="auto"/>
              <w:right w:val="single" w:sz="6" w:space="0" w:color="auto"/>
            </w:tcBorders>
          </w:tcPr>
          <w:p w14:paraId="549E7083" w14:textId="77777777" w:rsidR="00405963" w:rsidRPr="009F7DDD" w:rsidRDefault="00405963" w:rsidP="00405963">
            <w:pPr>
              <w:spacing w:before="40" w:after="40"/>
              <w:rPr>
                <w:rFonts w:ascii="Arial" w:hAnsi="Arial" w:cs="Arial"/>
                <w:sz w:val="18"/>
                <w:szCs w:val="18"/>
              </w:rPr>
            </w:pPr>
          </w:p>
        </w:tc>
        <w:tc>
          <w:tcPr>
            <w:tcW w:w="5040" w:type="dxa"/>
            <w:tcBorders>
              <w:top w:val="nil"/>
              <w:left w:val="nil"/>
              <w:bottom w:val="single" w:sz="6" w:space="0" w:color="auto"/>
              <w:right w:val="single" w:sz="6" w:space="0" w:color="auto"/>
            </w:tcBorders>
          </w:tcPr>
          <w:p w14:paraId="5D4F2FD9" w14:textId="6FE0C007" w:rsidR="00405963" w:rsidRPr="009F7DDD" w:rsidRDefault="00405963" w:rsidP="00405963">
            <w:pPr>
              <w:spacing w:before="40" w:after="40"/>
              <w:rPr>
                <w:rFonts w:ascii="Arial" w:hAnsi="Arial" w:cs="Arial"/>
                <w:sz w:val="18"/>
                <w:szCs w:val="18"/>
              </w:rPr>
            </w:pPr>
          </w:p>
        </w:tc>
        <w:tc>
          <w:tcPr>
            <w:tcW w:w="2347" w:type="dxa"/>
            <w:tcBorders>
              <w:top w:val="nil"/>
              <w:left w:val="nil"/>
              <w:bottom w:val="single" w:sz="6" w:space="0" w:color="auto"/>
              <w:right w:val="single" w:sz="6" w:space="0" w:color="auto"/>
            </w:tcBorders>
          </w:tcPr>
          <w:p w14:paraId="41EB8501" w14:textId="3500FC4A" w:rsidR="00405963" w:rsidRPr="009F7DDD" w:rsidRDefault="00405963" w:rsidP="00405963">
            <w:pPr>
              <w:spacing w:before="40" w:after="40"/>
              <w:rPr>
                <w:rStyle w:val="CommentReference"/>
                <w:rFonts w:ascii="Arial" w:eastAsia="Times New Roman" w:hAnsi="Arial" w:cs="Arial"/>
                <w:sz w:val="18"/>
                <w:szCs w:val="18"/>
              </w:rPr>
            </w:pPr>
          </w:p>
        </w:tc>
      </w:tr>
      <w:tr w:rsidR="002D1A28" w:rsidRPr="009F7DDD" w14:paraId="273F79BE" w14:textId="77777777" w:rsidTr="00512E97">
        <w:trPr>
          <w:cantSplit/>
          <w:trHeight w:val="403"/>
          <w:jc w:val="center"/>
        </w:trPr>
        <w:tc>
          <w:tcPr>
            <w:tcW w:w="1972" w:type="dxa"/>
            <w:tcBorders>
              <w:top w:val="single" w:sz="6" w:space="0" w:color="auto"/>
              <w:left w:val="single" w:sz="6" w:space="0" w:color="auto"/>
              <w:bottom w:val="single" w:sz="6" w:space="0" w:color="auto"/>
              <w:right w:val="single" w:sz="6" w:space="0" w:color="auto"/>
            </w:tcBorders>
            <w:vAlign w:val="center"/>
          </w:tcPr>
          <w:p w14:paraId="33436C62" w14:textId="6D9A9187" w:rsidR="002D1A28" w:rsidRPr="009F7DDD" w:rsidRDefault="002D1A28" w:rsidP="00405963">
            <w:pPr>
              <w:spacing w:before="40"/>
              <w:rPr>
                <w:rFonts w:ascii="Arial" w:hAnsi="Arial" w:cs="Arial"/>
                <w:sz w:val="18"/>
                <w:szCs w:val="18"/>
              </w:rPr>
            </w:pPr>
            <w:r w:rsidRPr="009F7DDD">
              <w:rPr>
                <w:rFonts w:ascii="Arial" w:hAnsi="Arial" w:cs="Arial"/>
                <w:sz w:val="18"/>
                <w:szCs w:val="18"/>
              </w:rPr>
              <w:t>Mechanical ventilation</w:t>
            </w:r>
            <w:r w:rsidR="0004064C">
              <w:rPr>
                <w:rFonts w:ascii="Arial" w:hAnsi="Arial" w:cs="Arial"/>
                <w:sz w:val="18"/>
                <w:szCs w:val="18"/>
              </w:rPr>
              <w:t xml:space="preserve"> rate</w:t>
            </w:r>
          </w:p>
        </w:tc>
        <w:tc>
          <w:tcPr>
            <w:tcW w:w="5040" w:type="dxa"/>
            <w:tcBorders>
              <w:top w:val="single" w:sz="6" w:space="0" w:color="auto"/>
              <w:left w:val="nil"/>
              <w:bottom w:val="single" w:sz="6" w:space="0" w:color="auto"/>
              <w:right w:val="single" w:sz="6" w:space="0" w:color="auto"/>
            </w:tcBorders>
          </w:tcPr>
          <w:p w14:paraId="077C536C" w14:textId="2FE3CF28" w:rsidR="00F4485A" w:rsidRPr="009F7DDD" w:rsidRDefault="0004064C" w:rsidP="00405963">
            <w:pPr>
              <w:spacing w:before="40"/>
              <w:rPr>
                <w:rFonts w:ascii="Arial" w:hAnsi="Arial" w:cs="Arial"/>
                <w:sz w:val="18"/>
                <w:szCs w:val="18"/>
              </w:rPr>
            </w:pPr>
            <w:r w:rsidRPr="009F7DDD">
              <w:rPr>
                <w:rFonts w:ascii="Arial" w:hAnsi="Arial" w:cs="Arial"/>
                <w:sz w:val="18"/>
                <w:szCs w:val="18"/>
              </w:rPr>
              <w:t xml:space="preserve"> The mechanical ventilation rate shall be in addition to the air leakage rate and </w:t>
            </w:r>
            <w:r>
              <w:rPr>
                <w:rFonts w:ascii="Arial" w:hAnsi="Arial" w:cs="Arial"/>
                <w:sz w:val="18"/>
                <w:szCs w:val="18"/>
              </w:rPr>
              <w:t xml:space="preserve">shall be </w:t>
            </w:r>
            <w:r w:rsidRPr="009F7DDD">
              <w:rPr>
                <w:rFonts w:ascii="Arial" w:hAnsi="Arial" w:cs="Arial"/>
                <w:sz w:val="18"/>
                <w:szCs w:val="18"/>
              </w:rPr>
              <w:t xml:space="preserve">the same as in the proposed design, but no greater than </w:t>
            </w:r>
            <w:r>
              <w:rPr>
                <w:rFonts w:ascii="Arial" w:hAnsi="Arial" w:cs="Arial"/>
                <w:sz w:val="18"/>
                <w:szCs w:val="18"/>
              </w:rPr>
              <w:t>B × M</w:t>
            </w:r>
            <w:r w:rsidR="00E76D4F">
              <w:rPr>
                <w:rFonts w:ascii="Arial" w:hAnsi="Arial" w:cs="Arial"/>
                <w:sz w:val="18"/>
                <w:szCs w:val="18"/>
              </w:rPr>
              <w:t xml:space="preserve"> </w:t>
            </w:r>
            <w:r w:rsidR="002D1A28" w:rsidRPr="009F7DDD">
              <w:rPr>
                <w:rFonts w:ascii="Arial" w:hAnsi="Arial" w:cs="Arial"/>
                <w:sz w:val="18"/>
                <w:szCs w:val="18"/>
              </w:rPr>
              <w:t>where:</w:t>
            </w:r>
            <w:r w:rsidR="00F4485A" w:rsidRPr="009F7DDD">
              <w:rPr>
                <w:rFonts w:ascii="Arial" w:hAnsi="Arial" w:cs="Arial"/>
                <w:sz w:val="18"/>
                <w:szCs w:val="18"/>
              </w:rPr>
              <w:t xml:space="preserve"> </w:t>
            </w:r>
          </w:p>
          <w:p w14:paraId="4623E131" w14:textId="09E75914" w:rsidR="0004064C" w:rsidRDefault="0004064C" w:rsidP="00405963">
            <w:pPr>
              <w:ind w:left="530" w:hanging="360"/>
              <w:rPr>
                <w:rFonts w:ascii="Arial" w:hAnsi="Arial" w:cs="Arial"/>
                <w:sz w:val="18"/>
                <w:szCs w:val="18"/>
              </w:rPr>
            </w:pPr>
            <w:r>
              <w:rPr>
                <w:rFonts w:ascii="Arial" w:hAnsi="Arial" w:cs="Arial"/>
                <w:i/>
                <w:iCs/>
                <w:sz w:val="18"/>
                <w:szCs w:val="18"/>
              </w:rPr>
              <w:t>B</w:t>
            </w:r>
            <w:r w:rsidRPr="0004064C">
              <w:rPr>
                <w:rFonts w:ascii="Arial" w:hAnsi="Arial" w:cs="Arial"/>
                <w:sz w:val="18"/>
                <w:szCs w:val="18"/>
              </w:rPr>
              <w:t xml:space="preserve"> = 0.01 × CFA + 7.5 × </w:t>
            </w:r>
            <w:r w:rsidRPr="009F7DDD">
              <w:rPr>
                <w:rFonts w:ascii="Arial" w:hAnsi="Arial" w:cs="Arial"/>
                <w:sz w:val="18"/>
                <w:szCs w:val="18"/>
              </w:rPr>
              <w:t>(N</w:t>
            </w:r>
            <w:r w:rsidRPr="009F7DDD">
              <w:rPr>
                <w:rFonts w:ascii="Arial" w:hAnsi="Arial" w:cs="Arial"/>
                <w:sz w:val="18"/>
                <w:szCs w:val="18"/>
                <w:vertAlign w:val="subscript"/>
              </w:rPr>
              <w:t>br</w:t>
            </w:r>
            <w:r w:rsidRPr="009F7DDD">
              <w:rPr>
                <w:rFonts w:ascii="Arial" w:hAnsi="Arial" w:cs="Arial"/>
                <w:sz w:val="18"/>
                <w:szCs w:val="18"/>
              </w:rPr>
              <w:t>+1)</w:t>
            </w:r>
          </w:p>
          <w:p w14:paraId="46ABC34D" w14:textId="77777777" w:rsidR="00424876" w:rsidRDefault="0004064C" w:rsidP="00405963">
            <w:pPr>
              <w:ind w:left="530" w:hanging="360"/>
              <w:rPr>
                <w:rFonts w:ascii="Arial" w:hAnsi="Arial" w:cs="Arial"/>
                <w:sz w:val="18"/>
                <w:szCs w:val="18"/>
              </w:rPr>
            </w:pPr>
            <w:r>
              <w:rPr>
                <w:rFonts w:ascii="Arial" w:hAnsi="Arial" w:cs="Arial"/>
                <w:i/>
                <w:iCs/>
                <w:sz w:val="18"/>
                <w:szCs w:val="18"/>
              </w:rPr>
              <w:t>M</w:t>
            </w:r>
            <w:r w:rsidRPr="0004064C">
              <w:rPr>
                <w:rFonts w:ascii="Arial" w:hAnsi="Arial" w:cs="Arial"/>
                <w:sz w:val="18"/>
                <w:szCs w:val="18"/>
              </w:rPr>
              <w:t xml:space="preserve"> = 1.0 where the measured air leakage rate is ≥ 3.0 air changes per hour at 50 Pascals, and otherwise, </w:t>
            </w:r>
          </w:p>
          <w:p w14:paraId="4C448BBC" w14:textId="0CD0F09F" w:rsidR="0004064C" w:rsidRDefault="0004064C" w:rsidP="00424876">
            <w:pPr>
              <w:ind w:left="530" w:hanging="11"/>
              <w:rPr>
                <w:rFonts w:ascii="Arial" w:hAnsi="Arial" w:cs="Arial"/>
                <w:i/>
                <w:iCs/>
                <w:sz w:val="18"/>
                <w:szCs w:val="18"/>
              </w:rPr>
            </w:pPr>
            <w:r>
              <w:rPr>
                <w:rFonts w:ascii="Arial" w:hAnsi="Arial" w:cs="Arial"/>
                <w:i/>
                <w:iCs/>
                <w:sz w:val="18"/>
                <w:szCs w:val="18"/>
              </w:rPr>
              <w:t>M</w:t>
            </w:r>
            <w:r w:rsidRPr="00424876">
              <w:rPr>
                <w:rFonts w:ascii="Arial" w:hAnsi="Arial" w:cs="Arial"/>
                <w:sz w:val="18"/>
                <w:szCs w:val="18"/>
              </w:rPr>
              <w:t xml:space="preserve"> = minimum (1.7, </w:t>
            </w:r>
            <w:r>
              <w:rPr>
                <w:rFonts w:ascii="Arial" w:hAnsi="Arial" w:cs="Arial"/>
                <w:i/>
                <w:iCs/>
                <w:sz w:val="18"/>
                <w:szCs w:val="18"/>
              </w:rPr>
              <w:t>Q/B).</w:t>
            </w:r>
          </w:p>
          <w:p w14:paraId="7F30756F" w14:textId="454318E1" w:rsidR="00424876" w:rsidRPr="00424876" w:rsidRDefault="00424876" w:rsidP="00405963">
            <w:pPr>
              <w:ind w:left="530" w:hanging="360"/>
              <w:rPr>
                <w:rFonts w:ascii="Arial" w:hAnsi="Arial" w:cs="Arial"/>
                <w:sz w:val="18"/>
                <w:szCs w:val="18"/>
              </w:rPr>
            </w:pPr>
            <w:r>
              <w:rPr>
                <w:rFonts w:ascii="Arial" w:hAnsi="Arial" w:cs="Arial"/>
                <w:i/>
                <w:iCs/>
                <w:sz w:val="18"/>
                <w:szCs w:val="18"/>
              </w:rPr>
              <w:t>Q</w:t>
            </w:r>
            <w:r>
              <w:rPr>
                <w:rFonts w:ascii="Arial" w:hAnsi="Arial" w:cs="Arial"/>
                <w:sz w:val="18"/>
                <w:szCs w:val="18"/>
              </w:rPr>
              <w:t xml:space="preserve"> = the proposed mechanical ventilation rate, cfm.</w:t>
            </w:r>
          </w:p>
          <w:p w14:paraId="4877E641" w14:textId="3D295E02" w:rsidR="002D1A28" w:rsidRPr="009F7DDD" w:rsidRDefault="002D1A28" w:rsidP="00405963">
            <w:pPr>
              <w:ind w:left="530" w:hanging="360"/>
              <w:rPr>
                <w:rFonts w:ascii="Arial" w:hAnsi="Arial" w:cs="Arial"/>
                <w:sz w:val="18"/>
                <w:szCs w:val="18"/>
              </w:rPr>
            </w:pPr>
            <w:r w:rsidRPr="009F7DDD">
              <w:rPr>
                <w:rFonts w:ascii="Arial" w:hAnsi="Arial" w:cs="Arial"/>
                <w:i/>
                <w:iCs/>
                <w:sz w:val="18"/>
                <w:szCs w:val="18"/>
              </w:rPr>
              <w:t>CFA</w:t>
            </w:r>
            <w:r w:rsidRPr="009F7DDD">
              <w:rPr>
                <w:rFonts w:ascii="Arial" w:hAnsi="Arial" w:cs="Arial"/>
                <w:sz w:val="18"/>
                <w:szCs w:val="18"/>
              </w:rPr>
              <w:t xml:space="preserve">   </w:t>
            </w:r>
            <w:proofErr w:type="gramStart"/>
            <w:r w:rsidRPr="009F7DDD">
              <w:rPr>
                <w:rFonts w:ascii="Arial" w:hAnsi="Arial" w:cs="Arial"/>
                <w:sz w:val="18"/>
                <w:szCs w:val="18"/>
              </w:rPr>
              <w:t>=  conditioned</w:t>
            </w:r>
            <w:proofErr w:type="gramEnd"/>
            <w:r w:rsidRPr="009F7DDD">
              <w:rPr>
                <w:rFonts w:ascii="Arial" w:hAnsi="Arial" w:cs="Arial"/>
                <w:sz w:val="18"/>
                <w:szCs w:val="18"/>
              </w:rPr>
              <w:t xml:space="preserve"> floor area</w:t>
            </w:r>
            <w:r w:rsidR="0004064C">
              <w:rPr>
                <w:rFonts w:ascii="Arial" w:hAnsi="Arial" w:cs="Arial"/>
                <w:sz w:val="18"/>
                <w:szCs w:val="18"/>
              </w:rPr>
              <w:t>, ft</w:t>
            </w:r>
            <w:r w:rsidR="0004064C" w:rsidRPr="0004064C">
              <w:rPr>
                <w:rFonts w:ascii="Arial" w:hAnsi="Arial" w:cs="Arial"/>
                <w:sz w:val="18"/>
                <w:szCs w:val="18"/>
                <w:vertAlign w:val="superscript"/>
              </w:rPr>
              <w:t>2</w:t>
            </w:r>
            <w:r w:rsidR="00424876" w:rsidRPr="00424876">
              <w:rPr>
                <w:rFonts w:ascii="Arial" w:hAnsi="Arial" w:cs="Arial"/>
                <w:sz w:val="18"/>
                <w:szCs w:val="18"/>
              </w:rPr>
              <w:t>.</w:t>
            </w:r>
          </w:p>
          <w:p w14:paraId="539D0E91" w14:textId="139DC580" w:rsidR="00840A47" w:rsidRPr="009F7DDD" w:rsidRDefault="002D1A28" w:rsidP="007A7CAB">
            <w:pPr>
              <w:spacing w:after="120"/>
              <w:ind w:left="533" w:hanging="360"/>
              <w:rPr>
                <w:rFonts w:ascii="Arial" w:hAnsi="Arial" w:cs="Arial"/>
                <w:sz w:val="18"/>
                <w:szCs w:val="18"/>
              </w:rPr>
            </w:pPr>
            <w:proofErr w:type="spellStart"/>
            <w:r w:rsidRPr="009F7DDD">
              <w:rPr>
                <w:rFonts w:ascii="Arial" w:hAnsi="Arial" w:cs="Arial"/>
                <w:i/>
                <w:iCs/>
                <w:sz w:val="18"/>
                <w:szCs w:val="18"/>
              </w:rPr>
              <w:t>N</w:t>
            </w:r>
            <w:r w:rsidRPr="009F7DDD">
              <w:rPr>
                <w:rFonts w:ascii="Arial" w:hAnsi="Arial" w:cs="Arial"/>
                <w:sz w:val="18"/>
                <w:szCs w:val="18"/>
                <w:vertAlign w:val="subscript"/>
              </w:rPr>
              <w:t>br</w:t>
            </w:r>
            <w:proofErr w:type="spellEnd"/>
            <w:r w:rsidRPr="009F7DDD">
              <w:rPr>
                <w:rFonts w:ascii="Arial" w:hAnsi="Arial" w:cs="Arial"/>
                <w:sz w:val="18"/>
                <w:szCs w:val="18"/>
              </w:rPr>
              <w:t xml:space="preserve">    </w:t>
            </w:r>
            <w:proofErr w:type="gramStart"/>
            <w:r w:rsidRPr="009F7DDD">
              <w:rPr>
                <w:rFonts w:ascii="Arial" w:hAnsi="Arial" w:cs="Arial"/>
                <w:sz w:val="18"/>
                <w:szCs w:val="18"/>
              </w:rPr>
              <w:t>=  number</w:t>
            </w:r>
            <w:proofErr w:type="gramEnd"/>
            <w:r w:rsidRPr="009F7DDD">
              <w:rPr>
                <w:rFonts w:ascii="Arial" w:hAnsi="Arial" w:cs="Arial"/>
                <w:sz w:val="18"/>
                <w:szCs w:val="18"/>
              </w:rPr>
              <w:t xml:space="preserve"> of bedrooms</w:t>
            </w:r>
            <w:r w:rsidR="00424876">
              <w:rPr>
                <w:rFonts w:ascii="Arial" w:hAnsi="Arial" w:cs="Arial"/>
                <w:sz w:val="18"/>
                <w:szCs w:val="18"/>
              </w:rPr>
              <w:t>.</w:t>
            </w:r>
          </w:p>
        </w:tc>
        <w:tc>
          <w:tcPr>
            <w:tcW w:w="2347" w:type="dxa"/>
            <w:tcBorders>
              <w:top w:val="single" w:sz="6" w:space="0" w:color="auto"/>
              <w:left w:val="nil"/>
              <w:bottom w:val="single" w:sz="6" w:space="0" w:color="auto"/>
              <w:right w:val="single" w:sz="6" w:space="0" w:color="auto"/>
            </w:tcBorders>
          </w:tcPr>
          <w:p w14:paraId="4B44BE25" w14:textId="59050027" w:rsidR="002D1A28" w:rsidRPr="007A7CAB" w:rsidRDefault="002D1A28" w:rsidP="009F7DDD">
            <w:pPr>
              <w:spacing w:before="40"/>
              <w:rPr>
                <w:rFonts w:ascii="Arial" w:hAnsi="Arial" w:cs="Arial"/>
                <w:sz w:val="18"/>
                <w:szCs w:val="18"/>
              </w:rPr>
            </w:pPr>
            <w:r w:rsidRPr="009F7DDD">
              <w:rPr>
                <w:rFonts w:ascii="Arial" w:hAnsi="Arial" w:cs="Arial"/>
                <w:sz w:val="18"/>
                <w:szCs w:val="18"/>
              </w:rPr>
              <w:t>As proposed</w:t>
            </w:r>
            <w:r w:rsidR="007A7CAB">
              <w:rPr>
                <w:rFonts w:ascii="Arial" w:hAnsi="Arial" w:cs="Arial"/>
                <w:sz w:val="18"/>
                <w:szCs w:val="18"/>
              </w:rPr>
              <w:t>.</w:t>
            </w:r>
          </w:p>
        </w:tc>
      </w:tr>
      <w:tr w:rsidR="007A7CAB" w:rsidRPr="009F7DDD" w14:paraId="1E50E35C" w14:textId="77777777" w:rsidTr="00512E97">
        <w:trPr>
          <w:cantSplit/>
          <w:trHeight w:val="403"/>
          <w:jc w:val="center"/>
        </w:trPr>
        <w:tc>
          <w:tcPr>
            <w:tcW w:w="1972" w:type="dxa"/>
            <w:tcBorders>
              <w:top w:val="nil"/>
              <w:left w:val="single" w:sz="6" w:space="0" w:color="auto"/>
              <w:bottom w:val="single" w:sz="4" w:space="0" w:color="auto"/>
              <w:right w:val="single" w:sz="6" w:space="0" w:color="auto"/>
            </w:tcBorders>
            <w:vAlign w:val="center"/>
          </w:tcPr>
          <w:p w14:paraId="4445AABB" w14:textId="49B02A15" w:rsidR="007A7CAB" w:rsidRPr="009F7DDD" w:rsidRDefault="007A7CAB" w:rsidP="00405963">
            <w:pPr>
              <w:spacing w:before="40"/>
              <w:rPr>
                <w:rFonts w:ascii="Arial" w:hAnsi="Arial" w:cs="Arial"/>
                <w:sz w:val="18"/>
                <w:szCs w:val="18"/>
              </w:rPr>
            </w:pPr>
            <w:r>
              <w:rPr>
                <w:rFonts w:ascii="Arial" w:hAnsi="Arial" w:cs="Arial"/>
                <w:sz w:val="18"/>
                <w:szCs w:val="18"/>
              </w:rPr>
              <w:lastRenderedPageBreak/>
              <w:t>Mechanical ventilation fan energy</w:t>
            </w:r>
          </w:p>
        </w:tc>
        <w:tc>
          <w:tcPr>
            <w:tcW w:w="5040" w:type="dxa"/>
            <w:tcBorders>
              <w:top w:val="nil"/>
              <w:left w:val="nil"/>
              <w:bottom w:val="single" w:sz="4" w:space="0" w:color="auto"/>
              <w:right w:val="single" w:sz="6" w:space="0" w:color="auto"/>
            </w:tcBorders>
          </w:tcPr>
          <w:p w14:paraId="7FDB559B" w14:textId="77777777" w:rsidR="007A7CAB" w:rsidRPr="00802695" w:rsidRDefault="007A7CAB" w:rsidP="007A7CAB">
            <w:pPr>
              <w:spacing w:before="40" w:line="259" w:lineRule="auto"/>
              <w:rPr>
                <w:rFonts w:ascii="Arial" w:hAnsi="Arial" w:cs="Arial"/>
                <w:sz w:val="18"/>
                <w:szCs w:val="18"/>
              </w:rPr>
            </w:pPr>
            <w:r w:rsidRPr="00802695">
              <w:rPr>
                <w:rFonts w:ascii="Arial" w:hAnsi="Arial" w:cs="Arial"/>
                <w:sz w:val="18"/>
                <w:szCs w:val="18"/>
              </w:rPr>
              <w:t>The mechanical ventilation system type shall be the</w:t>
            </w:r>
            <w:r>
              <w:rPr>
                <w:rFonts w:ascii="Arial" w:hAnsi="Arial" w:cs="Arial"/>
                <w:sz w:val="18"/>
                <w:szCs w:val="18"/>
              </w:rPr>
              <w:t xml:space="preserve"> </w:t>
            </w:r>
            <w:r w:rsidRPr="00802695">
              <w:rPr>
                <w:rFonts w:ascii="Arial" w:hAnsi="Arial" w:cs="Arial"/>
                <w:sz w:val="18"/>
                <w:szCs w:val="18"/>
              </w:rPr>
              <w:t>same as in the proposed design. Heat recovery or</w:t>
            </w:r>
            <w:r>
              <w:rPr>
                <w:rFonts w:ascii="Arial" w:hAnsi="Arial" w:cs="Arial"/>
                <w:sz w:val="18"/>
                <w:szCs w:val="18"/>
              </w:rPr>
              <w:t xml:space="preserve"> </w:t>
            </w:r>
            <w:r w:rsidRPr="00802695">
              <w:rPr>
                <w:rFonts w:ascii="Arial" w:hAnsi="Arial" w:cs="Arial"/>
                <w:sz w:val="18"/>
                <w:szCs w:val="18"/>
              </w:rPr>
              <w:t>energy recovery shall be modeled for mechanical</w:t>
            </w:r>
            <w:r>
              <w:rPr>
                <w:rFonts w:ascii="Arial" w:hAnsi="Arial" w:cs="Arial"/>
                <w:sz w:val="18"/>
                <w:szCs w:val="18"/>
              </w:rPr>
              <w:t xml:space="preserve"> </w:t>
            </w:r>
            <w:r w:rsidRPr="00802695">
              <w:rPr>
                <w:rFonts w:ascii="Arial" w:hAnsi="Arial" w:cs="Arial"/>
                <w:sz w:val="18"/>
                <w:szCs w:val="18"/>
              </w:rPr>
              <w:t xml:space="preserve">ventilation where required by </w:t>
            </w:r>
            <w:r w:rsidRPr="00802695">
              <w:rPr>
                <w:rFonts w:ascii="Arial" w:eastAsia="Arial,Bold" w:hAnsi="Arial" w:cs="Arial"/>
                <w:sz w:val="18"/>
                <w:szCs w:val="18"/>
                <w:highlight w:val="yellow"/>
              </w:rPr>
              <w:t>Section R403.6.1</w:t>
            </w:r>
            <w:r w:rsidRPr="00802695">
              <w:rPr>
                <w:rFonts w:ascii="Arial" w:hAnsi="Arial" w:cs="Arial"/>
                <w:sz w:val="18"/>
                <w:szCs w:val="18"/>
              </w:rPr>
              <w:t>. Heat</w:t>
            </w:r>
            <w:r>
              <w:rPr>
                <w:rFonts w:ascii="Arial" w:hAnsi="Arial" w:cs="Arial"/>
                <w:sz w:val="18"/>
                <w:szCs w:val="18"/>
              </w:rPr>
              <w:t xml:space="preserve"> </w:t>
            </w:r>
            <w:r w:rsidRPr="00802695">
              <w:rPr>
                <w:rFonts w:ascii="Arial" w:hAnsi="Arial" w:cs="Arial"/>
                <w:sz w:val="18"/>
                <w:szCs w:val="18"/>
              </w:rPr>
              <w:t>recovery or energy recovery shall not be modeled for</w:t>
            </w:r>
            <w:r>
              <w:rPr>
                <w:rFonts w:ascii="Arial" w:hAnsi="Arial" w:cs="Arial"/>
                <w:sz w:val="18"/>
                <w:szCs w:val="18"/>
              </w:rPr>
              <w:t xml:space="preserve"> </w:t>
            </w:r>
            <w:r w:rsidRPr="00802695">
              <w:rPr>
                <w:rFonts w:ascii="Arial" w:hAnsi="Arial" w:cs="Arial"/>
                <w:sz w:val="18"/>
                <w:szCs w:val="18"/>
              </w:rPr>
              <w:t xml:space="preserve">mechanical ventilation where not required by </w:t>
            </w:r>
            <w:r w:rsidRPr="00802695">
              <w:rPr>
                <w:rFonts w:ascii="Arial" w:eastAsia="Arial,Bold" w:hAnsi="Arial" w:cs="Arial"/>
                <w:sz w:val="18"/>
                <w:szCs w:val="18"/>
                <w:highlight w:val="yellow"/>
              </w:rPr>
              <w:t>Section R403.6.1</w:t>
            </w:r>
            <w:r w:rsidRPr="00802695">
              <w:rPr>
                <w:rFonts w:ascii="Arial" w:hAnsi="Arial" w:cs="Arial"/>
                <w:sz w:val="18"/>
                <w:szCs w:val="18"/>
              </w:rPr>
              <w:t>.</w:t>
            </w:r>
          </w:p>
          <w:p w14:paraId="633F15FC" w14:textId="77777777" w:rsidR="007A7CAB" w:rsidRDefault="007A7CAB" w:rsidP="007A7CAB">
            <w:pPr>
              <w:spacing w:before="40" w:line="259" w:lineRule="auto"/>
              <w:rPr>
                <w:rFonts w:ascii="Arial" w:hAnsi="Arial" w:cs="Arial"/>
                <w:sz w:val="18"/>
                <w:szCs w:val="18"/>
              </w:rPr>
            </w:pPr>
            <w:r w:rsidRPr="00802695">
              <w:rPr>
                <w:rFonts w:ascii="Arial" w:hAnsi="Arial" w:cs="Arial"/>
                <w:sz w:val="18"/>
                <w:szCs w:val="18"/>
              </w:rPr>
              <w:t>Where mechanical ventilation is not specified in the</w:t>
            </w:r>
            <w:r>
              <w:rPr>
                <w:rFonts w:ascii="Arial" w:hAnsi="Arial" w:cs="Arial"/>
                <w:sz w:val="18"/>
                <w:szCs w:val="18"/>
              </w:rPr>
              <w:t xml:space="preserve"> </w:t>
            </w:r>
            <w:r w:rsidRPr="00802695">
              <w:rPr>
                <w:rFonts w:ascii="Arial" w:hAnsi="Arial" w:cs="Arial"/>
                <w:sz w:val="18"/>
                <w:szCs w:val="18"/>
              </w:rPr>
              <w:t>proposed design: None</w:t>
            </w:r>
            <w:r>
              <w:rPr>
                <w:rFonts w:ascii="Arial" w:hAnsi="Arial" w:cs="Arial"/>
                <w:sz w:val="18"/>
                <w:szCs w:val="18"/>
              </w:rPr>
              <w:t xml:space="preserve"> </w:t>
            </w:r>
          </w:p>
          <w:p w14:paraId="1C702A20" w14:textId="6ECDABA7" w:rsidR="007A7CAB" w:rsidRPr="00802695" w:rsidRDefault="007A7CAB" w:rsidP="007A7CAB">
            <w:pPr>
              <w:spacing w:before="40" w:line="259" w:lineRule="auto"/>
              <w:rPr>
                <w:rFonts w:ascii="Arial" w:hAnsi="Arial" w:cs="Arial"/>
                <w:i/>
                <w:iCs/>
                <w:sz w:val="18"/>
                <w:szCs w:val="18"/>
              </w:rPr>
            </w:pPr>
            <w:r w:rsidRPr="00802695">
              <w:rPr>
                <w:rFonts w:ascii="Arial" w:hAnsi="Arial" w:cs="Arial"/>
                <w:sz w:val="18"/>
                <w:szCs w:val="18"/>
              </w:rPr>
              <w:t>Where mechanical ventilation is specified in the</w:t>
            </w:r>
            <w:r>
              <w:rPr>
                <w:rFonts w:ascii="Arial" w:hAnsi="Arial" w:cs="Arial"/>
                <w:sz w:val="18"/>
                <w:szCs w:val="18"/>
              </w:rPr>
              <w:t xml:space="preserve"> </w:t>
            </w:r>
            <w:r w:rsidRPr="00802695">
              <w:rPr>
                <w:rFonts w:ascii="Arial" w:hAnsi="Arial" w:cs="Arial"/>
                <w:sz w:val="18"/>
                <w:szCs w:val="18"/>
              </w:rPr>
              <w:t>proposed design, the annual vent fan energy use, in</w:t>
            </w:r>
            <w:r>
              <w:rPr>
                <w:rFonts w:ascii="Arial" w:hAnsi="Arial" w:cs="Arial"/>
                <w:sz w:val="18"/>
                <w:szCs w:val="18"/>
              </w:rPr>
              <w:t xml:space="preserve"> </w:t>
            </w:r>
            <w:r w:rsidRPr="00802695">
              <w:rPr>
                <w:rFonts w:ascii="Arial" w:hAnsi="Arial" w:cs="Arial"/>
                <w:sz w:val="18"/>
                <w:szCs w:val="18"/>
              </w:rPr>
              <w:t xml:space="preserve">units of kWh/yr, shall equal (8.76 × </w:t>
            </w:r>
            <w:r w:rsidRPr="00802695">
              <w:rPr>
                <w:rFonts w:ascii="Arial" w:hAnsi="Arial" w:cs="Arial"/>
                <w:i/>
                <w:iCs/>
                <w:sz w:val="18"/>
                <w:szCs w:val="18"/>
              </w:rPr>
              <w:t xml:space="preserve">B </w:t>
            </w:r>
            <w:r w:rsidRPr="00802695">
              <w:rPr>
                <w:rFonts w:ascii="Arial" w:hAnsi="Arial" w:cs="Arial"/>
                <w:sz w:val="18"/>
                <w:szCs w:val="18"/>
              </w:rPr>
              <w:t xml:space="preserve">× </w:t>
            </w:r>
            <w:r w:rsidRPr="00802695">
              <w:rPr>
                <w:rFonts w:ascii="Arial" w:hAnsi="Arial" w:cs="Arial"/>
                <w:i/>
                <w:iCs/>
                <w:sz w:val="18"/>
                <w:szCs w:val="18"/>
              </w:rPr>
              <w:t>M</w:t>
            </w:r>
            <w:r w:rsidRPr="00802695">
              <w:rPr>
                <w:rFonts w:ascii="Arial" w:hAnsi="Arial" w:cs="Arial"/>
                <w:sz w:val="18"/>
                <w:szCs w:val="18"/>
              </w:rPr>
              <w:t>)/</w:t>
            </w:r>
            <w:proofErr w:type="spellStart"/>
            <w:r w:rsidRPr="00802695">
              <w:rPr>
                <w:rFonts w:ascii="Arial" w:hAnsi="Arial" w:cs="Arial"/>
                <w:i/>
                <w:iCs/>
                <w:sz w:val="18"/>
                <w:szCs w:val="18"/>
              </w:rPr>
              <w:t>ef</w:t>
            </w:r>
            <w:proofErr w:type="spellEnd"/>
          </w:p>
          <w:p w14:paraId="160CC932" w14:textId="77777777" w:rsidR="007A7CAB" w:rsidRPr="00802695" w:rsidRDefault="007A7CAB" w:rsidP="007A7CAB">
            <w:pPr>
              <w:spacing w:before="40" w:line="259" w:lineRule="auto"/>
              <w:rPr>
                <w:rFonts w:ascii="Arial" w:hAnsi="Arial" w:cs="Arial"/>
                <w:sz w:val="18"/>
                <w:szCs w:val="18"/>
              </w:rPr>
            </w:pPr>
            <w:r w:rsidRPr="00802695">
              <w:rPr>
                <w:rFonts w:ascii="Arial" w:hAnsi="Arial" w:cs="Arial"/>
                <w:sz w:val="18"/>
                <w:szCs w:val="18"/>
              </w:rPr>
              <w:t>where:</w:t>
            </w:r>
          </w:p>
          <w:p w14:paraId="038F4627" w14:textId="77777777" w:rsidR="007A7CAB" w:rsidRPr="00802695" w:rsidRDefault="007A7CAB" w:rsidP="007A7CAB">
            <w:pPr>
              <w:spacing w:before="40" w:line="259" w:lineRule="auto"/>
              <w:rPr>
                <w:rFonts w:ascii="Arial" w:hAnsi="Arial" w:cs="Arial"/>
                <w:sz w:val="18"/>
                <w:szCs w:val="18"/>
              </w:rPr>
            </w:pPr>
            <w:r w:rsidRPr="00802695">
              <w:rPr>
                <w:rFonts w:ascii="Arial" w:hAnsi="Arial" w:cs="Arial"/>
                <w:i/>
                <w:iCs/>
                <w:sz w:val="18"/>
                <w:szCs w:val="18"/>
              </w:rPr>
              <w:t xml:space="preserve">B </w:t>
            </w:r>
            <w:r w:rsidRPr="00802695">
              <w:rPr>
                <w:rFonts w:ascii="Arial" w:hAnsi="Arial" w:cs="Arial"/>
                <w:sz w:val="18"/>
                <w:szCs w:val="18"/>
              </w:rPr>
              <w:t xml:space="preserve">and </w:t>
            </w:r>
            <w:r w:rsidRPr="00802695">
              <w:rPr>
                <w:rFonts w:ascii="Arial" w:hAnsi="Arial" w:cs="Arial"/>
                <w:i/>
                <w:iCs/>
                <w:sz w:val="18"/>
                <w:szCs w:val="18"/>
              </w:rPr>
              <w:t xml:space="preserve">M </w:t>
            </w:r>
            <w:r w:rsidRPr="00802695">
              <w:rPr>
                <w:rFonts w:ascii="Arial" w:hAnsi="Arial" w:cs="Arial"/>
                <w:sz w:val="18"/>
                <w:szCs w:val="18"/>
              </w:rPr>
              <w:t>are determined in accordance with the air</w:t>
            </w:r>
            <w:r>
              <w:rPr>
                <w:rFonts w:ascii="Arial" w:hAnsi="Arial" w:cs="Arial"/>
                <w:sz w:val="18"/>
                <w:szCs w:val="18"/>
              </w:rPr>
              <w:t xml:space="preserve"> </w:t>
            </w:r>
            <w:r w:rsidRPr="00802695">
              <w:rPr>
                <w:rFonts w:ascii="Arial" w:hAnsi="Arial" w:cs="Arial"/>
                <w:sz w:val="18"/>
                <w:szCs w:val="18"/>
              </w:rPr>
              <w:t>exchange mechanical ventilation rate row of this table.</w:t>
            </w:r>
          </w:p>
          <w:p w14:paraId="3FB3B0D5" w14:textId="3E9CE04D" w:rsidR="007A7CAB" w:rsidRPr="009F7DDD" w:rsidRDefault="007A7CAB" w:rsidP="007A7CAB">
            <w:pPr>
              <w:spacing w:before="40" w:after="120" w:line="259" w:lineRule="auto"/>
              <w:rPr>
                <w:rFonts w:ascii="Arial" w:hAnsi="Arial" w:cs="Arial"/>
                <w:sz w:val="18"/>
                <w:szCs w:val="18"/>
              </w:rPr>
            </w:pPr>
            <w:proofErr w:type="spellStart"/>
            <w:r w:rsidRPr="00802695">
              <w:rPr>
                <w:rFonts w:ascii="Arial" w:hAnsi="Arial" w:cs="Arial"/>
                <w:i/>
                <w:iCs/>
                <w:sz w:val="18"/>
                <w:szCs w:val="18"/>
              </w:rPr>
              <w:t>ef</w:t>
            </w:r>
            <w:proofErr w:type="spellEnd"/>
            <w:r w:rsidRPr="00802695">
              <w:rPr>
                <w:rFonts w:ascii="Arial" w:hAnsi="Arial" w:cs="Arial"/>
                <w:i/>
                <w:iCs/>
                <w:sz w:val="18"/>
                <w:szCs w:val="18"/>
              </w:rPr>
              <w:t xml:space="preserve"> </w:t>
            </w:r>
            <w:r w:rsidRPr="00802695">
              <w:rPr>
                <w:rFonts w:ascii="Arial" w:hAnsi="Arial" w:cs="Arial"/>
                <w:sz w:val="18"/>
                <w:szCs w:val="18"/>
              </w:rPr>
              <w:t xml:space="preserve">= the minimum fan efficacy, as specified in </w:t>
            </w:r>
            <w:r w:rsidRPr="00802695">
              <w:rPr>
                <w:rFonts w:ascii="Arial" w:eastAsia="Arial,Bold" w:hAnsi="Arial" w:cs="Arial"/>
                <w:sz w:val="18"/>
                <w:szCs w:val="18"/>
                <w:highlight w:val="yellow"/>
              </w:rPr>
              <w:t>Table R403.6.2</w:t>
            </w:r>
            <w:r w:rsidRPr="00802695">
              <w:rPr>
                <w:rFonts w:ascii="Arial" w:hAnsi="Arial" w:cs="Arial"/>
                <w:sz w:val="18"/>
                <w:szCs w:val="18"/>
              </w:rPr>
              <w:t>, corresponding to the system type at a flow</w:t>
            </w:r>
            <w:r>
              <w:rPr>
                <w:rFonts w:ascii="Arial" w:hAnsi="Arial" w:cs="Arial"/>
                <w:sz w:val="18"/>
                <w:szCs w:val="18"/>
              </w:rPr>
              <w:t xml:space="preserve"> </w:t>
            </w:r>
            <w:r w:rsidRPr="00802695">
              <w:rPr>
                <w:rFonts w:ascii="Arial" w:hAnsi="Arial" w:cs="Arial"/>
                <w:sz w:val="18"/>
                <w:szCs w:val="18"/>
              </w:rPr>
              <w:t xml:space="preserve">rate of </w:t>
            </w:r>
            <w:r w:rsidRPr="00802695">
              <w:rPr>
                <w:rFonts w:ascii="Arial" w:hAnsi="Arial" w:cs="Arial"/>
                <w:i/>
                <w:iCs/>
                <w:sz w:val="18"/>
                <w:szCs w:val="18"/>
              </w:rPr>
              <w:t xml:space="preserve">B </w:t>
            </w:r>
            <w:r w:rsidRPr="00802695">
              <w:rPr>
                <w:rFonts w:ascii="Arial" w:hAnsi="Arial" w:cs="Arial"/>
                <w:sz w:val="18"/>
                <w:szCs w:val="18"/>
              </w:rPr>
              <w:t xml:space="preserve">× </w:t>
            </w:r>
            <w:r w:rsidRPr="00802695">
              <w:rPr>
                <w:rFonts w:ascii="Arial" w:hAnsi="Arial" w:cs="Arial"/>
                <w:i/>
                <w:iCs/>
                <w:sz w:val="18"/>
                <w:szCs w:val="18"/>
              </w:rPr>
              <w:t>M</w:t>
            </w:r>
            <w:r w:rsidRPr="00802695">
              <w:rPr>
                <w:rFonts w:ascii="Arial" w:hAnsi="Arial" w:cs="Arial"/>
                <w:sz w:val="18"/>
                <w:szCs w:val="18"/>
              </w:rPr>
              <w:t>.</w:t>
            </w:r>
          </w:p>
        </w:tc>
        <w:tc>
          <w:tcPr>
            <w:tcW w:w="2347" w:type="dxa"/>
            <w:tcBorders>
              <w:top w:val="nil"/>
              <w:left w:val="nil"/>
              <w:bottom w:val="single" w:sz="4" w:space="0" w:color="auto"/>
              <w:right w:val="single" w:sz="6" w:space="0" w:color="auto"/>
            </w:tcBorders>
          </w:tcPr>
          <w:p w14:paraId="6B93C09B" w14:textId="7EDF7963" w:rsidR="007A7CAB" w:rsidRPr="009F7DDD" w:rsidRDefault="007A7CAB" w:rsidP="009F7DDD">
            <w:pPr>
              <w:spacing w:before="40"/>
              <w:rPr>
                <w:rFonts w:ascii="Arial" w:hAnsi="Arial" w:cs="Arial"/>
                <w:sz w:val="18"/>
                <w:szCs w:val="18"/>
              </w:rPr>
            </w:pPr>
            <w:r>
              <w:rPr>
                <w:rFonts w:ascii="Arial" w:hAnsi="Arial" w:cs="Arial"/>
                <w:sz w:val="18"/>
                <w:szCs w:val="18"/>
              </w:rPr>
              <w:t>As proposed</w:t>
            </w:r>
          </w:p>
        </w:tc>
      </w:tr>
      <w:tr w:rsidR="002D1A28" w:rsidRPr="009F7DDD" w14:paraId="7B873AB1" w14:textId="77777777" w:rsidTr="00512E97">
        <w:trPr>
          <w:cantSplit/>
          <w:trHeight w:val="403"/>
          <w:jc w:val="center"/>
        </w:trPr>
        <w:tc>
          <w:tcPr>
            <w:tcW w:w="1972" w:type="dxa"/>
            <w:tcBorders>
              <w:top w:val="nil"/>
              <w:left w:val="single" w:sz="6" w:space="0" w:color="auto"/>
              <w:bottom w:val="single" w:sz="4" w:space="0" w:color="auto"/>
              <w:right w:val="single" w:sz="6" w:space="0" w:color="auto"/>
            </w:tcBorders>
            <w:vAlign w:val="center"/>
          </w:tcPr>
          <w:p w14:paraId="492E41DE" w14:textId="77777777" w:rsidR="002D1A28" w:rsidRPr="009F7DDD" w:rsidRDefault="002D1A28" w:rsidP="00405963">
            <w:pPr>
              <w:spacing w:before="40"/>
              <w:rPr>
                <w:rFonts w:ascii="Arial" w:hAnsi="Arial" w:cs="Arial"/>
                <w:sz w:val="18"/>
                <w:szCs w:val="18"/>
              </w:rPr>
            </w:pPr>
            <w:r w:rsidRPr="009F7DDD">
              <w:rPr>
                <w:rFonts w:ascii="Arial" w:hAnsi="Arial" w:cs="Arial"/>
                <w:sz w:val="18"/>
                <w:szCs w:val="18"/>
              </w:rPr>
              <w:t>Internal gains</w:t>
            </w:r>
          </w:p>
        </w:tc>
        <w:tc>
          <w:tcPr>
            <w:tcW w:w="5040" w:type="dxa"/>
            <w:tcBorders>
              <w:top w:val="nil"/>
              <w:left w:val="nil"/>
              <w:bottom w:val="single" w:sz="4" w:space="0" w:color="auto"/>
              <w:right w:val="single" w:sz="6" w:space="0" w:color="auto"/>
            </w:tcBorders>
          </w:tcPr>
          <w:p w14:paraId="0EA1C54E" w14:textId="77777777" w:rsidR="002D1A28" w:rsidRPr="009F7DDD" w:rsidRDefault="002D1A28" w:rsidP="009F7DDD">
            <w:pPr>
              <w:spacing w:before="40"/>
              <w:rPr>
                <w:rFonts w:ascii="Arial" w:hAnsi="Arial" w:cs="Arial"/>
                <w:sz w:val="18"/>
                <w:szCs w:val="18"/>
              </w:rPr>
            </w:pPr>
            <w:proofErr w:type="spellStart"/>
            <w:r w:rsidRPr="009F7DDD">
              <w:rPr>
                <w:rFonts w:ascii="Arial" w:hAnsi="Arial" w:cs="Arial"/>
                <w:sz w:val="18"/>
                <w:szCs w:val="18"/>
              </w:rPr>
              <w:t>IGain</w:t>
            </w:r>
            <w:proofErr w:type="spellEnd"/>
            <w:r w:rsidRPr="009F7DDD">
              <w:rPr>
                <w:rFonts w:ascii="Arial" w:hAnsi="Arial" w:cs="Arial"/>
                <w:sz w:val="18"/>
                <w:szCs w:val="18"/>
              </w:rPr>
              <w:t xml:space="preserve">   </w:t>
            </w:r>
            <w:proofErr w:type="gramStart"/>
            <w:r w:rsidRPr="009F7DDD">
              <w:rPr>
                <w:rFonts w:ascii="Arial" w:hAnsi="Arial" w:cs="Arial"/>
                <w:sz w:val="18"/>
                <w:szCs w:val="18"/>
              </w:rPr>
              <w:t>=  17,900</w:t>
            </w:r>
            <w:proofErr w:type="gramEnd"/>
            <w:r w:rsidRPr="009F7DDD">
              <w:rPr>
                <w:rFonts w:ascii="Arial" w:hAnsi="Arial" w:cs="Arial"/>
                <w:sz w:val="18"/>
                <w:szCs w:val="18"/>
              </w:rPr>
              <w:t xml:space="preserve">  + 23.8 × </w:t>
            </w:r>
            <w:r w:rsidRPr="009F7DDD">
              <w:rPr>
                <w:rFonts w:ascii="Arial" w:hAnsi="Arial" w:cs="Arial"/>
                <w:i/>
                <w:iCs/>
                <w:sz w:val="18"/>
                <w:szCs w:val="18"/>
              </w:rPr>
              <w:t>CFA</w:t>
            </w:r>
            <w:r w:rsidRPr="009F7DDD">
              <w:rPr>
                <w:rFonts w:ascii="Arial" w:hAnsi="Arial" w:cs="Arial"/>
                <w:sz w:val="18"/>
                <w:szCs w:val="18"/>
              </w:rPr>
              <w:t xml:space="preserve">  + 4104 × </w:t>
            </w:r>
            <w:proofErr w:type="spellStart"/>
            <w:r w:rsidRPr="009F7DDD">
              <w:rPr>
                <w:rFonts w:ascii="Arial" w:hAnsi="Arial" w:cs="Arial"/>
                <w:i/>
                <w:iCs/>
                <w:sz w:val="18"/>
                <w:szCs w:val="18"/>
              </w:rPr>
              <w:t>N</w:t>
            </w:r>
            <w:r w:rsidRPr="009F7DDD">
              <w:rPr>
                <w:rFonts w:ascii="Arial" w:hAnsi="Arial" w:cs="Arial"/>
                <w:i/>
                <w:iCs/>
                <w:sz w:val="18"/>
                <w:szCs w:val="18"/>
                <w:vertAlign w:val="subscript"/>
              </w:rPr>
              <w:t>br</w:t>
            </w:r>
            <w:proofErr w:type="spellEnd"/>
            <w:r w:rsidRPr="009F7DDD">
              <w:rPr>
                <w:rFonts w:ascii="Arial" w:hAnsi="Arial" w:cs="Arial"/>
                <w:sz w:val="18"/>
                <w:szCs w:val="18"/>
              </w:rPr>
              <w:t xml:space="preserve"> (Btu/day per dwelling unit)</w:t>
            </w:r>
          </w:p>
        </w:tc>
        <w:tc>
          <w:tcPr>
            <w:tcW w:w="2347" w:type="dxa"/>
            <w:tcBorders>
              <w:top w:val="nil"/>
              <w:left w:val="nil"/>
              <w:bottom w:val="single" w:sz="4" w:space="0" w:color="auto"/>
              <w:right w:val="single" w:sz="6" w:space="0" w:color="auto"/>
            </w:tcBorders>
          </w:tcPr>
          <w:p w14:paraId="6F1B0B23" w14:textId="77777777" w:rsidR="002D1A28" w:rsidRPr="009F7DDD" w:rsidRDefault="002D1A28" w:rsidP="009F7DDD">
            <w:pPr>
              <w:spacing w:before="40"/>
              <w:rPr>
                <w:rFonts w:ascii="Arial" w:hAnsi="Arial" w:cs="Arial"/>
                <w:sz w:val="18"/>
                <w:szCs w:val="18"/>
              </w:rPr>
            </w:pPr>
            <w:r w:rsidRPr="009F7DDD">
              <w:rPr>
                <w:rFonts w:ascii="Arial" w:hAnsi="Arial" w:cs="Arial"/>
                <w:sz w:val="18"/>
                <w:szCs w:val="18"/>
              </w:rPr>
              <w:t>Same as standard reference design</w:t>
            </w:r>
          </w:p>
        </w:tc>
      </w:tr>
      <w:tr w:rsidR="002D1A28" w:rsidRPr="009F7DDD" w14:paraId="6FC9A5B9" w14:textId="77777777" w:rsidTr="00512E97">
        <w:trPr>
          <w:cantSplit/>
          <w:trHeight w:val="403"/>
          <w:jc w:val="center"/>
        </w:trPr>
        <w:tc>
          <w:tcPr>
            <w:tcW w:w="1972" w:type="dxa"/>
            <w:tcBorders>
              <w:top w:val="single" w:sz="4" w:space="0" w:color="auto"/>
              <w:left w:val="single" w:sz="4" w:space="0" w:color="auto"/>
              <w:bottom w:val="single" w:sz="4" w:space="0" w:color="auto"/>
              <w:right w:val="single" w:sz="4" w:space="0" w:color="auto"/>
            </w:tcBorders>
            <w:vAlign w:val="center"/>
          </w:tcPr>
          <w:p w14:paraId="0DE3979B" w14:textId="77777777" w:rsidR="002D1A28" w:rsidRPr="009F7DDD" w:rsidRDefault="002D1A28" w:rsidP="00405963">
            <w:pPr>
              <w:spacing w:before="40"/>
              <w:rPr>
                <w:rFonts w:ascii="Arial" w:hAnsi="Arial" w:cs="Arial"/>
                <w:sz w:val="18"/>
                <w:szCs w:val="18"/>
              </w:rPr>
            </w:pPr>
            <w:r w:rsidRPr="009F7DDD">
              <w:rPr>
                <w:rFonts w:ascii="Arial" w:hAnsi="Arial" w:cs="Arial"/>
                <w:sz w:val="18"/>
                <w:szCs w:val="18"/>
              </w:rPr>
              <w:t>Internal mass</w:t>
            </w:r>
          </w:p>
        </w:tc>
        <w:tc>
          <w:tcPr>
            <w:tcW w:w="5040" w:type="dxa"/>
            <w:tcBorders>
              <w:top w:val="single" w:sz="4" w:space="0" w:color="auto"/>
              <w:left w:val="single" w:sz="4" w:space="0" w:color="auto"/>
              <w:bottom w:val="single" w:sz="4" w:space="0" w:color="auto"/>
              <w:right w:val="single" w:sz="4" w:space="0" w:color="auto"/>
            </w:tcBorders>
          </w:tcPr>
          <w:p w14:paraId="6F3BE029" w14:textId="77777777" w:rsidR="002D1A28" w:rsidRPr="009F7DDD" w:rsidRDefault="002D1A28" w:rsidP="009F7DDD">
            <w:pPr>
              <w:spacing w:before="40"/>
              <w:rPr>
                <w:rFonts w:ascii="Arial" w:hAnsi="Arial" w:cs="Arial"/>
                <w:sz w:val="18"/>
                <w:szCs w:val="18"/>
              </w:rPr>
            </w:pPr>
            <w:r w:rsidRPr="009F7DDD">
              <w:rPr>
                <w:rFonts w:ascii="Arial" w:hAnsi="Arial" w:cs="Arial"/>
                <w:sz w:val="18"/>
                <w:szCs w:val="18"/>
              </w:rPr>
              <w:t>An internal mass for furniture and contents of 8 pounds per square foot of floor area.</w:t>
            </w:r>
          </w:p>
        </w:tc>
        <w:tc>
          <w:tcPr>
            <w:tcW w:w="2347" w:type="dxa"/>
            <w:tcBorders>
              <w:top w:val="single" w:sz="4" w:space="0" w:color="auto"/>
              <w:left w:val="single" w:sz="4" w:space="0" w:color="auto"/>
              <w:bottom w:val="single" w:sz="4" w:space="0" w:color="auto"/>
              <w:right w:val="single" w:sz="6" w:space="0" w:color="auto"/>
            </w:tcBorders>
          </w:tcPr>
          <w:p w14:paraId="67137057" w14:textId="0866329C" w:rsidR="002D1A28" w:rsidRPr="009F7DDD" w:rsidRDefault="002D1A28" w:rsidP="009F7DDD">
            <w:pPr>
              <w:spacing w:before="40"/>
              <w:rPr>
                <w:rFonts w:ascii="Arial" w:hAnsi="Arial" w:cs="Arial"/>
                <w:sz w:val="18"/>
                <w:szCs w:val="18"/>
              </w:rPr>
            </w:pPr>
            <w:r w:rsidRPr="009F7DDD">
              <w:rPr>
                <w:rFonts w:ascii="Arial" w:hAnsi="Arial" w:cs="Arial"/>
                <w:sz w:val="18"/>
                <w:szCs w:val="18"/>
              </w:rPr>
              <w:t xml:space="preserve">Same as standard reference design, plus any additional mass specifically designed as a thermal storage </w:t>
            </w:r>
            <w:proofErr w:type="spellStart"/>
            <w:r w:rsidRPr="009F7DDD">
              <w:rPr>
                <w:rFonts w:ascii="Arial" w:hAnsi="Arial" w:cs="Arial"/>
                <w:sz w:val="18"/>
                <w:szCs w:val="18"/>
              </w:rPr>
              <w:t>element</w:t>
            </w:r>
            <w:r w:rsidRPr="009F7DDD">
              <w:rPr>
                <w:rFonts w:ascii="Arial" w:hAnsi="Arial" w:cs="Arial"/>
                <w:sz w:val="18"/>
                <w:szCs w:val="18"/>
                <w:vertAlign w:val="superscript"/>
              </w:rPr>
              <w:t>c</w:t>
            </w:r>
            <w:proofErr w:type="spellEnd"/>
            <w:r w:rsidRPr="009F7DDD">
              <w:rPr>
                <w:rFonts w:ascii="Arial" w:hAnsi="Arial" w:cs="Arial"/>
                <w:sz w:val="18"/>
                <w:szCs w:val="18"/>
              </w:rPr>
              <w:t xml:space="preserve"> but not integral to the </w:t>
            </w:r>
            <w:r w:rsidR="002E07A2" w:rsidRPr="002E07A2">
              <w:rPr>
                <w:rFonts w:ascii="Arial" w:hAnsi="Arial" w:cs="Arial"/>
                <w:i/>
                <w:iCs/>
                <w:sz w:val="18"/>
                <w:szCs w:val="18"/>
              </w:rPr>
              <w:t>building thermal envelope</w:t>
            </w:r>
            <w:r w:rsidRPr="009F7DDD">
              <w:rPr>
                <w:rFonts w:ascii="Arial" w:hAnsi="Arial" w:cs="Arial"/>
                <w:sz w:val="18"/>
                <w:szCs w:val="18"/>
              </w:rPr>
              <w:t xml:space="preserve"> or structure.</w:t>
            </w:r>
          </w:p>
        </w:tc>
      </w:tr>
      <w:tr w:rsidR="00405963" w:rsidRPr="009F7DDD" w14:paraId="0352A697" w14:textId="77777777" w:rsidTr="00512E97">
        <w:trPr>
          <w:cantSplit/>
          <w:trHeight w:val="403"/>
          <w:jc w:val="center"/>
        </w:trPr>
        <w:tc>
          <w:tcPr>
            <w:tcW w:w="1972" w:type="dxa"/>
            <w:vMerge w:val="restart"/>
            <w:tcBorders>
              <w:top w:val="single" w:sz="4" w:space="0" w:color="auto"/>
              <w:left w:val="single" w:sz="6" w:space="0" w:color="auto"/>
              <w:right w:val="single" w:sz="6" w:space="0" w:color="auto"/>
            </w:tcBorders>
            <w:vAlign w:val="center"/>
          </w:tcPr>
          <w:p w14:paraId="25E7AE88" w14:textId="77777777" w:rsidR="00405963" w:rsidRPr="009F7DDD" w:rsidRDefault="00405963" w:rsidP="00405963">
            <w:pPr>
              <w:spacing w:before="40"/>
              <w:rPr>
                <w:rFonts w:ascii="Arial" w:hAnsi="Arial" w:cs="Arial"/>
                <w:sz w:val="18"/>
                <w:szCs w:val="18"/>
              </w:rPr>
            </w:pPr>
            <w:r w:rsidRPr="009F7DDD">
              <w:rPr>
                <w:rFonts w:ascii="Arial" w:hAnsi="Arial" w:cs="Arial"/>
                <w:sz w:val="18"/>
                <w:szCs w:val="18"/>
              </w:rPr>
              <w:t>Structural mass</w:t>
            </w:r>
          </w:p>
        </w:tc>
        <w:tc>
          <w:tcPr>
            <w:tcW w:w="5040" w:type="dxa"/>
            <w:tcBorders>
              <w:top w:val="single" w:sz="4" w:space="0" w:color="auto"/>
              <w:left w:val="nil"/>
              <w:bottom w:val="nil"/>
              <w:right w:val="single" w:sz="6" w:space="0" w:color="auto"/>
            </w:tcBorders>
          </w:tcPr>
          <w:p w14:paraId="441F68DA" w14:textId="77777777" w:rsidR="00405963" w:rsidRPr="009F7DDD" w:rsidRDefault="00405963" w:rsidP="009F7DDD">
            <w:pPr>
              <w:spacing w:before="40"/>
              <w:rPr>
                <w:rFonts w:ascii="Arial" w:hAnsi="Arial" w:cs="Arial"/>
                <w:sz w:val="18"/>
                <w:szCs w:val="18"/>
              </w:rPr>
            </w:pPr>
            <w:r w:rsidRPr="009F7DDD">
              <w:rPr>
                <w:rFonts w:ascii="Arial" w:hAnsi="Arial" w:cs="Arial"/>
                <w:sz w:val="18"/>
                <w:szCs w:val="18"/>
              </w:rPr>
              <w:t>For masonry floor slabs, 80% of floor area covered by R-2 carpet and pad, and 20% of floor directly exposed to room air.</w:t>
            </w:r>
          </w:p>
        </w:tc>
        <w:tc>
          <w:tcPr>
            <w:tcW w:w="2347" w:type="dxa"/>
            <w:tcBorders>
              <w:top w:val="single" w:sz="4" w:space="0" w:color="auto"/>
              <w:left w:val="nil"/>
              <w:bottom w:val="nil"/>
              <w:right w:val="single" w:sz="6" w:space="0" w:color="auto"/>
            </w:tcBorders>
          </w:tcPr>
          <w:p w14:paraId="04065E0C" w14:textId="77777777" w:rsidR="00405963" w:rsidRPr="009F7DDD" w:rsidRDefault="00405963" w:rsidP="009F7DDD">
            <w:pPr>
              <w:spacing w:before="40"/>
              <w:rPr>
                <w:rFonts w:ascii="Arial" w:hAnsi="Arial" w:cs="Arial"/>
                <w:sz w:val="18"/>
                <w:szCs w:val="18"/>
              </w:rPr>
            </w:pPr>
            <w:r w:rsidRPr="009F7DDD">
              <w:rPr>
                <w:rFonts w:ascii="Arial" w:hAnsi="Arial" w:cs="Arial"/>
                <w:sz w:val="18"/>
                <w:szCs w:val="18"/>
              </w:rPr>
              <w:t>As proposed</w:t>
            </w:r>
          </w:p>
        </w:tc>
      </w:tr>
      <w:tr w:rsidR="00405963" w:rsidRPr="009F7DDD" w14:paraId="1301AE66" w14:textId="77777777" w:rsidTr="00512E97">
        <w:trPr>
          <w:cantSplit/>
          <w:trHeight w:val="403"/>
          <w:jc w:val="center"/>
        </w:trPr>
        <w:tc>
          <w:tcPr>
            <w:tcW w:w="1972" w:type="dxa"/>
            <w:vMerge/>
            <w:tcBorders>
              <w:left w:val="single" w:sz="6" w:space="0" w:color="auto"/>
              <w:right w:val="single" w:sz="6" w:space="0" w:color="auto"/>
            </w:tcBorders>
          </w:tcPr>
          <w:p w14:paraId="14CD9320" w14:textId="77777777" w:rsidR="00405963" w:rsidRPr="009F7DDD" w:rsidRDefault="00405963" w:rsidP="000C6FC0">
            <w:pPr>
              <w:rPr>
                <w:rFonts w:ascii="Arial" w:hAnsi="Arial" w:cs="Arial"/>
                <w:sz w:val="18"/>
                <w:szCs w:val="18"/>
              </w:rPr>
            </w:pPr>
          </w:p>
        </w:tc>
        <w:tc>
          <w:tcPr>
            <w:tcW w:w="5040" w:type="dxa"/>
            <w:tcBorders>
              <w:top w:val="nil"/>
              <w:left w:val="nil"/>
              <w:bottom w:val="nil"/>
              <w:right w:val="single" w:sz="6" w:space="0" w:color="auto"/>
            </w:tcBorders>
          </w:tcPr>
          <w:p w14:paraId="2D91E2CF" w14:textId="242078AA" w:rsidR="00405963" w:rsidRPr="009F7DDD" w:rsidRDefault="00405963" w:rsidP="009F7DDD">
            <w:pPr>
              <w:spacing w:before="40"/>
              <w:rPr>
                <w:rFonts w:ascii="Arial" w:hAnsi="Arial" w:cs="Arial"/>
                <w:sz w:val="18"/>
                <w:szCs w:val="18"/>
              </w:rPr>
            </w:pPr>
            <w:r w:rsidRPr="009F7DDD">
              <w:rPr>
                <w:rFonts w:ascii="Arial" w:hAnsi="Arial" w:cs="Arial"/>
                <w:sz w:val="18"/>
                <w:szCs w:val="18"/>
              </w:rPr>
              <w:t xml:space="preserve">For masonry basement walls, as proposed, but with insulation required by Table </w:t>
            </w:r>
            <w:r w:rsidR="00BD33C6">
              <w:rPr>
                <w:rFonts w:ascii="Arial" w:hAnsi="Arial" w:cs="Arial"/>
                <w:sz w:val="18"/>
                <w:szCs w:val="18"/>
              </w:rPr>
              <w:t>R402.1.2</w:t>
            </w:r>
            <w:r w:rsidRPr="009F7DDD">
              <w:rPr>
                <w:rFonts w:ascii="Arial" w:hAnsi="Arial" w:cs="Arial"/>
                <w:sz w:val="18"/>
                <w:szCs w:val="18"/>
              </w:rPr>
              <w:t xml:space="preserve"> located on the interior side of the walls.</w:t>
            </w:r>
          </w:p>
        </w:tc>
        <w:tc>
          <w:tcPr>
            <w:tcW w:w="2347" w:type="dxa"/>
            <w:tcBorders>
              <w:top w:val="nil"/>
              <w:left w:val="nil"/>
              <w:bottom w:val="nil"/>
              <w:right w:val="single" w:sz="6" w:space="0" w:color="auto"/>
            </w:tcBorders>
          </w:tcPr>
          <w:p w14:paraId="50B6E1CF" w14:textId="77777777" w:rsidR="00405963" w:rsidRPr="009F7DDD" w:rsidRDefault="00405963" w:rsidP="009F7DDD">
            <w:pPr>
              <w:spacing w:before="40"/>
              <w:rPr>
                <w:rFonts w:ascii="Arial" w:hAnsi="Arial" w:cs="Arial"/>
                <w:sz w:val="18"/>
                <w:szCs w:val="18"/>
              </w:rPr>
            </w:pPr>
            <w:r w:rsidRPr="009F7DDD">
              <w:rPr>
                <w:rFonts w:ascii="Arial" w:hAnsi="Arial" w:cs="Arial"/>
                <w:sz w:val="18"/>
                <w:szCs w:val="18"/>
              </w:rPr>
              <w:t>As proposed</w:t>
            </w:r>
          </w:p>
        </w:tc>
      </w:tr>
      <w:tr w:rsidR="00405963" w:rsidRPr="009F7DDD" w14:paraId="189AD645" w14:textId="77777777" w:rsidTr="00512E97">
        <w:trPr>
          <w:cantSplit/>
          <w:trHeight w:val="403"/>
          <w:jc w:val="center"/>
        </w:trPr>
        <w:tc>
          <w:tcPr>
            <w:tcW w:w="1972" w:type="dxa"/>
            <w:vMerge/>
            <w:tcBorders>
              <w:left w:val="single" w:sz="6" w:space="0" w:color="auto"/>
              <w:bottom w:val="single" w:sz="6" w:space="0" w:color="auto"/>
              <w:right w:val="single" w:sz="6" w:space="0" w:color="auto"/>
            </w:tcBorders>
          </w:tcPr>
          <w:p w14:paraId="428C3D9F" w14:textId="71F0BFDE" w:rsidR="00405963" w:rsidRPr="009F7DDD" w:rsidRDefault="00405963" w:rsidP="000C6FC0">
            <w:pPr>
              <w:rPr>
                <w:rFonts w:ascii="Arial" w:hAnsi="Arial" w:cs="Arial"/>
                <w:sz w:val="18"/>
                <w:szCs w:val="18"/>
              </w:rPr>
            </w:pPr>
          </w:p>
        </w:tc>
        <w:tc>
          <w:tcPr>
            <w:tcW w:w="5040" w:type="dxa"/>
            <w:tcBorders>
              <w:top w:val="nil"/>
              <w:left w:val="nil"/>
              <w:bottom w:val="single" w:sz="6" w:space="0" w:color="auto"/>
              <w:right w:val="single" w:sz="6" w:space="0" w:color="auto"/>
            </w:tcBorders>
          </w:tcPr>
          <w:p w14:paraId="1924C9F1" w14:textId="77777777" w:rsidR="00405963" w:rsidRPr="009F7DDD" w:rsidRDefault="00405963" w:rsidP="009F7DDD">
            <w:pPr>
              <w:spacing w:before="40"/>
              <w:rPr>
                <w:rFonts w:ascii="Arial" w:hAnsi="Arial" w:cs="Arial"/>
                <w:sz w:val="18"/>
                <w:szCs w:val="18"/>
              </w:rPr>
            </w:pPr>
            <w:r w:rsidRPr="009F7DDD">
              <w:rPr>
                <w:rFonts w:ascii="Arial" w:hAnsi="Arial" w:cs="Arial"/>
                <w:sz w:val="18"/>
                <w:szCs w:val="18"/>
              </w:rPr>
              <w:t>For other walls, for ceilings, floors, and interior walls, wood frame construction.</w:t>
            </w:r>
          </w:p>
        </w:tc>
        <w:tc>
          <w:tcPr>
            <w:tcW w:w="2347" w:type="dxa"/>
            <w:tcBorders>
              <w:top w:val="nil"/>
              <w:left w:val="nil"/>
              <w:bottom w:val="single" w:sz="6" w:space="0" w:color="auto"/>
              <w:right w:val="single" w:sz="6" w:space="0" w:color="auto"/>
            </w:tcBorders>
          </w:tcPr>
          <w:p w14:paraId="3363D979" w14:textId="77777777" w:rsidR="00405963" w:rsidRPr="009F7DDD" w:rsidRDefault="00405963" w:rsidP="009F7DDD">
            <w:pPr>
              <w:spacing w:before="40"/>
              <w:rPr>
                <w:rFonts w:ascii="Arial" w:hAnsi="Arial" w:cs="Arial"/>
                <w:sz w:val="18"/>
                <w:szCs w:val="18"/>
              </w:rPr>
            </w:pPr>
            <w:r w:rsidRPr="009F7DDD">
              <w:rPr>
                <w:rFonts w:ascii="Arial" w:hAnsi="Arial" w:cs="Arial"/>
                <w:sz w:val="18"/>
                <w:szCs w:val="18"/>
              </w:rPr>
              <w:t>As proposed</w:t>
            </w:r>
          </w:p>
        </w:tc>
      </w:tr>
      <w:tr w:rsidR="002D1A28" w:rsidRPr="009F7DDD" w14:paraId="7F7DF770" w14:textId="77777777" w:rsidTr="00512E97">
        <w:trPr>
          <w:cantSplit/>
          <w:trHeight w:val="403"/>
          <w:jc w:val="center"/>
        </w:trPr>
        <w:tc>
          <w:tcPr>
            <w:tcW w:w="1972" w:type="dxa"/>
            <w:tcBorders>
              <w:top w:val="nil"/>
              <w:left w:val="single" w:sz="6" w:space="0" w:color="auto"/>
              <w:bottom w:val="single" w:sz="6" w:space="0" w:color="auto"/>
              <w:right w:val="single" w:sz="6" w:space="0" w:color="auto"/>
            </w:tcBorders>
            <w:vAlign w:val="center"/>
          </w:tcPr>
          <w:p w14:paraId="071ACA58" w14:textId="2DA458FF" w:rsidR="002D1A28" w:rsidRPr="009F7DDD" w:rsidRDefault="002D1A28" w:rsidP="00405963">
            <w:pPr>
              <w:spacing w:before="40"/>
              <w:rPr>
                <w:rFonts w:ascii="Arial" w:hAnsi="Arial" w:cs="Arial"/>
                <w:sz w:val="18"/>
                <w:szCs w:val="18"/>
              </w:rPr>
            </w:pPr>
            <w:bookmarkStart w:id="1" w:name="_Hlk172550686"/>
            <w:r w:rsidRPr="009F7DDD">
              <w:rPr>
                <w:rFonts w:ascii="Arial" w:hAnsi="Arial" w:cs="Arial"/>
                <w:sz w:val="18"/>
                <w:szCs w:val="18"/>
              </w:rPr>
              <w:t xml:space="preserve">Heating </w:t>
            </w:r>
            <w:proofErr w:type="spellStart"/>
            <w:r w:rsidRPr="009F7DDD">
              <w:rPr>
                <w:rFonts w:ascii="Arial" w:hAnsi="Arial" w:cs="Arial"/>
                <w:sz w:val="18"/>
                <w:szCs w:val="18"/>
              </w:rPr>
              <w:t>systems</w:t>
            </w:r>
            <w:r w:rsidRPr="009F7DDD">
              <w:rPr>
                <w:rFonts w:ascii="Arial" w:hAnsi="Arial" w:cs="Arial"/>
                <w:sz w:val="18"/>
                <w:szCs w:val="18"/>
                <w:vertAlign w:val="superscript"/>
              </w:rPr>
              <w:t>d</w:t>
            </w:r>
            <w:proofErr w:type="spellEnd"/>
            <w:r w:rsidRPr="009F7DDD">
              <w:rPr>
                <w:rFonts w:ascii="Arial" w:hAnsi="Arial" w:cs="Arial"/>
                <w:sz w:val="18"/>
                <w:szCs w:val="18"/>
                <w:vertAlign w:val="superscript"/>
              </w:rPr>
              <w:t>, e</w:t>
            </w:r>
            <w:r w:rsidR="007428DD">
              <w:rPr>
                <w:rFonts w:ascii="Arial" w:hAnsi="Arial" w:cs="Arial"/>
                <w:sz w:val="18"/>
                <w:szCs w:val="18"/>
                <w:vertAlign w:val="superscript"/>
              </w:rPr>
              <w:t>, j, k</w:t>
            </w:r>
          </w:p>
        </w:tc>
        <w:tc>
          <w:tcPr>
            <w:tcW w:w="5040" w:type="dxa"/>
            <w:tcBorders>
              <w:top w:val="nil"/>
              <w:left w:val="nil"/>
              <w:bottom w:val="single" w:sz="6" w:space="0" w:color="auto"/>
              <w:right w:val="single" w:sz="6" w:space="0" w:color="auto"/>
            </w:tcBorders>
          </w:tcPr>
          <w:p w14:paraId="29D14B11" w14:textId="3ABED532" w:rsidR="002D1A28" w:rsidRPr="009F7DDD" w:rsidRDefault="00E74AE2" w:rsidP="009F7DDD">
            <w:pPr>
              <w:spacing w:before="40"/>
              <w:rPr>
                <w:rFonts w:ascii="Arial" w:hAnsi="Arial" w:cs="Arial"/>
                <w:sz w:val="18"/>
                <w:szCs w:val="18"/>
              </w:rPr>
            </w:pPr>
            <w:r>
              <w:rPr>
                <w:rFonts w:ascii="Arial" w:hAnsi="Arial" w:cs="Arial"/>
                <w:sz w:val="18"/>
                <w:szCs w:val="18"/>
              </w:rPr>
              <w:t>The</w:t>
            </w:r>
            <w:r w:rsidR="002D1A28" w:rsidRPr="009F7DDD">
              <w:rPr>
                <w:rFonts w:ascii="Arial" w:hAnsi="Arial" w:cs="Arial"/>
                <w:sz w:val="18"/>
                <w:szCs w:val="18"/>
              </w:rPr>
              <w:t xml:space="preserve"> standard reference design shall be an air source heat pump meeting the requirements of Section C403 of the WSEC—Commercial Provisions.</w:t>
            </w:r>
          </w:p>
          <w:p w14:paraId="4593BE92" w14:textId="77777777" w:rsidR="002D1A28" w:rsidRDefault="002D1A28" w:rsidP="009F7DDD">
            <w:pPr>
              <w:spacing w:before="40"/>
              <w:rPr>
                <w:rFonts w:ascii="Arial" w:hAnsi="Arial" w:cs="Arial"/>
                <w:sz w:val="18"/>
                <w:szCs w:val="18"/>
              </w:rPr>
            </w:pPr>
            <w:r w:rsidRPr="009F7DDD">
              <w:rPr>
                <w:rFonts w:ascii="Arial" w:hAnsi="Arial" w:cs="Arial"/>
                <w:sz w:val="18"/>
                <w:szCs w:val="18"/>
              </w:rPr>
              <w:t>Capacity:  Sized in accordance with Section R403.</w:t>
            </w:r>
            <w:r w:rsidR="00247AE1">
              <w:rPr>
                <w:rFonts w:ascii="Arial" w:hAnsi="Arial" w:cs="Arial"/>
                <w:sz w:val="18"/>
                <w:szCs w:val="18"/>
              </w:rPr>
              <w:t>7</w:t>
            </w:r>
          </w:p>
          <w:p w14:paraId="0418432F" w14:textId="53E6129C" w:rsidR="007428DD" w:rsidRPr="009F7DDD" w:rsidRDefault="007428DD" w:rsidP="009F7DDD">
            <w:pPr>
              <w:spacing w:before="40"/>
              <w:rPr>
                <w:rFonts w:ascii="Arial" w:hAnsi="Arial" w:cs="Arial"/>
                <w:sz w:val="18"/>
                <w:szCs w:val="18"/>
              </w:rPr>
            </w:pPr>
            <w:r>
              <w:rPr>
                <w:rFonts w:ascii="Arial" w:hAnsi="Arial" w:cs="Arial"/>
                <w:sz w:val="18"/>
                <w:szCs w:val="18"/>
              </w:rPr>
              <w:t>Efficiency: Complying with 10 CFR § 430.32</w:t>
            </w:r>
          </w:p>
        </w:tc>
        <w:tc>
          <w:tcPr>
            <w:tcW w:w="2347" w:type="dxa"/>
            <w:tcBorders>
              <w:top w:val="single" w:sz="6" w:space="0" w:color="auto"/>
              <w:left w:val="nil"/>
              <w:bottom w:val="single" w:sz="6" w:space="0" w:color="auto"/>
              <w:right w:val="single" w:sz="6" w:space="0" w:color="auto"/>
            </w:tcBorders>
          </w:tcPr>
          <w:p w14:paraId="31D62609" w14:textId="77777777" w:rsidR="002D1A28" w:rsidRPr="009F7DDD" w:rsidRDefault="002D1A28" w:rsidP="009F7DDD">
            <w:pPr>
              <w:spacing w:before="40"/>
              <w:rPr>
                <w:rFonts w:ascii="Arial" w:hAnsi="Arial" w:cs="Arial"/>
                <w:sz w:val="18"/>
                <w:szCs w:val="18"/>
              </w:rPr>
            </w:pPr>
            <w:r w:rsidRPr="009F7DDD">
              <w:rPr>
                <w:rFonts w:ascii="Arial" w:hAnsi="Arial" w:cs="Arial"/>
                <w:sz w:val="18"/>
                <w:szCs w:val="18"/>
              </w:rPr>
              <w:t>As proposed</w:t>
            </w:r>
          </w:p>
        </w:tc>
      </w:tr>
      <w:bookmarkEnd w:id="1"/>
      <w:tr w:rsidR="002D1A28" w:rsidRPr="009F7DDD" w14:paraId="52A02533" w14:textId="77777777" w:rsidTr="00512E97">
        <w:trPr>
          <w:cantSplit/>
          <w:trHeight w:val="403"/>
          <w:jc w:val="center"/>
        </w:trPr>
        <w:tc>
          <w:tcPr>
            <w:tcW w:w="1972" w:type="dxa"/>
            <w:tcBorders>
              <w:top w:val="nil"/>
              <w:left w:val="single" w:sz="6" w:space="0" w:color="auto"/>
              <w:bottom w:val="single" w:sz="6" w:space="0" w:color="auto"/>
              <w:right w:val="single" w:sz="6" w:space="0" w:color="auto"/>
            </w:tcBorders>
            <w:vAlign w:val="center"/>
          </w:tcPr>
          <w:p w14:paraId="1E8A9187" w14:textId="0D661F5B" w:rsidR="002D1A28" w:rsidRPr="009F7DDD" w:rsidRDefault="002D1A28" w:rsidP="00405963">
            <w:pPr>
              <w:spacing w:before="40"/>
              <w:rPr>
                <w:rFonts w:ascii="Arial" w:hAnsi="Arial" w:cs="Arial"/>
                <w:sz w:val="18"/>
                <w:szCs w:val="18"/>
              </w:rPr>
            </w:pPr>
            <w:r w:rsidRPr="009F7DDD">
              <w:rPr>
                <w:rFonts w:ascii="Arial" w:hAnsi="Arial" w:cs="Arial"/>
                <w:sz w:val="18"/>
                <w:szCs w:val="18"/>
              </w:rPr>
              <w:t xml:space="preserve">Cooling </w:t>
            </w:r>
            <w:proofErr w:type="spellStart"/>
            <w:r w:rsidRPr="009F7DDD">
              <w:rPr>
                <w:rFonts w:ascii="Arial" w:hAnsi="Arial" w:cs="Arial"/>
                <w:sz w:val="18"/>
                <w:szCs w:val="18"/>
              </w:rPr>
              <w:t>systems</w:t>
            </w:r>
            <w:r w:rsidRPr="009F7DDD">
              <w:rPr>
                <w:rFonts w:ascii="Arial" w:hAnsi="Arial" w:cs="Arial"/>
                <w:sz w:val="18"/>
                <w:szCs w:val="18"/>
                <w:vertAlign w:val="superscript"/>
              </w:rPr>
              <w:t>d</w:t>
            </w:r>
            <w:proofErr w:type="spellEnd"/>
            <w:r w:rsidRPr="009F7DDD">
              <w:rPr>
                <w:rFonts w:ascii="Arial" w:hAnsi="Arial" w:cs="Arial"/>
                <w:sz w:val="18"/>
                <w:szCs w:val="18"/>
                <w:vertAlign w:val="superscript"/>
              </w:rPr>
              <w:t>, f</w:t>
            </w:r>
            <w:r w:rsidR="007428DD">
              <w:rPr>
                <w:rFonts w:ascii="Arial" w:hAnsi="Arial" w:cs="Arial"/>
                <w:sz w:val="18"/>
                <w:szCs w:val="18"/>
                <w:vertAlign w:val="superscript"/>
              </w:rPr>
              <w:t>, k</w:t>
            </w:r>
          </w:p>
        </w:tc>
        <w:tc>
          <w:tcPr>
            <w:tcW w:w="5040" w:type="dxa"/>
            <w:tcBorders>
              <w:top w:val="nil"/>
              <w:left w:val="nil"/>
              <w:bottom w:val="single" w:sz="6" w:space="0" w:color="auto"/>
              <w:right w:val="single" w:sz="6" w:space="0" w:color="auto"/>
            </w:tcBorders>
          </w:tcPr>
          <w:p w14:paraId="44FDBC0A" w14:textId="71AB6B69" w:rsidR="002D1A28" w:rsidRPr="009F7DDD" w:rsidRDefault="002D1A28" w:rsidP="009F7DDD">
            <w:pPr>
              <w:spacing w:before="40"/>
              <w:rPr>
                <w:rFonts w:ascii="Arial" w:hAnsi="Arial" w:cs="Arial"/>
                <w:sz w:val="18"/>
                <w:szCs w:val="18"/>
              </w:rPr>
            </w:pPr>
            <w:r w:rsidRPr="009F7DDD">
              <w:rPr>
                <w:rFonts w:ascii="Arial" w:hAnsi="Arial" w:cs="Arial"/>
                <w:sz w:val="18"/>
                <w:szCs w:val="18"/>
              </w:rPr>
              <w:t xml:space="preserve">Same system type as proposed. </w:t>
            </w:r>
          </w:p>
          <w:p w14:paraId="73DBC5CC" w14:textId="77777777" w:rsidR="002D1A28" w:rsidRDefault="002D1A28" w:rsidP="000C6FC0">
            <w:pPr>
              <w:rPr>
                <w:rFonts w:ascii="Arial" w:hAnsi="Arial" w:cs="Arial"/>
                <w:sz w:val="18"/>
                <w:szCs w:val="18"/>
              </w:rPr>
            </w:pPr>
            <w:r w:rsidRPr="009F7DDD">
              <w:rPr>
                <w:rFonts w:ascii="Arial" w:hAnsi="Arial" w:cs="Arial"/>
                <w:sz w:val="18"/>
                <w:szCs w:val="18"/>
              </w:rPr>
              <w:t>Capacity:  Sized in accordance with Section R403.6.</w:t>
            </w:r>
          </w:p>
          <w:p w14:paraId="552396DC" w14:textId="33E67279" w:rsidR="00B31DF5" w:rsidRPr="009F7DDD" w:rsidRDefault="00B31DF5" w:rsidP="000C6FC0">
            <w:pPr>
              <w:rPr>
                <w:rFonts w:ascii="Arial" w:hAnsi="Arial" w:cs="Arial"/>
                <w:sz w:val="18"/>
                <w:szCs w:val="18"/>
              </w:rPr>
            </w:pPr>
            <w:r>
              <w:rPr>
                <w:rFonts w:ascii="Arial" w:hAnsi="Arial" w:cs="Arial"/>
                <w:sz w:val="18"/>
                <w:szCs w:val="18"/>
              </w:rPr>
              <w:t>Efficiency: Complying with 10 CFR § 430.32</w:t>
            </w:r>
          </w:p>
        </w:tc>
        <w:tc>
          <w:tcPr>
            <w:tcW w:w="2347" w:type="dxa"/>
            <w:tcBorders>
              <w:top w:val="single" w:sz="6" w:space="0" w:color="auto"/>
              <w:left w:val="nil"/>
              <w:bottom w:val="single" w:sz="6" w:space="0" w:color="auto"/>
              <w:right w:val="single" w:sz="6" w:space="0" w:color="auto"/>
            </w:tcBorders>
          </w:tcPr>
          <w:p w14:paraId="515F5DD9" w14:textId="77777777" w:rsidR="002D1A28" w:rsidRPr="009F7DDD" w:rsidRDefault="002D1A28" w:rsidP="009F7DDD">
            <w:pPr>
              <w:spacing w:before="40"/>
              <w:rPr>
                <w:rFonts w:ascii="Arial" w:hAnsi="Arial" w:cs="Arial"/>
                <w:sz w:val="18"/>
                <w:szCs w:val="18"/>
              </w:rPr>
            </w:pPr>
            <w:r w:rsidRPr="009F7DDD">
              <w:rPr>
                <w:rFonts w:ascii="Arial" w:hAnsi="Arial" w:cs="Arial"/>
                <w:sz w:val="18"/>
                <w:szCs w:val="18"/>
              </w:rPr>
              <w:t>As proposed</w:t>
            </w:r>
          </w:p>
        </w:tc>
      </w:tr>
    </w:tbl>
    <w:p w14:paraId="28C1B44C" w14:textId="77777777" w:rsidR="00D2044E" w:rsidRDefault="00D2044E"/>
    <w:p w14:paraId="553D40C4" w14:textId="2EB74CEC" w:rsidR="00D2044E" w:rsidRDefault="00D2044E">
      <w:pPr>
        <w:widowControl/>
        <w:autoSpaceDE/>
        <w:autoSpaceDN/>
        <w:adjustRightInd/>
        <w:spacing w:after="200" w:line="276" w:lineRule="auto"/>
      </w:pPr>
    </w:p>
    <w:p w14:paraId="29EA7D17" w14:textId="7E9F2BDB" w:rsidR="00D2044E" w:rsidRPr="00A31CF1" w:rsidRDefault="00D2044E" w:rsidP="00D2044E">
      <w:pPr>
        <w:jc w:val="center"/>
        <w:rPr>
          <w:rFonts w:ascii="Arial" w:hAnsi="Arial" w:cs="Arial"/>
          <w:b/>
          <w:bCs/>
        </w:rPr>
      </w:pPr>
      <w:r w:rsidRPr="00A31CF1">
        <w:rPr>
          <w:rFonts w:ascii="Arial" w:hAnsi="Arial" w:cs="Arial"/>
          <w:b/>
          <w:bCs/>
        </w:rPr>
        <w:t>TABLE R405.</w:t>
      </w:r>
      <w:r>
        <w:rPr>
          <w:rFonts w:ascii="Arial" w:hAnsi="Arial" w:cs="Arial"/>
          <w:b/>
          <w:bCs/>
        </w:rPr>
        <w:t>4</w:t>
      </w:r>
      <w:r w:rsidRPr="00A31CF1">
        <w:rPr>
          <w:rFonts w:ascii="Arial" w:hAnsi="Arial" w:cs="Arial"/>
          <w:b/>
          <w:bCs/>
        </w:rPr>
        <w:t>.2(1)</w:t>
      </w:r>
      <w:r>
        <w:rPr>
          <w:rFonts w:ascii="Arial" w:hAnsi="Arial" w:cs="Arial"/>
          <w:b/>
          <w:bCs/>
        </w:rPr>
        <w:t xml:space="preserve"> (continued)</w:t>
      </w:r>
    </w:p>
    <w:p w14:paraId="23CDA5B0" w14:textId="77777777" w:rsidR="00D2044E" w:rsidRPr="00A31CF1" w:rsidRDefault="00D2044E" w:rsidP="00563618">
      <w:pPr>
        <w:spacing w:after="60"/>
        <w:jc w:val="center"/>
        <w:rPr>
          <w:rFonts w:ascii="Arial" w:hAnsi="Arial" w:cs="Arial"/>
        </w:rPr>
      </w:pPr>
      <w:r w:rsidRPr="00A31CF1">
        <w:rPr>
          <w:rFonts w:ascii="Arial" w:hAnsi="Arial" w:cs="Arial"/>
          <w:b/>
          <w:bCs/>
        </w:rPr>
        <w:t>SPECIFICATIONS FOR THE STANDARD REFERENCE AND PROPOSED DESIGNS</w:t>
      </w:r>
    </w:p>
    <w:tbl>
      <w:tblPr>
        <w:tblW w:w="9359" w:type="dxa"/>
        <w:jc w:val="center"/>
        <w:tblLayout w:type="fixed"/>
        <w:tblCellMar>
          <w:left w:w="100" w:type="dxa"/>
          <w:right w:w="100" w:type="dxa"/>
        </w:tblCellMar>
        <w:tblLook w:val="0000" w:firstRow="0" w:lastRow="0" w:firstColumn="0" w:lastColumn="0" w:noHBand="0" w:noVBand="0"/>
      </w:tblPr>
      <w:tblGrid>
        <w:gridCol w:w="1972"/>
        <w:gridCol w:w="5040"/>
        <w:gridCol w:w="782"/>
        <w:gridCol w:w="782"/>
        <w:gridCol w:w="783"/>
      </w:tblGrid>
      <w:tr w:rsidR="00D2044E" w:rsidRPr="004B05B5" w14:paraId="325E3523" w14:textId="77777777" w:rsidTr="00512E97">
        <w:trPr>
          <w:cantSplit/>
          <w:jc w:val="center"/>
        </w:trPr>
        <w:tc>
          <w:tcPr>
            <w:tcW w:w="1972" w:type="dxa"/>
            <w:tcBorders>
              <w:top w:val="single" w:sz="6" w:space="0" w:color="auto"/>
              <w:left w:val="single" w:sz="6" w:space="0" w:color="auto"/>
              <w:bottom w:val="single" w:sz="6" w:space="0" w:color="auto"/>
              <w:right w:val="single" w:sz="6" w:space="0" w:color="auto"/>
            </w:tcBorders>
          </w:tcPr>
          <w:p w14:paraId="235A0B9C" w14:textId="77777777" w:rsidR="00D2044E" w:rsidRPr="004B05B5" w:rsidRDefault="00D2044E" w:rsidP="00231796">
            <w:pPr>
              <w:spacing w:before="40" w:after="40"/>
              <w:jc w:val="center"/>
              <w:rPr>
                <w:rFonts w:ascii="Arial" w:hAnsi="Arial" w:cs="Arial"/>
                <w:sz w:val="18"/>
                <w:szCs w:val="18"/>
              </w:rPr>
            </w:pPr>
            <w:r w:rsidRPr="004B05B5">
              <w:rPr>
                <w:rFonts w:ascii="Arial" w:hAnsi="Arial" w:cs="Arial"/>
                <w:b/>
                <w:bCs/>
                <w:sz w:val="18"/>
                <w:szCs w:val="18"/>
              </w:rPr>
              <w:t>BUILDING COMPONENT</w:t>
            </w:r>
          </w:p>
        </w:tc>
        <w:tc>
          <w:tcPr>
            <w:tcW w:w="5040" w:type="dxa"/>
            <w:tcBorders>
              <w:top w:val="single" w:sz="6" w:space="0" w:color="auto"/>
              <w:left w:val="nil"/>
              <w:bottom w:val="single" w:sz="6" w:space="0" w:color="auto"/>
              <w:right w:val="single" w:sz="6" w:space="0" w:color="auto"/>
            </w:tcBorders>
            <w:vAlign w:val="center"/>
          </w:tcPr>
          <w:p w14:paraId="507C1BC4" w14:textId="77777777" w:rsidR="00D2044E" w:rsidRPr="004B05B5" w:rsidRDefault="00D2044E" w:rsidP="00231796">
            <w:pPr>
              <w:spacing w:before="40" w:after="40"/>
              <w:jc w:val="center"/>
              <w:rPr>
                <w:rFonts w:ascii="Arial" w:hAnsi="Arial" w:cs="Arial"/>
                <w:sz w:val="18"/>
                <w:szCs w:val="18"/>
              </w:rPr>
            </w:pPr>
            <w:r w:rsidRPr="004B05B5">
              <w:rPr>
                <w:rFonts w:ascii="Arial" w:hAnsi="Arial" w:cs="Arial"/>
                <w:b/>
                <w:bCs/>
                <w:sz w:val="18"/>
                <w:szCs w:val="18"/>
              </w:rPr>
              <w:t>STANDARD REFERENCE DESIGN</w:t>
            </w:r>
          </w:p>
        </w:tc>
        <w:tc>
          <w:tcPr>
            <w:tcW w:w="2347" w:type="dxa"/>
            <w:gridSpan w:val="3"/>
            <w:tcBorders>
              <w:top w:val="single" w:sz="6" w:space="0" w:color="auto"/>
              <w:left w:val="nil"/>
              <w:bottom w:val="single" w:sz="6" w:space="0" w:color="auto"/>
              <w:right w:val="single" w:sz="6" w:space="0" w:color="auto"/>
            </w:tcBorders>
            <w:vAlign w:val="center"/>
          </w:tcPr>
          <w:p w14:paraId="4441FB9B" w14:textId="77777777" w:rsidR="00D2044E" w:rsidRPr="004B05B5" w:rsidRDefault="00D2044E" w:rsidP="00231796">
            <w:pPr>
              <w:spacing w:before="40" w:after="40"/>
              <w:jc w:val="center"/>
              <w:rPr>
                <w:rFonts w:ascii="Arial" w:hAnsi="Arial" w:cs="Arial"/>
                <w:sz w:val="18"/>
                <w:szCs w:val="18"/>
              </w:rPr>
            </w:pPr>
            <w:r w:rsidRPr="004B05B5">
              <w:rPr>
                <w:rFonts w:ascii="Arial" w:hAnsi="Arial" w:cs="Arial"/>
                <w:b/>
                <w:bCs/>
                <w:sz w:val="18"/>
                <w:szCs w:val="18"/>
              </w:rPr>
              <w:t>PROPOSED DESIGN</w:t>
            </w:r>
          </w:p>
        </w:tc>
      </w:tr>
      <w:tr w:rsidR="00B5528D" w:rsidRPr="009F7DDD" w14:paraId="45B2F006" w14:textId="77777777" w:rsidTr="00512E97">
        <w:trPr>
          <w:cantSplit/>
          <w:trHeight w:val="403"/>
          <w:jc w:val="center"/>
        </w:trPr>
        <w:tc>
          <w:tcPr>
            <w:tcW w:w="1972" w:type="dxa"/>
            <w:tcBorders>
              <w:top w:val="nil"/>
              <w:left w:val="single" w:sz="6" w:space="0" w:color="auto"/>
              <w:bottom w:val="nil"/>
              <w:right w:val="single" w:sz="6" w:space="0" w:color="auto"/>
            </w:tcBorders>
            <w:vAlign w:val="center"/>
          </w:tcPr>
          <w:p w14:paraId="72A88685" w14:textId="64906B79" w:rsidR="00B5528D" w:rsidRPr="009F7DDD" w:rsidRDefault="00B5528D" w:rsidP="00B5528D">
            <w:pPr>
              <w:spacing w:before="40"/>
              <w:rPr>
                <w:rFonts w:ascii="Arial" w:hAnsi="Arial" w:cs="Arial"/>
                <w:sz w:val="18"/>
                <w:szCs w:val="18"/>
              </w:rPr>
            </w:pPr>
            <w:r w:rsidRPr="009F7DDD">
              <w:rPr>
                <w:rFonts w:ascii="Arial" w:hAnsi="Arial" w:cs="Arial"/>
                <w:sz w:val="18"/>
                <w:szCs w:val="18"/>
              </w:rPr>
              <w:t xml:space="preserve">Service water </w:t>
            </w:r>
            <w:proofErr w:type="spellStart"/>
            <w:proofErr w:type="gramStart"/>
            <w:r w:rsidRPr="009F7DDD">
              <w:rPr>
                <w:rFonts w:ascii="Arial" w:hAnsi="Arial" w:cs="Arial"/>
                <w:sz w:val="18"/>
                <w:szCs w:val="18"/>
              </w:rPr>
              <w:t>heating</w:t>
            </w:r>
            <w:r w:rsidRPr="009F7DDD">
              <w:rPr>
                <w:rFonts w:ascii="Arial" w:hAnsi="Arial" w:cs="Arial"/>
                <w:sz w:val="18"/>
                <w:szCs w:val="18"/>
                <w:vertAlign w:val="superscript"/>
              </w:rPr>
              <w:t>d,</w:t>
            </w:r>
            <w:r>
              <w:rPr>
                <w:rFonts w:ascii="Arial" w:hAnsi="Arial" w:cs="Arial"/>
                <w:sz w:val="18"/>
                <w:szCs w:val="18"/>
                <w:vertAlign w:val="superscript"/>
              </w:rPr>
              <w:t>e</w:t>
            </w:r>
            <w:proofErr w:type="gramEnd"/>
            <w:r>
              <w:rPr>
                <w:rFonts w:ascii="Arial" w:hAnsi="Arial" w:cs="Arial"/>
                <w:sz w:val="18"/>
                <w:szCs w:val="18"/>
                <w:vertAlign w:val="superscript"/>
              </w:rPr>
              <w:t>,</w:t>
            </w:r>
            <w:r w:rsidRPr="009F7DDD">
              <w:rPr>
                <w:rFonts w:ascii="Arial" w:hAnsi="Arial" w:cs="Arial"/>
                <w:sz w:val="18"/>
                <w:szCs w:val="18"/>
                <w:vertAlign w:val="superscript"/>
              </w:rPr>
              <w:t>f</w:t>
            </w:r>
            <w:proofErr w:type="spellEnd"/>
            <w:r w:rsidRPr="009F7DDD">
              <w:rPr>
                <w:rFonts w:ascii="Arial" w:hAnsi="Arial" w:cs="Arial"/>
                <w:sz w:val="18"/>
                <w:szCs w:val="18"/>
                <w:vertAlign w:val="superscript"/>
              </w:rPr>
              <w:t>, g</w:t>
            </w:r>
            <w:r w:rsidR="007428DD">
              <w:rPr>
                <w:rFonts w:ascii="Arial" w:hAnsi="Arial" w:cs="Arial"/>
                <w:sz w:val="18"/>
                <w:szCs w:val="18"/>
                <w:vertAlign w:val="superscript"/>
              </w:rPr>
              <w:t>, k</w:t>
            </w:r>
          </w:p>
        </w:tc>
        <w:tc>
          <w:tcPr>
            <w:tcW w:w="5040" w:type="dxa"/>
            <w:tcBorders>
              <w:top w:val="nil"/>
              <w:left w:val="nil"/>
              <w:bottom w:val="nil"/>
              <w:right w:val="single" w:sz="6" w:space="0" w:color="auto"/>
            </w:tcBorders>
          </w:tcPr>
          <w:p w14:paraId="45D83E69" w14:textId="4DC9C007" w:rsidR="00B5528D" w:rsidRPr="009F7DDD" w:rsidRDefault="004D02C6" w:rsidP="00B5528D">
            <w:pPr>
              <w:rPr>
                <w:rFonts w:ascii="Arial" w:hAnsi="Arial" w:cs="Arial"/>
                <w:sz w:val="18"/>
                <w:szCs w:val="18"/>
              </w:rPr>
            </w:pPr>
            <w:r>
              <w:rPr>
                <w:rFonts w:ascii="Arial" w:hAnsi="Arial" w:cs="Arial"/>
                <w:sz w:val="18"/>
                <w:szCs w:val="18"/>
              </w:rPr>
              <w:t xml:space="preserve">The </w:t>
            </w:r>
            <w:r w:rsidRPr="00D2044E">
              <w:rPr>
                <w:rFonts w:ascii="Arial" w:hAnsi="Arial" w:cs="Arial"/>
                <w:i/>
                <w:iCs/>
                <w:sz w:val="18"/>
                <w:szCs w:val="18"/>
              </w:rPr>
              <w:t>standard reference design</w:t>
            </w:r>
            <w:r>
              <w:rPr>
                <w:rFonts w:ascii="Arial" w:hAnsi="Arial" w:cs="Arial"/>
                <w:sz w:val="18"/>
                <w:szCs w:val="18"/>
              </w:rPr>
              <w:t xml:space="preserve"> shall be a heat pump water heater meeting the </w:t>
            </w:r>
            <w:r w:rsidR="0092083D">
              <w:rPr>
                <w:rFonts w:ascii="Arial" w:hAnsi="Arial" w:cs="Arial"/>
                <w:sz w:val="18"/>
                <w:szCs w:val="18"/>
              </w:rPr>
              <w:t xml:space="preserve">efficiency </w:t>
            </w:r>
            <w:r>
              <w:rPr>
                <w:rFonts w:ascii="Arial" w:hAnsi="Arial" w:cs="Arial"/>
                <w:sz w:val="18"/>
                <w:szCs w:val="18"/>
              </w:rPr>
              <w:t xml:space="preserve">standards </w:t>
            </w:r>
            <w:r w:rsidR="0092083D">
              <w:rPr>
                <w:rFonts w:ascii="Arial" w:hAnsi="Arial" w:cs="Arial"/>
                <w:sz w:val="18"/>
                <w:szCs w:val="18"/>
              </w:rPr>
              <w:t xml:space="preserve">of </w:t>
            </w:r>
            <w:hyperlink r:id="rId15" w:anchor="51-11C-404021" w:history="1">
              <w:r w:rsidR="0092083D" w:rsidRPr="0092083D">
                <w:rPr>
                  <w:rStyle w:val="Hyperlink"/>
                  <w:rFonts w:ascii="Arial" w:hAnsi="Arial" w:cs="Arial"/>
                  <w:sz w:val="18"/>
                  <w:szCs w:val="18"/>
                </w:rPr>
                <w:t>Table C404.2</w:t>
              </w:r>
            </w:hyperlink>
            <w:r w:rsidR="0092083D">
              <w:rPr>
                <w:rFonts w:ascii="Arial" w:hAnsi="Arial" w:cs="Arial"/>
                <w:sz w:val="18"/>
                <w:szCs w:val="18"/>
              </w:rPr>
              <w:t xml:space="preserve"> of chapter 51-11C WAC</w:t>
            </w:r>
            <w:r w:rsidR="00D2044E">
              <w:rPr>
                <w:rFonts w:ascii="Arial" w:hAnsi="Arial" w:cs="Arial"/>
                <w:sz w:val="18"/>
                <w:szCs w:val="18"/>
              </w:rPr>
              <w:t>.</w:t>
            </w:r>
          </w:p>
        </w:tc>
        <w:tc>
          <w:tcPr>
            <w:tcW w:w="2347" w:type="dxa"/>
            <w:gridSpan w:val="3"/>
            <w:tcBorders>
              <w:top w:val="single" w:sz="6" w:space="0" w:color="auto"/>
              <w:left w:val="nil"/>
              <w:bottom w:val="single" w:sz="4" w:space="0" w:color="auto"/>
              <w:right w:val="single" w:sz="6" w:space="0" w:color="auto"/>
            </w:tcBorders>
          </w:tcPr>
          <w:p w14:paraId="6F95177C" w14:textId="2C056AF6" w:rsidR="00B5528D" w:rsidRPr="009F7DDD" w:rsidRDefault="00D2044E" w:rsidP="00B5528D">
            <w:pPr>
              <w:rPr>
                <w:rFonts w:ascii="Arial" w:hAnsi="Arial" w:cs="Arial"/>
                <w:sz w:val="18"/>
                <w:szCs w:val="18"/>
              </w:rPr>
            </w:pPr>
            <w:r>
              <w:rPr>
                <w:rFonts w:ascii="Arial" w:hAnsi="Arial" w:cs="Arial"/>
                <w:sz w:val="18"/>
                <w:szCs w:val="18"/>
              </w:rPr>
              <w:t>As proposed</w:t>
            </w:r>
          </w:p>
        </w:tc>
      </w:tr>
      <w:tr w:rsidR="00F00FD2" w:rsidRPr="009F7DDD" w14:paraId="7C272FD1" w14:textId="77777777" w:rsidTr="00512E97">
        <w:trPr>
          <w:cantSplit/>
          <w:trHeight w:val="403"/>
          <w:jc w:val="center"/>
        </w:trPr>
        <w:tc>
          <w:tcPr>
            <w:tcW w:w="1972" w:type="dxa"/>
            <w:tcBorders>
              <w:top w:val="nil"/>
              <w:left w:val="single" w:sz="6" w:space="0" w:color="auto"/>
              <w:bottom w:val="nil"/>
              <w:right w:val="single" w:sz="6" w:space="0" w:color="auto"/>
            </w:tcBorders>
          </w:tcPr>
          <w:p w14:paraId="320E93E6" w14:textId="50EF177E" w:rsidR="00F00FD2" w:rsidRPr="009F7DDD" w:rsidRDefault="00F00FD2" w:rsidP="00252816">
            <w:pPr>
              <w:spacing w:before="120"/>
              <w:rPr>
                <w:rFonts w:ascii="Arial" w:hAnsi="Arial" w:cs="Arial"/>
                <w:sz w:val="18"/>
                <w:szCs w:val="18"/>
              </w:rPr>
            </w:pPr>
          </w:p>
        </w:tc>
        <w:tc>
          <w:tcPr>
            <w:tcW w:w="5040" w:type="dxa"/>
            <w:tcBorders>
              <w:top w:val="nil"/>
              <w:left w:val="nil"/>
              <w:bottom w:val="nil"/>
              <w:right w:val="single" w:sz="4" w:space="0" w:color="auto"/>
            </w:tcBorders>
          </w:tcPr>
          <w:p w14:paraId="0248272C" w14:textId="77777777" w:rsidR="002A1570" w:rsidRDefault="00F00FD2" w:rsidP="00D2044E">
            <w:pPr>
              <w:spacing w:before="80"/>
              <w:rPr>
                <w:rFonts w:ascii="Arial" w:hAnsi="Arial" w:cs="Arial"/>
                <w:sz w:val="18"/>
                <w:szCs w:val="18"/>
              </w:rPr>
            </w:pPr>
            <w:r>
              <w:rPr>
                <w:rFonts w:ascii="Arial" w:hAnsi="Arial" w:cs="Arial"/>
                <w:sz w:val="18"/>
                <w:szCs w:val="18"/>
              </w:rPr>
              <w:t xml:space="preserve">Use, in units of gal/day – </w:t>
            </w:r>
            <w:r w:rsidR="00D2044E">
              <w:rPr>
                <w:rFonts w:ascii="Arial" w:hAnsi="Arial" w:cs="Arial"/>
                <w:sz w:val="18"/>
                <w:szCs w:val="18"/>
              </w:rPr>
              <w:t>25</w:t>
            </w:r>
            <w:r>
              <w:rPr>
                <w:rFonts w:ascii="Arial" w:hAnsi="Arial" w:cs="Arial"/>
                <w:sz w:val="18"/>
                <w:szCs w:val="18"/>
              </w:rPr>
              <w:t xml:space="preserve"> + (</w:t>
            </w:r>
            <w:r w:rsidR="002A1570">
              <w:rPr>
                <w:rFonts w:ascii="Arial" w:hAnsi="Arial" w:cs="Arial"/>
                <w:sz w:val="18"/>
                <w:szCs w:val="18"/>
              </w:rPr>
              <w:t xml:space="preserve">8.5 </w:t>
            </w:r>
            <w:r>
              <w:rPr>
                <w:rFonts w:ascii="Arial" w:hAnsi="Arial" w:cs="Arial"/>
                <w:sz w:val="18"/>
                <w:szCs w:val="18"/>
              </w:rPr>
              <w:t>x</w:t>
            </w:r>
            <w:r w:rsidR="002A1570">
              <w:rPr>
                <w:rFonts w:ascii="Arial" w:hAnsi="Arial" w:cs="Arial"/>
                <w:sz w:val="18"/>
                <w:szCs w:val="18"/>
              </w:rPr>
              <w:t xml:space="preserve"> </w:t>
            </w:r>
            <w:proofErr w:type="spellStart"/>
            <w:r>
              <w:rPr>
                <w:rFonts w:ascii="Arial" w:hAnsi="Arial" w:cs="Arial"/>
                <w:sz w:val="18"/>
                <w:szCs w:val="18"/>
              </w:rPr>
              <w:t>N</w:t>
            </w:r>
            <w:r w:rsidRPr="00F00FD2">
              <w:rPr>
                <w:rFonts w:ascii="Arial" w:hAnsi="Arial" w:cs="Arial"/>
                <w:sz w:val="18"/>
                <w:szCs w:val="18"/>
                <w:vertAlign w:val="subscript"/>
              </w:rPr>
              <w:t>br</w:t>
            </w:r>
            <w:proofErr w:type="spellEnd"/>
            <w:r>
              <w:rPr>
                <w:rFonts w:ascii="Arial" w:hAnsi="Arial" w:cs="Arial"/>
                <w:sz w:val="18"/>
                <w:szCs w:val="18"/>
              </w:rPr>
              <w:t xml:space="preserve">) </w:t>
            </w:r>
          </w:p>
          <w:p w14:paraId="3126AD45" w14:textId="77777777" w:rsidR="00964D91" w:rsidRDefault="00F00FD2" w:rsidP="00D2044E">
            <w:pPr>
              <w:spacing w:before="80"/>
              <w:rPr>
                <w:rFonts w:ascii="Arial" w:hAnsi="Arial" w:cs="Arial"/>
                <w:sz w:val="18"/>
                <w:szCs w:val="18"/>
              </w:rPr>
            </w:pPr>
            <w:proofErr w:type="gramStart"/>
            <w:r>
              <w:rPr>
                <w:rFonts w:ascii="Arial" w:hAnsi="Arial" w:cs="Arial"/>
                <w:sz w:val="18"/>
                <w:szCs w:val="18"/>
              </w:rPr>
              <w:t>Where</w:t>
            </w:r>
            <w:proofErr w:type="gramEnd"/>
            <w:r>
              <w:rPr>
                <w:rFonts w:ascii="Arial" w:hAnsi="Arial" w:cs="Arial"/>
                <w:sz w:val="18"/>
                <w:szCs w:val="18"/>
              </w:rPr>
              <w:t xml:space="preserve"> </w:t>
            </w:r>
          </w:p>
          <w:p w14:paraId="744CB133" w14:textId="03CED74F" w:rsidR="00F00FD2" w:rsidRPr="009F7DDD" w:rsidRDefault="00F00FD2" w:rsidP="00964D91">
            <w:pPr>
              <w:spacing w:before="80"/>
              <w:ind w:left="160"/>
              <w:rPr>
                <w:rFonts w:ascii="Arial" w:hAnsi="Arial" w:cs="Arial"/>
                <w:sz w:val="18"/>
                <w:szCs w:val="18"/>
              </w:rPr>
            </w:pPr>
            <w:proofErr w:type="spellStart"/>
            <w:r>
              <w:rPr>
                <w:rFonts w:ascii="Arial" w:hAnsi="Arial" w:cs="Arial"/>
                <w:sz w:val="18"/>
                <w:szCs w:val="18"/>
              </w:rPr>
              <w:t>N</w:t>
            </w:r>
            <w:r w:rsidRPr="00F00FD2">
              <w:rPr>
                <w:rFonts w:ascii="Arial" w:hAnsi="Arial" w:cs="Arial"/>
                <w:sz w:val="18"/>
                <w:szCs w:val="18"/>
                <w:vertAlign w:val="subscript"/>
              </w:rPr>
              <w:t>br</w:t>
            </w:r>
            <w:proofErr w:type="spellEnd"/>
            <w:r>
              <w:rPr>
                <w:rFonts w:ascii="Arial" w:hAnsi="Arial" w:cs="Arial"/>
                <w:sz w:val="18"/>
                <w:szCs w:val="18"/>
              </w:rPr>
              <w:t xml:space="preserve"> = number of bedrooms</w:t>
            </w:r>
          </w:p>
        </w:tc>
        <w:tc>
          <w:tcPr>
            <w:tcW w:w="2347" w:type="dxa"/>
            <w:gridSpan w:val="3"/>
            <w:tcBorders>
              <w:top w:val="single" w:sz="4" w:space="0" w:color="auto"/>
              <w:left w:val="single" w:sz="4" w:space="0" w:color="auto"/>
              <w:bottom w:val="single" w:sz="6" w:space="0" w:color="auto"/>
              <w:right w:val="single" w:sz="6" w:space="0" w:color="auto"/>
            </w:tcBorders>
          </w:tcPr>
          <w:p w14:paraId="4C9A5259" w14:textId="7150F28A" w:rsidR="00F00FD2" w:rsidRDefault="00F00FD2" w:rsidP="00B5528D">
            <w:pPr>
              <w:rPr>
                <w:rFonts w:ascii="Arial" w:hAnsi="Arial" w:cs="Arial"/>
                <w:sz w:val="18"/>
                <w:szCs w:val="18"/>
              </w:rPr>
            </w:pPr>
            <w:r>
              <w:rPr>
                <w:rFonts w:ascii="Arial" w:hAnsi="Arial" w:cs="Arial"/>
                <w:sz w:val="18"/>
                <w:szCs w:val="18"/>
              </w:rPr>
              <w:t xml:space="preserve">Use, in units of gal/day = 25.5 + (8.5 x </w:t>
            </w:r>
            <w:proofErr w:type="spellStart"/>
            <w:r>
              <w:rPr>
                <w:rFonts w:ascii="Arial" w:hAnsi="Arial" w:cs="Arial"/>
                <w:sz w:val="18"/>
                <w:szCs w:val="18"/>
              </w:rPr>
              <w:t>N</w:t>
            </w:r>
            <w:r w:rsidRPr="00F00FD2">
              <w:rPr>
                <w:rFonts w:ascii="Arial" w:hAnsi="Arial" w:cs="Arial"/>
                <w:sz w:val="18"/>
                <w:szCs w:val="18"/>
                <w:vertAlign w:val="subscript"/>
              </w:rPr>
              <w:t>br</w:t>
            </w:r>
            <w:proofErr w:type="spellEnd"/>
            <w:r>
              <w:rPr>
                <w:rFonts w:ascii="Arial" w:hAnsi="Arial" w:cs="Arial"/>
                <w:sz w:val="18"/>
                <w:szCs w:val="18"/>
              </w:rPr>
              <w:t>) x (1</w:t>
            </w:r>
            <w:r w:rsidR="00964D91">
              <w:rPr>
                <w:rFonts w:ascii="Arial" w:hAnsi="Arial" w:cs="Arial"/>
                <w:sz w:val="18"/>
                <w:szCs w:val="18"/>
              </w:rPr>
              <w:noBreakHyphen/>
            </w:r>
            <w:r>
              <w:rPr>
                <w:rFonts w:ascii="Arial" w:hAnsi="Arial" w:cs="Arial"/>
                <w:sz w:val="18"/>
                <w:szCs w:val="18"/>
              </w:rPr>
              <w:t xml:space="preserve">HWDS) </w:t>
            </w:r>
          </w:p>
          <w:p w14:paraId="157CE935" w14:textId="77777777" w:rsidR="00F00FD2" w:rsidRDefault="00F00FD2" w:rsidP="00964D91">
            <w:pPr>
              <w:spacing w:before="60"/>
              <w:rPr>
                <w:rFonts w:ascii="Arial" w:hAnsi="Arial" w:cs="Arial"/>
                <w:sz w:val="18"/>
                <w:szCs w:val="18"/>
              </w:rPr>
            </w:pPr>
            <w:r>
              <w:rPr>
                <w:rFonts w:ascii="Arial" w:hAnsi="Arial" w:cs="Arial"/>
                <w:sz w:val="18"/>
                <w:szCs w:val="18"/>
              </w:rPr>
              <w:t>Where:</w:t>
            </w:r>
          </w:p>
          <w:p w14:paraId="4C2C5262" w14:textId="77777777" w:rsidR="00F00FD2" w:rsidRDefault="00F00FD2" w:rsidP="00B5528D">
            <w:pPr>
              <w:rPr>
                <w:rFonts w:ascii="Arial" w:hAnsi="Arial" w:cs="Arial"/>
                <w:sz w:val="18"/>
                <w:szCs w:val="18"/>
              </w:rPr>
            </w:pPr>
            <w:proofErr w:type="spellStart"/>
            <w:r>
              <w:rPr>
                <w:rFonts w:ascii="Arial" w:hAnsi="Arial" w:cs="Arial"/>
                <w:sz w:val="18"/>
                <w:szCs w:val="18"/>
              </w:rPr>
              <w:t>N</w:t>
            </w:r>
            <w:r w:rsidRPr="00F00FD2">
              <w:rPr>
                <w:rFonts w:ascii="Arial" w:hAnsi="Arial" w:cs="Arial"/>
                <w:sz w:val="18"/>
                <w:szCs w:val="18"/>
                <w:vertAlign w:val="subscript"/>
              </w:rPr>
              <w:t>br</w:t>
            </w:r>
            <w:proofErr w:type="spellEnd"/>
            <w:r>
              <w:rPr>
                <w:rFonts w:ascii="Arial" w:hAnsi="Arial" w:cs="Arial"/>
                <w:sz w:val="18"/>
                <w:szCs w:val="18"/>
              </w:rPr>
              <w:t xml:space="preserve"> = number of bedrooms</w:t>
            </w:r>
          </w:p>
          <w:p w14:paraId="3D36D8C7" w14:textId="238D4CFA" w:rsidR="00F00FD2" w:rsidRPr="009F7DDD" w:rsidRDefault="00F00FD2" w:rsidP="00964D91">
            <w:pPr>
              <w:spacing w:before="60" w:after="60"/>
              <w:rPr>
                <w:rFonts w:ascii="Arial" w:hAnsi="Arial" w:cs="Arial"/>
                <w:sz w:val="18"/>
                <w:szCs w:val="18"/>
              </w:rPr>
            </w:pPr>
            <w:r>
              <w:rPr>
                <w:rFonts w:ascii="Arial" w:hAnsi="Arial" w:cs="Arial"/>
                <w:sz w:val="18"/>
                <w:szCs w:val="18"/>
              </w:rPr>
              <w:t>HWDS = factor for the compactness of the hot water distribution system.</w:t>
            </w:r>
          </w:p>
        </w:tc>
      </w:tr>
      <w:tr w:rsidR="00D2044E" w:rsidRPr="009F7DDD" w14:paraId="436BD4EE" w14:textId="77777777" w:rsidTr="00512E97">
        <w:trPr>
          <w:cantSplit/>
          <w:trHeight w:val="403"/>
          <w:jc w:val="center"/>
        </w:trPr>
        <w:tc>
          <w:tcPr>
            <w:tcW w:w="1972" w:type="dxa"/>
            <w:tcBorders>
              <w:top w:val="nil"/>
              <w:left w:val="single" w:sz="6" w:space="0" w:color="auto"/>
              <w:bottom w:val="nil"/>
              <w:right w:val="single" w:sz="6" w:space="0" w:color="auto"/>
            </w:tcBorders>
            <w:vAlign w:val="center"/>
          </w:tcPr>
          <w:p w14:paraId="4CFE5921" w14:textId="77777777" w:rsidR="00D2044E" w:rsidRDefault="00D2044E" w:rsidP="00B5528D">
            <w:pPr>
              <w:spacing w:before="40"/>
              <w:rPr>
                <w:rFonts w:ascii="Arial" w:hAnsi="Arial" w:cs="Arial"/>
                <w:sz w:val="18"/>
                <w:szCs w:val="18"/>
              </w:rPr>
            </w:pPr>
          </w:p>
        </w:tc>
        <w:tc>
          <w:tcPr>
            <w:tcW w:w="5040" w:type="dxa"/>
            <w:tcBorders>
              <w:top w:val="nil"/>
              <w:left w:val="nil"/>
              <w:bottom w:val="nil"/>
              <w:right w:val="single" w:sz="12" w:space="0" w:color="auto"/>
            </w:tcBorders>
          </w:tcPr>
          <w:p w14:paraId="54AE35A8" w14:textId="64DA8837" w:rsidR="00D2044E" w:rsidRDefault="00D2044E" w:rsidP="00B5528D">
            <w:pPr>
              <w:rPr>
                <w:rFonts w:ascii="Arial" w:hAnsi="Arial" w:cs="Arial"/>
                <w:sz w:val="18"/>
                <w:szCs w:val="18"/>
              </w:rPr>
            </w:pPr>
          </w:p>
        </w:tc>
        <w:tc>
          <w:tcPr>
            <w:tcW w:w="1564" w:type="dxa"/>
            <w:gridSpan w:val="2"/>
            <w:tcBorders>
              <w:top w:val="single" w:sz="12" w:space="0" w:color="auto"/>
              <w:left w:val="single" w:sz="12" w:space="0" w:color="auto"/>
              <w:bottom w:val="single" w:sz="6" w:space="0" w:color="auto"/>
              <w:right w:val="single" w:sz="8" w:space="0" w:color="auto"/>
            </w:tcBorders>
            <w:vAlign w:val="center"/>
          </w:tcPr>
          <w:p w14:paraId="2DF063E2" w14:textId="629B8875" w:rsidR="00D2044E" w:rsidRDefault="00D2044E" w:rsidP="00D2044E">
            <w:pPr>
              <w:jc w:val="center"/>
              <w:rPr>
                <w:rFonts w:ascii="Arial" w:hAnsi="Arial" w:cs="Arial"/>
                <w:sz w:val="18"/>
                <w:szCs w:val="18"/>
              </w:rPr>
            </w:pPr>
            <w:r>
              <w:rPr>
                <w:rFonts w:ascii="Arial" w:hAnsi="Arial" w:cs="Arial"/>
                <w:sz w:val="18"/>
                <w:szCs w:val="18"/>
              </w:rPr>
              <w:t xml:space="preserve">Compactness </w:t>
            </w:r>
            <w:proofErr w:type="spellStart"/>
            <w:r w:rsidR="00964D91">
              <w:rPr>
                <w:rFonts w:ascii="Arial" w:hAnsi="Arial" w:cs="Arial"/>
                <w:sz w:val="18"/>
                <w:szCs w:val="18"/>
              </w:rPr>
              <w:t>R</w:t>
            </w:r>
            <w:r>
              <w:rPr>
                <w:rFonts w:ascii="Arial" w:hAnsi="Arial" w:cs="Arial"/>
                <w:sz w:val="18"/>
                <w:szCs w:val="18"/>
              </w:rPr>
              <w:t>atio</w:t>
            </w:r>
            <w:r w:rsidRPr="00252816">
              <w:rPr>
                <w:rFonts w:ascii="Arial" w:hAnsi="Arial" w:cs="Arial"/>
                <w:sz w:val="18"/>
                <w:szCs w:val="18"/>
                <w:vertAlign w:val="superscript"/>
              </w:rPr>
              <w:t>i</w:t>
            </w:r>
            <w:proofErr w:type="spellEnd"/>
            <w:r>
              <w:rPr>
                <w:rFonts w:ascii="Arial" w:hAnsi="Arial" w:cs="Arial"/>
                <w:sz w:val="18"/>
                <w:szCs w:val="18"/>
              </w:rPr>
              <w:t xml:space="preserve"> </w:t>
            </w:r>
            <w:r w:rsidR="00964D91">
              <w:rPr>
                <w:rFonts w:ascii="Arial" w:hAnsi="Arial" w:cs="Arial"/>
                <w:sz w:val="18"/>
                <w:szCs w:val="18"/>
              </w:rPr>
              <w:t>F</w:t>
            </w:r>
            <w:r>
              <w:rPr>
                <w:rFonts w:ascii="Arial" w:hAnsi="Arial" w:cs="Arial"/>
                <w:sz w:val="18"/>
                <w:szCs w:val="18"/>
              </w:rPr>
              <w:t>actor</w:t>
            </w:r>
          </w:p>
        </w:tc>
        <w:tc>
          <w:tcPr>
            <w:tcW w:w="783" w:type="dxa"/>
            <w:vMerge w:val="restart"/>
            <w:tcBorders>
              <w:top w:val="single" w:sz="12" w:space="0" w:color="auto"/>
              <w:left w:val="single" w:sz="8" w:space="0" w:color="auto"/>
              <w:bottom w:val="single" w:sz="12" w:space="0" w:color="auto"/>
              <w:right w:val="single" w:sz="18" w:space="0" w:color="auto"/>
            </w:tcBorders>
            <w:vAlign w:val="center"/>
          </w:tcPr>
          <w:p w14:paraId="3A4D52BC" w14:textId="379B03E5" w:rsidR="00D2044E" w:rsidRDefault="00D2044E" w:rsidP="00D2044E">
            <w:pPr>
              <w:jc w:val="center"/>
              <w:rPr>
                <w:rFonts w:ascii="Arial" w:hAnsi="Arial" w:cs="Arial"/>
                <w:sz w:val="18"/>
                <w:szCs w:val="18"/>
              </w:rPr>
            </w:pPr>
            <w:r>
              <w:rPr>
                <w:rFonts w:ascii="Arial" w:hAnsi="Arial" w:cs="Arial"/>
                <w:sz w:val="18"/>
                <w:szCs w:val="18"/>
              </w:rPr>
              <w:t>HWDS</w:t>
            </w:r>
          </w:p>
        </w:tc>
      </w:tr>
      <w:tr w:rsidR="00D2044E" w:rsidRPr="009F7DDD" w14:paraId="56F679F2" w14:textId="77777777" w:rsidTr="00512E97">
        <w:trPr>
          <w:cantSplit/>
          <w:trHeight w:val="403"/>
          <w:jc w:val="center"/>
        </w:trPr>
        <w:tc>
          <w:tcPr>
            <w:tcW w:w="1972" w:type="dxa"/>
            <w:tcBorders>
              <w:top w:val="nil"/>
              <w:left w:val="single" w:sz="6" w:space="0" w:color="auto"/>
              <w:bottom w:val="nil"/>
              <w:right w:val="single" w:sz="6" w:space="0" w:color="auto"/>
            </w:tcBorders>
            <w:vAlign w:val="center"/>
          </w:tcPr>
          <w:p w14:paraId="0D01363D" w14:textId="77777777" w:rsidR="00D2044E" w:rsidRDefault="00D2044E" w:rsidP="00B5528D">
            <w:pPr>
              <w:spacing w:before="40"/>
              <w:rPr>
                <w:rFonts w:ascii="Arial" w:hAnsi="Arial" w:cs="Arial"/>
                <w:sz w:val="18"/>
                <w:szCs w:val="18"/>
              </w:rPr>
            </w:pPr>
          </w:p>
        </w:tc>
        <w:tc>
          <w:tcPr>
            <w:tcW w:w="5040" w:type="dxa"/>
            <w:tcBorders>
              <w:top w:val="nil"/>
              <w:left w:val="nil"/>
              <w:bottom w:val="nil"/>
              <w:right w:val="single" w:sz="12" w:space="0" w:color="auto"/>
            </w:tcBorders>
          </w:tcPr>
          <w:p w14:paraId="028A853A" w14:textId="78C46903" w:rsidR="00A11F99" w:rsidRDefault="00A11F99" w:rsidP="00A11F99">
            <w:pPr>
              <w:spacing w:line="259" w:lineRule="auto"/>
              <w:rPr>
                <w:rFonts w:ascii="Arial" w:hAnsi="Arial" w:cs="Arial"/>
                <w:sz w:val="18"/>
                <w:szCs w:val="18"/>
              </w:rPr>
            </w:pPr>
          </w:p>
        </w:tc>
        <w:tc>
          <w:tcPr>
            <w:tcW w:w="782" w:type="dxa"/>
            <w:tcBorders>
              <w:top w:val="single" w:sz="6" w:space="0" w:color="auto"/>
              <w:left w:val="single" w:sz="12" w:space="0" w:color="auto"/>
              <w:bottom w:val="single" w:sz="12" w:space="0" w:color="auto"/>
              <w:right w:val="single" w:sz="8" w:space="0" w:color="auto"/>
            </w:tcBorders>
            <w:vAlign w:val="center"/>
          </w:tcPr>
          <w:p w14:paraId="1725B07E" w14:textId="2B7F540F" w:rsidR="00D2044E" w:rsidRDefault="00D2044E" w:rsidP="00D2044E">
            <w:pPr>
              <w:jc w:val="center"/>
              <w:rPr>
                <w:rFonts w:ascii="Arial" w:hAnsi="Arial" w:cs="Arial"/>
                <w:sz w:val="18"/>
                <w:szCs w:val="18"/>
              </w:rPr>
            </w:pPr>
            <w:r>
              <w:rPr>
                <w:rFonts w:ascii="Arial" w:hAnsi="Arial" w:cs="Arial"/>
                <w:sz w:val="18"/>
                <w:szCs w:val="18"/>
              </w:rPr>
              <w:t>1 story</w:t>
            </w:r>
          </w:p>
        </w:tc>
        <w:tc>
          <w:tcPr>
            <w:tcW w:w="782" w:type="dxa"/>
            <w:tcBorders>
              <w:top w:val="single" w:sz="6" w:space="0" w:color="auto"/>
              <w:left w:val="single" w:sz="8" w:space="0" w:color="auto"/>
              <w:bottom w:val="single" w:sz="12" w:space="0" w:color="auto"/>
              <w:right w:val="single" w:sz="8" w:space="0" w:color="auto"/>
            </w:tcBorders>
            <w:vAlign w:val="center"/>
          </w:tcPr>
          <w:p w14:paraId="1BF08644" w14:textId="5CDCF9EE" w:rsidR="00D2044E" w:rsidRDefault="00D2044E" w:rsidP="00D2044E">
            <w:pPr>
              <w:jc w:val="center"/>
              <w:rPr>
                <w:rFonts w:ascii="Arial" w:hAnsi="Arial" w:cs="Arial"/>
                <w:sz w:val="18"/>
                <w:szCs w:val="18"/>
              </w:rPr>
            </w:pPr>
            <w:r>
              <w:rPr>
                <w:rFonts w:ascii="Arial" w:hAnsi="Arial" w:cs="Arial"/>
                <w:sz w:val="18"/>
                <w:szCs w:val="18"/>
              </w:rPr>
              <w:t>2 or more stories</w:t>
            </w:r>
          </w:p>
        </w:tc>
        <w:tc>
          <w:tcPr>
            <w:tcW w:w="783" w:type="dxa"/>
            <w:vMerge/>
            <w:tcBorders>
              <w:left w:val="single" w:sz="8" w:space="0" w:color="auto"/>
              <w:bottom w:val="single" w:sz="12" w:space="0" w:color="auto"/>
              <w:right w:val="single" w:sz="18" w:space="0" w:color="auto"/>
            </w:tcBorders>
          </w:tcPr>
          <w:p w14:paraId="755B9F2D" w14:textId="77777777" w:rsidR="00D2044E" w:rsidRDefault="00D2044E" w:rsidP="00B5528D">
            <w:pPr>
              <w:rPr>
                <w:rFonts w:ascii="Arial" w:hAnsi="Arial" w:cs="Arial"/>
                <w:sz w:val="18"/>
                <w:szCs w:val="18"/>
              </w:rPr>
            </w:pPr>
          </w:p>
        </w:tc>
      </w:tr>
      <w:tr w:rsidR="00252816" w:rsidRPr="009F7DDD" w14:paraId="62D8C51F" w14:textId="77777777" w:rsidTr="00512E97">
        <w:trPr>
          <w:cantSplit/>
          <w:trHeight w:val="403"/>
          <w:jc w:val="center"/>
        </w:trPr>
        <w:tc>
          <w:tcPr>
            <w:tcW w:w="1972" w:type="dxa"/>
            <w:tcBorders>
              <w:top w:val="nil"/>
              <w:left w:val="single" w:sz="6" w:space="0" w:color="auto"/>
              <w:bottom w:val="nil"/>
              <w:right w:val="single" w:sz="6" w:space="0" w:color="auto"/>
            </w:tcBorders>
            <w:vAlign w:val="center"/>
          </w:tcPr>
          <w:p w14:paraId="0E848F80" w14:textId="77777777" w:rsidR="00252816" w:rsidRDefault="00252816" w:rsidP="00B5528D">
            <w:pPr>
              <w:spacing w:before="40"/>
              <w:rPr>
                <w:rFonts w:ascii="Arial" w:hAnsi="Arial" w:cs="Arial"/>
                <w:sz w:val="18"/>
                <w:szCs w:val="18"/>
              </w:rPr>
            </w:pPr>
          </w:p>
        </w:tc>
        <w:tc>
          <w:tcPr>
            <w:tcW w:w="5040" w:type="dxa"/>
            <w:tcBorders>
              <w:top w:val="nil"/>
              <w:left w:val="nil"/>
              <w:bottom w:val="nil"/>
              <w:right w:val="single" w:sz="12" w:space="0" w:color="auto"/>
            </w:tcBorders>
          </w:tcPr>
          <w:p w14:paraId="0E81D9B3" w14:textId="77777777" w:rsidR="00252816" w:rsidRDefault="00252816" w:rsidP="00B5528D">
            <w:pPr>
              <w:rPr>
                <w:rFonts w:ascii="Arial" w:hAnsi="Arial" w:cs="Arial"/>
                <w:sz w:val="18"/>
                <w:szCs w:val="18"/>
              </w:rPr>
            </w:pPr>
          </w:p>
        </w:tc>
        <w:tc>
          <w:tcPr>
            <w:tcW w:w="782" w:type="dxa"/>
            <w:tcBorders>
              <w:top w:val="single" w:sz="12" w:space="0" w:color="auto"/>
              <w:left w:val="single" w:sz="12" w:space="0" w:color="auto"/>
              <w:bottom w:val="single" w:sz="6" w:space="0" w:color="auto"/>
              <w:right w:val="single" w:sz="8" w:space="0" w:color="auto"/>
            </w:tcBorders>
            <w:vAlign w:val="center"/>
          </w:tcPr>
          <w:p w14:paraId="26896459" w14:textId="6FCC0A48" w:rsidR="00252816" w:rsidRDefault="00252816" w:rsidP="00D2044E">
            <w:pPr>
              <w:jc w:val="center"/>
              <w:rPr>
                <w:rFonts w:ascii="Arial" w:hAnsi="Arial" w:cs="Arial"/>
                <w:sz w:val="18"/>
                <w:szCs w:val="18"/>
              </w:rPr>
            </w:pPr>
            <w:r>
              <w:rPr>
                <w:rFonts w:ascii="Arial" w:hAnsi="Arial" w:cs="Arial"/>
                <w:sz w:val="18"/>
                <w:szCs w:val="18"/>
              </w:rPr>
              <w:t>&gt;60%</w:t>
            </w:r>
          </w:p>
        </w:tc>
        <w:tc>
          <w:tcPr>
            <w:tcW w:w="782" w:type="dxa"/>
            <w:tcBorders>
              <w:top w:val="single" w:sz="12" w:space="0" w:color="auto"/>
              <w:left w:val="single" w:sz="8" w:space="0" w:color="auto"/>
              <w:bottom w:val="single" w:sz="6" w:space="0" w:color="auto"/>
              <w:right w:val="single" w:sz="8" w:space="0" w:color="auto"/>
            </w:tcBorders>
            <w:vAlign w:val="center"/>
          </w:tcPr>
          <w:p w14:paraId="7FDB6645" w14:textId="76245C03" w:rsidR="00252816" w:rsidRDefault="00252816" w:rsidP="00D2044E">
            <w:pPr>
              <w:jc w:val="center"/>
              <w:rPr>
                <w:rFonts w:ascii="Arial" w:hAnsi="Arial" w:cs="Arial"/>
                <w:sz w:val="18"/>
                <w:szCs w:val="18"/>
              </w:rPr>
            </w:pPr>
            <w:r>
              <w:rPr>
                <w:rFonts w:ascii="Arial" w:hAnsi="Arial" w:cs="Arial"/>
                <w:sz w:val="18"/>
                <w:szCs w:val="18"/>
              </w:rPr>
              <w:t>&gt;30%</w:t>
            </w:r>
          </w:p>
        </w:tc>
        <w:tc>
          <w:tcPr>
            <w:tcW w:w="783" w:type="dxa"/>
            <w:tcBorders>
              <w:top w:val="single" w:sz="12" w:space="0" w:color="auto"/>
              <w:left w:val="single" w:sz="8" w:space="0" w:color="auto"/>
              <w:bottom w:val="single" w:sz="6" w:space="0" w:color="auto"/>
              <w:right w:val="single" w:sz="18" w:space="0" w:color="auto"/>
            </w:tcBorders>
            <w:vAlign w:val="center"/>
          </w:tcPr>
          <w:p w14:paraId="1EEF7142" w14:textId="6BEAD94C" w:rsidR="00252816" w:rsidRDefault="00252816" w:rsidP="00D2044E">
            <w:pPr>
              <w:jc w:val="center"/>
              <w:rPr>
                <w:rFonts w:ascii="Arial" w:hAnsi="Arial" w:cs="Arial"/>
                <w:sz w:val="18"/>
                <w:szCs w:val="18"/>
              </w:rPr>
            </w:pPr>
            <w:r>
              <w:rPr>
                <w:rFonts w:ascii="Arial" w:hAnsi="Arial" w:cs="Arial"/>
                <w:sz w:val="18"/>
                <w:szCs w:val="18"/>
              </w:rPr>
              <w:t>0</w:t>
            </w:r>
          </w:p>
        </w:tc>
      </w:tr>
      <w:tr w:rsidR="00252816" w:rsidRPr="009F7DDD" w14:paraId="49A38DA9" w14:textId="77777777" w:rsidTr="00512E97">
        <w:trPr>
          <w:cantSplit/>
          <w:trHeight w:val="403"/>
          <w:jc w:val="center"/>
        </w:trPr>
        <w:tc>
          <w:tcPr>
            <w:tcW w:w="1972" w:type="dxa"/>
            <w:tcBorders>
              <w:top w:val="nil"/>
              <w:left w:val="single" w:sz="6" w:space="0" w:color="auto"/>
              <w:bottom w:val="nil"/>
              <w:right w:val="single" w:sz="6" w:space="0" w:color="auto"/>
            </w:tcBorders>
            <w:vAlign w:val="center"/>
          </w:tcPr>
          <w:p w14:paraId="29B1D47E" w14:textId="77777777" w:rsidR="00252816" w:rsidRDefault="00252816" w:rsidP="00B5528D">
            <w:pPr>
              <w:spacing w:before="40"/>
              <w:rPr>
                <w:rFonts w:ascii="Arial" w:hAnsi="Arial" w:cs="Arial"/>
                <w:sz w:val="18"/>
                <w:szCs w:val="18"/>
              </w:rPr>
            </w:pPr>
          </w:p>
        </w:tc>
        <w:tc>
          <w:tcPr>
            <w:tcW w:w="5040" w:type="dxa"/>
            <w:tcBorders>
              <w:top w:val="nil"/>
              <w:left w:val="nil"/>
              <w:bottom w:val="nil"/>
              <w:right w:val="single" w:sz="12" w:space="0" w:color="auto"/>
            </w:tcBorders>
          </w:tcPr>
          <w:p w14:paraId="26319CD9" w14:textId="77777777" w:rsidR="00252816" w:rsidRDefault="00252816" w:rsidP="00B5528D">
            <w:pPr>
              <w:rPr>
                <w:rFonts w:ascii="Arial" w:hAnsi="Arial" w:cs="Arial"/>
                <w:sz w:val="18"/>
                <w:szCs w:val="18"/>
              </w:rPr>
            </w:pPr>
          </w:p>
        </w:tc>
        <w:tc>
          <w:tcPr>
            <w:tcW w:w="782" w:type="dxa"/>
            <w:tcBorders>
              <w:top w:val="single" w:sz="6" w:space="0" w:color="auto"/>
              <w:left w:val="single" w:sz="12" w:space="0" w:color="auto"/>
              <w:bottom w:val="single" w:sz="6" w:space="0" w:color="auto"/>
              <w:right w:val="single" w:sz="8" w:space="0" w:color="auto"/>
            </w:tcBorders>
            <w:vAlign w:val="center"/>
          </w:tcPr>
          <w:p w14:paraId="585AF7B7" w14:textId="7CEE5628" w:rsidR="00252816" w:rsidRDefault="00252816" w:rsidP="00D2044E">
            <w:pPr>
              <w:jc w:val="center"/>
              <w:rPr>
                <w:rFonts w:ascii="Arial" w:hAnsi="Arial" w:cs="Arial"/>
                <w:sz w:val="18"/>
                <w:szCs w:val="18"/>
              </w:rPr>
            </w:pPr>
            <w:r>
              <w:rPr>
                <w:rFonts w:ascii="Arial" w:hAnsi="Arial" w:cs="Arial"/>
                <w:sz w:val="18"/>
                <w:szCs w:val="18"/>
              </w:rPr>
              <w:t>&gt;30% to ≤60%</w:t>
            </w:r>
          </w:p>
        </w:tc>
        <w:tc>
          <w:tcPr>
            <w:tcW w:w="782" w:type="dxa"/>
            <w:tcBorders>
              <w:top w:val="single" w:sz="6" w:space="0" w:color="auto"/>
              <w:left w:val="single" w:sz="8" w:space="0" w:color="auto"/>
              <w:bottom w:val="single" w:sz="6" w:space="0" w:color="auto"/>
              <w:right w:val="single" w:sz="8" w:space="0" w:color="auto"/>
            </w:tcBorders>
            <w:vAlign w:val="center"/>
          </w:tcPr>
          <w:p w14:paraId="34DDFAE0" w14:textId="37C618F0" w:rsidR="00252816" w:rsidRDefault="00252816" w:rsidP="00D2044E">
            <w:pPr>
              <w:jc w:val="center"/>
              <w:rPr>
                <w:rFonts w:ascii="Arial" w:hAnsi="Arial" w:cs="Arial"/>
                <w:sz w:val="18"/>
                <w:szCs w:val="18"/>
              </w:rPr>
            </w:pPr>
            <w:r>
              <w:rPr>
                <w:rFonts w:ascii="Arial" w:hAnsi="Arial" w:cs="Arial"/>
                <w:sz w:val="18"/>
                <w:szCs w:val="18"/>
              </w:rPr>
              <w:t>&gt;15% to ≤30%</w:t>
            </w:r>
          </w:p>
        </w:tc>
        <w:tc>
          <w:tcPr>
            <w:tcW w:w="783" w:type="dxa"/>
            <w:tcBorders>
              <w:top w:val="single" w:sz="6" w:space="0" w:color="auto"/>
              <w:left w:val="single" w:sz="8" w:space="0" w:color="auto"/>
              <w:bottom w:val="single" w:sz="6" w:space="0" w:color="auto"/>
              <w:right w:val="single" w:sz="18" w:space="0" w:color="auto"/>
            </w:tcBorders>
            <w:vAlign w:val="center"/>
          </w:tcPr>
          <w:p w14:paraId="42EE4395" w14:textId="64663EE6" w:rsidR="00252816" w:rsidRDefault="00252816" w:rsidP="00D2044E">
            <w:pPr>
              <w:jc w:val="center"/>
              <w:rPr>
                <w:rFonts w:ascii="Arial" w:hAnsi="Arial" w:cs="Arial"/>
                <w:sz w:val="18"/>
                <w:szCs w:val="18"/>
              </w:rPr>
            </w:pPr>
            <w:r>
              <w:rPr>
                <w:rFonts w:ascii="Arial" w:hAnsi="Arial" w:cs="Arial"/>
                <w:sz w:val="18"/>
                <w:szCs w:val="18"/>
              </w:rPr>
              <w:t>0.05</w:t>
            </w:r>
          </w:p>
        </w:tc>
      </w:tr>
      <w:tr w:rsidR="00252816" w:rsidRPr="009F7DDD" w14:paraId="78260199" w14:textId="77777777" w:rsidTr="00512E97">
        <w:trPr>
          <w:cantSplit/>
          <w:trHeight w:val="403"/>
          <w:jc w:val="center"/>
        </w:trPr>
        <w:tc>
          <w:tcPr>
            <w:tcW w:w="1972" w:type="dxa"/>
            <w:tcBorders>
              <w:top w:val="nil"/>
              <w:left w:val="single" w:sz="6" w:space="0" w:color="auto"/>
              <w:bottom w:val="nil"/>
              <w:right w:val="single" w:sz="6" w:space="0" w:color="auto"/>
            </w:tcBorders>
            <w:vAlign w:val="center"/>
          </w:tcPr>
          <w:p w14:paraId="72F9410C" w14:textId="77777777" w:rsidR="00252816" w:rsidRDefault="00252816" w:rsidP="00B5528D">
            <w:pPr>
              <w:spacing w:before="40"/>
              <w:rPr>
                <w:rFonts w:ascii="Arial" w:hAnsi="Arial" w:cs="Arial"/>
                <w:sz w:val="18"/>
                <w:szCs w:val="18"/>
              </w:rPr>
            </w:pPr>
          </w:p>
        </w:tc>
        <w:tc>
          <w:tcPr>
            <w:tcW w:w="5040" w:type="dxa"/>
            <w:tcBorders>
              <w:top w:val="nil"/>
              <w:left w:val="nil"/>
              <w:bottom w:val="nil"/>
              <w:right w:val="single" w:sz="12" w:space="0" w:color="auto"/>
            </w:tcBorders>
          </w:tcPr>
          <w:p w14:paraId="5F415614" w14:textId="77777777" w:rsidR="00252816" w:rsidRDefault="00252816" w:rsidP="00B5528D">
            <w:pPr>
              <w:rPr>
                <w:rFonts w:ascii="Arial" w:hAnsi="Arial" w:cs="Arial"/>
                <w:sz w:val="18"/>
                <w:szCs w:val="18"/>
              </w:rPr>
            </w:pPr>
          </w:p>
        </w:tc>
        <w:tc>
          <w:tcPr>
            <w:tcW w:w="782" w:type="dxa"/>
            <w:tcBorders>
              <w:top w:val="single" w:sz="6" w:space="0" w:color="auto"/>
              <w:left w:val="single" w:sz="12" w:space="0" w:color="auto"/>
              <w:bottom w:val="single" w:sz="6" w:space="0" w:color="auto"/>
              <w:right w:val="single" w:sz="8" w:space="0" w:color="auto"/>
            </w:tcBorders>
            <w:vAlign w:val="center"/>
          </w:tcPr>
          <w:p w14:paraId="68902CAF" w14:textId="7D155975" w:rsidR="00252816" w:rsidRDefault="00252816" w:rsidP="00D2044E">
            <w:pPr>
              <w:jc w:val="center"/>
              <w:rPr>
                <w:rFonts w:ascii="Arial" w:hAnsi="Arial" w:cs="Arial"/>
                <w:sz w:val="18"/>
                <w:szCs w:val="18"/>
              </w:rPr>
            </w:pPr>
            <w:r>
              <w:rPr>
                <w:rFonts w:ascii="Arial" w:hAnsi="Arial" w:cs="Arial"/>
                <w:sz w:val="18"/>
                <w:szCs w:val="18"/>
              </w:rPr>
              <w:t>&gt;15% to ≤30%</w:t>
            </w:r>
          </w:p>
        </w:tc>
        <w:tc>
          <w:tcPr>
            <w:tcW w:w="782" w:type="dxa"/>
            <w:tcBorders>
              <w:top w:val="single" w:sz="6" w:space="0" w:color="auto"/>
              <w:left w:val="single" w:sz="8" w:space="0" w:color="auto"/>
              <w:bottom w:val="single" w:sz="6" w:space="0" w:color="auto"/>
              <w:right w:val="single" w:sz="8" w:space="0" w:color="auto"/>
            </w:tcBorders>
            <w:vAlign w:val="center"/>
          </w:tcPr>
          <w:p w14:paraId="7E0F133B" w14:textId="0D93104A" w:rsidR="00252816" w:rsidRDefault="00252816" w:rsidP="00D2044E">
            <w:pPr>
              <w:jc w:val="center"/>
              <w:rPr>
                <w:rFonts w:ascii="Arial" w:hAnsi="Arial" w:cs="Arial"/>
                <w:sz w:val="18"/>
                <w:szCs w:val="18"/>
              </w:rPr>
            </w:pPr>
            <w:r>
              <w:rPr>
                <w:rFonts w:ascii="Arial" w:hAnsi="Arial" w:cs="Arial"/>
                <w:sz w:val="18"/>
                <w:szCs w:val="18"/>
              </w:rPr>
              <w:t>&gt;7.5% to ≤15%</w:t>
            </w:r>
          </w:p>
        </w:tc>
        <w:tc>
          <w:tcPr>
            <w:tcW w:w="783" w:type="dxa"/>
            <w:tcBorders>
              <w:top w:val="single" w:sz="6" w:space="0" w:color="auto"/>
              <w:left w:val="single" w:sz="8" w:space="0" w:color="auto"/>
              <w:bottom w:val="single" w:sz="6" w:space="0" w:color="auto"/>
              <w:right w:val="single" w:sz="18" w:space="0" w:color="auto"/>
            </w:tcBorders>
            <w:vAlign w:val="center"/>
          </w:tcPr>
          <w:p w14:paraId="2361C096" w14:textId="3126F352" w:rsidR="00252816" w:rsidRDefault="00252816" w:rsidP="00D2044E">
            <w:pPr>
              <w:jc w:val="center"/>
              <w:rPr>
                <w:rFonts w:ascii="Arial" w:hAnsi="Arial" w:cs="Arial"/>
                <w:sz w:val="18"/>
                <w:szCs w:val="18"/>
              </w:rPr>
            </w:pPr>
            <w:r>
              <w:rPr>
                <w:rFonts w:ascii="Arial" w:hAnsi="Arial" w:cs="Arial"/>
                <w:sz w:val="18"/>
                <w:szCs w:val="18"/>
              </w:rPr>
              <w:t>0.10</w:t>
            </w:r>
          </w:p>
        </w:tc>
      </w:tr>
      <w:tr w:rsidR="00252816" w:rsidRPr="009F7DDD" w14:paraId="61F87A24" w14:textId="77777777" w:rsidTr="00512E97">
        <w:trPr>
          <w:cantSplit/>
          <w:trHeight w:val="403"/>
          <w:jc w:val="center"/>
        </w:trPr>
        <w:tc>
          <w:tcPr>
            <w:tcW w:w="1972" w:type="dxa"/>
            <w:tcBorders>
              <w:top w:val="nil"/>
              <w:left w:val="single" w:sz="6" w:space="0" w:color="auto"/>
              <w:bottom w:val="single" w:sz="6" w:space="0" w:color="auto"/>
              <w:right w:val="single" w:sz="6" w:space="0" w:color="auto"/>
            </w:tcBorders>
            <w:vAlign w:val="center"/>
          </w:tcPr>
          <w:p w14:paraId="0BEECE31" w14:textId="77777777" w:rsidR="00252816" w:rsidRDefault="00252816" w:rsidP="00B5528D">
            <w:pPr>
              <w:spacing w:before="40"/>
              <w:rPr>
                <w:rFonts w:ascii="Arial" w:hAnsi="Arial" w:cs="Arial"/>
                <w:sz w:val="18"/>
                <w:szCs w:val="18"/>
              </w:rPr>
            </w:pPr>
          </w:p>
        </w:tc>
        <w:tc>
          <w:tcPr>
            <w:tcW w:w="5040" w:type="dxa"/>
            <w:tcBorders>
              <w:top w:val="nil"/>
              <w:left w:val="nil"/>
              <w:bottom w:val="single" w:sz="6" w:space="0" w:color="auto"/>
              <w:right w:val="single" w:sz="12" w:space="0" w:color="auto"/>
            </w:tcBorders>
          </w:tcPr>
          <w:p w14:paraId="6368EF96" w14:textId="77777777" w:rsidR="00252816" w:rsidRDefault="00252816" w:rsidP="00B5528D">
            <w:pPr>
              <w:rPr>
                <w:rFonts w:ascii="Arial" w:hAnsi="Arial" w:cs="Arial"/>
                <w:sz w:val="18"/>
                <w:szCs w:val="18"/>
              </w:rPr>
            </w:pPr>
          </w:p>
        </w:tc>
        <w:tc>
          <w:tcPr>
            <w:tcW w:w="782" w:type="dxa"/>
            <w:tcBorders>
              <w:top w:val="single" w:sz="6" w:space="0" w:color="auto"/>
              <w:left w:val="single" w:sz="12" w:space="0" w:color="auto"/>
              <w:bottom w:val="single" w:sz="12" w:space="0" w:color="auto"/>
              <w:right w:val="single" w:sz="8" w:space="0" w:color="auto"/>
            </w:tcBorders>
            <w:vAlign w:val="center"/>
          </w:tcPr>
          <w:p w14:paraId="4BBC39C3" w14:textId="1A2625C3" w:rsidR="00252816" w:rsidRDefault="00252816" w:rsidP="00D2044E">
            <w:pPr>
              <w:jc w:val="center"/>
              <w:rPr>
                <w:rFonts w:ascii="Arial" w:hAnsi="Arial" w:cs="Arial"/>
                <w:sz w:val="18"/>
                <w:szCs w:val="18"/>
              </w:rPr>
            </w:pPr>
            <w:r>
              <w:rPr>
                <w:rFonts w:ascii="Arial" w:hAnsi="Arial" w:cs="Arial"/>
                <w:sz w:val="18"/>
                <w:szCs w:val="18"/>
              </w:rPr>
              <w:t>&lt;15%</w:t>
            </w:r>
          </w:p>
        </w:tc>
        <w:tc>
          <w:tcPr>
            <w:tcW w:w="782" w:type="dxa"/>
            <w:tcBorders>
              <w:top w:val="single" w:sz="6" w:space="0" w:color="auto"/>
              <w:left w:val="single" w:sz="8" w:space="0" w:color="auto"/>
              <w:bottom w:val="single" w:sz="12" w:space="0" w:color="auto"/>
              <w:right w:val="single" w:sz="8" w:space="0" w:color="auto"/>
            </w:tcBorders>
            <w:vAlign w:val="center"/>
          </w:tcPr>
          <w:p w14:paraId="0F00D9BD" w14:textId="1E89FA59" w:rsidR="00252816" w:rsidRDefault="00252816" w:rsidP="00D2044E">
            <w:pPr>
              <w:jc w:val="center"/>
              <w:rPr>
                <w:rFonts w:ascii="Arial" w:hAnsi="Arial" w:cs="Arial"/>
                <w:sz w:val="18"/>
                <w:szCs w:val="18"/>
              </w:rPr>
            </w:pPr>
            <w:r>
              <w:rPr>
                <w:rFonts w:ascii="Arial" w:hAnsi="Arial" w:cs="Arial"/>
                <w:sz w:val="18"/>
                <w:szCs w:val="18"/>
              </w:rPr>
              <w:t>&lt;7.5%</w:t>
            </w:r>
          </w:p>
        </w:tc>
        <w:tc>
          <w:tcPr>
            <w:tcW w:w="783" w:type="dxa"/>
            <w:tcBorders>
              <w:top w:val="single" w:sz="6" w:space="0" w:color="auto"/>
              <w:left w:val="single" w:sz="8" w:space="0" w:color="auto"/>
              <w:bottom w:val="single" w:sz="12" w:space="0" w:color="auto"/>
              <w:right w:val="single" w:sz="18" w:space="0" w:color="auto"/>
            </w:tcBorders>
            <w:vAlign w:val="center"/>
          </w:tcPr>
          <w:p w14:paraId="2EADF0B7" w14:textId="0912CD77" w:rsidR="00252816" w:rsidRDefault="00252816" w:rsidP="00D2044E">
            <w:pPr>
              <w:jc w:val="center"/>
              <w:rPr>
                <w:rFonts w:ascii="Arial" w:hAnsi="Arial" w:cs="Arial"/>
                <w:sz w:val="18"/>
                <w:szCs w:val="18"/>
              </w:rPr>
            </w:pPr>
            <w:r>
              <w:rPr>
                <w:rFonts w:ascii="Arial" w:hAnsi="Arial" w:cs="Arial"/>
                <w:sz w:val="18"/>
                <w:szCs w:val="18"/>
              </w:rPr>
              <w:t>0.15</w:t>
            </w:r>
          </w:p>
        </w:tc>
      </w:tr>
      <w:tr w:rsidR="00A11F99" w:rsidRPr="009F7DDD" w14:paraId="4E30D5A6" w14:textId="77777777" w:rsidTr="00512E97">
        <w:trPr>
          <w:cantSplit/>
          <w:trHeight w:val="403"/>
          <w:jc w:val="center"/>
        </w:trPr>
        <w:tc>
          <w:tcPr>
            <w:tcW w:w="1972" w:type="dxa"/>
            <w:tcBorders>
              <w:top w:val="nil"/>
              <w:left w:val="single" w:sz="6" w:space="0" w:color="auto"/>
              <w:bottom w:val="single" w:sz="6" w:space="0" w:color="auto"/>
              <w:right w:val="single" w:sz="6" w:space="0" w:color="auto"/>
            </w:tcBorders>
            <w:vAlign w:val="center"/>
          </w:tcPr>
          <w:p w14:paraId="31E9AF6C" w14:textId="77777777" w:rsidR="00A11F99" w:rsidRDefault="00A11F99" w:rsidP="001A73FA">
            <w:pPr>
              <w:spacing w:before="40"/>
              <w:rPr>
                <w:rFonts w:ascii="Arial" w:hAnsi="Arial" w:cs="Arial"/>
                <w:sz w:val="18"/>
                <w:szCs w:val="18"/>
              </w:rPr>
            </w:pPr>
          </w:p>
        </w:tc>
        <w:tc>
          <w:tcPr>
            <w:tcW w:w="5040" w:type="dxa"/>
            <w:tcBorders>
              <w:top w:val="nil"/>
              <w:left w:val="nil"/>
              <w:bottom w:val="single" w:sz="6" w:space="0" w:color="auto"/>
              <w:right w:val="single" w:sz="6" w:space="0" w:color="auto"/>
            </w:tcBorders>
          </w:tcPr>
          <w:p w14:paraId="6CFB801F" w14:textId="71455EA0" w:rsidR="00A11F99" w:rsidRDefault="00A11F99" w:rsidP="001A73FA">
            <w:pPr>
              <w:rPr>
                <w:rFonts w:ascii="Arial" w:hAnsi="Arial" w:cs="Arial"/>
                <w:sz w:val="18"/>
                <w:szCs w:val="18"/>
              </w:rPr>
            </w:pPr>
            <w:r>
              <w:rPr>
                <w:rFonts w:ascii="Arial" w:hAnsi="Arial" w:cs="Arial"/>
                <w:sz w:val="18"/>
                <w:szCs w:val="18"/>
              </w:rPr>
              <w:t>Rated storage volume: Same as proposed design</w:t>
            </w:r>
          </w:p>
        </w:tc>
        <w:tc>
          <w:tcPr>
            <w:tcW w:w="2347" w:type="dxa"/>
            <w:gridSpan w:val="3"/>
            <w:tcBorders>
              <w:top w:val="single" w:sz="12" w:space="0" w:color="auto"/>
              <w:left w:val="single" w:sz="6" w:space="0" w:color="auto"/>
              <w:right w:val="single" w:sz="6" w:space="0" w:color="auto"/>
            </w:tcBorders>
            <w:vAlign w:val="center"/>
          </w:tcPr>
          <w:p w14:paraId="076F26D1" w14:textId="7C16C8DE" w:rsidR="00A11F99" w:rsidRDefault="00A11F99" w:rsidP="001A73FA">
            <w:pPr>
              <w:jc w:val="center"/>
              <w:rPr>
                <w:rFonts w:ascii="Arial" w:hAnsi="Arial" w:cs="Arial"/>
                <w:sz w:val="18"/>
                <w:szCs w:val="18"/>
              </w:rPr>
            </w:pPr>
            <w:r>
              <w:rPr>
                <w:rFonts w:ascii="Arial" w:hAnsi="Arial" w:cs="Arial"/>
                <w:sz w:val="18"/>
                <w:szCs w:val="18"/>
              </w:rPr>
              <w:t>As proposed</w:t>
            </w:r>
          </w:p>
        </w:tc>
      </w:tr>
      <w:tr w:rsidR="00A11F99" w:rsidRPr="009F7DDD" w14:paraId="10B25A4F" w14:textId="77777777" w:rsidTr="00512E97">
        <w:trPr>
          <w:cantSplit/>
          <w:trHeight w:val="403"/>
          <w:jc w:val="center"/>
        </w:trPr>
        <w:tc>
          <w:tcPr>
            <w:tcW w:w="1972" w:type="dxa"/>
            <w:tcBorders>
              <w:top w:val="nil"/>
              <w:left w:val="single" w:sz="6" w:space="0" w:color="auto"/>
              <w:bottom w:val="single" w:sz="6" w:space="0" w:color="auto"/>
              <w:right w:val="single" w:sz="6" w:space="0" w:color="auto"/>
            </w:tcBorders>
            <w:vAlign w:val="center"/>
          </w:tcPr>
          <w:p w14:paraId="1A2F96C4" w14:textId="77777777" w:rsidR="00A11F99" w:rsidRDefault="00A11F99" w:rsidP="001A73FA">
            <w:pPr>
              <w:spacing w:before="40"/>
              <w:rPr>
                <w:rFonts w:ascii="Arial" w:hAnsi="Arial" w:cs="Arial"/>
                <w:sz w:val="18"/>
                <w:szCs w:val="18"/>
              </w:rPr>
            </w:pPr>
          </w:p>
        </w:tc>
        <w:tc>
          <w:tcPr>
            <w:tcW w:w="5040" w:type="dxa"/>
            <w:tcBorders>
              <w:top w:val="nil"/>
              <w:left w:val="nil"/>
              <w:bottom w:val="single" w:sz="6" w:space="0" w:color="auto"/>
              <w:right w:val="single" w:sz="6" w:space="0" w:color="auto"/>
            </w:tcBorders>
          </w:tcPr>
          <w:p w14:paraId="2EB796F9" w14:textId="65CE4274" w:rsidR="00A11F99" w:rsidRDefault="00A11F99" w:rsidP="00A11F99">
            <w:pPr>
              <w:spacing w:line="259" w:lineRule="auto"/>
              <w:rPr>
                <w:rFonts w:ascii="Arial" w:hAnsi="Arial" w:cs="Arial"/>
                <w:sz w:val="18"/>
                <w:szCs w:val="18"/>
              </w:rPr>
            </w:pPr>
            <w:r>
              <w:rPr>
                <w:rFonts w:ascii="Arial" w:hAnsi="Arial" w:cs="Arial"/>
                <w:sz w:val="18"/>
                <w:szCs w:val="18"/>
              </w:rPr>
              <w:t>Draw pattern: same as proposed design</w:t>
            </w:r>
          </w:p>
        </w:tc>
        <w:tc>
          <w:tcPr>
            <w:tcW w:w="2347" w:type="dxa"/>
            <w:gridSpan w:val="3"/>
            <w:tcBorders>
              <w:left w:val="single" w:sz="6" w:space="0" w:color="auto"/>
              <w:right w:val="single" w:sz="6" w:space="0" w:color="auto"/>
            </w:tcBorders>
            <w:vAlign w:val="center"/>
          </w:tcPr>
          <w:p w14:paraId="5427AA05" w14:textId="6B30F1A4" w:rsidR="00A11F99" w:rsidRDefault="00A11F99" w:rsidP="001A73FA">
            <w:pPr>
              <w:jc w:val="center"/>
              <w:rPr>
                <w:rFonts w:ascii="Arial" w:hAnsi="Arial" w:cs="Arial"/>
                <w:sz w:val="18"/>
                <w:szCs w:val="18"/>
              </w:rPr>
            </w:pPr>
            <w:r>
              <w:rPr>
                <w:rFonts w:ascii="Arial" w:hAnsi="Arial" w:cs="Arial"/>
                <w:sz w:val="18"/>
                <w:szCs w:val="18"/>
              </w:rPr>
              <w:t>As proposed</w:t>
            </w:r>
          </w:p>
        </w:tc>
      </w:tr>
      <w:tr w:rsidR="00A11F99" w:rsidRPr="009F7DDD" w14:paraId="4F6EB606" w14:textId="77777777" w:rsidTr="00512E97">
        <w:trPr>
          <w:cantSplit/>
          <w:trHeight w:val="403"/>
          <w:jc w:val="center"/>
        </w:trPr>
        <w:tc>
          <w:tcPr>
            <w:tcW w:w="1972" w:type="dxa"/>
            <w:tcBorders>
              <w:top w:val="nil"/>
              <w:left w:val="single" w:sz="6" w:space="0" w:color="auto"/>
              <w:bottom w:val="single" w:sz="6" w:space="0" w:color="auto"/>
              <w:right w:val="single" w:sz="6" w:space="0" w:color="auto"/>
            </w:tcBorders>
            <w:vAlign w:val="center"/>
          </w:tcPr>
          <w:p w14:paraId="1FC77818" w14:textId="77777777" w:rsidR="00A11F99" w:rsidRDefault="00A11F99" w:rsidP="00B5528D">
            <w:pPr>
              <w:spacing w:before="40"/>
              <w:rPr>
                <w:rFonts w:ascii="Arial" w:hAnsi="Arial" w:cs="Arial"/>
                <w:sz w:val="18"/>
                <w:szCs w:val="18"/>
              </w:rPr>
            </w:pPr>
          </w:p>
        </w:tc>
        <w:tc>
          <w:tcPr>
            <w:tcW w:w="5040" w:type="dxa"/>
            <w:tcBorders>
              <w:top w:val="nil"/>
              <w:left w:val="nil"/>
              <w:bottom w:val="single" w:sz="6" w:space="0" w:color="auto"/>
              <w:right w:val="single" w:sz="6" w:space="0" w:color="auto"/>
            </w:tcBorders>
          </w:tcPr>
          <w:p w14:paraId="4256EF0F" w14:textId="5277A0BA" w:rsidR="00A11F99" w:rsidRDefault="00A11F99" w:rsidP="00B5528D">
            <w:pPr>
              <w:rPr>
                <w:rFonts w:ascii="Arial" w:hAnsi="Arial" w:cs="Arial"/>
                <w:sz w:val="18"/>
                <w:szCs w:val="18"/>
              </w:rPr>
            </w:pPr>
            <w:r>
              <w:rPr>
                <w:rFonts w:ascii="Arial" w:hAnsi="Arial" w:cs="Arial"/>
                <w:sz w:val="18"/>
                <w:szCs w:val="18"/>
              </w:rPr>
              <w:t>Tank temperature: 120°F (48.9°C)</w:t>
            </w:r>
          </w:p>
        </w:tc>
        <w:tc>
          <w:tcPr>
            <w:tcW w:w="2347" w:type="dxa"/>
            <w:gridSpan w:val="3"/>
            <w:tcBorders>
              <w:left w:val="single" w:sz="6" w:space="0" w:color="auto"/>
              <w:bottom w:val="single" w:sz="6" w:space="0" w:color="auto"/>
              <w:right w:val="single" w:sz="6" w:space="0" w:color="auto"/>
            </w:tcBorders>
            <w:vAlign w:val="center"/>
          </w:tcPr>
          <w:p w14:paraId="4F962DFA" w14:textId="2F77E1A9" w:rsidR="00A11F99" w:rsidRDefault="00A11F99" w:rsidP="00D2044E">
            <w:pPr>
              <w:jc w:val="center"/>
              <w:rPr>
                <w:rFonts w:ascii="Arial" w:hAnsi="Arial" w:cs="Arial"/>
                <w:sz w:val="18"/>
                <w:szCs w:val="18"/>
              </w:rPr>
            </w:pPr>
            <w:r>
              <w:rPr>
                <w:rFonts w:ascii="Arial" w:hAnsi="Arial" w:cs="Arial"/>
                <w:sz w:val="18"/>
                <w:szCs w:val="18"/>
              </w:rPr>
              <w:t>As proposed</w:t>
            </w:r>
          </w:p>
        </w:tc>
      </w:tr>
      <w:tr w:rsidR="00B179C3" w:rsidRPr="009F7DDD" w14:paraId="405C2685" w14:textId="77777777" w:rsidTr="00512E97">
        <w:trPr>
          <w:cantSplit/>
          <w:jc w:val="center"/>
        </w:trPr>
        <w:tc>
          <w:tcPr>
            <w:tcW w:w="1972" w:type="dxa"/>
            <w:vMerge w:val="restart"/>
            <w:tcBorders>
              <w:top w:val="nil"/>
              <w:left w:val="single" w:sz="6" w:space="0" w:color="auto"/>
              <w:right w:val="single" w:sz="6" w:space="0" w:color="auto"/>
            </w:tcBorders>
            <w:vAlign w:val="center"/>
          </w:tcPr>
          <w:p w14:paraId="424C380E" w14:textId="77777777" w:rsidR="00B179C3" w:rsidRPr="009F7DDD" w:rsidRDefault="00B179C3" w:rsidP="00405963">
            <w:pPr>
              <w:spacing w:before="40"/>
              <w:rPr>
                <w:rFonts w:ascii="Arial" w:hAnsi="Arial" w:cs="Arial"/>
                <w:sz w:val="18"/>
                <w:szCs w:val="18"/>
              </w:rPr>
            </w:pPr>
            <w:r w:rsidRPr="009F7DDD">
              <w:rPr>
                <w:rFonts w:ascii="Arial" w:hAnsi="Arial" w:cs="Arial"/>
                <w:sz w:val="18"/>
                <w:szCs w:val="18"/>
              </w:rPr>
              <w:t>Thermal distribution systems</w:t>
            </w:r>
          </w:p>
        </w:tc>
        <w:tc>
          <w:tcPr>
            <w:tcW w:w="5040" w:type="dxa"/>
            <w:tcBorders>
              <w:top w:val="single" w:sz="6" w:space="0" w:color="auto"/>
              <w:left w:val="nil"/>
              <w:right w:val="single" w:sz="6" w:space="0" w:color="auto"/>
            </w:tcBorders>
          </w:tcPr>
          <w:p w14:paraId="3A7D5B2F" w14:textId="3FDD7685" w:rsidR="00B179C3" w:rsidRPr="009F7DDD" w:rsidRDefault="00B179C3" w:rsidP="00E36DB4">
            <w:pPr>
              <w:spacing w:before="40"/>
              <w:rPr>
                <w:rFonts w:ascii="Arial" w:hAnsi="Arial" w:cs="Arial"/>
                <w:sz w:val="18"/>
                <w:szCs w:val="18"/>
              </w:rPr>
            </w:pPr>
            <w:r w:rsidRPr="009F7DDD">
              <w:rPr>
                <w:rFonts w:ascii="Arial" w:hAnsi="Arial" w:cs="Arial"/>
                <w:sz w:val="18"/>
                <w:szCs w:val="18"/>
              </w:rPr>
              <w:t>Duct insulation: From Section R403.3.3</w:t>
            </w:r>
          </w:p>
        </w:tc>
        <w:tc>
          <w:tcPr>
            <w:tcW w:w="2347" w:type="dxa"/>
            <w:gridSpan w:val="3"/>
            <w:tcBorders>
              <w:top w:val="single" w:sz="6" w:space="0" w:color="auto"/>
              <w:left w:val="nil"/>
              <w:bottom w:val="single" w:sz="4" w:space="0" w:color="auto"/>
              <w:right w:val="single" w:sz="6" w:space="0" w:color="auto"/>
            </w:tcBorders>
          </w:tcPr>
          <w:p w14:paraId="761FE334" w14:textId="0E0B72F3" w:rsidR="00B179C3" w:rsidRPr="009F7DDD" w:rsidRDefault="00B179C3" w:rsidP="00B179C3">
            <w:pPr>
              <w:spacing w:before="40"/>
              <w:rPr>
                <w:rFonts w:ascii="Arial" w:hAnsi="Arial" w:cs="Arial"/>
                <w:sz w:val="18"/>
                <w:szCs w:val="18"/>
              </w:rPr>
            </w:pPr>
            <w:r>
              <w:rPr>
                <w:rFonts w:ascii="Arial" w:hAnsi="Arial" w:cs="Arial"/>
                <w:sz w:val="18"/>
                <w:szCs w:val="18"/>
              </w:rPr>
              <w:t xml:space="preserve">Duct insulation: As </w:t>
            </w:r>
            <w:proofErr w:type="spellStart"/>
            <w:r>
              <w:rPr>
                <w:rFonts w:ascii="Arial" w:hAnsi="Arial" w:cs="Arial"/>
                <w:sz w:val="18"/>
                <w:szCs w:val="18"/>
              </w:rPr>
              <w:t>proposed</w:t>
            </w:r>
            <w:r w:rsidR="000807B8" w:rsidRPr="00356CA1">
              <w:rPr>
                <w:rFonts w:ascii="Arial" w:hAnsi="Arial" w:cs="Arial"/>
                <w:strike/>
                <w:sz w:val="18"/>
                <w:szCs w:val="18"/>
                <w:vertAlign w:val="superscript"/>
              </w:rPr>
              <w:t>m</w:t>
            </w:r>
            <w:proofErr w:type="spellEnd"/>
          </w:p>
        </w:tc>
      </w:tr>
      <w:tr w:rsidR="00B179C3" w:rsidRPr="009F7DDD" w14:paraId="015E0FB8" w14:textId="77777777" w:rsidTr="00512E97">
        <w:trPr>
          <w:cantSplit/>
          <w:trHeight w:val="380"/>
          <w:jc w:val="center"/>
        </w:trPr>
        <w:tc>
          <w:tcPr>
            <w:tcW w:w="1972" w:type="dxa"/>
            <w:vMerge/>
            <w:tcBorders>
              <w:left w:val="single" w:sz="6" w:space="0" w:color="auto"/>
              <w:right w:val="single" w:sz="6" w:space="0" w:color="auto"/>
            </w:tcBorders>
            <w:vAlign w:val="center"/>
          </w:tcPr>
          <w:p w14:paraId="7202C1F4" w14:textId="77777777" w:rsidR="00B179C3" w:rsidRPr="009F7DDD" w:rsidRDefault="00B179C3" w:rsidP="00405963">
            <w:pPr>
              <w:spacing w:before="40"/>
              <w:rPr>
                <w:rFonts w:ascii="Arial" w:hAnsi="Arial" w:cs="Arial"/>
                <w:sz w:val="18"/>
                <w:szCs w:val="18"/>
              </w:rPr>
            </w:pPr>
          </w:p>
        </w:tc>
        <w:tc>
          <w:tcPr>
            <w:tcW w:w="5040" w:type="dxa"/>
            <w:tcBorders>
              <w:top w:val="nil"/>
              <w:left w:val="nil"/>
              <w:right w:val="single" w:sz="6" w:space="0" w:color="auto"/>
            </w:tcBorders>
          </w:tcPr>
          <w:p w14:paraId="6ED794F7" w14:textId="58449C3F" w:rsidR="00B179C3" w:rsidRPr="009F7DDD" w:rsidRDefault="00B179C3" w:rsidP="00B179C3">
            <w:pPr>
              <w:spacing w:before="40"/>
              <w:rPr>
                <w:rFonts w:ascii="Arial" w:hAnsi="Arial" w:cs="Arial"/>
                <w:sz w:val="18"/>
                <w:szCs w:val="18"/>
              </w:rPr>
            </w:pPr>
            <w:r>
              <w:rPr>
                <w:rFonts w:ascii="Arial" w:hAnsi="Arial" w:cs="Arial"/>
                <w:sz w:val="18"/>
                <w:szCs w:val="18"/>
              </w:rPr>
              <w:t>Duct location: same as proposed design</w:t>
            </w:r>
          </w:p>
        </w:tc>
        <w:tc>
          <w:tcPr>
            <w:tcW w:w="2347" w:type="dxa"/>
            <w:gridSpan w:val="3"/>
            <w:tcBorders>
              <w:top w:val="single" w:sz="4" w:space="0" w:color="auto"/>
              <w:left w:val="nil"/>
              <w:bottom w:val="single" w:sz="4" w:space="0" w:color="auto"/>
              <w:right w:val="single" w:sz="6" w:space="0" w:color="auto"/>
            </w:tcBorders>
          </w:tcPr>
          <w:p w14:paraId="5F7AB426" w14:textId="2837C29E" w:rsidR="00B179C3" w:rsidRPr="009F7DDD" w:rsidRDefault="00B179C3" w:rsidP="00B179C3">
            <w:pPr>
              <w:spacing w:before="40"/>
              <w:rPr>
                <w:rFonts w:ascii="Arial" w:hAnsi="Arial" w:cs="Arial"/>
                <w:sz w:val="18"/>
                <w:szCs w:val="18"/>
              </w:rPr>
            </w:pPr>
            <w:r>
              <w:rPr>
                <w:rFonts w:ascii="Arial" w:hAnsi="Arial" w:cs="Arial"/>
                <w:sz w:val="18"/>
                <w:szCs w:val="18"/>
              </w:rPr>
              <w:t>Duct location: As proposed</w:t>
            </w:r>
          </w:p>
        </w:tc>
      </w:tr>
      <w:tr w:rsidR="00B179C3" w:rsidRPr="009F7DDD" w14:paraId="02D9B996" w14:textId="77777777" w:rsidTr="00512E97">
        <w:trPr>
          <w:cantSplit/>
          <w:trHeight w:val="380"/>
          <w:jc w:val="center"/>
        </w:trPr>
        <w:tc>
          <w:tcPr>
            <w:tcW w:w="1972" w:type="dxa"/>
            <w:vMerge/>
            <w:tcBorders>
              <w:left w:val="single" w:sz="6" w:space="0" w:color="auto"/>
              <w:right w:val="single" w:sz="6" w:space="0" w:color="auto"/>
            </w:tcBorders>
            <w:vAlign w:val="center"/>
          </w:tcPr>
          <w:p w14:paraId="52D2E61D" w14:textId="77777777" w:rsidR="00B179C3" w:rsidRPr="009F7DDD" w:rsidRDefault="00B179C3" w:rsidP="00405963">
            <w:pPr>
              <w:spacing w:before="40"/>
              <w:rPr>
                <w:rFonts w:ascii="Arial" w:hAnsi="Arial" w:cs="Arial"/>
                <w:sz w:val="18"/>
                <w:szCs w:val="18"/>
              </w:rPr>
            </w:pPr>
          </w:p>
        </w:tc>
        <w:tc>
          <w:tcPr>
            <w:tcW w:w="5040" w:type="dxa"/>
            <w:tcBorders>
              <w:left w:val="nil"/>
              <w:right w:val="single" w:sz="6" w:space="0" w:color="auto"/>
            </w:tcBorders>
          </w:tcPr>
          <w:p w14:paraId="7FD2BA14" w14:textId="2739771D" w:rsidR="00B179C3" w:rsidRDefault="00B179C3" w:rsidP="009F7DDD">
            <w:pPr>
              <w:spacing w:before="40"/>
              <w:rPr>
                <w:rFonts w:ascii="Arial" w:hAnsi="Arial" w:cs="Arial"/>
                <w:sz w:val="18"/>
                <w:szCs w:val="18"/>
              </w:rPr>
            </w:pPr>
            <w:r>
              <w:rPr>
                <w:rFonts w:ascii="Arial" w:hAnsi="Arial" w:cs="Arial"/>
                <w:sz w:val="18"/>
                <w:szCs w:val="18"/>
              </w:rPr>
              <w:t>A thermal distribution system efficiency (DSE) of 0.93 shall be applied to both the heating and cooling system efficiencies for all systems.</w:t>
            </w:r>
          </w:p>
        </w:tc>
        <w:tc>
          <w:tcPr>
            <w:tcW w:w="2347" w:type="dxa"/>
            <w:gridSpan w:val="3"/>
            <w:tcBorders>
              <w:top w:val="single" w:sz="4" w:space="0" w:color="auto"/>
              <w:left w:val="nil"/>
              <w:bottom w:val="single" w:sz="6" w:space="0" w:color="auto"/>
              <w:right w:val="single" w:sz="6" w:space="0" w:color="auto"/>
            </w:tcBorders>
          </w:tcPr>
          <w:p w14:paraId="52397F69" w14:textId="0F2B10E7" w:rsidR="00B179C3" w:rsidRDefault="00B179C3" w:rsidP="00B179C3">
            <w:pPr>
              <w:spacing w:before="40"/>
              <w:rPr>
                <w:rFonts w:ascii="Arial" w:hAnsi="Arial" w:cs="Arial"/>
                <w:sz w:val="18"/>
                <w:szCs w:val="18"/>
              </w:rPr>
            </w:pPr>
            <w:r w:rsidRPr="009F7DDD">
              <w:rPr>
                <w:rFonts w:ascii="Arial" w:hAnsi="Arial" w:cs="Arial"/>
                <w:sz w:val="18"/>
                <w:szCs w:val="18"/>
              </w:rPr>
              <w:t>As specified in Table R405.5.2(2</w:t>
            </w:r>
            <w:r>
              <w:rPr>
                <w:rFonts w:ascii="Arial" w:hAnsi="Arial" w:cs="Arial"/>
                <w:sz w:val="18"/>
                <w:szCs w:val="18"/>
              </w:rPr>
              <w:t>)</w:t>
            </w:r>
          </w:p>
        </w:tc>
      </w:tr>
      <w:tr w:rsidR="00B179C3" w:rsidRPr="009F7DDD" w14:paraId="75E17A0D" w14:textId="77777777" w:rsidTr="00512E97">
        <w:trPr>
          <w:cantSplit/>
          <w:trHeight w:val="403"/>
          <w:jc w:val="center"/>
        </w:trPr>
        <w:tc>
          <w:tcPr>
            <w:tcW w:w="1972" w:type="dxa"/>
            <w:vMerge/>
            <w:tcBorders>
              <w:left w:val="single" w:sz="6" w:space="0" w:color="auto"/>
              <w:bottom w:val="single" w:sz="4" w:space="0" w:color="auto"/>
              <w:right w:val="single" w:sz="6" w:space="0" w:color="auto"/>
            </w:tcBorders>
            <w:vAlign w:val="center"/>
          </w:tcPr>
          <w:p w14:paraId="0175563F" w14:textId="77777777" w:rsidR="00B179C3" w:rsidRPr="009F7DDD" w:rsidRDefault="00B179C3" w:rsidP="00405963">
            <w:pPr>
              <w:spacing w:before="40"/>
              <w:rPr>
                <w:rFonts w:ascii="Arial" w:hAnsi="Arial" w:cs="Arial"/>
                <w:sz w:val="18"/>
                <w:szCs w:val="18"/>
              </w:rPr>
            </w:pPr>
          </w:p>
        </w:tc>
        <w:tc>
          <w:tcPr>
            <w:tcW w:w="5040" w:type="dxa"/>
            <w:tcBorders>
              <w:top w:val="nil"/>
              <w:left w:val="nil"/>
              <w:bottom w:val="single" w:sz="4" w:space="0" w:color="auto"/>
              <w:right w:val="single" w:sz="6" w:space="0" w:color="auto"/>
            </w:tcBorders>
          </w:tcPr>
          <w:p w14:paraId="0D7A66B6" w14:textId="4E678A51" w:rsidR="00B179C3" w:rsidRPr="00563618" w:rsidRDefault="00B179C3" w:rsidP="00E36DB4">
            <w:pPr>
              <w:spacing w:before="40"/>
              <w:ind w:left="168"/>
              <w:rPr>
                <w:rFonts w:ascii="Arial" w:hAnsi="Arial" w:cs="Arial"/>
                <w:sz w:val="17"/>
                <w:szCs w:val="17"/>
              </w:rPr>
            </w:pPr>
            <w:r w:rsidRPr="00563618">
              <w:rPr>
                <w:rFonts w:ascii="Arial" w:hAnsi="Arial" w:cs="Arial"/>
                <w:b/>
                <w:sz w:val="17"/>
                <w:szCs w:val="17"/>
              </w:rPr>
              <w:t>Exception:</w:t>
            </w:r>
            <w:r w:rsidRPr="00563618">
              <w:rPr>
                <w:rFonts w:ascii="Arial" w:hAnsi="Arial" w:cs="Arial"/>
                <w:sz w:val="17"/>
                <w:szCs w:val="17"/>
              </w:rPr>
              <w:t xml:space="preserve"> For non-ducted heating and cooling systems that do not have a fan, the standard reference design distribution system efficiency (DSE) shall be 1.</w:t>
            </w:r>
          </w:p>
        </w:tc>
        <w:tc>
          <w:tcPr>
            <w:tcW w:w="2347" w:type="dxa"/>
            <w:gridSpan w:val="3"/>
            <w:tcBorders>
              <w:top w:val="single" w:sz="6" w:space="0" w:color="auto"/>
              <w:left w:val="nil"/>
              <w:bottom w:val="single" w:sz="4" w:space="0" w:color="auto"/>
              <w:right w:val="single" w:sz="6" w:space="0" w:color="auto"/>
            </w:tcBorders>
          </w:tcPr>
          <w:p w14:paraId="2BC313F5" w14:textId="372B27A7" w:rsidR="00B179C3" w:rsidRPr="009F7DDD" w:rsidRDefault="00B179C3" w:rsidP="009F7DDD">
            <w:pPr>
              <w:spacing w:before="40"/>
              <w:rPr>
                <w:rFonts w:ascii="Arial" w:hAnsi="Arial" w:cs="Arial"/>
                <w:sz w:val="18"/>
                <w:szCs w:val="18"/>
              </w:rPr>
            </w:pPr>
          </w:p>
        </w:tc>
      </w:tr>
      <w:tr w:rsidR="002D1A28" w:rsidRPr="009F7DDD" w14:paraId="2B3F6F06" w14:textId="77777777" w:rsidTr="00512E97">
        <w:trPr>
          <w:cantSplit/>
          <w:trHeight w:val="403"/>
          <w:jc w:val="center"/>
        </w:trPr>
        <w:tc>
          <w:tcPr>
            <w:tcW w:w="1972" w:type="dxa"/>
            <w:tcBorders>
              <w:top w:val="single" w:sz="4" w:space="0" w:color="auto"/>
              <w:left w:val="single" w:sz="4" w:space="0" w:color="auto"/>
              <w:bottom w:val="single" w:sz="4" w:space="0" w:color="auto"/>
              <w:right w:val="single" w:sz="4" w:space="0" w:color="auto"/>
            </w:tcBorders>
            <w:vAlign w:val="center"/>
          </w:tcPr>
          <w:p w14:paraId="2A3E940F" w14:textId="77777777" w:rsidR="002D1A28" w:rsidRPr="009F7DDD" w:rsidRDefault="002D1A28" w:rsidP="00405963">
            <w:pPr>
              <w:spacing w:before="40"/>
              <w:rPr>
                <w:rFonts w:ascii="Arial" w:hAnsi="Arial" w:cs="Arial"/>
                <w:sz w:val="18"/>
                <w:szCs w:val="18"/>
              </w:rPr>
            </w:pPr>
            <w:r w:rsidRPr="009F7DDD">
              <w:rPr>
                <w:rFonts w:ascii="Arial" w:hAnsi="Arial" w:cs="Arial"/>
                <w:sz w:val="18"/>
                <w:szCs w:val="18"/>
              </w:rPr>
              <w:t>Thermostat</w:t>
            </w:r>
          </w:p>
        </w:tc>
        <w:tc>
          <w:tcPr>
            <w:tcW w:w="5040" w:type="dxa"/>
            <w:tcBorders>
              <w:top w:val="single" w:sz="4" w:space="0" w:color="auto"/>
              <w:left w:val="single" w:sz="4" w:space="0" w:color="auto"/>
              <w:bottom w:val="single" w:sz="4" w:space="0" w:color="auto"/>
              <w:right w:val="single" w:sz="4" w:space="0" w:color="auto"/>
            </w:tcBorders>
          </w:tcPr>
          <w:p w14:paraId="3DC2D1D3" w14:textId="77777777" w:rsidR="002D1A28" w:rsidRPr="009F7DDD" w:rsidRDefault="002D1A28" w:rsidP="009F7DDD">
            <w:pPr>
              <w:spacing w:before="40"/>
              <w:rPr>
                <w:rFonts w:ascii="Arial" w:hAnsi="Arial" w:cs="Arial"/>
                <w:sz w:val="18"/>
                <w:szCs w:val="18"/>
              </w:rPr>
            </w:pPr>
            <w:r w:rsidRPr="009F7DDD">
              <w:rPr>
                <w:rFonts w:ascii="Arial" w:hAnsi="Arial" w:cs="Arial"/>
                <w:sz w:val="18"/>
                <w:szCs w:val="18"/>
              </w:rPr>
              <w:t xml:space="preserve">Type:  Manual, cooling temperature </w:t>
            </w:r>
            <w:proofErr w:type="gramStart"/>
            <w:r w:rsidRPr="009F7DDD">
              <w:rPr>
                <w:rFonts w:ascii="Arial" w:hAnsi="Arial" w:cs="Arial"/>
                <w:sz w:val="18"/>
                <w:szCs w:val="18"/>
              </w:rPr>
              <w:t>setpoint  =</w:t>
            </w:r>
            <w:proofErr w:type="gramEnd"/>
            <w:r w:rsidRPr="009F7DDD">
              <w:rPr>
                <w:rFonts w:ascii="Arial" w:hAnsi="Arial" w:cs="Arial"/>
                <w:sz w:val="18"/>
                <w:szCs w:val="18"/>
              </w:rPr>
              <w:t> 75°F;</w:t>
            </w:r>
          </w:p>
          <w:p w14:paraId="75F86557" w14:textId="77777777" w:rsidR="002D1A28" w:rsidRPr="009F7DDD" w:rsidRDefault="002D1A28" w:rsidP="00405963">
            <w:pPr>
              <w:spacing w:after="40"/>
              <w:rPr>
                <w:rFonts w:ascii="Arial" w:hAnsi="Arial" w:cs="Arial"/>
                <w:sz w:val="18"/>
                <w:szCs w:val="18"/>
              </w:rPr>
            </w:pPr>
            <w:r w:rsidRPr="009F7DDD">
              <w:rPr>
                <w:rFonts w:ascii="Arial" w:hAnsi="Arial" w:cs="Arial"/>
                <w:sz w:val="18"/>
                <w:szCs w:val="18"/>
              </w:rPr>
              <w:t xml:space="preserve">Heating temperature </w:t>
            </w:r>
            <w:proofErr w:type="gramStart"/>
            <w:r w:rsidRPr="009F7DDD">
              <w:rPr>
                <w:rFonts w:ascii="Arial" w:hAnsi="Arial" w:cs="Arial"/>
                <w:sz w:val="18"/>
                <w:szCs w:val="18"/>
              </w:rPr>
              <w:t>setpoint  =</w:t>
            </w:r>
            <w:proofErr w:type="gramEnd"/>
            <w:r w:rsidRPr="009F7DDD">
              <w:rPr>
                <w:rFonts w:ascii="Arial" w:hAnsi="Arial" w:cs="Arial"/>
                <w:sz w:val="18"/>
                <w:szCs w:val="18"/>
              </w:rPr>
              <w:t> 72°F</w:t>
            </w:r>
          </w:p>
        </w:tc>
        <w:tc>
          <w:tcPr>
            <w:tcW w:w="2347" w:type="dxa"/>
            <w:gridSpan w:val="3"/>
            <w:tcBorders>
              <w:top w:val="single" w:sz="4" w:space="0" w:color="auto"/>
              <w:left w:val="single" w:sz="4" w:space="0" w:color="auto"/>
              <w:bottom w:val="single" w:sz="4" w:space="0" w:color="auto"/>
              <w:right w:val="single" w:sz="4" w:space="0" w:color="auto"/>
            </w:tcBorders>
          </w:tcPr>
          <w:p w14:paraId="5554A4B4" w14:textId="77777777" w:rsidR="002D1A28" w:rsidRPr="009F7DDD" w:rsidRDefault="002D1A28" w:rsidP="009F7DDD">
            <w:pPr>
              <w:spacing w:before="40"/>
              <w:rPr>
                <w:rFonts w:ascii="Arial" w:hAnsi="Arial" w:cs="Arial"/>
                <w:sz w:val="18"/>
                <w:szCs w:val="18"/>
              </w:rPr>
            </w:pPr>
            <w:r w:rsidRPr="009F7DDD">
              <w:rPr>
                <w:rFonts w:ascii="Arial" w:hAnsi="Arial" w:cs="Arial"/>
                <w:sz w:val="18"/>
                <w:szCs w:val="18"/>
              </w:rPr>
              <w:t>Same as standard reference</w:t>
            </w:r>
          </w:p>
        </w:tc>
      </w:tr>
    </w:tbl>
    <w:p w14:paraId="3B9306A8" w14:textId="2E1C37A8" w:rsidR="002D1A28" w:rsidRPr="00563618" w:rsidRDefault="002D1A28" w:rsidP="000C6FC0">
      <w:pPr>
        <w:tabs>
          <w:tab w:val="left" w:pos="720"/>
        </w:tabs>
        <w:spacing w:before="40"/>
        <w:ind w:left="720" w:hanging="720"/>
        <w:jc w:val="both"/>
        <w:rPr>
          <w:rFonts w:ascii="Arial" w:hAnsi="Arial" w:cs="Arial"/>
          <w:sz w:val="17"/>
          <w:szCs w:val="17"/>
        </w:rPr>
      </w:pPr>
      <w:r w:rsidRPr="00563618">
        <w:rPr>
          <w:rFonts w:ascii="Arial" w:hAnsi="Arial" w:cs="Arial"/>
          <w:sz w:val="17"/>
          <w:szCs w:val="17"/>
        </w:rPr>
        <w:t>For SI:</w:t>
      </w:r>
      <w:r w:rsidRPr="00563618">
        <w:rPr>
          <w:rFonts w:ascii="Arial" w:hAnsi="Arial" w:cs="Arial"/>
          <w:sz w:val="17"/>
          <w:szCs w:val="17"/>
        </w:rPr>
        <w:tab/>
        <w:t>1 square foot = 0.93 m</w:t>
      </w:r>
      <w:r w:rsidRPr="00563618">
        <w:rPr>
          <w:rFonts w:ascii="Arial" w:hAnsi="Arial" w:cs="Arial"/>
          <w:sz w:val="17"/>
          <w:szCs w:val="17"/>
          <w:vertAlign w:val="superscript"/>
        </w:rPr>
        <w:t>2</w:t>
      </w:r>
      <w:r w:rsidRPr="00563618">
        <w:rPr>
          <w:rFonts w:ascii="Arial" w:hAnsi="Arial" w:cs="Arial"/>
          <w:sz w:val="17"/>
          <w:szCs w:val="17"/>
        </w:rPr>
        <w:t>, 1 British thermal unit = 1055 J, 1 pound per square foot = 4.88 kg/m</w:t>
      </w:r>
      <w:r w:rsidRPr="00563618">
        <w:rPr>
          <w:rFonts w:ascii="Arial" w:hAnsi="Arial" w:cs="Arial"/>
          <w:sz w:val="17"/>
          <w:szCs w:val="17"/>
          <w:vertAlign w:val="superscript"/>
        </w:rPr>
        <w:t>2</w:t>
      </w:r>
      <w:r w:rsidRPr="00563618">
        <w:rPr>
          <w:rFonts w:ascii="Arial" w:hAnsi="Arial" w:cs="Arial"/>
          <w:sz w:val="17"/>
          <w:szCs w:val="17"/>
        </w:rPr>
        <w:t>, 1 gallon (U.S.) = 3.785 L, °C = (°F-3)/1.8, 1 degree = 0.79 rad</w:t>
      </w:r>
    </w:p>
    <w:p w14:paraId="12732DD5" w14:textId="11DF1CA6" w:rsidR="002D1A28" w:rsidRPr="009F7DDD" w:rsidRDefault="002D1A28" w:rsidP="00563618">
      <w:pPr>
        <w:pStyle w:val="ListParagraph"/>
        <w:numPr>
          <w:ilvl w:val="1"/>
          <w:numId w:val="12"/>
        </w:numPr>
        <w:tabs>
          <w:tab w:val="left" w:pos="720"/>
        </w:tabs>
        <w:spacing w:before="100"/>
        <w:ind w:left="720"/>
        <w:contextualSpacing w:val="0"/>
        <w:rPr>
          <w:rFonts w:ascii="Arial" w:hAnsi="Arial" w:cs="Arial"/>
          <w:sz w:val="18"/>
          <w:szCs w:val="18"/>
        </w:rPr>
      </w:pPr>
      <w:r w:rsidRPr="009F7DDD">
        <w:rPr>
          <w:rFonts w:ascii="Arial" w:hAnsi="Arial" w:cs="Arial"/>
          <w:sz w:val="18"/>
          <w:szCs w:val="18"/>
        </w:rPr>
        <w:t xml:space="preserve"> Hourly calculations as specified in the ASHRAE </w:t>
      </w:r>
      <w:r w:rsidRPr="009F7DDD">
        <w:rPr>
          <w:rFonts w:ascii="Arial" w:hAnsi="Arial" w:cs="Arial"/>
          <w:i/>
          <w:iCs/>
          <w:sz w:val="18"/>
          <w:szCs w:val="18"/>
        </w:rPr>
        <w:t>Handbook of Fundamentals</w:t>
      </w:r>
      <w:r w:rsidRPr="009F7DDD">
        <w:rPr>
          <w:rFonts w:ascii="Arial" w:hAnsi="Arial" w:cs="Arial"/>
          <w:sz w:val="18"/>
          <w:szCs w:val="18"/>
        </w:rPr>
        <w:t>, or the equivalent, shall be used to determine the energy loads resulting from infiltration.</w:t>
      </w:r>
    </w:p>
    <w:p w14:paraId="67B1ECD7" w14:textId="77777777" w:rsidR="002D1A28" w:rsidRPr="009F7DDD" w:rsidRDefault="002D1A28" w:rsidP="00563618">
      <w:pPr>
        <w:pStyle w:val="ListParagraph"/>
        <w:numPr>
          <w:ilvl w:val="1"/>
          <w:numId w:val="12"/>
        </w:numPr>
        <w:tabs>
          <w:tab w:val="left" w:pos="720"/>
        </w:tabs>
        <w:spacing w:before="40"/>
        <w:ind w:left="720"/>
        <w:contextualSpacing w:val="0"/>
        <w:rPr>
          <w:rFonts w:ascii="Arial" w:hAnsi="Arial" w:cs="Arial"/>
          <w:sz w:val="18"/>
          <w:szCs w:val="18"/>
        </w:rPr>
      </w:pPr>
      <w:r w:rsidRPr="009F7DDD">
        <w:rPr>
          <w:rFonts w:ascii="Arial" w:hAnsi="Arial" w:cs="Arial"/>
          <w:sz w:val="18"/>
          <w:szCs w:val="18"/>
        </w:rPr>
        <w:t xml:space="preserve">The combined air exchange rate for infiltration and mechanical ventilation shall be determined in accordance with Equation 43 of 2001 ASHRAE </w:t>
      </w:r>
      <w:r w:rsidRPr="009F7DDD">
        <w:rPr>
          <w:rFonts w:ascii="Arial" w:hAnsi="Arial" w:cs="Arial"/>
          <w:i/>
          <w:iCs/>
          <w:sz w:val="18"/>
          <w:szCs w:val="18"/>
        </w:rPr>
        <w:t>Handbook of Fundamentals</w:t>
      </w:r>
      <w:r w:rsidRPr="009F7DDD">
        <w:rPr>
          <w:rFonts w:ascii="Arial" w:hAnsi="Arial" w:cs="Arial"/>
          <w:sz w:val="18"/>
          <w:szCs w:val="18"/>
        </w:rPr>
        <w:t xml:space="preserve">, page 26.24 and the "Whole-house Ventilation" provisions of 2001 ASHRAE </w:t>
      </w:r>
      <w:r w:rsidRPr="009F7DDD">
        <w:rPr>
          <w:rFonts w:ascii="Arial" w:hAnsi="Arial" w:cs="Arial"/>
          <w:i/>
          <w:iCs/>
          <w:sz w:val="18"/>
          <w:szCs w:val="18"/>
        </w:rPr>
        <w:t>Handbook of Fundamentals</w:t>
      </w:r>
      <w:r w:rsidRPr="009F7DDD">
        <w:rPr>
          <w:rFonts w:ascii="Arial" w:hAnsi="Arial" w:cs="Arial"/>
          <w:sz w:val="18"/>
          <w:szCs w:val="18"/>
        </w:rPr>
        <w:t>, page 26.19 for intermittent mechanical ventilation.</w:t>
      </w:r>
    </w:p>
    <w:p w14:paraId="2FD7D13E" w14:textId="77777777" w:rsidR="002D1A28" w:rsidRPr="009F7DDD" w:rsidRDefault="002D1A28" w:rsidP="00563618">
      <w:pPr>
        <w:pStyle w:val="ListParagraph"/>
        <w:numPr>
          <w:ilvl w:val="1"/>
          <w:numId w:val="12"/>
        </w:numPr>
        <w:tabs>
          <w:tab w:val="left" w:pos="720"/>
        </w:tabs>
        <w:spacing w:before="40"/>
        <w:ind w:left="720"/>
        <w:contextualSpacing w:val="0"/>
        <w:rPr>
          <w:rFonts w:ascii="Arial" w:hAnsi="Arial" w:cs="Arial"/>
          <w:sz w:val="18"/>
          <w:szCs w:val="18"/>
        </w:rPr>
      </w:pPr>
      <w:r w:rsidRPr="009F7DDD">
        <w:rPr>
          <w:rFonts w:ascii="Arial" w:hAnsi="Arial" w:cs="Arial"/>
          <w:sz w:val="18"/>
          <w:szCs w:val="18"/>
        </w:rPr>
        <w:t xml:space="preserve">Thermal storage element shall mean a component not part of the floors, walls or ceilings that is part of a passive solar system, and that provides thermal storage such as enclosed water columns, rock beds, or phase-change containers. A thermal storage element must be in the same room as fenestration that faces within 15 degrees (0.26 rad) of true </w:t>
      </w:r>
      <w:proofErr w:type="gramStart"/>
      <w:r w:rsidRPr="009F7DDD">
        <w:rPr>
          <w:rFonts w:ascii="Arial" w:hAnsi="Arial" w:cs="Arial"/>
          <w:sz w:val="18"/>
          <w:szCs w:val="18"/>
        </w:rPr>
        <w:t>south, or</w:t>
      </w:r>
      <w:proofErr w:type="gramEnd"/>
      <w:r w:rsidRPr="009F7DDD">
        <w:rPr>
          <w:rFonts w:ascii="Arial" w:hAnsi="Arial" w:cs="Arial"/>
          <w:sz w:val="18"/>
          <w:szCs w:val="18"/>
        </w:rPr>
        <w:t xml:space="preserve"> must be connected to such a room with pipes or ducts that allow the element to be actively charged.</w:t>
      </w:r>
    </w:p>
    <w:p w14:paraId="058308E6" w14:textId="77777777" w:rsidR="002D1A28" w:rsidRPr="009F7DDD" w:rsidRDefault="002D1A28" w:rsidP="00563618">
      <w:pPr>
        <w:pStyle w:val="ListParagraph"/>
        <w:numPr>
          <w:ilvl w:val="1"/>
          <w:numId w:val="12"/>
        </w:numPr>
        <w:tabs>
          <w:tab w:val="left" w:pos="720"/>
        </w:tabs>
        <w:spacing w:before="40"/>
        <w:ind w:left="720"/>
        <w:contextualSpacing w:val="0"/>
        <w:rPr>
          <w:rFonts w:ascii="Arial" w:hAnsi="Arial" w:cs="Arial"/>
          <w:sz w:val="18"/>
          <w:szCs w:val="18"/>
        </w:rPr>
      </w:pPr>
      <w:r w:rsidRPr="009F7DDD">
        <w:rPr>
          <w:rFonts w:ascii="Arial" w:hAnsi="Arial" w:cs="Arial"/>
          <w:sz w:val="18"/>
          <w:szCs w:val="18"/>
        </w:rPr>
        <w:t>For a proposed design with multiple heating, cooling or water heating systems using different fuel types, the applicable standard reference design system capacities and fuel types shall be weighted in accordance with their respective loads as calculated by accepted engineering practice for each equipment and fuel type present.</w:t>
      </w:r>
    </w:p>
    <w:p w14:paraId="0EF91D13" w14:textId="77777777" w:rsidR="002D1A28" w:rsidRPr="009F7DDD" w:rsidRDefault="002D1A28" w:rsidP="005B2172">
      <w:pPr>
        <w:pStyle w:val="ListParagraph"/>
        <w:numPr>
          <w:ilvl w:val="1"/>
          <w:numId w:val="12"/>
        </w:numPr>
        <w:tabs>
          <w:tab w:val="left" w:pos="720"/>
        </w:tabs>
        <w:spacing w:before="60"/>
        <w:ind w:left="720"/>
        <w:contextualSpacing w:val="0"/>
        <w:rPr>
          <w:rFonts w:ascii="Arial" w:hAnsi="Arial" w:cs="Arial"/>
          <w:sz w:val="18"/>
          <w:szCs w:val="18"/>
        </w:rPr>
      </w:pPr>
      <w:r w:rsidRPr="009F7DDD">
        <w:rPr>
          <w:rFonts w:ascii="Arial" w:hAnsi="Arial" w:cs="Arial"/>
          <w:sz w:val="18"/>
          <w:szCs w:val="18"/>
        </w:rPr>
        <w:t>For a proposed design without a proposed heating system, a heating system with the prevailing federal minimum efficiency shall be assumed for both the standard reference design and proposed design.</w:t>
      </w:r>
    </w:p>
    <w:p w14:paraId="05DD1A41" w14:textId="375AC8B3" w:rsidR="002D1A28" w:rsidRPr="009F7DDD" w:rsidRDefault="002D1A28" w:rsidP="005B2172">
      <w:pPr>
        <w:pStyle w:val="ListParagraph"/>
        <w:numPr>
          <w:ilvl w:val="1"/>
          <w:numId w:val="12"/>
        </w:numPr>
        <w:tabs>
          <w:tab w:val="left" w:pos="720"/>
        </w:tabs>
        <w:spacing w:before="60"/>
        <w:ind w:left="720"/>
        <w:contextualSpacing w:val="0"/>
        <w:rPr>
          <w:rFonts w:ascii="Arial" w:hAnsi="Arial" w:cs="Arial"/>
          <w:sz w:val="18"/>
          <w:szCs w:val="18"/>
        </w:rPr>
      </w:pPr>
      <w:r w:rsidRPr="009F7DDD">
        <w:rPr>
          <w:rFonts w:ascii="Arial" w:hAnsi="Arial" w:cs="Arial"/>
          <w:sz w:val="18"/>
          <w:szCs w:val="18"/>
        </w:rPr>
        <w:t xml:space="preserve">For a proposed design without a proposed cooling system, an electric air conditioner with the prevailing federal minimum efficiency shall be assumed for both the standard reference design and the proposed </w:t>
      </w:r>
      <w:r w:rsidRPr="009F7DDD">
        <w:rPr>
          <w:rFonts w:ascii="Arial" w:hAnsi="Arial" w:cs="Arial"/>
          <w:sz w:val="18"/>
          <w:szCs w:val="18"/>
        </w:rPr>
        <w:lastRenderedPageBreak/>
        <w:t>design.</w:t>
      </w:r>
    </w:p>
    <w:p w14:paraId="0E44D382" w14:textId="0C9F01E6" w:rsidR="002D1A28" w:rsidRPr="009F7DDD" w:rsidRDefault="002D1A28" w:rsidP="005B2172">
      <w:pPr>
        <w:pStyle w:val="ListParagraph"/>
        <w:numPr>
          <w:ilvl w:val="1"/>
          <w:numId w:val="12"/>
        </w:numPr>
        <w:tabs>
          <w:tab w:val="left" w:pos="720"/>
        </w:tabs>
        <w:spacing w:before="60" w:after="60"/>
        <w:ind w:left="720"/>
        <w:contextualSpacing w:val="0"/>
        <w:rPr>
          <w:rFonts w:ascii="Arial" w:hAnsi="Arial" w:cs="Arial"/>
          <w:sz w:val="18"/>
          <w:szCs w:val="18"/>
        </w:rPr>
      </w:pPr>
      <w:r w:rsidRPr="009F7DDD">
        <w:rPr>
          <w:rFonts w:ascii="Arial" w:hAnsi="Arial" w:cs="Arial"/>
          <w:sz w:val="18"/>
          <w:szCs w:val="18"/>
        </w:rPr>
        <w:t xml:space="preserve">For a proposed design without a proposed water heater, </w:t>
      </w:r>
      <w:r w:rsidR="00B51A6C">
        <w:rPr>
          <w:rFonts w:ascii="Arial" w:hAnsi="Arial" w:cs="Arial"/>
          <w:sz w:val="18"/>
          <w:szCs w:val="18"/>
        </w:rPr>
        <w:t>the following assumptions shall be made for both the proposed design and standard reference design</w:t>
      </w:r>
      <w:r w:rsidRPr="009F7DDD">
        <w:rPr>
          <w:rFonts w:ascii="Arial" w:hAnsi="Arial" w:cs="Arial"/>
          <w:sz w:val="18"/>
          <w:szCs w:val="18"/>
        </w:rPr>
        <w:t>.</w:t>
      </w:r>
      <w:r w:rsidR="00B51A6C">
        <w:rPr>
          <w:rFonts w:ascii="Arial" w:hAnsi="Arial" w:cs="Arial"/>
          <w:sz w:val="18"/>
          <w:szCs w:val="18"/>
        </w:rPr>
        <w:t xml:space="preserve"> For a proposed design with a heat pump water heater, the following assumptions shall be made for the standard reference design, except the fuel type shall be electric.</w:t>
      </w:r>
      <w:r w:rsidR="00B51A6C">
        <w:rPr>
          <w:rFonts w:ascii="Arial" w:hAnsi="Arial" w:cs="Arial"/>
          <w:sz w:val="18"/>
          <w:szCs w:val="18"/>
        </w:rPr>
        <w:br/>
        <w:t>Fuel type: Same as the predominant heating fuel type</w:t>
      </w:r>
      <w:r w:rsidR="00B51A6C">
        <w:rPr>
          <w:rFonts w:ascii="Arial" w:hAnsi="Arial" w:cs="Arial"/>
          <w:sz w:val="18"/>
          <w:szCs w:val="18"/>
        </w:rPr>
        <w:br/>
        <w:t>Rated storage volume: 40 gallons</w:t>
      </w:r>
      <w:r w:rsidR="00B51A6C">
        <w:rPr>
          <w:rFonts w:ascii="Arial" w:hAnsi="Arial" w:cs="Arial"/>
          <w:sz w:val="18"/>
          <w:szCs w:val="18"/>
        </w:rPr>
        <w:br/>
        <w:t>Draw pattern: Medium</w:t>
      </w:r>
      <w:r w:rsidR="00B51A6C">
        <w:rPr>
          <w:rFonts w:ascii="Arial" w:hAnsi="Arial" w:cs="Arial"/>
          <w:sz w:val="18"/>
          <w:szCs w:val="18"/>
        </w:rPr>
        <w:br/>
        <w:t>Efficiency: UEF complying with 10 CFR §430.32</w:t>
      </w:r>
    </w:p>
    <w:p w14:paraId="0172D5EE" w14:textId="77777777" w:rsidR="002D1A28" w:rsidRPr="009F7DDD" w:rsidRDefault="002D1A28" w:rsidP="000C6FC0">
      <w:pPr>
        <w:ind w:left="720" w:hanging="360"/>
        <w:rPr>
          <w:rFonts w:ascii="Arial" w:hAnsi="Arial" w:cs="Arial"/>
          <w:sz w:val="18"/>
          <w:szCs w:val="18"/>
        </w:rPr>
      </w:pPr>
      <w:r w:rsidRPr="009F7DDD">
        <w:rPr>
          <w:rFonts w:ascii="Arial" w:hAnsi="Arial" w:cs="Arial"/>
          <w:sz w:val="18"/>
          <w:szCs w:val="18"/>
        </w:rPr>
        <w:t>h</w:t>
      </w:r>
      <w:r w:rsidRPr="009F7DDD">
        <w:rPr>
          <w:rFonts w:ascii="Arial" w:hAnsi="Arial" w:cs="Arial"/>
          <w:sz w:val="18"/>
          <w:szCs w:val="18"/>
        </w:rPr>
        <w:tab/>
      </w:r>
      <w:proofErr w:type="gramStart"/>
      <w:r w:rsidRPr="009F7DDD">
        <w:rPr>
          <w:rFonts w:ascii="Arial" w:hAnsi="Arial" w:cs="Arial"/>
          <w:sz w:val="18"/>
          <w:szCs w:val="18"/>
        </w:rPr>
        <w:t>For</w:t>
      </w:r>
      <w:proofErr w:type="gramEnd"/>
      <w:r w:rsidRPr="009F7DDD">
        <w:rPr>
          <w:rFonts w:ascii="Arial" w:hAnsi="Arial" w:cs="Arial"/>
          <w:sz w:val="18"/>
          <w:szCs w:val="18"/>
        </w:rPr>
        <w:t xml:space="preserve"> residences with conditioned basements, R-2 and R-4 residences and townhouses, the following formula shall be used to determine fenestration area:</w:t>
      </w:r>
    </w:p>
    <w:p w14:paraId="2D85CBAD" w14:textId="77777777" w:rsidR="002D1A28" w:rsidRPr="009F7DDD" w:rsidRDefault="002D1A28" w:rsidP="000C6FC0">
      <w:pPr>
        <w:ind w:left="1080"/>
        <w:rPr>
          <w:rFonts w:ascii="Arial" w:hAnsi="Arial" w:cs="Arial"/>
          <w:sz w:val="18"/>
          <w:szCs w:val="18"/>
        </w:rPr>
      </w:pPr>
      <w:r w:rsidRPr="009F7DDD">
        <w:rPr>
          <w:rFonts w:ascii="Arial" w:hAnsi="Arial" w:cs="Arial"/>
          <w:i/>
          <w:sz w:val="18"/>
          <w:szCs w:val="18"/>
        </w:rPr>
        <w:t>AF</w:t>
      </w:r>
      <w:r w:rsidRPr="009F7DDD">
        <w:rPr>
          <w:rFonts w:ascii="Arial" w:hAnsi="Arial" w:cs="Arial"/>
          <w:sz w:val="18"/>
          <w:szCs w:val="18"/>
        </w:rPr>
        <w:t> = </w:t>
      </w:r>
      <w:r w:rsidRPr="009F7DDD">
        <w:rPr>
          <w:rFonts w:ascii="Arial" w:hAnsi="Arial" w:cs="Arial"/>
          <w:i/>
          <w:sz w:val="18"/>
          <w:szCs w:val="18"/>
        </w:rPr>
        <w:t>A</w:t>
      </w:r>
      <w:r w:rsidRPr="009F7DDD">
        <w:rPr>
          <w:rFonts w:ascii="Arial" w:hAnsi="Arial" w:cs="Arial"/>
          <w:i/>
          <w:sz w:val="18"/>
          <w:szCs w:val="18"/>
          <w:vertAlign w:val="subscript"/>
        </w:rPr>
        <w:t>s</w:t>
      </w:r>
      <w:r w:rsidRPr="009F7DDD">
        <w:rPr>
          <w:rFonts w:ascii="Arial" w:hAnsi="Arial" w:cs="Arial"/>
          <w:sz w:val="18"/>
          <w:szCs w:val="18"/>
        </w:rPr>
        <w:t xml:space="preserve"> x </w:t>
      </w:r>
      <w:r w:rsidRPr="009F7DDD">
        <w:rPr>
          <w:rFonts w:ascii="Arial" w:hAnsi="Arial" w:cs="Arial"/>
          <w:i/>
          <w:sz w:val="18"/>
          <w:szCs w:val="18"/>
        </w:rPr>
        <w:t>FA</w:t>
      </w:r>
      <w:r w:rsidRPr="009F7DDD">
        <w:rPr>
          <w:rFonts w:ascii="Arial" w:hAnsi="Arial" w:cs="Arial"/>
          <w:sz w:val="18"/>
          <w:szCs w:val="18"/>
        </w:rPr>
        <w:t xml:space="preserve"> x </w:t>
      </w:r>
      <w:r w:rsidRPr="009F7DDD">
        <w:rPr>
          <w:rFonts w:ascii="Arial" w:hAnsi="Arial" w:cs="Arial"/>
          <w:i/>
          <w:sz w:val="18"/>
          <w:szCs w:val="18"/>
        </w:rPr>
        <w:t>F</w:t>
      </w:r>
    </w:p>
    <w:p w14:paraId="00E378E1" w14:textId="77777777" w:rsidR="002D1A28" w:rsidRPr="009F7DDD" w:rsidRDefault="002D1A28" w:rsidP="000C6FC0">
      <w:pPr>
        <w:ind w:left="1080"/>
        <w:rPr>
          <w:rFonts w:ascii="Arial" w:hAnsi="Arial" w:cs="Arial"/>
          <w:sz w:val="18"/>
          <w:szCs w:val="18"/>
        </w:rPr>
      </w:pPr>
      <w:r w:rsidRPr="009F7DDD">
        <w:rPr>
          <w:rFonts w:ascii="Arial" w:hAnsi="Arial" w:cs="Arial"/>
          <w:sz w:val="18"/>
          <w:szCs w:val="18"/>
        </w:rPr>
        <w:t>Where:</w:t>
      </w:r>
    </w:p>
    <w:p w14:paraId="31A1043A" w14:textId="77777777" w:rsidR="002D1A28" w:rsidRPr="009F7DDD" w:rsidRDefault="002D1A28" w:rsidP="000C6FC0">
      <w:pPr>
        <w:tabs>
          <w:tab w:val="left" w:pos="1800"/>
        </w:tabs>
        <w:ind w:left="2160" w:hanging="720"/>
        <w:rPr>
          <w:rFonts w:ascii="Arial" w:hAnsi="Arial" w:cs="Arial"/>
          <w:i/>
          <w:sz w:val="18"/>
          <w:szCs w:val="18"/>
        </w:rPr>
      </w:pPr>
      <w:r w:rsidRPr="009F7DDD">
        <w:rPr>
          <w:rFonts w:ascii="Arial" w:hAnsi="Arial" w:cs="Arial"/>
          <w:i/>
          <w:sz w:val="18"/>
          <w:szCs w:val="18"/>
        </w:rPr>
        <w:t>AF</w:t>
      </w:r>
      <w:r w:rsidRPr="009F7DDD">
        <w:rPr>
          <w:rFonts w:ascii="Arial" w:hAnsi="Arial" w:cs="Arial"/>
          <w:i/>
          <w:sz w:val="18"/>
          <w:szCs w:val="18"/>
        </w:rPr>
        <w:tab/>
      </w:r>
      <w:r w:rsidRPr="009F7DDD">
        <w:rPr>
          <w:rFonts w:ascii="Arial" w:hAnsi="Arial" w:cs="Arial"/>
          <w:sz w:val="18"/>
          <w:szCs w:val="18"/>
        </w:rPr>
        <w:t>=</w:t>
      </w:r>
      <w:r w:rsidRPr="009F7DDD">
        <w:rPr>
          <w:rFonts w:ascii="Arial" w:hAnsi="Arial" w:cs="Arial"/>
          <w:sz w:val="18"/>
          <w:szCs w:val="18"/>
        </w:rPr>
        <w:tab/>
        <w:t>Total fenestration area</w:t>
      </w:r>
      <w:r w:rsidRPr="009F7DDD">
        <w:rPr>
          <w:rFonts w:ascii="Arial" w:hAnsi="Arial" w:cs="Arial"/>
          <w:i/>
          <w:sz w:val="18"/>
          <w:szCs w:val="18"/>
        </w:rPr>
        <w:t>.</w:t>
      </w:r>
    </w:p>
    <w:p w14:paraId="092BF4E9" w14:textId="77777777" w:rsidR="002D1A28" w:rsidRPr="009F7DDD" w:rsidRDefault="002D1A28" w:rsidP="000C6FC0">
      <w:pPr>
        <w:tabs>
          <w:tab w:val="left" w:pos="1800"/>
        </w:tabs>
        <w:ind w:left="2160" w:hanging="720"/>
        <w:rPr>
          <w:rFonts w:ascii="Arial" w:hAnsi="Arial" w:cs="Arial"/>
          <w:sz w:val="18"/>
          <w:szCs w:val="18"/>
        </w:rPr>
      </w:pPr>
      <w:r w:rsidRPr="009F7DDD">
        <w:rPr>
          <w:rFonts w:ascii="Arial" w:hAnsi="Arial" w:cs="Arial"/>
          <w:i/>
          <w:sz w:val="18"/>
          <w:szCs w:val="18"/>
        </w:rPr>
        <w:t>A</w:t>
      </w:r>
      <w:r w:rsidRPr="009F7DDD">
        <w:rPr>
          <w:rFonts w:ascii="Arial" w:hAnsi="Arial" w:cs="Arial"/>
          <w:i/>
          <w:position w:val="-2"/>
          <w:sz w:val="18"/>
          <w:szCs w:val="18"/>
        </w:rPr>
        <w:t>s</w:t>
      </w:r>
      <w:r w:rsidRPr="009F7DDD">
        <w:rPr>
          <w:rFonts w:ascii="Arial" w:hAnsi="Arial" w:cs="Arial"/>
          <w:sz w:val="18"/>
          <w:szCs w:val="18"/>
        </w:rPr>
        <w:tab/>
        <w:t>=</w:t>
      </w:r>
      <w:r w:rsidRPr="009F7DDD">
        <w:rPr>
          <w:rFonts w:ascii="Arial" w:hAnsi="Arial" w:cs="Arial"/>
          <w:sz w:val="18"/>
          <w:szCs w:val="18"/>
        </w:rPr>
        <w:tab/>
        <w:t>Standard reference design total fenestration area.</w:t>
      </w:r>
    </w:p>
    <w:p w14:paraId="765F4F14" w14:textId="77777777" w:rsidR="002D1A28" w:rsidRPr="009F7DDD" w:rsidRDefault="002D1A28" w:rsidP="000C6FC0">
      <w:pPr>
        <w:tabs>
          <w:tab w:val="left" w:pos="1800"/>
        </w:tabs>
        <w:ind w:left="2160" w:hanging="720"/>
        <w:rPr>
          <w:rFonts w:ascii="Arial" w:hAnsi="Arial" w:cs="Arial"/>
          <w:sz w:val="18"/>
          <w:szCs w:val="18"/>
        </w:rPr>
      </w:pPr>
      <w:r w:rsidRPr="009F7DDD">
        <w:rPr>
          <w:rFonts w:ascii="Arial" w:hAnsi="Arial" w:cs="Arial"/>
          <w:i/>
          <w:sz w:val="18"/>
          <w:szCs w:val="18"/>
        </w:rPr>
        <w:t>FA</w:t>
      </w:r>
      <w:r w:rsidRPr="009F7DDD">
        <w:rPr>
          <w:rFonts w:ascii="Arial" w:hAnsi="Arial" w:cs="Arial"/>
          <w:sz w:val="18"/>
          <w:szCs w:val="18"/>
        </w:rPr>
        <w:tab/>
        <w:t>=</w:t>
      </w:r>
      <w:r w:rsidRPr="009F7DDD">
        <w:rPr>
          <w:rFonts w:ascii="Arial" w:hAnsi="Arial" w:cs="Arial"/>
          <w:sz w:val="18"/>
          <w:szCs w:val="18"/>
        </w:rPr>
        <w:tab/>
        <w:t>(Above-grade thermal boundary gross wall area)</w:t>
      </w:r>
      <w:proofErr w:type="gramStart"/>
      <w:r w:rsidRPr="009F7DDD">
        <w:rPr>
          <w:rFonts w:ascii="Arial" w:hAnsi="Arial" w:cs="Arial"/>
          <w:sz w:val="18"/>
          <w:szCs w:val="18"/>
        </w:rPr>
        <w:t>/(</w:t>
      </w:r>
      <w:proofErr w:type="gramEnd"/>
      <w:r w:rsidRPr="009F7DDD">
        <w:rPr>
          <w:rFonts w:ascii="Arial" w:hAnsi="Arial" w:cs="Arial"/>
          <w:sz w:val="18"/>
          <w:szCs w:val="18"/>
        </w:rPr>
        <w:t>above-grade boundary wall area + 0.5 x below-grade boundary wall area).</w:t>
      </w:r>
    </w:p>
    <w:p w14:paraId="4169BA8F" w14:textId="77777777" w:rsidR="002D1A28" w:rsidRPr="009F7DDD" w:rsidRDefault="002D1A28" w:rsidP="000C6FC0">
      <w:pPr>
        <w:tabs>
          <w:tab w:val="left" w:pos="1800"/>
        </w:tabs>
        <w:ind w:left="2160" w:hanging="720"/>
        <w:rPr>
          <w:rFonts w:ascii="Arial" w:hAnsi="Arial" w:cs="Arial"/>
          <w:sz w:val="18"/>
          <w:szCs w:val="18"/>
        </w:rPr>
      </w:pPr>
      <w:r w:rsidRPr="009F7DDD">
        <w:rPr>
          <w:rFonts w:ascii="Arial" w:hAnsi="Arial" w:cs="Arial"/>
          <w:i/>
          <w:sz w:val="18"/>
          <w:szCs w:val="18"/>
        </w:rPr>
        <w:t>F</w:t>
      </w:r>
      <w:r w:rsidRPr="009F7DDD">
        <w:rPr>
          <w:rFonts w:ascii="Arial" w:hAnsi="Arial" w:cs="Arial"/>
          <w:i/>
          <w:sz w:val="18"/>
          <w:szCs w:val="18"/>
        </w:rPr>
        <w:tab/>
      </w:r>
      <w:r w:rsidRPr="009F7DDD">
        <w:rPr>
          <w:rFonts w:ascii="Arial" w:hAnsi="Arial" w:cs="Arial"/>
          <w:sz w:val="18"/>
          <w:szCs w:val="18"/>
        </w:rPr>
        <w:t>=</w:t>
      </w:r>
      <w:r w:rsidRPr="009F7DDD">
        <w:rPr>
          <w:rFonts w:ascii="Arial" w:hAnsi="Arial" w:cs="Arial"/>
          <w:sz w:val="18"/>
          <w:szCs w:val="18"/>
        </w:rPr>
        <w:tab/>
        <w:t>(Above-grade thermal boundary wall area)</w:t>
      </w:r>
      <w:proofErr w:type="gramStart"/>
      <w:r w:rsidRPr="009F7DDD">
        <w:rPr>
          <w:rFonts w:ascii="Arial" w:hAnsi="Arial" w:cs="Arial"/>
          <w:sz w:val="18"/>
          <w:szCs w:val="18"/>
        </w:rPr>
        <w:t>/(</w:t>
      </w:r>
      <w:proofErr w:type="gramEnd"/>
      <w:r w:rsidRPr="009F7DDD">
        <w:rPr>
          <w:rFonts w:ascii="Arial" w:hAnsi="Arial" w:cs="Arial"/>
          <w:sz w:val="18"/>
          <w:szCs w:val="18"/>
        </w:rPr>
        <w:t>above-grade thermal boundary wall area + common wall area) or 0.56, whichever is greater.</w:t>
      </w:r>
    </w:p>
    <w:p w14:paraId="1026E960" w14:textId="77777777" w:rsidR="002D1A28" w:rsidRPr="009F7DDD" w:rsidRDefault="002D1A28" w:rsidP="000C6FC0">
      <w:pPr>
        <w:ind w:left="1080"/>
        <w:rPr>
          <w:rFonts w:ascii="Arial" w:hAnsi="Arial" w:cs="Arial"/>
          <w:sz w:val="18"/>
          <w:szCs w:val="18"/>
        </w:rPr>
      </w:pPr>
      <w:r w:rsidRPr="009F7DDD">
        <w:rPr>
          <w:rFonts w:ascii="Arial" w:hAnsi="Arial" w:cs="Arial"/>
          <w:sz w:val="18"/>
          <w:szCs w:val="18"/>
        </w:rPr>
        <w:t>and where</w:t>
      </w:r>
      <w:r w:rsidRPr="009F7DDD">
        <w:rPr>
          <w:rFonts w:ascii="Arial" w:hAnsi="Arial" w:cs="Arial"/>
          <w:i/>
          <w:sz w:val="18"/>
          <w:szCs w:val="18"/>
        </w:rPr>
        <w:t>:</w:t>
      </w:r>
    </w:p>
    <w:p w14:paraId="3FD3D128" w14:textId="77777777" w:rsidR="002D1A28" w:rsidRPr="009F7DDD" w:rsidRDefault="002D1A28" w:rsidP="000C6FC0">
      <w:pPr>
        <w:ind w:left="1800" w:hanging="360"/>
        <w:rPr>
          <w:rFonts w:ascii="Arial" w:hAnsi="Arial" w:cs="Arial"/>
          <w:sz w:val="18"/>
          <w:szCs w:val="18"/>
        </w:rPr>
      </w:pPr>
      <w:r w:rsidRPr="009F7DDD">
        <w:rPr>
          <w:rFonts w:ascii="Arial" w:hAnsi="Arial" w:cs="Arial"/>
          <w:sz w:val="18"/>
          <w:szCs w:val="18"/>
        </w:rPr>
        <w:t>Thermal boundary wall is any wall that separates conditioned space from unconditioned space or ambient conditions.</w:t>
      </w:r>
    </w:p>
    <w:p w14:paraId="3C0BB7BC" w14:textId="77777777" w:rsidR="002D1A28" w:rsidRPr="009F7DDD" w:rsidRDefault="002D1A28" w:rsidP="000E4828">
      <w:pPr>
        <w:ind w:left="1800" w:right="-270" w:hanging="360"/>
        <w:rPr>
          <w:rFonts w:ascii="Arial" w:hAnsi="Arial" w:cs="Arial"/>
          <w:sz w:val="18"/>
          <w:szCs w:val="18"/>
        </w:rPr>
      </w:pPr>
      <w:r w:rsidRPr="009F7DDD">
        <w:rPr>
          <w:rFonts w:ascii="Arial" w:hAnsi="Arial" w:cs="Arial"/>
          <w:sz w:val="18"/>
          <w:szCs w:val="18"/>
        </w:rPr>
        <w:t>Above-grade thermal boundary wall is any thermal boundary wall component not in contact with soil.</w:t>
      </w:r>
    </w:p>
    <w:p w14:paraId="289476B9" w14:textId="77777777" w:rsidR="002D1A28" w:rsidRPr="009F7DDD" w:rsidRDefault="002D1A28" w:rsidP="000C6FC0">
      <w:pPr>
        <w:ind w:left="1800" w:hanging="360"/>
        <w:rPr>
          <w:rFonts w:ascii="Arial" w:hAnsi="Arial" w:cs="Arial"/>
          <w:sz w:val="18"/>
          <w:szCs w:val="18"/>
        </w:rPr>
      </w:pPr>
      <w:r w:rsidRPr="009F7DDD">
        <w:rPr>
          <w:rFonts w:ascii="Arial" w:hAnsi="Arial" w:cs="Arial"/>
          <w:sz w:val="18"/>
          <w:szCs w:val="18"/>
        </w:rPr>
        <w:t>Below-grade boundary wall is any thermal boundary wall in soil contact.</w:t>
      </w:r>
    </w:p>
    <w:p w14:paraId="629B5F5C" w14:textId="77777777" w:rsidR="002D1A28" w:rsidRPr="009F7DDD" w:rsidRDefault="002D1A28" w:rsidP="000C6FC0">
      <w:pPr>
        <w:ind w:left="1800" w:hanging="360"/>
        <w:rPr>
          <w:rFonts w:ascii="Arial" w:hAnsi="Arial" w:cs="Arial"/>
          <w:sz w:val="18"/>
          <w:szCs w:val="18"/>
        </w:rPr>
      </w:pPr>
      <w:r w:rsidRPr="009F7DDD">
        <w:rPr>
          <w:rFonts w:ascii="Arial" w:hAnsi="Arial" w:cs="Arial"/>
          <w:sz w:val="18"/>
          <w:szCs w:val="18"/>
        </w:rPr>
        <w:t>Common wall area is the area of walls shared with an adjoining dwelling unit.</w:t>
      </w:r>
    </w:p>
    <w:p w14:paraId="7DA6498C" w14:textId="5D6D22AA" w:rsidR="002D1A28" w:rsidRPr="009F7DDD" w:rsidRDefault="002D1A28" w:rsidP="0077569E">
      <w:pPr>
        <w:spacing w:after="60"/>
        <w:ind w:left="1800" w:hanging="360"/>
        <w:rPr>
          <w:rFonts w:ascii="Arial" w:hAnsi="Arial" w:cs="Arial"/>
          <w:sz w:val="18"/>
          <w:szCs w:val="18"/>
        </w:rPr>
      </w:pPr>
      <w:r w:rsidRPr="009F7DDD">
        <w:rPr>
          <w:rFonts w:ascii="Arial" w:hAnsi="Arial" w:cs="Arial"/>
          <w:i/>
          <w:sz w:val="18"/>
          <w:szCs w:val="18"/>
        </w:rPr>
        <w:t>L</w:t>
      </w:r>
      <w:r w:rsidRPr="009F7DDD">
        <w:rPr>
          <w:rFonts w:ascii="Arial" w:hAnsi="Arial" w:cs="Arial"/>
          <w:sz w:val="18"/>
          <w:szCs w:val="18"/>
        </w:rPr>
        <w:t xml:space="preserve"> and </w:t>
      </w:r>
      <w:r w:rsidRPr="009F7DDD">
        <w:rPr>
          <w:rFonts w:ascii="Arial" w:hAnsi="Arial" w:cs="Arial"/>
          <w:i/>
          <w:sz w:val="18"/>
          <w:szCs w:val="18"/>
        </w:rPr>
        <w:t>CFA</w:t>
      </w:r>
      <w:r w:rsidRPr="009F7DDD">
        <w:rPr>
          <w:rFonts w:ascii="Arial" w:hAnsi="Arial" w:cs="Arial"/>
          <w:sz w:val="18"/>
          <w:szCs w:val="18"/>
        </w:rPr>
        <w:t xml:space="preserve"> are in the same units.</w:t>
      </w:r>
    </w:p>
    <w:p w14:paraId="040CAA06" w14:textId="77777777" w:rsidR="00F52789" w:rsidRPr="00964D91" w:rsidRDefault="00F52789" w:rsidP="00141B4B">
      <w:pPr>
        <w:widowControl/>
        <w:ind w:left="720" w:hanging="360"/>
        <w:rPr>
          <w:rFonts w:ascii="Arial" w:eastAsiaTheme="minorHAnsi" w:hAnsi="Arial" w:cs="Arial"/>
          <w:sz w:val="18"/>
          <w:szCs w:val="18"/>
        </w:rPr>
      </w:pPr>
      <w:r w:rsidRPr="00964D91">
        <w:rPr>
          <w:rFonts w:ascii="Arial" w:eastAsiaTheme="minorHAnsi" w:hAnsi="Arial" w:cs="Arial"/>
          <w:sz w:val="18"/>
          <w:szCs w:val="18"/>
        </w:rPr>
        <w:t>i.</w:t>
      </w:r>
      <w:r w:rsidRPr="00964D91">
        <w:rPr>
          <w:rFonts w:ascii="ArialMT" w:eastAsiaTheme="minorHAnsi" w:hAnsi="ArialMT" w:cs="ArialMT"/>
          <w:sz w:val="23"/>
          <w:szCs w:val="23"/>
        </w:rPr>
        <w:tab/>
      </w:r>
      <w:r w:rsidRPr="00964D91">
        <w:rPr>
          <w:rFonts w:ascii="Arial" w:eastAsiaTheme="minorHAnsi" w:hAnsi="Arial" w:cs="Arial"/>
          <w:sz w:val="18"/>
          <w:szCs w:val="18"/>
        </w:rPr>
        <w:t xml:space="preserve">The factor for the compactness of the hot water distribution system is the ratio of the area of the rectangle that bounds the source of hot water and the fixtures that it serves (the “hot water rectangle”) divided by the floor area of the dwelling. </w:t>
      </w:r>
    </w:p>
    <w:p w14:paraId="2CD947DD" w14:textId="56BE673D" w:rsidR="00F52789" w:rsidRPr="00964D91" w:rsidRDefault="00F52789" w:rsidP="00141B4B">
      <w:pPr>
        <w:widowControl/>
        <w:ind w:left="1080" w:hanging="360"/>
        <w:rPr>
          <w:rFonts w:ascii="Arial" w:eastAsiaTheme="minorHAnsi" w:hAnsi="Arial" w:cs="Arial"/>
          <w:sz w:val="18"/>
          <w:szCs w:val="18"/>
        </w:rPr>
      </w:pPr>
      <w:r w:rsidRPr="00964D91">
        <w:rPr>
          <w:rFonts w:ascii="Arial" w:eastAsiaTheme="minorHAnsi" w:hAnsi="Arial" w:cs="Arial"/>
          <w:sz w:val="18"/>
          <w:szCs w:val="18"/>
        </w:rPr>
        <w:t>1. Sources of hot water include water heaters, or in multifamily buildings with central water heating systems, circulation loops or electric heat traced pipes</w:t>
      </w:r>
      <w:r w:rsidR="00E76D4F" w:rsidRPr="00964D91">
        <w:rPr>
          <w:rFonts w:ascii="Arial" w:eastAsiaTheme="minorHAnsi" w:hAnsi="Arial" w:cs="Arial"/>
          <w:sz w:val="18"/>
          <w:szCs w:val="18"/>
        </w:rPr>
        <w:t>.</w:t>
      </w:r>
    </w:p>
    <w:p w14:paraId="238DEAC9" w14:textId="3E6FDDD7" w:rsidR="00F52789" w:rsidRPr="00964D91" w:rsidRDefault="00E76D4F" w:rsidP="00141B4B">
      <w:pPr>
        <w:widowControl/>
        <w:ind w:left="1080" w:hanging="360"/>
        <w:rPr>
          <w:rFonts w:ascii="Arial" w:eastAsiaTheme="minorHAnsi" w:hAnsi="Arial" w:cs="Arial"/>
          <w:sz w:val="18"/>
          <w:szCs w:val="18"/>
        </w:rPr>
      </w:pPr>
      <w:r>
        <w:rPr>
          <w:rFonts w:ascii="Arial" w:eastAsiaTheme="minorHAnsi" w:hAnsi="Arial" w:cs="Arial"/>
          <w:sz w:val="18"/>
          <w:szCs w:val="18"/>
        </w:rPr>
        <w:t>2</w:t>
      </w:r>
      <w:r w:rsidR="00F52789" w:rsidRPr="00964D91">
        <w:rPr>
          <w:rFonts w:ascii="Arial" w:eastAsiaTheme="minorHAnsi" w:hAnsi="Arial" w:cs="Arial"/>
          <w:sz w:val="18"/>
          <w:szCs w:val="18"/>
        </w:rPr>
        <w:t>. The hot water rectangle shall be shown on the floor plans and the area shall be computed to the nearest square foot.</w:t>
      </w:r>
    </w:p>
    <w:p w14:paraId="4208FB56" w14:textId="2C2A6F88" w:rsidR="00F52789" w:rsidRPr="00964D91" w:rsidRDefault="00E76D4F" w:rsidP="00141B4B">
      <w:pPr>
        <w:widowControl/>
        <w:ind w:left="1080" w:hanging="360"/>
        <w:rPr>
          <w:rFonts w:ascii="Arial" w:eastAsiaTheme="minorHAnsi" w:hAnsi="Arial" w:cs="Arial"/>
          <w:sz w:val="18"/>
          <w:szCs w:val="18"/>
        </w:rPr>
      </w:pPr>
      <w:r>
        <w:rPr>
          <w:rFonts w:ascii="Arial" w:eastAsiaTheme="minorHAnsi" w:hAnsi="Arial" w:cs="Arial"/>
          <w:sz w:val="18"/>
          <w:szCs w:val="18"/>
        </w:rPr>
        <w:t>3</w:t>
      </w:r>
      <w:r w:rsidR="00F52789" w:rsidRPr="00964D91">
        <w:rPr>
          <w:rFonts w:ascii="Arial" w:eastAsiaTheme="minorHAnsi" w:hAnsi="Arial" w:cs="Arial"/>
          <w:sz w:val="18"/>
          <w:szCs w:val="18"/>
        </w:rPr>
        <w:t>. Where there is more than one water heater and each water heater serves different plumbing fixtures and appliances, it is permissible to establish a separate hot water rectangle for each hot water distribution system and add the area of these rectangles together to determine the compactness ratio.</w:t>
      </w:r>
    </w:p>
    <w:p w14:paraId="0266CF3D" w14:textId="373A580B" w:rsidR="00F52789" w:rsidRPr="00964D91" w:rsidRDefault="00E76D4F" w:rsidP="00141B4B">
      <w:pPr>
        <w:widowControl/>
        <w:ind w:left="1080" w:hanging="360"/>
        <w:rPr>
          <w:rFonts w:ascii="Arial" w:eastAsiaTheme="minorHAnsi" w:hAnsi="Arial" w:cs="Arial"/>
          <w:sz w:val="18"/>
          <w:szCs w:val="18"/>
        </w:rPr>
      </w:pPr>
      <w:r>
        <w:rPr>
          <w:rFonts w:ascii="Arial" w:eastAsiaTheme="minorHAnsi" w:hAnsi="Arial" w:cs="Arial"/>
          <w:sz w:val="18"/>
          <w:szCs w:val="18"/>
        </w:rPr>
        <w:t>4</w:t>
      </w:r>
      <w:r w:rsidR="00F52789" w:rsidRPr="00964D91">
        <w:rPr>
          <w:rFonts w:ascii="Arial" w:eastAsiaTheme="minorHAnsi" w:hAnsi="Arial" w:cs="Arial"/>
          <w:sz w:val="18"/>
          <w:szCs w:val="18"/>
        </w:rPr>
        <w:t>. The basement or attic shall be counted as a story when it contains the water heater.</w:t>
      </w:r>
    </w:p>
    <w:p w14:paraId="60F03A0F" w14:textId="2B8E3B62" w:rsidR="00F52789" w:rsidRDefault="00E76D4F" w:rsidP="00141B4B">
      <w:pPr>
        <w:widowControl/>
        <w:ind w:left="1080" w:hanging="360"/>
        <w:rPr>
          <w:rFonts w:ascii="Arial" w:eastAsiaTheme="minorHAnsi" w:hAnsi="Arial" w:cs="Arial"/>
          <w:sz w:val="18"/>
          <w:szCs w:val="18"/>
        </w:rPr>
      </w:pPr>
      <w:r>
        <w:rPr>
          <w:rFonts w:ascii="Arial" w:eastAsiaTheme="minorHAnsi" w:hAnsi="Arial" w:cs="Arial"/>
          <w:sz w:val="18"/>
          <w:szCs w:val="18"/>
        </w:rPr>
        <w:t>5</w:t>
      </w:r>
      <w:r w:rsidR="00F52789" w:rsidRPr="00964D91">
        <w:rPr>
          <w:rFonts w:ascii="Arial" w:eastAsiaTheme="minorHAnsi" w:hAnsi="Arial" w:cs="Arial"/>
          <w:sz w:val="18"/>
          <w:szCs w:val="18"/>
        </w:rPr>
        <w:t xml:space="preserve">. Compliance shall be demonstrated by providing a drawing on the plans that shows the hot water distribution system rectangle(s), comparing the area of the rectangle(s) to the area of the dwelling and identifying the appropriate compactness ratio and </w:t>
      </w:r>
      <w:r w:rsidR="00F52789" w:rsidRPr="00964D91">
        <w:rPr>
          <w:rFonts w:ascii="Arial" w:eastAsiaTheme="minorHAnsi" w:hAnsi="Arial" w:cs="Arial"/>
          <w:i/>
          <w:iCs/>
          <w:sz w:val="18"/>
          <w:szCs w:val="18"/>
        </w:rPr>
        <w:t xml:space="preserve">HWDS </w:t>
      </w:r>
      <w:r w:rsidR="00F52789" w:rsidRPr="00964D91">
        <w:rPr>
          <w:rFonts w:ascii="Arial" w:eastAsiaTheme="minorHAnsi" w:hAnsi="Arial" w:cs="Arial"/>
          <w:sz w:val="18"/>
          <w:szCs w:val="18"/>
        </w:rPr>
        <w:t>factor.</w:t>
      </w:r>
    </w:p>
    <w:p w14:paraId="7618532D" w14:textId="7296B4BB" w:rsidR="00595BC4" w:rsidRDefault="00595BC4" w:rsidP="00765DA8">
      <w:pPr>
        <w:pStyle w:val="ListParagraph"/>
        <w:widowControl/>
        <w:numPr>
          <w:ilvl w:val="0"/>
          <w:numId w:val="69"/>
        </w:numPr>
        <w:ind w:left="720"/>
        <w:rPr>
          <w:rFonts w:ascii="Arial" w:hAnsi="Arial" w:cs="Arial"/>
          <w:sz w:val="18"/>
          <w:szCs w:val="18"/>
        </w:rPr>
      </w:pPr>
      <w:r>
        <w:rPr>
          <w:rFonts w:ascii="Arial" w:hAnsi="Arial" w:cs="Arial"/>
          <w:sz w:val="18"/>
          <w:szCs w:val="18"/>
        </w:rPr>
        <w:t>For a proposed design with electric resistance heating, a split system heat pump complying with 10 CFR §430.32 (2021) shall be assumed modeled in the standard reference design.</w:t>
      </w:r>
    </w:p>
    <w:p w14:paraId="5F7BED8E" w14:textId="6D9DDBCE" w:rsidR="00595BC4" w:rsidRDefault="00595BC4" w:rsidP="00765DA8">
      <w:pPr>
        <w:pStyle w:val="ListParagraph"/>
        <w:widowControl/>
        <w:numPr>
          <w:ilvl w:val="0"/>
          <w:numId w:val="69"/>
        </w:numPr>
        <w:ind w:left="720"/>
        <w:rPr>
          <w:rFonts w:ascii="Arial" w:hAnsi="Arial" w:cs="Arial"/>
          <w:sz w:val="18"/>
          <w:szCs w:val="18"/>
        </w:rPr>
      </w:pPr>
      <w:r>
        <w:rPr>
          <w:rFonts w:ascii="Arial" w:hAnsi="Arial" w:cs="Arial"/>
          <w:sz w:val="18"/>
          <w:szCs w:val="18"/>
        </w:rPr>
        <w:t>For heating systems, cooling systems, or water heating systems not included in this table, the standard reference design shall be the same as proposed design.</w:t>
      </w:r>
    </w:p>
    <w:p w14:paraId="4D98AFCD" w14:textId="77777777" w:rsidR="00710B4D" w:rsidRDefault="00710B4D">
      <w:pPr>
        <w:widowControl/>
        <w:autoSpaceDE/>
        <w:autoSpaceDN/>
        <w:adjustRightInd/>
        <w:spacing w:after="200" w:line="276" w:lineRule="auto"/>
        <w:rPr>
          <w:rFonts w:ascii="Arial" w:hAnsi="Arial" w:cs="Arial"/>
          <w:sz w:val="18"/>
          <w:szCs w:val="18"/>
        </w:rPr>
      </w:pPr>
    </w:p>
    <w:p w14:paraId="015D80C2" w14:textId="0B05C9E1" w:rsidR="00B5528D" w:rsidRPr="00BD1890" w:rsidRDefault="00B5528D" w:rsidP="00B5528D">
      <w:pPr>
        <w:jc w:val="center"/>
        <w:rPr>
          <w:rFonts w:ascii="Arial" w:hAnsi="Arial" w:cs="Arial"/>
          <w:b/>
          <w:bCs/>
        </w:rPr>
      </w:pPr>
      <w:r w:rsidRPr="00BD1890">
        <w:rPr>
          <w:rFonts w:ascii="Arial" w:hAnsi="Arial" w:cs="Arial"/>
          <w:b/>
          <w:bCs/>
        </w:rPr>
        <w:t>TABLE R405.</w:t>
      </w:r>
      <w:r w:rsidR="0077569E">
        <w:rPr>
          <w:rFonts w:ascii="Arial" w:hAnsi="Arial" w:cs="Arial"/>
          <w:b/>
          <w:bCs/>
        </w:rPr>
        <w:t>4</w:t>
      </w:r>
      <w:r w:rsidRPr="00BD1890">
        <w:rPr>
          <w:rFonts w:ascii="Arial" w:hAnsi="Arial" w:cs="Arial"/>
          <w:b/>
          <w:bCs/>
        </w:rPr>
        <w:t>.2(2)</w:t>
      </w:r>
    </w:p>
    <w:p w14:paraId="7B213ED5" w14:textId="77777777" w:rsidR="00B5528D" w:rsidRPr="00BD1890" w:rsidRDefault="00B5528D" w:rsidP="00B5528D">
      <w:pPr>
        <w:spacing w:after="60"/>
        <w:jc w:val="center"/>
        <w:rPr>
          <w:rFonts w:ascii="Arial" w:hAnsi="Arial" w:cs="Arial"/>
        </w:rPr>
      </w:pPr>
      <w:r w:rsidRPr="00BD1890">
        <w:rPr>
          <w:rFonts w:ascii="Arial" w:hAnsi="Arial" w:cs="Arial"/>
          <w:b/>
          <w:bCs/>
        </w:rPr>
        <w:t xml:space="preserve">DEFAULT DISTRIBUTION SYSTEM EFFICIENCIES FOR PROPOSED </w:t>
      </w:r>
      <w:proofErr w:type="spellStart"/>
      <w:r w:rsidRPr="00BD1890">
        <w:rPr>
          <w:rFonts w:ascii="Arial" w:hAnsi="Arial" w:cs="Arial"/>
          <w:b/>
          <w:bCs/>
        </w:rPr>
        <w:t>DESIGNS</w:t>
      </w:r>
      <w:r w:rsidRPr="00BD1890">
        <w:rPr>
          <w:rFonts w:ascii="Arial" w:hAnsi="Arial" w:cs="Arial"/>
          <w:b/>
          <w:bCs/>
          <w:vertAlign w:val="superscript"/>
        </w:rPr>
        <w:t>a</w:t>
      </w:r>
      <w:proofErr w:type="spellEnd"/>
    </w:p>
    <w:tbl>
      <w:tblPr>
        <w:tblW w:w="0" w:type="auto"/>
        <w:jc w:val="center"/>
        <w:tblLayout w:type="fixed"/>
        <w:tblCellMar>
          <w:left w:w="100" w:type="dxa"/>
          <w:right w:w="100" w:type="dxa"/>
        </w:tblCellMar>
        <w:tblLook w:val="0000" w:firstRow="0" w:lastRow="0" w:firstColumn="0" w:lastColumn="0" w:noHBand="0" w:noVBand="0"/>
      </w:tblPr>
      <w:tblGrid>
        <w:gridCol w:w="2975"/>
        <w:gridCol w:w="1908"/>
        <w:gridCol w:w="1908"/>
      </w:tblGrid>
      <w:tr w:rsidR="005A26BE" w14:paraId="1D02020F" w14:textId="54D6B644" w:rsidTr="005A26BE">
        <w:trPr>
          <w:cantSplit/>
          <w:jc w:val="center"/>
        </w:trPr>
        <w:tc>
          <w:tcPr>
            <w:tcW w:w="2975" w:type="dxa"/>
            <w:tcBorders>
              <w:top w:val="single" w:sz="6" w:space="0" w:color="auto"/>
              <w:left w:val="single" w:sz="6" w:space="0" w:color="auto"/>
              <w:bottom w:val="single" w:sz="6" w:space="0" w:color="auto"/>
              <w:right w:val="single" w:sz="6" w:space="0" w:color="auto"/>
            </w:tcBorders>
            <w:vAlign w:val="center"/>
          </w:tcPr>
          <w:p w14:paraId="45745F99" w14:textId="77777777" w:rsidR="005A26BE" w:rsidRPr="008023C2" w:rsidRDefault="005A26BE" w:rsidP="00B5528D">
            <w:pPr>
              <w:spacing w:before="40" w:after="60"/>
              <w:jc w:val="center"/>
              <w:rPr>
                <w:rFonts w:ascii="Arial" w:hAnsi="Arial" w:cs="Arial"/>
                <w:sz w:val="18"/>
                <w:szCs w:val="18"/>
              </w:rPr>
            </w:pPr>
            <w:r w:rsidRPr="008023C2">
              <w:rPr>
                <w:rFonts w:ascii="Arial" w:hAnsi="Arial" w:cs="Arial"/>
                <w:b/>
                <w:bCs/>
                <w:sz w:val="18"/>
                <w:szCs w:val="18"/>
              </w:rPr>
              <w:t>DISTRIBUTION SYSTEM CONFIGURATION AND CONDITION</w:t>
            </w:r>
          </w:p>
        </w:tc>
        <w:tc>
          <w:tcPr>
            <w:tcW w:w="1908" w:type="dxa"/>
            <w:tcBorders>
              <w:top w:val="single" w:sz="6" w:space="0" w:color="auto"/>
              <w:left w:val="nil"/>
              <w:bottom w:val="single" w:sz="6" w:space="0" w:color="auto"/>
              <w:right w:val="single" w:sz="6" w:space="0" w:color="auto"/>
            </w:tcBorders>
            <w:vAlign w:val="center"/>
          </w:tcPr>
          <w:p w14:paraId="1C845D75" w14:textId="065875E5" w:rsidR="005A26BE" w:rsidRPr="008023C2" w:rsidRDefault="005A26BE" w:rsidP="00B5528D">
            <w:pPr>
              <w:spacing w:before="40" w:after="60"/>
              <w:jc w:val="center"/>
              <w:rPr>
                <w:rFonts w:ascii="Arial" w:hAnsi="Arial" w:cs="Arial"/>
                <w:sz w:val="18"/>
                <w:szCs w:val="18"/>
              </w:rPr>
            </w:pPr>
            <w:r>
              <w:rPr>
                <w:rFonts w:ascii="Arial" w:hAnsi="Arial" w:cs="Arial"/>
                <w:b/>
                <w:bCs/>
                <w:sz w:val="18"/>
                <w:szCs w:val="18"/>
              </w:rPr>
              <w:t xml:space="preserve"> FORCED AIR SYSTEMS</w:t>
            </w:r>
          </w:p>
        </w:tc>
        <w:tc>
          <w:tcPr>
            <w:tcW w:w="1908" w:type="dxa"/>
            <w:tcBorders>
              <w:top w:val="single" w:sz="6" w:space="0" w:color="auto"/>
              <w:left w:val="nil"/>
              <w:bottom w:val="single" w:sz="6" w:space="0" w:color="auto"/>
              <w:right w:val="single" w:sz="6" w:space="0" w:color="auto"/>
            </w:tcBorders>
            <w:vAlign w:val="center"/>
          </w:tcPr>
          <w:p w14:paraId="4C1B4265" w14:textId="7BA65E3B" w:rsidR="005A26BE" w:rsidRPr="008023C2" w:rsidRDefault="005A26BE" w:rsidP="005A26BE">
            <w:pPr>
              <w:spacing w:before="40" w:after="60"/>
              <w:jc w:val="center"/>
              <w:rPr>
                <w:rFonts w:ascii="Arial" w:hAnsi="Arial" w:cs="Arial"/>
                <w:b/>
                <w:bCs/>
                <w:sz w:val="18"/>
                <w:szCs w:val="18"/>
              </w:rPr>
            </w:pPr>
            <w:r>
              <w:rPr>
                <w:rFonts w:ascii="Arial" w:hAnsi="Arial" w:cs="Arial"/>
                <w:b/>
                <w:bCs/>
                <w:sz w:val="18"/>
                <w:szCs w:val="18"/>
              </w:rPr>
              <w:t xml:space="preserve">HYDRONIC </w:t>
            </w:r>
            <w:proofErr w:type="spellStart"/>
            <w:r>
              <w:rPr>
                <w:rFonts w:ascii="Arial" w:hAnsi="Arial" w:cs="Arial"/>
                <w:b/>
                <w:bCs/>
                <w:sz w:val="18"/>
                <w:szCs w:val="18"/>
              </w:rPr>
              <w:t>SYSTEMS</w:t>
            </w:r>
            <w:r w:rsidRPr="005A26BE">
              <w:rPr>
                <w:rFonts w:ascii="Arial" w:hAnsi="Arial" w:cs="Arial"/>
                <w:b/>
                <w:bCs/>
                <w:sz w:val="18"/>
                <w:szCs w:val="18"/>
                <w:vertAlign w:val="superscript"/>
              </w:rPr>
              <w:t>b</w:t>
            </w:r>
            <w:proofErr w:type="spellEnd"/>
          </w:p>
        </w:tc>
      </w:tr>
      <w:tr w:rsidR="005A26BE" w14:paraId="595C34BE" w14:textId="4CCEED04" w:rsidTr="005A26BE">
        <w:trPr>
          <w:cantSplit/>
          <w:trHeight w:val="403"/>
          <w:jc w:val="center"/>
        </w:trPr>
        <w:tc>
          <w:tcPr>
            <w:tcW w:w="2975" w:type="dxa"/>
            <w:tcBorders>
              <w:top w:val="nil"/>
              <w:left w:val="single" w:sz="6" w:space="0" w:color="auto"/>
              <w:bottom w:val="single" w:sz="6" w:space="0" w:color="auto"/>
              <w:right w:val="single" w:sz="6" w:space="0" w:color="auto"/>
            </w:tcBorders>
            <w:vAlign w:val="center"/>
          </w:tcPr>
          <w:p w14:paraId="7115C7E5" w14:textId="77777777" w:rsidR="005A26BE" w:rsidRPr="008023C2" w:rsidRDefault="005A26BE" w:rsidP="00B5528D">
            <w:pPr>
              <w:spacing w:before="40" w:after="60"/>
              <w:rPr>
                <w:rFonts w:ascii="Arial" w:hAnsi="Arial" w:cs="Arial"/>
                <w:sz w:val="18"/>
                <w:szCs w:val="18"/>
              </w:rPr>
            </w:pPr>
            <w:r w:rsidRPr="008023C2">
              <w:rPr>
                <w:rFonts w:ascii="Arial" w:hAnsi="Arial" w:cs="Arial"/>
                <w:sz w:val="18"/>
                <w:szCs w:val="18"/>
              </w:rPr>
              <w:t xml:space="preserve">Distribution system components located in unconditioned space </w:t>
            </w:r>
          </w:p>
        </w:tc>
        <w:tc>
          <w:tcPr>
            <w:tcW w:w="1908" w:type="dxa"/>
            <w:tcBorders>
              <w:top w:val="single" w:sz="6" w:space="0" w:color="auto"/>
              <w:left w:val="nil"/>
              <w:bottom w:val="single" w:sz="6" w:space="0" w:color="auto"/>
              <w:right w:val="single" w:sz="6" w:space="0" w:color="auto"/>
            </w:tcBorders>
            <w:vAlign w:val="center"/>
          </w:tcPr>
          <w:p w14:paraId="6BA2A336" w14:textId="0AAF7B08" w:rsidR="005A26BE" w:rsidRPr="008023C2" w:rsidRDefault="005A26BE" w:rsidP="00B5528D">
            <w:pPr>
              <w:spacing w:before="40" w:after="60"/>
              <w:jc w:val="center"/>
              <w:rPr>
                <w:rFonts w:ascii="Arial" w:hAnsi="Arial" w:cs="Arial"/>
                <w:sz w:val="18"/>
                <w:szCs w:val="18"/>
              </w:rPr>
            </w:pPr>
            <w:r>
              <w:rPr>
                <w:rFonts w:ascii="Arial" w:hAnsi="Arial" w:cs="Arial"/>
                <w:sz w:val="18"/>
                <w:szCs w:val="18"/>
              </w:rPr>
              <w:t>NA</w:t>
            </w:r>
          </w:p>
        </w:tc>
        <w:tc>
          <w:tcPr>
            <w:tcW w:w="1908" w:type="dxa"/>
            <w:tcBorders>
              <w:top w:val="single" w:sz="6" w:space="0" w:color="auto"/>
              <w:left w:val="nil"/>
              <w:bottom w:val="single" w:sz="6" w:space="0" w:color="auto"/>
              <w:right w:val="single" w:sz="6" w:space="0" w:color="auto"/>
            </w:tcBorders>
            <w:vAlign w:val="center"/>
          </w:tcPr>
          <w:p w14:paraId="39678181" w14:textId="1498319A" w:rsidR="005A26BE" w:rsidRPr="008023C2" w:rsidRDefault="005A26BE" w:rsidP="005A26BE">
            <w:pPr>
              <w:spacing w:before="40" w:after="60"/>
              <w:jc w:val="center"/>
              <w:rPr>
                <w:rFonts w:ascii="Arial" w:hAnsi="Arial" w:cs="Arial"/>
                <w:sz w:val="18"/>
                <w:szCs w:val="18"/>
              </w:rPr>
            </w:pPr>
            <w:r>
              <w:rPr>
                <w:rFonts w:ascii="Arial" w:hAnsi="Arial" w:cs="Arial"/>
                <w:sz w:val="18"/>
                <w:szCs w:val="18"/>
              </w:rPr>
              <w:t>0.95</w:t>
            </w:r>
          </w:p>
        </w:tc>
      </w:tr>
      <w:tr w:rsidR="005A26BE" w14:paraId="742E3907" w14:textId="52DFFD8A" w:rsidTr="005A26BE">
        <w:trPr>
          <w:cantSplit/>
          <w:trHeight w:val="403"/>
          <w:jc w:val="center"/>
        </w:trPr>
        <w:tc>
          <w:tcPr>
            <w:tcW w:w="2975" w:type="dxa"/>
            <w:tcBorders>
              <w:top w:val="nil"/>
              <w:left w:val="single" w:sz="6" w:space="0" w:color="auto"/>
              <w:bottom w:val="single" w:sz="6" w:space="0" w:color="auto"/>
              <w:right w:val="single" w:sz="6" w:space="0" w:color="auto"/>
            </w:tcBorders>
            <w:vAlign w:val="center"/>
          </w:tcPr>
          <w:p w14:paraId="41604D0B" w14:textId="07A4F327" w:rsidR="005A26BE" w:rsidRPr="008023C2" w:rsidRDefault="005A26BE" w:rsidP="00B5528D">
            <w:pPr>
              <w:spacing w:before="40" w:after="60"/>
              <w:rPr>
                <w:rFonts w:ascii="Arial" w:hAnsi="Arial" w:cs="Arial"/>
                <w:sz w:val="18"/>
                <w:szCs w:val="18"/>
              </w:rPr>
            </w:pPr>
            <w:r w:rsidRPr="008023C2">
              <w:rPr>
                <w:rFonts w:ascii="Arial" w:hAnsi="Arial" w:cs="Arial"/>
                <w:sz w:val="18"/>
                <w:szCs w:val="18"/>
              </w:rPr>
              <w:t>Distribution system</w:t>
            </w:r>
            <w:r>
              <w:rPr>
                <w:rFonts w:ascii="Arial" w:hAnsi="Arial" w:cs="Arial"/>
                <w:sz w:val="18"/>
                <w:szCs w:val="18"/>
              </w:rPr>
              <w:t xml:space="preserve"> component</w:t>
            </w:r>
            <w:r w:rsidRPr="008023C2">
              <w:rPr>
                <w:rFonts w:ascii="Arial" w:hAnsi="Arial" w:cs="Arial"/>
                <w:sz w:val="18"/>
                <w:szCs w:val="18"/>
              </w:rPr>
              <w:t xml:space="preserve">s entirely located in conditioned </w:t>
            </w:r>
            <w:proofErr w:type="spellStart"/>
            <w:r w:rsidRPr="008023C2">
              <w:rPr>
                <w:rFonts w:ascii="Arial" w:hAnsi="Arial" w:cs="Arial"/>
                <w:sz w:val="18"/>
                <w:szCs w:val="18"/>
              </w:rPr>
              <w:t>space</w:t>
            </w:r>
            <w:r>
              <w:rPr>
                <w:rFonts w:ascii="Arial" w:hAnsi="Arial" w:cs="Arial"/>
                <w:sz w:val="18"/>
                <w:szCs w:val="18"/>
                <w:vertAlign w:val="superscript"/>
              </w:rPr>
              <w:t>c</w:t>
            </w:r>
            <w:proofErr w:type="spellEnd"/>
            <w:r w:rsidRPr="008023C2">
              <w:rPr>
                <w:rFonts w:ascii="Arial" w:hAnsi="Arial" w:cs="Arial"/>
                <w:sz w:val="18"/>
                <w:szCs w:val="18"/>
              </w:rPr>
              <w:t xml:space="preserve"> </w:t>
            </w:r>
          </w:p>
        </w:tc>
        <w:tc>
          <w:tcPr>
            <w:tcW w:w="1908" w:type="dxa"/>
            <w:tcBorders>
              <w:top w:val="single" w:sz="6" w:space="0" w:color="auto"/>
              <w:left w:val="nil"/>
              <w:bottom w:val="single" w:sz="6" w:space="0" w:color="auto"/>
              <w:right w:val="single" w:sz="6" w:space="0" w:color="auto"/>
            </w:tcBorders>
            <w:vAlign w:val="center"/>
          </w:tcPr>
          <w:p w14:paraId="267867AE" w14:textId="5E10C5E8" w:rsidR="005A26BE" w:rsidRPr="008023C2" w:rsidRDefault="005A26BE" w:rsidP="00B5528D">
            <w:pPr>
              <w:spacing w:before="40" w:after="60"/>
              <w:jc w:val="center"/>
              <w:rPr>
                <w:rFonts w:ascii="Arial" w:hAnsi="Arial" w:cs="Arial"/>
                <w:sz w:val="18"/>
                <w:szCs w:val="18"/>
              </w:rPr>
            </w:pPr>
            <w:r>
              <w:rPr>
                <w:rFonts w:ascii="Arial" w:hAnsi="Arial" w:cs="Arial"/>
                <w:sz w:val="18"/>
                <w:szCs w:val="18"/>
              </w:rPr>
              <w:t>NA</w:t>
            </w:r>
          </w:p>
        </w:tc>
        <w:tc>
          <w:tcPr>
            <w:tcW w:w="1908" w:type="dxa"/>
            <w:tcBorders>
              <w:top w:val="single" w:sz="6" w:space="0" w:color="auto"/>
              <w:left w:val="nil"/>
              <w:bottom w:val="single" w:sz="6" w:space="0" w:color="auto"/>
              <w:right w:val="single" w:sz="6" w:space="0" w:color="auto"/>
            </w:tcBorders>
            <w:vAlign w:val="center"/>
          </w:tcPr>
          <w:p w14:paraId="760E8281" w14:textId="64F740F3" w:rsidR="005A26BE" w:rsidRPr="008023C2" w:rsidRDefault="005A26BE" w:rsidP="005A26BE">
            <w:pPr>
              <w:spacing w:before="40" w:after="60"/>
              <w:jc w:val="center"/>
              <w:rPr>
                <w:rFonts w:ascii="Arial" w:hAnsi="Arial" w:cs="Arial"/>
                <w:sz w:val="18"/>
                <w:szCs w:val="18"/>
              </w:rPr>
            </w:pPr>
            <w:r>
              <w:rPr>
                <w:rFonts w:ascii="Arial" w:hAnsi="Arial" w:cs="Arial"/>
                <w:sz w:val="18"/>
                <w:szCs w:val="18"/>
              </w:rPr>
              <w:t>1</w:t>
            </w:r>
          </w:p>
        </w:tc>
      </w:tr>
      <w:tr w:rsidR="005A26BE" w14:paraId="292C67E9" w14:textId="25B173DE" w:rsidTr="005A26BE">
        <w:trPr>
          <w:cantSplit/>
          <w:trHeight w:val="403"/>
          <w:jc w:val="center"/>
        </w:trPr>
        <w:tc>
          <w:tcPr>
            <w:tcW w:w="2975" w:type="dxa"/>
            <w:tcBorders>
              <w:top w:val="nil"/>
              <w:left w:val="single" w:sz="6" w:space="0" w:color="auto"/>
              <w:bottom w:val="single" w:sz="6" w:space="0" w:color="auto"/>
              <w:right w:val="single" w:sz="6" w:space="0" w:color="auto"/>
            </w:tcBorders>
            <w:vAlign w:val="center"/>
          </w:tcPr>
          <w:p w14:paraId="2C4EB1F0" w14:textId="7A63FE59" w:rsidR="005A26BE" w:rsidRPr="008023C2" w:rsidRDefault="005A26BE" w:rsidP="00B5528D">
            <w:pPr>
              <w:spacing w:before="40" w:after="60"/>
              <w:rPr>
                <w:rFonts w:ascii="Arial" w:hAnsi="Arial" w:cs="Arial"/>
                <w:sz w:val="18"/>
                <w:szCs w:val="18"/>
              </w:rPr>
            </w:pPr>
            <w:r w:rsidRPr="008023C2">
              <w:rPr>
                <w:rFonts w:ascii="Arial" w:hAnsi="Arial" w:cs="Arial"/>
                <w:sz w:val="18"/>
                <w:szCs w:val="18"/>
              </w:rPr>
              <w:t xml:space="preserve">Zonal </w:t>
            </w:r>
            <w:proofErr w:type="spellStart"/>
            <w:r w:rsidRPr="008023C2">
              <w:rPr>
                <w:rFonts w:ascii="Arial" w:hAnsi="Arial" w:cs="Arial"/>
                <w:sz w:val="18"/>
                <w:szCs w:val="18"/>
              </w:rPr>
              <w:t>systems</w:t>
            </w:r>
            <w:r>
              <w:rPr>
                <w:rFonts w:ascii="Arial" w:hAnsi="Arial" w:cs="Arial"/>
                <w:sz w:val="18"/>
                <w:szCs w:val="18"/>
                <w:vertAlign w:val="superscript"/>
              </w:rPr>
              <w:t>d</w:t>
            </w:r>
            <w:proofErr w:type="spellEnd"/>
            <w:r w:rsidRPr="008023C2">
              <w:rPr>
                <w:rFonts w:ascii="Arial" w:hAnsi="Arial" w:cs="Arial"/>
                <w:sz w:val="18"/>
                <w:szCs w:val="18"/>
              </w:rPr>
              <w:t xml:space="preserve"> </w:t>
            </w:r>
          </w:p>
        </w:tc>
        <w:tc>
          <w:tcPr>
            <w:tcW w:w="1908" w:type="dxa"/>
            <w:tcBorders>
              <w:top w:val="single" w:sz="6" w:space="0" w:color="auto"/>
              <w:left w:val="nil"/>
              <w:bottom w:val="single" w:sz="6" w:space="0" w:color="auto"/>
              <w:right w:val="single" w:sz="6" w:space="0" w:color="auto"/>
            </w:tcBorders>
            <w:vAlign w:val="center"/>
          </w:tcPr>
          <w:p w14:paraId="620D0958" w14:textId="77777777" w:rsidR="005A26BE" w:rsidRPr="008023C2" w:rsidRDefault="005A26BE" w:rsidP="00B5528D">
            <w:pPr>
              <w:spacing w:before="40" w:after="60"/>
              <w:jc w:val="center"/>
              <w:rPr>
                <w:rFonts w:ascii="Arial" w:hAnsi="Arial" w:cs="Arial"/>
                <w:sz w:val="18"/>
                <w:szCs w:val="18"/>
              </w:rPr>
            </w:pPr>
            <w:r w:rsidRPr="008023C2">
              <w:rPr>
                <w:rFonts w:ascii="Arial" w:hAnsi="Arial" w:cs="Arial"/>
                <w:sz w:val="18"/>
                <w:szCs w:val="18"/>
              </w:rPr>
              <w:t>1.00</w:t>
            </w:r>
          </w:p>
        </w:tc>
        <w:tc>
          <w:tcPr>
            <w:tcW w:w="1908" w:type="dxa"/>
            <w:tcBorders>
              <w:top w:val="single" w:sz="6" w:space="0" w:color="auto"/>
              <w:left w:val="nil"/>
              <w:bottom w:val="single" w:sz="6" w:space="0" w:color="auto"/>
              <w:right w:val="single" w:sz="6" w:space="0" w:color="auto"/>
            </w:tcBorders>
            <w:vAlign w:val="center"/>
          </w:tcPr>
          <w:p w14:paraId="23B6DFCC" w14:textId="0D73056F" w:rsidR="005A26BE" w:rsidRPr="008023C2" w:rsidRDefault="005A26BE" w:rsidP="005A26BE">
            <w:pPr>
              <w:spacing w:before="40" w:after="60"/>
              <w:jc w:val="center"/>
              <w:rPr>
                <w:rFonts w:ascii="Arial" w:hAnsi="Arial" w:cs="Arial"/>
                <w:sz w:val="18"/>
                <w:szCs w:val="18"/>
              </w:rPr>
            </w:pPr>
            <w:r>
              <w:rPr>
                <w:rFonts w:ascii="Arial" w:hAnsi="Arial" w:cs="Arial"/>
                <w:sz w:val="18"/>
                <w:szCs w:val="18"/>
              </w:rPr>
              <w:t>NA</w:t>
            </w:r>
          </w:p>
        </w:tc>
      </w:tr>
    </w:tbl>
    <w:p w14:paraId="2DC1A6DD" w14:textId="71984A6C" w:rsidR="005A26BE" w:rsidRDefault="005A26BE" w:rsidP="005A26BE">
      <w:pPr>
        <w:tabs>
          <w:tab w:val="left" w:pos="720"/>
          <w:tab w:val="left" w:pos="1440"/>
        </w:tabs>
        <w:spacing w:before="80"/>
        <w:ind w:left="1350"/>
        <w:jc w:val="both"/>
        <w:rPr>
          <w:rFonts w:ascii="Arial" w:hAnsi="Arial" w:cs="Arial"/>
          <w:sz w:val="18"/>
          <w:szCs w:val="18"/>
        </w:rPr>
      </w:pPr>
      <w:r>
        <w:rPr>
          <w:rFonts w:ascii="Arial" w:hAnsi="Arial" w:cs="Arial"/>
          <w:sz w:val="18"/>
          <w:szCs w:val="18"/>
        </w:rPr>
        <w:t>NA = Not Applicable</w:t>
      </w:r>
    </w:p>
    <w:p w14:paraId="16C3DB2E" w14:textId="6812A144" w:rsidR="002D1A28" w:rsidRPr="008023C2" w:rsidRDefault="002D1A28" w:rsidP="008D351E">
      <w:pPr>
        <w:tabs>
          <w:tab w:val="left" w:pos="720"/>
          <w:tab w:val="left" w:pos="1440"/>
        </w:tabs>
        <w:spacing w:before="80"/>
        <w:jc w:val="both"/>
        <w:rPr>
          <w:rFonts w:ascii="Arial" w:hAnsi="Arial" w:cs="Arial"/>
          <w:sz w:val="18"/>
          <w:szCs w:val="18"/>
        </w:rPr>
      </w:pPr>
      <w:r w:rsidRPr="008023C2">
        <w:rPr>
          <w:rFonts w:ascii="Arial" w:hAnsi="Arial" w:cs="Arial"/>
          <w:sz w:val="18"/>
          <w:szCs w:val="18"/>
        </w:rPr>
        <w:t>For SI:</w:t>
      </w:r>
      <w:r w:rsidRPr="008023C2">
        <w:rPr>
          <w:rFonts w:ascii="Arial" w:hAnsi="Arial" w:cs="Arial"/>
          <w:sz w:val="18"/>
          <w:szCs w:val="18"/>
        </w:rPr>
        <w:tab/>
        <w:t xml:space="preserve">1 cubic foot per </w:t>
      </w:r>
      <w:proofErr w:type="gramStart"/>
      <w:r w:rsidRPr="008023C2">
        <w:rPr>
          <w:rFonts w:ascii="Arial" w:hAnsi="Arial" w:cs="Arial"/>
          <w:sz w:val="18"/>
          <w:szCs w:val="18"/>
        </w:rPr>
        <w:t>minute  =</w:t>
      </w:r>
      <w:proofErr w:type="gramEnd"/>
      <w:r w:rsidRPr="008023C2">
        <w:rPr>
          <w:rFonts w:ascii="Arial" w:hAnsi="Arial" w:cs="Arial"/>
          <w:sz w:val="18"/>
          <w:szCs w:val="18"/>
        </w:rPr>
        <w:t> 0.47 L/s, 1 square foot  = 0.093m</w:t>
      </w:r>
      <w:r w:rsidRPr="008023C2">
        <w:rPr>
          <w:rFonts w:ascii="Arial" w:hAnsi="Arial" w:cs="Arial"/>
          <w:sz w:val="18"/>
          <w:szCs w:val="18"/>
          <w:vertAlign w:val="superscript"/>
        </w:rPr>
        <w:t>2</w:t>
      </w:r>
      <w:r w:rsidRPr="008023C2">
        <w:rPr>
          <w:rFonts w:ascii="Arial" w:hAnsi="Arial" w:cs="Arial"/>
          <w:sz w:val="18"/>
          <w:szCs w:val="18"/>
        </w:rPr>
        <w:t>, 1 pound per square inch  = 6895 Pa, 1 inch water gauge  = 1250 Pa.</w:t>
      </w:r>
    </w:p>
    <w:p w14:paraId="72BC2131" w14:textId="4ADDB5BD" w:rsidR="002D1A28" w:rsidRPr="008023C2" w:rsidRDefault="005A26BE" w:rsidP="00141B4B">
      <w:pPr>
        <w:pStyle w:val="ListParagraph"/>
        <w:numPr>
          <w:ilvl w:val="0"/>
          <w:numId w:val="13"/>
        </w:numPr>
        <w:tabs>
          <w:tab w:val="left" w:pos="720"/>
          <w:tab w:val="left" w:pos="1440"/>
        </w:tabs>
        <w:spacing w:before="60"/>
        <w:contextualSpacing w:val="0"/>
        <w:rPr>
          <w:rFonts w:ascii="Arial" w:hAnsi="Arial" w:cs="Arial"/>
          <w:sz w:val="18"/>
          <w:szCs w:val="18"/>
        </w:rPr>
      </w:pPr>
      <w:r>
        <w:rPr>
          <w:rFonts w:ascii="Arial" w:hAnsi="Arial" w:cs="Arial"/>
          <w:sz w:val="18"/>
          <w:szCs w:val="18"/>
        </w:rPr>
        <w:t>Default values in</w:t>
      </w:r>
      <w:r w:rsidR="002D1A28" w:rsidRPr="008023C2">
        <w:rPr>
          <w:rFonts w:ascii="Arial" w:hAnsi="Arial" w:cs="Arial"/>
          <w:sz w:val="18"/>
          <w:szCs w:val="18"/>
        </w:rPr>
        <w:t xml:space="preserve"> this table are for </w:t>
      </w:r>
      <w:r>
        <w:rPr>
          <w:rFonts w:ascii="Arial" w:hAnsi="Arial" w:cs="Arial"/>
          <w:sz w:val="18"/>
          <w:szCs w:val="18"/>
        </w:rPr>
        <w:t xml:space="preserve">untested </w:t>
      </w:r>
      <w:r w:rsidR="002D1A28" w:rsidRPr="008023C2">
        <w:rPr>
          <w:rFonts w:ascii="Arial" w:hAnsi="Arial" w:cs="Arial"/>
          <w:sz w:val="18"/>
          <w:szCs w:val="18"/>
        </w:rPr>
        <w:t xml:space="preserve">distribution systems, which must still </w:t>
      </w:r>
      <w:r>
        <w:rPr>
          <w:rFonts w:ascii="Arial" w:hAnsi="Arial" w:cs="Arial"/>
          <w:sz w:val="18"/>
          <w:szCs w:val="18"/>
        </w:rPr>
        <w:t>comply with Section R403</w:t>
      </w:r>
      <w:r w:rsidR="002D1A28" w:rsidRPr="008023C2">
        <w:rPr>
          <w:rFonts w:ascii="Arial" w:hAnsi="Arial" w:cs="Arial"/>
          <w:sz w:val="18"/>
          <w:szCs w:val="18"/>
        </w:rPr>
        <w:t xml:space="preserve">. </w:t>
      </w:r>
    </w:p>
    <w:p w14:paraId="5CCE7F29" w14:textId="6865A35E" w:rsidR="005A26BE" w:rsidRDefault="005A26BE" w:rsidP="00141B4B">
      <w:pPr>
        <w:pStyle w:val="ListParagraph"/>
        <w:numPr>
          <w:ilvl w:val="0"/>
          <w:numId w:val="13"/>
        </w:numPr>
        <w:tabs>
          <w:tab w:val="left" w:pos="720"/>
          <w:tab w:val="left" w:pos="1440"/>
        </w:tabs>
        <w:spacing w:before="60"/>
        <w:contextualSpacing w:val="0"/>
        <w:rPr>
          <w:rFonts w:ascii="Arial" w:hAnsi="Arial" w:cs="Arial"/>
          <w:sz w:val="18"/>
          <w:szCs w:val="18"/>
        </w:rPr>
      </w:pPr>
      <w:r>
        <w:rPr>
          <w:rFonts w:ascii="Arial" w:hAnsi="Arial" w:cs="Arial"/>
          <w:sz w:val="18"/>
          <w:szCs w:val="18"/>
        </w:rPr>
        <w:lastRenderedPageBreak/>
        <w:t>Hydronic systems mean those systems that distribute heating and cooling energy directly to individual spaces using liquids pumped through closed-loop piping and that do not depend on ducted, forced airflow to maintain space temperatures.</w:t>
      </w:r>
    </w:p>
    <w:p w14:paraId="36523875" w14:textId="17AFF4E8" w:rsidR="002D1A28" w:rsidRPr="008023C2" w:rsidRDefault="002D1A28" w:rsidP="00141B4B">
      <w:pPr>
        <w:pStyle w:val="ListParagraph"/>
        <w:numPr>
          <w:ilvl w:val="0"/>
          <w:numId w:val="13"/>
        </w:numPr>
        <w:tabs>
          <w:tab w:val="left" w:pos="720"/>
          <w:tab w:val="left" w:pos="1440"/>
        </w:tabs>
        <w:spacing w:before="60"/>
        <w:contextualSpacing w:val="0"/>
        <w:rPr>
          <w:rFonts w:ascii="Arial" w:hAnsi="Arial" w:cs="Arial"/>
          <w:sz w:val="18"/>
          <w:szCs w:val="18"/>
        </w:rPr>
      </w:pPr>
      <w:r w:rsidRPr="008023C2">
        <w:rPr>
          <w:rFonts w:ascii="Arial" w:hAnsi="Arial" w:cs="Arial"/>
          <w:sz w:val="18"/>
          <w:szCs w:val="18"/>
        </w:rPr>
        <w:t>Entire system in conditioned space mean</w:t>
      </w:r>
      <w:r w:rsidR="005A26BE">
        <w:rPr>
          <w:rFonts w:ascii="Arial" w:hAnsi="Arial" w:cs="Arial"/>
          <w:sz w:val="18"/>
          <w:szCs w:val="18"/>
        </w:rPr>
        <w:t>s</w:t>
      </w:r>
      <w:r w:rsidRPr="008023C2">
        <w:rPr>
          <w:rFonts w:ascii="Arial" w:hAnsi="Arial" w:cs="Arial"/>
          <w:sz w:val="18"/>
          <w:szCs w:val="18"/>
        </w:rPr>
        <w:t xml:space="preserve"> that no component of the distribution system is located outside of the conditioned space. All components must be located on the interior side of the thermal envelope (inside the insulation) </w:t>
      </w:r>
      <w:proofErr w:type="gramStart"/>
      <w:r w:rsidRPr="008023C2">
        <w:rPr>
          <w:rFonts w:ascii="Arial" w:hAnsi="Arial" w:cs="Arial"/>
          <w:sz w:val="18"/>
          <w:szCs w:val="18"/>
        </w:rPr>
        <w:t>and also</w:t>
      </w:r>
      <w:proofErr w:type="gramEnd"/>
      <w:r w:rsidRPr="008023C2">
        <w:rPr>
          <w:rFonts w:ascii="Arial" w:hAnsi="Arial" w:cs="Arial"/>
          <w:sz w:val="18"/>
          <w:szCs w:val="18"/>
        </w:rPr>
        <w:t xml:space="preserve"> inside of the air barrier. Refrigerant compressors and piping are allowed to be located outside.</w:t>
      </w:r>
    </w:p>
    <w:p w14:paraId="0B4CAA76" w14:textId="2EC17760" w:rsidR="002D1A28" w:rsidRPr="008023C2" w:rsidRDefault="002D1A28" w:rsidP="00141B4B">
      <w:pPr>
        <w:pStyle w:val="ListParagraph"/>
        <w:numPr>
          <w:ilvl w:val="0"/>
          <w:numId w:val="13"/>
        </w:numPr>
        <w:tabs>
          <w:tab w:val="left" w:pos="720"/>
          <w:tab w:val="left" w:pos="1440"/>
        </w:tabs>
        <w:spacing w:before="60"/>
        <w:contextualSpacing w:val="0"/>
        <w:rPr>
          <w:rFonts w:ascii="Arial" w:hAnsi="Arial" w:cs="Arial"/>
          <w:sz w:val="18"/>
          <w:szCs w:val="18"/>
        </w:rPr>
      </w:pPr>
      <w:r w:rsidRPr="008023C2">
        <w:rPr>
          <w:rFonts w:ascii="Arial" w:hAnsi="Arial" w:cs="Arial"/>
          <w:sz w:val="18"/>
          <w:szCs w:val="18"/>
        </w:rPr>
        <w:t xml:space="preserve">Zonal systems are systems where the heat source is located within each room. Systems </w:t>
      </w:r>
      <w:r w:rsidR="005A26BE">
        <w:rPr>
          <w:rFonts w:ascii="Arial" w:hAnsi="Arial" w:cs="Arial"/>
          <w:sz w:val="18"/>
          <w:szCs w:val="18"/>
        </w:rPr>
        <w:t xml:space="preserve">are </w:t>
      </w:r>
      <w:r w:rsidRPr="008023C2">
        <w:rPr>
          <w:rFonts w:ascii="Arial" w:hAnsi="Arial" w:cs="Arial"/>
          <w:sz w:val="18"/>
          <w:szCs w:val="18"/>
        </w:rPr>
        <w:t xml:space="preserve">allowed to have forced airflow across a coil but </w:t>
      </w:r>
      <w:r w:rsidR="005A26BE">
        <w:rPr>
          <w:rFonts w:ascii="Arial" w:hAnsi="Arial" w:cs="Arial"/>
          <w:sz w:val="18"/>
          <w:szCs w:val="18"/>
        </w:rPr>
        <w:t xml:space="preserve">must </w:t>
      </w:r>
      <w:r w:rsidRPr="008023C2">
        <w:rPr>
          <w:rFonts w:ascii="Arial" w:hAnsi="Arial" w:cs="Arial"/>
          <w:sz w:val="18"/>
          <w:szCs w:val="18"/>
        </w:rPr>
        <w:t xml:space="preserve">not have any ducted airflow external to the </w:t>
      </w:r>
      <w:r w:rsidR="005A26BE">
        <w:rPr>
          <w:rFonts w:ascii="Arial" w:hAnsi="Arial" w:cs="Arial"/>
          <w:sz w:val="18"/>
          <w:szCs w:val="18"/>
        </w:rPr>
        <w:t>space conditioning equipment</w:t>
      </w:r>
      <w:r w:rsidRPr="008023C2">
        <w:rPr>
          <w:rFonts w:ascii="Arial" w:hAnsi="Arial" w:cs="Arial"/>
          <w:sz w:val="18"/>
          <w:szCs w:val="18"/>
        </w:rPr>
        <w:t>. Hydronic systems do not qualify.</w:t>
      </w:r>
    </w:p>
    <w:p w14:paraId="17342F0F" w14:textId="77777777" w:rsidR="002D1A28" w:rsidRPr="008023C2" w:rsidRDefault="002D1A28" w:rsidP="00141B4B">
      <w:pPr>
        <w:tabs>
          <w:tab w:val="left" w:pos="720"/>
          <w:tab w:val="left" w:pos="1440"/>
        </w:tabs>
        <w:spacing w:before="60"/>
        <w:ind w:left="1440" w:hanging="1440"/>
        <w:rPr>
          <w:rFonts w:ascii="Arial" w:hAnsi="Arial" w:cs="Arial"/>
          <w:sz w:val="18"/>
          <w:szCs w:val="18"/>
        </w:rPr>
      </w:pPr>
    </w:p>
    <w:p w14:paraId="6A9517BF" w14:textId="4938735E" w:rsidR="007B0ADF" w:rsidRPr="008023C2" w:rsidRDefault="007B0ADF" w:rsidP="007B0ADF">
      <w:pPr>
        <w:spacing w:before="120"/>
        <w:ind w:left="180"/>
        <w:rPr>
          <w:rFonts w:ascii="Arial" w:hAnsi="Arial" w:cs="Arial"/>
        </w:rPr>
      </w:pPr>
      <w:r>
        <w:rPr>
          <w:rFonts w:ascii="Arial" w:hAnsi="Arial" w:cs="Arial"/>
          <w:b/>
          <w:bCs/>
        </w:rPr>
        <w:t>R405.4.3</w:t>
      </w:r>
      <w:r w:rsidRPr="008023C2">
        <w:rPr>
          <w:rFonts w:ascii="Arial" w:hAnsi="Arial" w:cs="Arial"/>
          <w:b/>
          <w:bCs/>
        </w:rPr>
        <w:t xml:space="preserve"> Input values. </w:t>
      </w:r>
      <w:r w:rsidRPr="008023C2">
        <w:rPr>
          <w:rFonts w:ascii="Arial" w:hAnsi="Arial" w:cs="Arial"/>
        </w:rPr>
        <w:t xml:space="preserve">When calculations require input values not specified by Sections R402, R403, R404 and R405, those input values shall be taken from an </w:t>
      </w:r>
      <w:r w:rsidRPr="007B0ADF">
        <w:rPr>
          <w:rFonts w:ascii="Arial" w:hAnsi="Arial" w:cs="Arial"/>
          <w:i/>
          <w:iCs/>
        </w:rPr>
        <w:t>approved</w:t>
      </w:r>
      <w:r w:rsidRPr="008023C2">
        <w:rPr>
          <w:rFonts w:ascii="Arial" w:hAnsi="Arial" w:cs="Arial"/>
        </w:rPr>
        <w:t xml:space="preserve"> source.</w:t>
      </w:r>
    </w:p>
    <w:p w14:paraId="47FE2326" w14:textId="76B9CB30" w:rsidR="002D1A28" w:rsidRPr="008023C2" w:rsidRDefault="002D1A28" w:rsidP="000C6FC0">
      <w:pPr>
        <w:spacing w:before="120"/>
        <w:rPr>
          <w:rFonts w:ascii="Arial" w:hAnsi="Arial" w:cs="Arial"/>
        </w:rPr>
      </w:pPr>
      <w:r w:rsidRPr="008023C2">
        <w:rPr>
          <w:rFonts w:ascii="Arial" w:hAnsi="Arial" w:cs="Arial"/>
          <w:b/>
          <w:bCs/>
        </w:rPr>
        <w:t>R405.</w:t>
      </w:r>
      <w:r w:rsidR="0077569E">
        <w:rPr>
          <w:rFonts w:ascii="Arial" w:hAnsi="Arial" w:cs="Arial"/>
          <w:b/>
          <w:bCs/>
        </w:rPr>
        <w:t>5</w:t>
      </w:r>
      <w:r w:rsidRPr="008023C2">
        <w:rPr>
          <w:rFonts w:ascii="Arial" w:hAnsi="Arial" w:cs="Arial"/>
          <w:b/>
          <w:bCs/>
        </w:rPr>
        <w:t xml:space="preserve"> Calculation software tools.</w:t>
      </w:r>
      <w:r w:rsidR="007B0ADF" w:rsidRPr="007B0ADF">
        <w:rPr>
          <w:rFonts w:ascii="Arial" w:hAnsi="Arial" w:cs="Arial"/>
        </w:rPr>
        <w:t xml:space="preserve"> </w:t>
      </w:r>
      <w:r w:rsidR="007B0ADF" w:rsidRPr="00163D77">
        <w:rPr>
          <w:rFonts w:ascii="Arial" w:hAnsi="Arial" w:cs="Arial"/>
        </w:rPr>
        <w:t xml:space="preserve">Performance analysis tools meeting the applicable provisions of </w:t>
      </w:r>
      <w:r w:rsidR="007B0ADF" w:rsidRPr="00163D77">
        <w:rPr>
          <w:rFonts w:ascii="Arial" w:eastAsia="Arial,Bold" w:hAnsi="Arial" w:cs="Arial"/>
        </w:rPr>
        <w:t xml:space="preserve">Sections R405.5.1 </w:t>
      </w:r>
      <w:r w:rsidR="007B0ADF" w:rsidRPr="00163D77">
        <w:rPr>
          <w:rFonts w:ascii="Arial" w:hAnsi="Arial" w:cs="Arial"/>
        </w:rPr>
        <w:t xml:space="preserve">through </w:t>
      </w:r>
      <w:r w:rsidR="007B0ADF" w:rsidRPr="00163D77">
        <w:rPr>
          <w:rFonts w:ascii="Arial" w:eastAsia="Arial,Bold" w:hAnsi="Arial" w:cs="Arial"/>
        </w:rPr>
        <w:t xml:space="preserve">R405.5.4 </w:t>
      </w:r>
      <w:r w:rsidR="007B0ADF" w:rsidRPr="00163D77">
        <w:rPr>
          <w:rFonts w:ascii="Arial" w:hAnsi="Arial" w:cs="Arial"/>
        </w:rPr>
        <w:t xml:space="preserve">shall be permitted to be </w:t>
      </w:r>
      <w:r w:rsidR="007B0ADF" w:rsidRPr="00163D77">
        <w:rPr>
          <w:rFonts w:ascii="Arial" w:hAnsi="Arial" w:cs="Arial"/>
          <w:i/>
          <w:iCs/>
        </w:rPr>
        <w:t>approved</w:t>
      </w:r>
      <w:r w:rsidR="007B0ADF" w:rsidRPr="00163D77">
        <w:rPr>
          <w:rFonts w:ascii="Arial" w:hAnsi="Arial" w:cs="Arial"/>
        </w:rPr>
        <w:t xml:space="preserve">. Tools are permitted to be </w:t>
      </w:r>
      <w:r w:rsidR="007B0ADF" w:rsidRPr="00163D77">
        <w:rPr>
          <w:rFonts w:ascii="Arial" w:hAnsi="Arial" w:cs="Arial"/>
          <w:i/>
          <w:iCs/>
        </w:rPr>
        <w:t xml:space="preserve">approved </w:t>
      </w:r>
      <w:r w:rsidR="007B0ADF" w:rsidRPr="00163D77">
        <w:rPr>
          <w:rFonts w:ascii="Arial" w:hAnsi="Arial" w:cs="Arial"/>
        </w:rPr>
        <w:t>based on meeting</w:t>
      </w:r>
      <w:r w:rsidR="007B0ADF">
        <w:rPr>
          <w:rFonts w:ascii="Arial" w:hAnsi="Arial" w:cs="Arial"/>
        </w:rPr>
        <w:t xml:space="preserve"> </w:t>
      </w:r>
      <w:r w:rsidR="007B0ADF" w:rsidRPr="00163D77">
        <w:rPr>
          <w:rFonts w:ascii="Arial" w:hAnsi="Arial" w:cs="Arial"/>
        </w:rPr>
        <w:t xml:space="preserve">a specified threshold for a jurisdiction. The </w:t>
      </w:r>
      <w:r w:rsidR="007B0ADF" w:rsidRPr="00163D77">
        <w:rPr>
          <w:rFonts w:ascii="Arial" w:hAnsi="Arial" w:cs="Arial"/>
          <w:i/>
          <w:iCs/>
        </w:rPr>
        <w:t xml:space="preserve">code official </w:t>
      </w:r>
      <w:r w:rsidR="007B0ADF" w:rsidRPr="00163D77">
        <w:rPr>
          <w:rFonts w:ascii="Arial" w:hAnsi="Arial" w:cs="Arial"/>
        </w:rPr>
        <w:t>shall be permitted to approve such tools for</w:t>
      </w:r>
      <w:r w:rsidR="007B0ADF">
        <w:rPr>
          <w:rFonts w:ascii="Arial" w:hAnsi="Arial" w:cs="Arial"/>
        </w:rPr>
        <w:t xml:space="preserve"> </w:t>
      </w:r>
      <w:r w:rsidR="007B0ADF" w:rsidRPr="00163D77">
        <w:rPr>
          <w:rFonts w:ascii="Arial" w:hAnsi="Arial" w:cs="Arial"/>
        </w:rPr>
        <w:t>a specified application or limited scope</w:t>
      </w:r>
      <w:r w:rsidRPr="008023C2">
        <w:rPr>
          <w:rFonts w:ascii="Arial" w:hAnsi="Arial" w:cs="Arial"/>
        </w:rPr>
        <w:t>.</w:t>
      </w:r>
    </w:p>
    <w:p w14:paraId="7B973454" w14:textId="2AD07B4C" w:rsidR="002D1A28" w:rsidRPr="008023C2" w:rsidRDefault="002D1A28" w:rsidP="000C6FC0">
      <w:pPr>
        <w:spacing w:before="120"/>
        <w:ind w:left="180"/>
        <w:rPr>
          <w:rFonts w:ascii="Arial" w:hAnsi="Arial" w:cs="Arial"/>
        </w:rPr>
      </w:pPr>
      <w:r w:rsidRPr="008023C2">
        <w:rPr>
          <w:rFonts w:ascii="Arial" w:hAnsi="Arial" w:cs="Arial"/>
          <w:b/>
          <w:bCs/>
        </w:rPr>
        <w:t>R405.</w:t>
      </w:r>
      <w:r w:rsidR="0077569E">
        <w:rPr>
          <w:rFonts w:ascii="Arial" w:hAnsi="Arial" w:cs="Arial"/>
          <w:b/>
          <w:bCs/>
        </w:rPr>
        <w:t>5</w:t>
      </w:r>
      <w:r w:rsidRPr="008023C2">
        <w:rPr>
          <w:rFonts w:ascii="Arial" w:hAnsi="Arial" w:cs="Arial"/>
          <w:b/>
          <w:bCs/>
        </w:rPr>
        <w:t xml:space="preserve">.1 Minimum capabilities. </w:t>
      </w:r>
      <w:r w:rsidR="007B0ADF">
        <w:rPr>
          <w:rFonts w:ascii="Arial" w:hAnsi="Arial" w:cs="Arial"/>
          <w:i/>
          <w:iCs/>
        </w:rPr>
        <w:t>Approved</w:t>
      </w:r>
      <w:r w:rsidR="007B0ADF">
        <w:rPr>
          <w:rFonts w:ascii="Arial" w:hAnsi="Arial" w:cs="Arial"/>
        </w:rPr>
        <w:t xml:space="preserve"> software tools</w:t>
      </w:r>
      <w:r w:rsidRPr="008023C2">
        <w:rPr>
          <w:rFonts w:ascii="Arial" w:hAnsi="Arial" w:cs="Arial"/>
        </w:rPr>
        <w:t xml:space="preserve"> shall include the following capabilities:</w:t>
      </w:r>
    </w:p>
    <w:p w14:paraId="72BF7E50" w14:textId="1B16CCFB" w:rsidR="002D1A28" w:rsidRDefault="002D1A28" w:rsidP="005B2172">
      <w:pPr>
        <w:pStyle w:val="ListParagraph"/>
        <w:numPr>
          <w:ilvl w:val="0"/>
          <w:numId w:val="11"/>
        </w:numPr>
        <w:spacing w:before="40" w:after="40"/>
        <w:contextualSpacing w:val="0"/>
        <w:rPr>
          <w:rFonts w:ascii="Arial" w:hAnsi="Arial" w:cs="Arial"/>
        </w:rPr>
      </w:pPr>
      <w:r w:rsidRPr="008023C2">
        <w:rPr>
          <w:rFonts w:ascii="Arial" w:hAnsi="Arial" w:cs="Arial"/>
        </w:rPr>
        <w:t>Calculation of whole-</w:t>
      </w:r>
      <w:r w:rsidR="007B0ADF">
        <w:rPr>
          <w:rFonts w:ascii="Arial" w:hAnsi="Arial" w:cs="Arial"/>
        </w:rPr>
        <w:t xml:space="preserve">dwelling unit </w:t>
      </w:r>
      <w:r w:rsidRPr="008023C2">
        <w:rPr>
          <w:rFonts w:ascii="Arial" w:hAnsi="Arial" w:cs="Arial"/>
        </w:rPr>
        <w:t xml:space="preserve">(as a single </w:t>
      </w:r>
      <w:r w:rsidRPr="008023C2">
        <w:rPr>
          <w:rFonts w:ascii="Arial" w:hAnsi="Arial" w:cs="Arial"/>
          <w:i/>
          <w:iCs/>
        </w:rPr>
        <w:t>zone</w:t>
      </w:r>
      <w:r w:rsidRPr="008023C2">
        <w:rPr>
          <w:rFonts w:ascii="Arial" w:hAnsi="Arial" w:cs="Arial"/>
        </w:rPr>
        <w:t xml:space="preserve">) sizing for the heating and cooling equipment in the </w:t>
      </w:r>
      <w:r w:rsidRPr="008023C2">
        <w:rPr>
          <w:rFonts w:ascii="Arial" w:hAnsi="Arial" w:cs="Arial"/>
          <w:i/>
          <w:iCs/>
        </w:rPr>
        <w:t>standard reference design</w:t>
      </w:r>
      <w:r w:rsidRPr="008023C2">
        <w:rPr>
          <w:rFonts w:ascii="Arial" w:hAnsi="Arial" w:cs="Arial"/>
        </w:rPr>
        <w:t xml:space="preserve"> residence in accordance with Section R403.6.</w:t>
      </w:r>
    </w:p>
    <w:p w14:paraId="3ED70C3E" w14:textId="373A78E5" w:rsidR="007B0ADF" w:rsidRPr="008023C2" w:rsidRDefault="007B0ADF" w:rsidP="005B2172">
      <w:pPr>
        <w:pStyle w:val="ListParagraph"/>
        <w:numPr>
          <w:ilvl w:val="0"/>
          <w:numId w:val="11"/>
        </w:numPr>
        <w:spacing w:before="40" w:after="40"/>
        <w:contextualSpacing w:val="0"/>
        <w:rPr>
          <w:rFonts w:ascii="Arial" w:hAnsi="Arial" w:cs="Arial"/>
        </w:rPr>
      </w:pPr>
      <w:r>
        <w:rPr>
          <w:rFonts w:ascii="Arial" w:hAnsi="Arial" w:cs="Arial"/>
        </w:rPr>
        <w:t>Hourly calculations of building operation for a full calendar year (8,760 hours)</w:t>
      </w:r>
    </w:p>
    <w:p w14:paraId="375DB062" w14:textId="54C27FC4" w:rsidR="002D1A28" w:rsidRPr="008023C2" w:rsidRDefault="002D1A28" w:rsidP="005B2172">
      <w:pPr>
        <w:pStyle w:val="ListParagraph"/>
        <w:numPr>
          <w:ilvl w:val="0"/>
          <w:numId w:val="11"/>
        </w:numPr>
        <w:spacing w:before="40" w:after="40"/>
        <w:contextualSpacing w:val="0"/>
        <w:rPr>
          <w:rFonts w:ascii="Arial" w:hAnsi="Arial" w:cs="Arial"/>
        </w:rPr>
      </w:pPr>
      <w:r w:rsidRPr="008023C2">
        <w:rPr>
          <w:rFonts w:ascii="Arial" w:hAnsi="Arial" w:cs="Arial"/>
        </w:rPr>
        <w:t xml:space="preserve">Calculations that account for </w:t>
      </w:r>
      <w:r w:rsidR="007B0ADF">
        <w:rPr>
          <w:rFonts w:ascii="Arial" w:hAnsi="Arial" w:cs="Arial"/>
        </w:rPr>
        <w:t xml:space="preserve">hourly variations </w:t>
      </w:r>
      <w:r w:rsidRPr="008023C2">
        <w:rPr>
          <w:rFonts w:ascii="Arial" w:hAnsi="Arial" w:cs="Arial"/>
        </w:rPr>
        <w:t>of indoor and outdoor temperatures and part-load ratios on the performance of heating, ventilating and air-conditioning equipment based on climate and equipment sizing.</w:t>
      </w:r>
    </w:p>
    <w:p w14:paraId="20447A0B" w14:textId="21435604" w:rsidR="002D1A28" w:rsidRPr="008023C2" w:rsidRDefault="002D1A28" w:rsidP="005B2172">
      <w:pPr>
        <w:pStyle w:val="ListParagraph"/>
        <w:numPr>
          <w:ilvl w:val="0"/>
          <w:numId w:val="11"/>
        </w:numPr>
        <w:spacing w:before="40" w:after="40"/>
        <w:contextualSpacing w:val="0"/>
        <w:rPr>
          <w:rFonts w:ascii="Arial" w:hAnsi="Arial" w:cs="Arial"/>
        </w:rPr>
      </w:pPr>
      <w:r w:rsidRPr="008023C2">
        <w:rPr>
          <w:rFonts w:ascii="Arial" w:hAnsi="Arial" w:cs="Arial"/>
        </w:rPr>
        <w:t xml:space="preserve">Printed </w:t>
      </w:r>
      <w:r w:rsidRPr="008023C2">
        <w:rPr>
          <w:rFonts w:ascii="Arial" w:hAnsi="Arial" w:cs="Arial"/>
          <w:i/>
          <w:iCs/>
        </w:rPr>
        <w:t>code official</w:t>
      </w:r>
      <w:r w:rsidRPr="008023C2">
        <w:rPr>
          <w:rFonts w:ascii="Arial" w:hAnsi="Arial" w:cs="Arial"/>
        </w:rPr>
        <w:t xml:space="preserve"> inspection checklist listing each of the </w:t>
      </w:r>
      <w:r w:rsidRPr="008023C2">
        <w:rPr>
          <w:rFonts w:ascii="Arial" w:hAnsi="Arial" w:cs="Arial"/>
          <w:i/>
          <w:iCs/>
        </w:rPr>
        <w:t>proposed design</w:t>
      </w:r>
      <w:r w:rsidRPr="008023C2">
        <w:rPr>
          <w:rFonts w:ascii="Arial" w:hAnsi="Arial" w:cs="Arial"/>
        </w:rPr>
        <w:t xml:space="preserve"> component characteristics from Table R405.</w:t>
      </w:r>
      <w:r w:rsidR="00180C28">
        <w:rPr>
          <w:rFonts w:ascii="Arial" w:hAnsi="Arial" w:cs="Arial"/>
        </w:rPr>
        <w:t>4</w:t>
      </w:r>
      <w:r w:rsidRPr="008023C2">
        <w:rPr>
          <w:rFonts w:ascii="Arial" w:hAnsi="Arial" w:cs="Arial"/>
        </w:rPr>
        <w:t xml:space="preserve">.2(1) determined by the analysis to provide compliance, along with their respective performance ratings (e.g., </w:t>
      </w:r>
      <w:r w:rsidRPr="008023C2">
        <w:rPr>
          <w:rFonts w:ascii="Arial" w:hAnsi="Arial" w:cs="Arial"/>
          <w:i/>
          <w:iCs/>
        </w:rPr>
        <w:t>R</w:t>
      </w:r>
      <w:r w:rsidRPr="008023C2">
        <w:rPr>
          <w:rFonts w:ascii="Arial" w:hAnsi="Arial" w:cs="Arial"/>
        </w:rPr>
        <w:t xml:space="preserve">-value, </w:t>
      </w:r>
      <w:r w:rsidRPr="008023C2">
        <w:rPr>
          <w:rFonts w:ascii="Arial" w:hAnsi="Arial" w:cs="Arial"/>
          <w:i/>
          <w:iCs/>
        </w:rPr>
        <w:t>U</w:t>
      </w:r>
      <w:r w:rsidRPr="008023C2">
        <w:rPr>
          <w:rFonts w:ascii="Arial" w:hAnsi="Arial" w:cs="Arial"/>
        </w:rPr>
        <w:t>-factor, SHGC, HSPF</w:t>
      </w:r>
      <w:r w:rsidR="007B0ADF">
        <w:rPr>
          <w:rFonts w:ascii="Arial" w:hAnsi="Arial" w:cs="Arial"/>
        </w:rPr>
        <w:t>2</w:t>
      </w:r>
      <w:r w:rsidRPr="008023C2">
        <w:rPr>
          <w:rFonts w:ascii="Arial" w:hAnsi="Arial" w:cs="Arial"/>
        </w:rPr>
        <w:t>, AFUE, SEER</w:t>
      </w:r>
      <w:r w:rsidR="007B0ADF">
        <w:rPr>
          <w:rFonts w:ascii="Arial" w:hAnsi="Arial" w:cs="Arial"/>
        </w:rPr>
        <w:t>2</w:t>
      </w:r>
      <w:r w:rsidRPr="008023C2">
        <w:rPr>
          <w:rFonts w:ascii="Arial" w:hAnsi="Arial" w:cs="Arial"/>
        </w:rPr>
        <w:t xml:space="preserve">, </w:t>
      </w:r>
      <w:r w:rsidR="007B0ADF">
        <w:rPr>
          <w:rFonts w:ascii="Arial" w:hAnsi="Arial" w:cs="Arial"/>
        </w:rPr>
        <w:t>U</w:t>
      </w:r>
      <w:r w:rsidRPr="008023C2">
        <w:rPr>
          <w:rFonts w:ascii="Arial" w:hAnsi="Arial" w:cs="Arial"/>
        </w:rPr>
        <w:t>EF, etc.).</w:t>
      </w:r>
    </w:p>
    <w:p w14:paraId="09BBC769" w14:textId="77777777" w:rsidR="007B0ADF" w:rsidRPr="00163D77" w:rsidRDefault="007B0ADF" w:rsidP="007B0ADF">
      <w:pPr>
        <w:spacing w:before="120" w:line="240" w:lineRule="atLeast"/>
        <w:ind w:left="180"/>
        <w:rPr>
          <w:rFonts w:ascii="Arial" w:eastAsia="Arial,Bold" w:hAnsi="Arial" w:cs="Arial"/>
        </w:rPr>
      </w:pPr>
      <w:r w:rsidRPr="00163D77">
        <w:rPr>
          <w:rFonts w:ascii="Arial" w:eastAsia="Arial,Bold" w:hAnsi="Arial" w:cs="Arial"/>
          <w:b/>
          <w:bCs/>
        </w:rPr>
        <w:t xml:space="preserve">R405.5.2 Testing required by software vendors. </w:t>
      </w:r>
      <w:r w:rsidRPr="00163D77">
        <w:rPr>
          <w:rFonts w:ascii="Arial" w:eastAsia="Arial,Bold" w:hAnsi="Arial" w:cs="Arial"/>
        </w:rPr>
        <w:t>Prior to approval, software tools shall be tested by the software vendor in accordance with ANSI/ASHRAE 140</w:t>
      </w:r>
      <w:r w:rsidRPr="00163D77">
        <w:rPr>
          <w:rFonts w:ascii="Arial" w:eastAsia="Arial,Bold" w:hAnsi="Arial" w:cs="Arial"/>
          <w:b/>
          <w:bCs/>
        </w:rPr>
        <w:t xml:space="preserve"> </w:t>
      </w:r>
      <w:r w:rsidRPr="00163D77">
        <w:rPr>
          <w:rFonts w:ascii="Arial" w:eastAsia="Arial,Bold" w:hAnsi="Arial" w:cs="Arial"/>
        </w:rPr>
        <w:t>Class II, Tier 1 test procedures. During testing, hidden inputs that are not normally available to the user shall be permitted to avoid introducing source code changes strictly used for testing. Software vendors shall publish, on a publicly available website, the following ANSI/ASHRAE 140 test results, input files and modeler reports for each tested version of a software tool:</w:t>
      </w:r>
    </w:p>
    <w:p w14:paraId="03DDC530" w14:textId="77777777" w:rsidR="007B0ADF" w:rsidRPr="00163D77" w:rsidRDefault="007B0ADF" w:rsidP="00765DA8">
      <w:pPr>
        <w:pStyle w:val="ListParagraph"/>
        <w:widowControl/>
        <w:numPr>
          <w:ilvl w:val="0"/>
          <w:numId w:val="68"/>
        </w:numPr>
        <w:spacing w:before="60" w:line="240" w:lineRule="atLeast"/>
        <w:contextualSpacing w:val="0"/>
        <w:rPr>
          <w:rFonts w:ascii="Arial" w:eastAsia="Arial,Bold" w:hAnsi="Arial" w:cs="Arial"/>
        </w:rPr>
      </w:pPr>
      <w:r w:rsidRPr="00163D77">
        <w:rPr>
          <w:rFonts w:ascii="Arial" w:eastAsia="Arial,Bold" w:hAnsi="Arial" w:cs="Arial"/>
        </w:rPr>
        <w:t>Test results demonstrating the software tool was tested in accordance with</w:t>
      </w:r>
      <w:r w:rsidRPr="00163D77">
        <w:rPr>
          <w:rFonts w:ascii="Arial" w:eastAsia="Arial,Bold" w:hAnsi="Arial" w:cs="Arial"/>
          <w:b/>
          <w:bCs/>
        </w:rPr>
        <w:t xml:space="preserve"> </w:t>
      </w:r>
      <w:r w:rsidRPr="00163D77">
        <w:rPr>
          <w:rFonts w:ascii="Arial" w:eastAsia="Arial,Bold" w:hAnsi="Arial" w:cs="Arial"/>
        </w:rPr>
        <w:t>ANSI/ASHRAE 140</w:t>
      </w:r>
      <w:r w:rsidRPr="00163D77">
        <w:rPr>
          <w:rFonts w:ascii="Arial" w:eastAsia="Arial,Bold" w:hAnsi="Arial" w:cs="Arial"/>
          <w:b/>
          <w:bCs/>
        </w:rPr>
        <w:t>.</w:t>
      </w:r>
    </w:p>
    <w:p w14:paraId="6DE28532" w14:textId="77777777" w:rsidR="007B0ADF" w:rsidRPr="00163D77" w:rsidRDefault="007B0ADF" w:rsidP="00765DA8">
      <w:pPr>
        <w:pStyle w:val="ListParagraph"/>
        <w:widowControl/>
        <w:numPr>
          <w:ilvl w:val="0"/>
          <w:numId w:val="68"/>
        </w:numPr>
        <w:spacing w:before="60" w:line="240" w:lineRule="atLeast"/>
        <w:contextualSpacing w:val="0"/>
        <w:rPr>
          <w:rFonts w:ascii="Arial" w:eastAsia="Arial,Bold" w:hAnsi="Arial" w:cs="Arial"/>
        </w:rPr>
      </w:pPr>
      <w:r w:rsidRPr="00163D77">
        <w:rPr>
          <w:rFonts w:ascii="Arial" w:eastAsia="Arial,Bold" w:hAnsi="Arial" w:cs="Arial"/>
        </w:rPr>
        <w:t>The modeler report in ANSI/ASHRAE 140, Annex A2, Attachment A2.7.</w:t>
      </w:r>
    </w:p>
    <w:p w14:paraId="261CC94D" w14:textId="77777777" w:rsidR="007B0ADF" w:rsidRPr="00163D77" w:rsidRDefault="007B0ADF" w:rsidP="007B0ADF">
      <w:pPr>
        <w:spacing w:before="120" w:line="240" w:lineRule="atLeast"/>
        <w:ind w:left="180"/>
        <w:rPr>
          <w:rFonts w:ascii="Arial" w:hAnsi="Arial" w:cs="Arial"/>
        </w:rPr>
      </w:pPr>
      <w:r w:rsidRPr="00163D77">
        <w:rPr>
          <w:rFonts w:ascii="Arial" w:eastAsia="Arial,Bold" w:hAnsi="Arial" w:cs="Arial"/>
          <w:b/>
          <w:bCs/>
        </w:rPr>
        <w:t xml:space="preserve">R405.5.3 Algorithms not tested. </w:t>
      </w:r>
      <w:r w:rsidRPr="00163D77">
        <w:rPr>
          <w:rFonts w:ascii="Arial" w:eastAsia="Arial,Bold" w:hAnsi="Arial" w:cs="Arial"/>
        </w:rPr>
        <w:t>Algorithms not tested in accordance with Section R405.5.2 shall be permitted in accordance with ANSI/RESNET/ICC 301. Numerical settings not tested, such as timestep duration and tolerances, shall be permitted where they represent a higher resolution than the numerical settings used for testing.</w:t>
      </w:r>
    </w:p>
    <w:p w14:paraId="6AD6BD50" w14:textId="0D37DD02" w:rsidR="00A41D34" w:rsidRPr="00975506" w:rsidRDefault="007B0ADF" w:rsidP="00A41D34">
      <w:pPr>
        <w:spacing w:before="120" w:line="240" w:lineRule="atLeast"/>
        <w:ind w:left="180"/>
        <w:rPr>
          <w:rFonts w:ascii="Arial" w:hAnsi="Arial" w:cs="Arial"/>
        </w:rPr>
      </w:pPr>
      <w:r>
        <w:rPr>
          <w:rFonts w:ascii="Arial" w:hAnsi="Arial" w:cs="Arial"/>
          <w:b/>
          <w:bCs/>
        </w:rPr>
        <w:t>R405.5.4</w:t>
      </w:r>
      <w:r w:rsidR="00A41D34" w:rsidRPr="009F7DDD">
        <w:rPr>
          <w:rFonts w:ascii="Arial" w:hAnsi="Arial" w:cs="Arial"/>
          <w:b/>
          <w:bCs/>
        </w:rPr>
        <w:t xml:space="preserve"> Compliance report</w:t>
      </w:r>
      <w:r>
        <w:rPr>
          <w:rFonts w:ascii="Arial" w:hAnsi="Arial" w:cs="Arial"/>
          <w:b/>
          <w:bCs/>
        </w:rPr>
        <w:t>s</w:t>
      </w:r>
      <w:r w:rsidR="00A41D34" w:rsidRPr="009F7DDD">
        <w:rPr>
          <w:rFonts w:ascii="Arial" w:hAnsi="Arial" w:cs="Arial"/>
          <w:b/>
          <w:bCs/>
        </w:rPr>
        <w:t xml:space="preserve">. </w:t>
      </w:r>
      <w:r w:rsidR="00975506">
        <w:rPr>
          <w:rFonts w:ascii="Arial" w:hAnsi="Arial" w:cs="Arial"/>
          <w:i/>
          <w:iCs/>
        </w:rPr>
        <w:t>Approved</w:t>
      </w:r>
      <w:r w:rsidR="00975506">
        <w:rPr>
          <w:rFonts w:ascii="Arial" w:hAnsi="Arial" w:cs="Arial"/>
        </w:rPr>
        <w:t xml:space="preserve"> software tools shall generate compliance reports in accordance with Sections R405.5.4.1 and R405.5.4.2.</w:t>
      </w:r>
    </w:p>
    <w:p w14:paraId="17AB72BA" w14:textId="3BBE2EA4" w:rsidR="00A41D34" w:rsidRPr="009F7DDD" w:rsidRDefault="007459E1" w:rsidP="00A41D34">
      <w:pPr>
        <w:pStyle w:val="Default"/>
        <w:spacing w:before="120" w:line="240" w:lineRule="atLeast"/>
        <w:ind w:left="360"/>
        <w:rPr>
          <w:sz w:val="20"/>
          <w:szCs w:val="20"/>
        </w:rPr>
      </w:pPr>
      <w:r>
        <w:rPr>
          <w:b/>
          <w:bCs/>
          <w:sz w:val="20"/>
          <w:szCs w:val="20"/>
        </w:rPr>
        <w:t>R405.5.4.1</w:t>
      </w:r>
      <w:r w:rsidR="00A41D34" w:rsidRPr="009F7DDD">
        <w:rPr>
          <w:b/>
          <w:bCs/>
          <w:sz w:val="20"/>
          <w:szCs w:val="20"/>
        </w:rPr>
        <w:t xml:space="preserve"> Compliance report for permit application. </w:t>
      </w:r>
      <w:r w:rsidR="00A41D34" w:rsidRPr="009F7DDD">
        <w:rPr>
          <w:sz w:val="20"/>
          <w:szCs w:val="20"/>
        </w:rPr>
        <w:t xml:space="preserve">A compliance report </w:t>
      </w:r>
      <w:r>
        <w:rPr>
          <w:sz w:val="20"/>
          <w:szCs w:val="20"/>
        </w:rPr>
        <w:t>generated for submission</w:t>
      </w:r>
      <w:r w:rsidRPr="009F7DDD">
        <w:rPr>
          <w:sz w:val="20"/>
          <w:szCs w:val="20"/>
        </w:rPr>
        <w:t xml:space="preserve"> </w:t>
      </w:r>
      <w:r w:rsidR="00A41D34" w:rsidRPr="009F7DDD">
        <w:rPr>
          <w:sz w:val="20"/>
          <w:szCs w:val="20"/>
        </w:rPr>
        <w:t xml:space="preserve">with the application for building permit shall include </w:t>
      </w:r>
      <w:proofErr w:type="gramStart"/>
      <w:r w:rsidR="00A41D34" w:rsidRPr="009F7DDD">
        <w:rPr>
          <w:sz w:val="20"/>
          <w:szCs w:val="20"/>
        </w:rPr>
        <w:t>all of</w:t>
      </w:r>
      <w:proofErr w:type="gramEnd"/>
      <w:r w:rsidR="00A41D34" w:rsidRPr="009F7DDD">
        <w:rPr>
          <w:sz w:val="20"/>
          <w:szCs w:val="20"/>
        </w:rPr>
        <w:t xml:space="preserve"> the following: </w:t>
      </w:r>
    </w:p>
    <w:p w14:paraId="275D03DE" w14:textId="77777777" w:rsidR="00A41D34" w:rsidRPr="009F7DDD" w:rsidRDefault="00A41D34" w:rsidP="00765DA8">
      <w:pPr>
        <w:pStyle w:val="Default"/>
        <w:numPr>
          <w:ilvl w:val="0"/>
          <w:numId w:val="66"/>
        </w:numPr>
        <w:spacing w:before="40" w:line="240" w:lineRule="atLeast"/>
        <w:rPr>
          <w:sz w:val="20"/>
          <w:szCs w:val="20"/>
        </w:rPr>
      </w:pPr>
      <w:r w:rsidRPr="009F7DDD">
        <w:rPr>
          <w:sz w:val="20"/>
          <w:szCs w:val="20"/>
        </w:rPr>
        <w:t xml:space="preserve">Building street address, or other </w:t>
      </w:r>
      <w:r w:rsidRPr="0041761C">
        <w:rPr>
          <w:i/>
          <w:sz w:val="20"/>
          <w:szCs w:val="20"/>
        </w:rPr>
        <w:t>building site</w:t>
      </w:r>
      <w:r w:rsidRPr="009F7DDD">
        <w:rPr>
          <w:sz w:val="20"/>
          <w:szCs w:val="20"/>
        </w:rPr>
        <w:t xml:space="preserve"> identification. </w:t>
      </w:r>
    </w:p>
    <w:p w14:paraId="366A1B43" w14:textId="77777777" w:rsidR="00A41D34" w:rsidRPr="009F7DDD" w:rsidRDefault="00A41D34" w:rsidP="00765DA8">
      <w:pPr>
        <w:pStyle w:val="Default"/>
        <w:numPr>
          <w:ilvl w:val="0"/>
          <w:numId w:val="66"/>
        </w:numPr>
        <w:spacing w:before="40" w:line="240" w:lineRule="atLeast"/>
        <w:ind w:left="907"/>
        <w:rPr>
          <w:sz w:val="20"/>
          <w:szCs w:val="20"/>
        </w:rPr>
      </w:pPr>
      <w:r>
        <w:rPr>
          <w:sz w:val="20"/>
          <w:szCs w:val="20"/>
        </w:rPr>
        <w:t>The name, organization and contact information of the individual performing the analysis and generating the compliance report.</w:t>
      </w:r>
      <w:r w:rsidRPr="009F7DDD">
        <w:rPr>
          <w:sz w:val="20"/>
          <w:szCs w:val="20"/>
        </w:rPr>
        <w:t xml:space="preserve"> </w:t>
      </w:r>
    </w:p>
    <w:p w14:paraId="1FA4BB59" w14:textId="77777777" w:rsidR="00A41D34" w:rsidRPr="009F7DDD" w:rsidRDefault="00A41D34" w:rsidP="00765DA8">
      <w:pPr>
        <w:pStyle w:val="Default"/>
        <w:numPr>
          <w:ilvl w:val="0"/>
          <w:numId w:val="66"/>
        </w:numPr>
        <w:spacing w:before="40" w:line="240" w:lineRule="atLeast"/>
        <w:ind w:left="907"/>
        <w:rPr>
          <w:sz w:val="20"/>
          <w:szCs w:val="20"/>
        </w:rPr>
      </w:pPr>
      <w:r>
        <w:rPr>
          <w:sz w:val="20"/>
          <w:szCs w:val="20"/>
        </w:rPr>
        <w:t>The name and version of the compliance software tool.</w:t>
      </w:r>
      <w:r w:rsidRPr="009F7DDD">
        <w:rPr>
          <w:sz w:val="20"/>
          <w:szCs w:val="20"/>
        </w:rPr>
        <w:t xml:space="preserve"> </w:t>
      </w:r>
    </w:p>
    <w:p w14:paraId="0DB40F4A" w14:textId="246E5C9C" w:rsidR="00A41D34" w:rsidRPr="009F7DDD" w:rsidRDefault="00A41D34" w:rsidP="00765DA8">
      <w:pPr>
        <w:pStyle w:val="Default"/>
        <w:numPr>
          <w:ilvl w:val="0"/>
          <w:numId w:val="66"/>
        </w:numPr>
        <w:spacing w:before="40" w:line="240" w:lineRule="atLeast"/>
        <w:ind w:left="907"/>
        <w:rPr>
          <w:sz w:val="20"/>
          <w:szCs w:val="20"/>
        </w:rPr>
      </w:pPr>
      <w:r>
        <w:rPr>
          <w:sz w:val="20"/>
          <w:szCs w:val="20"/>
        </w:rPr>
        <w:t xml:space="preserve">Documentation of all inputs </w:t>
      </w:r>
      <w:r w:rsidR="007459E1">
        <w:rPr>
          <w:sz w:val="20"/>
          <w:szCs w:val="20"/>
        </w:rPr>
        <w:t xml:space="preserve">to </w:t>
      </w:r>
      <w:r>
        <w:rPr>
          <w:sz w:val="20"/>
          <w:szCs w:val="20"/>
        </w:rPr>
        <w:t xml:space="preserve">the software used to produce the results for the </w:t>
      </w:r>
      <w:r w:rsidR="007459E1">
        <w:rPr>
          <w:i/>
          <w:iCs/>
          <w:sz w:val="20"/>
          <w:szCs w:val="20"/>
        </w:rPr>
        <w:t xml:space="preserve">standard </w:t>
      </w:r>
      <w:r w:rsidRPr="007459E1">
        <w:rPr>
          <w:i/>
          <w:iCs/>
          <w:sz w:val="20"/>
          <w:szCs w:val="20"/>
        </w:rPr>
        <w:t>reference design</w:t>
      </w:r>
      <w:r>
        <w:rPr>
          <w:sz w:val="20"/>
          <w:szCs w:val="20"/>
        </w:rPr>
        <w:t xml:space="preserve"> </w:t>
      </w:r>
      <w:r w:rsidR="007459E1">
        <w:rPr>
          <w:sz w:val="20"/>
          <w:szCs w:val="20"/>
        </w:rPr>
        <w:t xml:space="preserve">and the </w:t>
      </w:r>
      <w:r w:rsidR="007459E1">
        <w:rPr>
          <w:i/>
          <w:iCs/>
          <w:sz w:val="20"/>
          <w:szCs w:val="20"/>
        </w:rPr>
        <w:t>proposed design</w:t>
      </w:r>
      <w:r>
        <w:rPr>
          <w:sz w:val="20"/>
          <w:szCs w:val="20"/>
        </w:rPr>
        <w:t>.</w:t>
      </w:r>
      <w:r w:rsidRPr="009F7DDD">
        <w:rPr>
          <w:sz w:val="20"/>
          <w:szCs w:val="20"/>
        </w:rPr>
        <w:t xml:space="preserve"> </w:t>
      </w:r>
    </w:p>
    <w:p w14:paraId="4FBB4813" w14:textId="0F16312C" w:rsidR="00A41D34" w:rsidRPr="009F7DDD" w:rsidRDefault="00A41D34" w:rsidP="00765DA8">
      <w:pPr>
        <w:pStyle w:val="Default"/>
        <w:numPr>
          <w:ilvl w:val="0"/>
          <w:numId w:val="66"/>
        </w:numPr>
        <w:spacing w:before="40" w:line="240" w:lineRule="atLeast"/>
        <w:ind w:left="907"/>
        <w:rPr>
          <w:sz w:val="20"/>
          <w:szCs w:val="20"/>
        </w:rPr>
      </w:pPr>
      <w:r>
        <w:rPr>
          <w:sz w:val="20"/>
          <w:szCs w:val="20"/>
        </w:rPr>
        <w:t xml:space="preserve">A certificate indicating that the </w:t>
      </w:r>
      <w:r w:rsidRPr="00A70BF6">
        <w:rPr>
          <w:i/>
          <w:iCs/>
          <w:sz w:val="20"/>
          <w:szCs w:val="20"/>
        </w:rPr>
        <w:t>proposed design</w:t>
      </w:r>
      <w:r>
        <w:rPr>
          <w:sz w:val="20"/>
          <w:szCs w:val="20"/>
        </w:rPr>
        <w:t xml:space="preserve"> complied with </w:t>
      </w:r>
      <w:r w:rsidRPr="00290361">
        <w:rPr>
          <w:sz w:val="20"/>
          <w:szCs w:val="20"/>
        </w:rPr>
        <w:t>Section R405.2</w:t>
      </w:r>
      <w:r>
        <w:rPr>
          <w:sz w:val="20"/>
          <w:szCs w:val="20"/>
        </w:rPr>
        <w:t xml:space="preserve">. The certificate shall document the building components’ energy specifications that are included in the calculation including: component-level insulation </w:t>
      </w:r>
      <w:r w:rsidRPr="00A70BF6">
        <w:rPr>
          <w:i/>
          <w:iCs/>
          <w:sz w:val="20"/>
          <w:szCs w:val="20"/>
        </w:rPr>
        <w:t>R</w:t>
      </w:r>
      <w:r>
        <w:rPr>
          <w:sz w:val="20"/>
          <w:szCs w:val="20"/>
        </w:rPr>
        <w:t xml:space="preserve">-values or </w:t>
      </w:r>
      <w:r w:rsidRPr="00A70BF6">
        <w:rPr>
          <w:i/>
          <w:iCs/>
          <w:sz w:val="20"/>
          <w:szCs w:val="20"/>
        </w:rPr>
        <w:t>U</w:t>
      </w:r>
      <w:r>
        <w:rPr>
          <w:sz w:val="20"/>
          <w:szCs w:val="20"/>
        </w:rPr>
        <w:t xml:space="preserve">-factors; duct system and </w:t>
      </w:r>
      <w:r w:rsidRPr="002E07A2">
        <w:rPr>
          <w:i/>
          <w:iCs/>
          <w:sz w:val="20"/>
          <w:szCs w:val="20"/>
        </w:rPr>
        <w:lastRenderedPageBreak/>
        <w:t>building thermal envelope</w:t>
      </w:r>
      <w:r>
        <w:rPr>
          <w:sz w:val="20"/>
          <w:szCs w:val="20"/>
        </w:rPr>
        <w:t xml:space="preserve"> air leakage testing assumptions; and the type and rated efficiencies of proposed heating, cooling, mechanical ventilation and service water-heating equipment to be installed. </w:t>
      </w:r>
      <w:r w:rsidR="007459E1">
        <w:rPr>
          <w:sz w:val="20"/>
          <w:szCs w:val="20"/>
        </w:rPr>
        <w:t xml:space="preserve">Where </w:t>
      </w:r>
      <w:r w:rsidRPr="007459E1">
        <w:rPr>
          <w:i/>
          <w:iCs/>
          <w:sz w:val="20"/>
          <w:szCs w:val="20"/>
        </w:rPr>
        <w:t>on-site renewable energy</w:t>
      </w:r>
      <w:r>
        <w:rPr>
          <w:sz w:val="20"/>
          <w:szCs w:val="20"/>
        </w:rPr>
        <w:t xml:space="preserve"> systems will be installed, the certificate shall report the type and production size of the proposed system.</w:t>
      </w:r>
      <w:r w:rsidRPr="009F7DDD">
        <w:rPr>
          <w:sz w:val="20"/>
          <w:szCs w:val="20"/>
        </w:rPr>
        <w:t xml:space="preserve"> </w:t>
      </w:r>
      <w:r>
        <w:rPr>
          <w:sz w:val="20"/>
          <w:szCs w:val="20"/>
        </w:rPr>
        <w:t>Additional documentation reporting estimated annual energy production shall be provided.</w:t>
      </w:r>
    </w:p>
    <w:p w14:paraId="5EC8D199" w14:textId="6169202D" w:rsidR="00A41D34" w:rsidRPr="009F7DDD" w:rsidRDefault="00A41D34" w:rsidP="00765DA8">
      <w:pPr>
        <w:pStyle w:val="Default"/>
        <w:numPr>
          <w:ilvl w:val="0"/>
          <w:numId w:val="66"/>
        </w:numPr>
        <w:spacing w:before="40" w:line="240" w:lineRule="atLeast"/>
        <w:ind w:left="907"/>
        <w:rPr>
          <w:sz w:val="20"/>
          <w:szCs w:val="20"/>
        </w:rPr>
      </w:pPr>
      <w:r>
        <w:rPr>
          <w:sz w:val="20"/>
          <w:szCs w:val="20"/>
        </w:rPr>
        <w:t xml:space="preserve">When a site-specific report is not generated, the proposed design shall be based on the worst-case orientation and configuration of the rated </w:t>
      </w:r>
      <w:r w:rsidR="007459E1">
        <w:rPr>
          <w:i/>
          <w:iCs/>
          <w:sz w:val="20"/>
          <w:szCs w:val="20"/>
        </w:rPr>
        <w:t>dwelling unit</w:t>
      </w:r>
      <w:r>
        <w:rPr>
          <w:sz w:val="20"/>
          <w:szCs w:val="20"/>
        </w:rPr>
        <w:t>.</w:t>
      </w:r>
      <w:r w:rsidRPr="009F7DDD">
        <w:rPr>
          <w:sz w:val="20"/>
          <w:szCs w:val="20"/>
        </w:rPr>
        <w:t xml:space="preserve"> </w:t>
      </w:r>
    </w:p>
    <w:p w14:paraId="6FBCE27E" w14:textId="70F72D9C" w:rsidR="00A41D34" w:rsidRPr="009F7DDD" w:rsidRDefault="007459E1" w:rsidP="00A41D34">
      <w:pPr>
        <w:pStyle w:val="Default"/>
        <w:spacing w:before="120" w:line="240" w:lineRule="atLeast"/>
        <w:ind w:left="360"/>
        <w:rPr>
          <w:sz w:val="20"/>
          <w:szCs w:val="20"/>
        </w:rPr>
      </w:pPr>
      <w:r>
        <w:rPr>
          <w:b/>
          <w:bCs/>
          <w:sz w:val="20"/>
          <w:szCs w:val="20"/>
        </w:rPr>
        <w:t>R405.5.4.2</w:t>
      </w:r>
      <w:r w:rsidR="00A41D34" w:rsidRPr="009F7DDD">
        <w:rPr>
          <w:b/>
          <w:bCs/>
          <w:sz w:val="20"/>
          <w:szCs w:val="20"/>
        </w:rPr>
        <w:t xml:space="preserve"> Compliance report for certificate of occupancy. </w:t>
      </w:r>
      <w:r w:rsidR="00A41D34" w:rsidRPr="009F7DDD">
        <w:rPr>
          <w:sz w:val="20"/>
          <w:szCs w:val="20"/>
        </w:rPr>
        <w:t xml:space="preserve">A compliance report </w:t>
      </w:r>
      <w:r w:rsidR="00895D24">
        <w:rPr>
          <w:sz w:val="20"/>
          <w:szCs w:val="20"/>
        </w:rPr>
        <w:t xml:space="preserve">generated for submission prior to </w:t>
      </w:r>
      <w:r w:rsidR="00A41D34" w:rsidRPr="009F7DDD">
        <w:rPr>
          <w:sz w:val="20"/>
          <w:szCs w:val="20"/>
        </w:rPr>
        <w:t xml:space="preserve">obtaining the certificate of occupancy shall include </w:t>
      </w:r>
      <w:proofErr w:type="gramStart"/>
      <w:r w:rsidR="00A41D34" w:rsidRPr="009F7DDD">
        <w:rPr>
          <w:sz w:val="20"/>
          <w:szCs w:val="20"/>
        </w:rPr>
        <w:t>all of</w:t>
      </w:r>
      <w:proofErr w:type="gramEnd"/>
      <w:r w:rsidR="00A41D34" w:rsidRPr="009F7DDD">
        <w:rPr>
          <w:sz w:val="20"/>
          <w:szCs w:val="20"/>
        </w:rPr>
        <w:t xml:space="preserve"> the following: </w:t>
      </w:r>
    </w:p>
    <w:p w14:paraId="3C49F71B" w14:textId="77777777" w:rsidR="00A41D34" w:rsidRDefault="00A41D34" w:rsidP="00765DA8">
      <w:pPr>
        <w:pStyle w:val="Default"/>
        <w:numPr>
          <w:ilvl w:val="0"/>
          <w:numId w:val="20"/>
        </w:numPr>
        <w:spacing w:before="40" w:line="240" w:lineRule="atLeast"/>
        <w:ind w:left="907"/>
        <w:rPr>
          <w:sz w:val="20"/>
          <w:szCs w:val="20"/>
        </w:rPr>
      </w:pPr>
      <w:r w:rsidRPr="009F7DDD">
        <w:rPr>
          <w:sz w:val="20"/>
          <w:szCs w:val="20"/>
        </w:rPr>
        <w:t xml:space="preserve">Building street address, or other building site identification </w:t>
      </w:r>
    </w:p>
    <w:p w14:paraId="7C99A00B" w14:textId="1A6D0C1D" w:rsidR="00A41D34" w:rsidRPr="009F7DDD" w:rsidRDefault="00A41D34" w:rsidP="00765DA8">
      <w:pPr>
        <w:pStyle w:val="Default"/>
        <w:numPr>
          <w:ilvl w:val="0"/>
          <w:numId w:val="20"/>
        </w:numPr>
        <w:spacing w:before="40" w:line="240" w:lineRule="atLeast"/>
        <w:ind w:left="907"/>
        <w:rPr>
          <w:sz w:val="20"/>
          <w:szCs w:val="20"/>
        </w:rPr>
      </w:pPr>
      <w:r>
        <w:rPr>
          <w:sz w:val="20"/>
          <w:szCs w:val="20"/>
        </w:rPr>
        <w:t xml:space="preserve">Declaration of the </w:t>
      </w:r>
      <w:r w:rsidR="00895D24">
        <w:rPr>
          <w:i/>
          <w:iCs/>
          <w:sz w:val="20"/>
          <w:szCs w:val="20"/>
        </w:rPr>
        <w:t xml:space="preserve">simulated </w:t>
      </w:r>
      <w:r w:rsidRPr="00895D24">
        <w:rPr>
          <w:i/>
          <w:iCs/>
          <w:sz w:val="20"/>
          <w:szCs w:val="20"/>
        </w:rPr>
        <w:t>building performance</w:t>
      </w:r>
      <w:r>
        <w:rPr>
          <w:sz w:val="20"/>
          <w:szCs w:val="20"/>
        </w:rPr>
        <w:t xml:space="preserve"> path on the title page of the energy report and the title page of the building plans.</w:t>
      </w:r>
    </w:p>
    <w:p w14:paraId="2C9DD303" w14:textId="77777777" w:rsidR="00A41D34" w:rsidRPr="009F7DDD" w:rsidRDefault="00A41D34" w:rsidP="00765DA8">
      <w:pPr>
        <w:pStyle w:val="Default"/>
        <w:numPr>
          <w:ilvl w:val="0"/>
          <w:numId w:val="20"/>
        </w:numPr>
        <w:spacing w:before="40" w:line="240" w:lineRule="atLeast"/>
        <w:ind w:left="907"/>
        <w:rPr>
          <w:sz w:val="20"/>
          <w:szCs w:val="20"/>
        </w:rPr>
      </w:pPr>
      <w:r w:rsidRPr="009F7DDD">
        <w:rPr>
          <w:sz w:val="20"/>
          <w:szCs w:val="20"/>
        </w:rPr>
        <w:t>A statement</w:t>
      </w:r>
      <w:r>
        <w:rPr>
          <w:sz w:val="20"/>
          <w:szCs w:val="20"/>
        </w:rPr>
        <w:t>, bearing the name of the individual performing the analysis and generating the report,</w:t>
      </w:r>
      <w:r w:rsidRPr="009F7DDD">
        <w:rPr>
          <w:sz w:val="20"/>
          <w:szCs w:val="20"/>
        </w:rPr>
        <w:t xml:space="preserve"> </w:t>
      </w:r>
      <w:r>
        <w:rPr>
          <w:sz w:val="20"/>
          <w:szCs w:val="20"/>
        </w:rPr>
        <w:t>along with their organization and contact information,</w:t>
      </w:r>
      <w:r w:rsidRPr="009F7DDD">
        <w:rPr>
          <w:sz w:val="20"/>
          <w:szCs w:val="20"/>
        </w:rPr>
        <w:t xml:space="preserve"> indicating that the as-built building complies with </w:t>
      </w:r>
      <w:r w:rsidRPr="00290361">
        <w:rPr>
          <w:sz w:val="20"/>
          <w:szCs w:val="20"/>
        </w:rPr>
        <w:t>Section R405.</w:t>
      </w:r>
      <w:r>
        <w:rPr>
          <w:sz w:val="20"/>
          <w:szCs w:val="20"/>
        </w:rPr>
        <w:t>2</w:t>
      </w:r>
      <w:r w:rsidRPr="009F7DDD">
        <w:rPr>
          <w:sz w:val="20"/>
          <w:szCs w:val="20"/>
        </w:rPr>
        <w:t xml:space="preserve">. </w:t>
      </w:r>
    </w:p>
    <w:p w14:paraId="3DB4EE3C" w14:textId="77777777" w:rsidR="00A41D34" w:rsidRPr="009F7DDD" w:rsidRDefault="00A41D34" w:rsidP="00765DA8">
      <w:pPr>
        <w:pStyle w:val="Default"/>
        <w:numPr>
          <w:ilvl w:val="0"/>
          <w:numId w:val="20"/>
        </w:numPr>
        <w:spacing w:before="40" w:line="240" w:lineRule="atLeast"/>
        <w:ind w:left="907"/>
        <w:rPr>
          <w:sz w:val="20"/>
          <w:szCs w:val="20"/>
        </w:rPr>
      </w:pPr>
      <w:r>
        <w:rPr>
          <w:sz w:val="20"/>
          <w:szCs w:val="20"/>
        </w:rPr>
        <w:t>The name and version of the compliance software tool</w:t>
      </w:r>
      <w:r w:rsidRPr="009F7DDD">
        <w:rPr>
          <w:sz w:val="20"/>
          <w:szCs w:val="20"/>
        </w:rPr>
        <w:t xml:space="preserve">. </w:t>
      </w:r>
    </w:p>
    <w:p w14:paraId="61244CF6" w14:textId="2F89555B" w:rsidR="00A41D34" w:rsidRPr="009F7DDD" w:rsidRDefault="00A41D34" w:rsidP="00765DA8">
      <w:pPr>
        <w:pStyle w:val="Default"/>
        <w:numPr>
          <w:ilvl w:val="0"/>
          <w:numId w:val="20"/>
        </w:numPr>
        <w:spacing w:before="40" w:line="240" w:lineRule="atLeast"/>
        <w:ind w:left="907"/>
        <w:rPr>
          <w:sz w:val="20"/>
          <w:szCs w:val="20"/>
        </w:rPr>
      </w:pPr>
      <w:r w:rsidRPr="009F7DDD">
        <w:rPr>
          <w:sz w:val="20"/>
          <w:szCs w:val="20"/>
        </w:rPr>
        <w:t xml:space="preserve">A site-specific energy analysis report that </w:t>
      </w:r>
      <w:proofErr w:type="gramStart"/>
      <w:r w:rsidRPr="009F7DDD">
        <w:rPr>
          <w:sz w:val="20"/>
          <w:szCs w:val="20"/>
        </w:rPr>
        <w:t>is in compliance with</w:t>
      </w:r>
      <w:proofErr w:type="gramEnd"/>
      <w:r w:rsidRPr="009F7DDD">
        <w:rPr>
          <w:sz w:val="20"/>
          <w:szCs w:val="20"/>
        </w:rPr>
        <w:t xml:space="preserve"> </w:t>
      </w:r>
      <w:r w:rsidR="00895D24">
        <w:rPr>
          <w:sz w:val="20"/>
          <w:szCs w:val="20"/>
        </w:rPr>
        <w:t xml:space="preserve">the requirements of Section R405.4, where all inputs for the </w:t>
      </w:r>
      <w:r w:rsidR="00895D24">
        <w:rPr>
          <w:i/>
          <w:iCs/>
          <w:sz w:val="20"/>
          <w:szCs w:val="20"/>
        </w:rPr>
        <w:t>proposed design</w:t>
      </w:r>
      <w:r w:rsidR="00895D24">
        <w:rPr>
          <w:sz w:val="20"/>
          <w:szCs w:val="20"/>
        </w:rPr>
        <w:t xml:space="preserve"> have been replaced in the simulation with confirmed energy features of the as-built </w:t>
      </w:r>
      <w:r w:rsidR="00895D24">
        <w:rPr>
          <w:i/>
          <w:iCs/>
          <w:sz w:val="20"/>
          <w:szCs w:val="20"/>
        </w:rPr>
        <w:t>dwelling unit</w:t>
      </w:r>
      <w:r w:rsidRPr="00290361">
        <w:rPr>
          <w:sz w:val="20"/>
          <w:szCs w:val="20"/>
        </w:rPr>
        <w:t>.</w:t>
      </w:r>
      <w:r w:rsidRPr="009F7DDD">
        <w:rPr>
          <w:sz w:val="20"/>
          <w:szCs w:val="20"/>
        </w:rPr>
        <w:t xml:space="preserve"> </w:t>
      </w:r>
    </w:p>
    <w:p w14:paraId="48A9590D" w14:textId="2C1658DD" w:rsidR="00A41D34" w:rsidRPr="009F7DDD" w:rsidRDefault="00A41D34" w:rsidP="00765DA8">
      <w:pPr>
        <w:pStyle w:val="Default"/>
        <w:numPr>
          <w:ilvl w:val="0"/>
          <w:numId w:val="20"/>
        </w:numPr>
        <w:spacing w:before="40" w:line="240" w:lineRule="atLeast"/>
        <w:ind w:left="907"/>
        <w:rPr>
          <w:sz w:val="20"/>
          <w:szCs w:val="20"/>
        </w:rPr>
      </w:pPr>
      <w:r>
        <w:rPr>
          <w:sz w:val="20"/>
          <w:szCs w:val="20"/>
        </w:rPr>
        <w:t xml:space="preserve">A final confirmed certificate indicating compliance based on inspection, and a statement indicating that the </w:t>
      </w:r>
      <w:r w:rsidR="00EF3EB6">
        <w:rPr>
          <w:sz w:val="20"/>
          <w:szCs w:val="20"/>
        </w:rPr>
        <w:t xml:space="preserve">as-built </w:t>
      </w:r>
      <w:r w:rsidR="00EF3EB6">
        <w:rPr>
          <w:i/>
          <w:iCs/>
          <w:sz w:val="20"/>
          <w:szCs w:val="20"/>
        </w:rPr>
        <w:t>building</w:t>
      </w:r>
      <w:r w:rsidR="00EF3EB6">
        <w:rPr>
          <w:sz w:val="20"/>
          <w:szCs w:val="20"/>
        </w:rPr>
        <w:t xml:space="preserve"> complies with Section R405.2</w:t>
      </w:r>
      <w:r>
        <w:rPr>
          <w:sz w:val="20"/>
          <w:szCs w:val="20"/>
        </w:rPr>
        <w:t xml:space="preserve">. The certificate shall report the energy features that were confirmed to be in the </w:t>
      </w:r>
      <w:r w:rsidR="00EF3EB6">
        <w:rPr>
          <w:i/>
          <w:iCs/>
          <w:sz w:val="20"/>
          <w:szCs w:val="20"/>
        </w:rPr>
        <w:t>building</w:t>
      </w:r>
      <w:r>
        <w:rPr>
          <w:sz w:val="20"/>
          <w:szCs w:val="20"/>
        </w:rPr>
        <w:t xml:space="preserve">, including component level insulation </w:t>
      </w:r>
      <w:r w:rsidRPr="00577E92">
        <w:rPr>
          <w:i/>
          <w:iCs/>
          <w:sz w:val="20"/>
          <w:szCs w:val="20"/>
        </w:rPr>
        <w:t>R</w:t>
      </w:r>
      <w:r>
        <w:rPr>
          <w:sz w:val="20"/>
          <w:szCs w:val="20"/>
        </w:rPr>
        <w:t xml:space="preserve">-values or </w:t>
      </w:r>
      <w:r w:rsidRPr="00577E92">
        <w:rPr>
          <w:i/>
          <w:iCs/>
          <w:sz w:val="20"/>
          <w:szCs w:val="20"/>
        </w:rPr>
        <w:t>U</w:t>
      </w:r>
      <w:r>
        <w:rPr>
          <w:sz w:val="20"/>
          <w:szCs w:val="20"/>
        </w:rPr>
        <w:t xml:space="preserve">-factors; results from any required duct system and </w:t>
      </w:r>
      <w:r w:rsidRPr="002E07A2">
        <w:rPr>
          <w:i/>
          <w:iCs/>
          <w:sz w:val="20"/>
          <w:szCs w:val="20"/>
        </w:rPr>
        <w:t>building thermal envelope</w:t>
      </w:r>
      <w:r>
        <w:rPr>
          <w:sz w:val="20"/>
          <w:szCs w:val="20"/>
        </w:rPr>
        <w:t xml:space="preserve"> air leakage testing; and the type and rated efficiencies of the heating, cooling, mechanical ventilation and service water-heating equipment installed.</w:t>
      </w:r>
    </w:p>
    <w:p w14:paraId="23CA1FD7" w14:textId="77777777" w:rsidR="00A41D34" w:rsidRPr="009F7DDD" w:rsidRDefault="00A41D34" w:rsidP="00765DA8">
      <w:pPr>
        <w:pStyle w:val="Default"/>
        <w:numPr>
          <w:ilvl w:val="0"/>
          <w:numId w:val="71"/>
        </w:numPr>
        <w:spacing w:before="40" w:line="240" w:lineRule="atLeast"/>
        <w:ind w:left="900"/>
        <w:rPr>
          <w:sz w:val="20"/>
          <w:szCs w:val="20"/>
        </w:rPr>
      </w:pPr>
      <w:r>
        <w:rPr>
          <w:sz w:val="20"/>
          <w:szCs w:val="20"/>
        </w:rPr>
        <w:t>Where on-site renewable energy systems have been installed, the certificate shall report the type and production size of the installed system</w:t>
      </w:r>
      <w:r w:rsidRPr="009F7DDD">
        <w:rPr>
          <w:sz w:val="20"/>
          <w:szCs w:val="20"/>
        </w:rPr>
        <w:t xml:space="preserve">. </w:t>
      </w:r>
      <w:r>
        <w:rPr>
          <w:sz w:val="20"/>
          <w:szCs w:val="20"/>
        </w:rPr>
        <w:t>Additional documentation reporting estimated annual energy production shall be provided.</w:t>
      </w:r>
    </w:p>
    <w:p w14:paraId="45CD5ADC" w14:textId="0B12C8D3" w:rsidR="0024242E" w:rsidRDefault="0024242E">
      <w:pPr>
        <w:widowControl/>
        <w:autoSpaceDE/>
        <w:autoSpaceDN/>
        <w:adjustRightInd/>
        <w:spacing w:after="200" w:line="276" w:lineRule="auto"/>
        <w:rPr>
          <w:rFonts w:ascii="Arial" w:hAnsi="Arial" w:cs="Arial"/>
          <w:b/>
          <w:bCs/>
          <w:sz w:val="22"/>
          <w:szCs w:val="22"/>
        </w:rPr>
      </w:pPr>
    </w:p>
    <w:p w14:paraId="10418CAD" w14:textId="553CC996" w:rsidR="007A5873" w:rsidRDefault="007A5873">
      <w:pPr>
        <w:widowControl/>
        <w:autoSpaceDE/>
        <w:autoSpaceDN/>
        <w:adjustRightInd/>
        <w:spacing w:after="200" w:line="276" w:lineRule="auto"/>
        <w:rPr>
          <w:rFonts w:ascii="Arial" w:hAnsi="Arial" w:cs="Arial"/>
          <w:b/>
          <w:bCs/>
          <w:sz w:val="22"/>
          <w:szCs w:val="22"/>
        </w:rPr>
      </w:pPr>
    </w:p>
    <w:p w14:paraId="7338BFB4" w14:textId="2D577C1F" w:rsidR="002D1A28" w:rsidRPr="00B5528D" w:rsidRDefault="002D1A28" w:rsidP="00141B4B">
      <w:pPr>
        <w:keepLines/>
        <w:spacing w:before="120"/>
        <w:jc w:val="center"/>
        <w:rPr>
          <w:rFonts w:ascii="Arial" w:hAnsi="Arial" w:cs="Arial"/>
          <w:b/>
          <w:bCs/>
          <w:sz w:val="22"/>
          <w:szCs w:val="22"/>
        </w:rPr>
      </w:pPr>
      <w:r w:rsidRPr="00B5528D">
        <w:rPr>
          <w:rFonts w:ascii="Arial" w:hAnsi="Arial" w:cs="Arial"/>
          <w:b/>
          <w:bCs/>
          <w:sz w:val="22"/>
          <w:szCs w:val="22"/>
        </w:rPr>
        <w:t>SECTION R406</w:t>
      </w:r>
    </w:p>
    <w:p w14:paraId="631F4F7B" w14:textId="77777777" w:rsidR="002D1A28" w:rsidRPr="00B5528D" w:rsidRDefault="002D1A28" w:rsidP="00141B4B">
      <w:pPr>
        <w:keepLines/>
        <w:jc w:val="center"/>
        <w:rPr>
          <w:rFonts w:ascii="Arial" w:hAnsi="Arial" w:cs="Arial"/>
          <w:sz w:val="22"/>
          <w:szCs w:val="22"/>
        </w:rPr>
      </w:pPr>
      <w:r w:rsidRPr="00B5528D">
        <w:rPr>
          <w:rFonts w:ascii="Arial" w:hAnsi="Arial" w:cs="Arial"/>
          <w:b/>
          <w:bCs/>
          <w:sz w:val="22"/>
          <w:szCs w:val="22"/>
        </w:rPr>
        <w:t>ADDITIONAL ENERGY EFFICIENCY REQUIREMENTS</w:t>
      </w:r>
    </w:p>
    <w:p w14:paraId="4338FB86" w14:textId="1B792FC0" w:rsidR="002D1A28" w:rsidRPr="008023C2" w:rsidRDefault="002D1A28" w:rsidP="00141B4B">
      <w:pPr>
        <w:spacing w:before="120"/>
        <w:rPr>
          <w:rFonts w:ascii="Arial" w:hAnsi="Arial" w:cs="Arial"/>
        </w:rPr>
      </w:pPr>
      <w:r w:rsidRPr="008023C2">
        <w:rPr>
          <w:rFonts w:ascii="Arial" w:hAnsi="Arial" w:cs="Arial"/>
          <w:b/>
          <w:bCs/>
        </w:rPr>
        <w:t xml:space="preserve">R406.1 Scope. </w:t>
      </w:r>
      <w:r w:rsidRPr="008023C2">
        <w:rPr>
          <w:rFonts w:ascii="Arial" w:hAnsi="Arial" w:cs="Arial"/>
        </w:rPr>
        <w:t xml:space="preserve">This section establishes </w:t>
      </w:r>
      <w:r w:rsidR="00831E51">
        <w:rPr>
          <w:rFonts w:ascii="Arial" w:hAnsi="Arial" w:cs="Arial"/>
        </w:rPr>
        <w:t>additional energy efficiency requirements for all new construction covered by this code, including additions subject to Section R502 and change of occupancy or use subject to Section R505 unless specifically exempted in Section R406. Credit from both Sections R406.2 and R406.3 are required</w:t>
      </w:r>
      <w:r w:rsidRPr="008023C2">
        <w:rPr>
          <w:rFonts w:ascii="Arial" w:hAnsi="Arial" w:cs="Arial"/>
        </w:rPr>
        <w:t>.</w:t>
      </w:r>
    </w:p>
    <w:p w14:paraId="4A5D010A" w14:textId="67EEE35F" w:rsidR="00831E51" w:rsidRDefault="002D1A28" w:rsidP="00141B4B">
      <w:pPr>
        <w:spacing w:before="120" w:line="240" w:lineRule="atLeast"/>
        <w:rPr>
          <w:rFonts w:ascii="Arial" w:hAnsi="Arial" w:cs="Arial"/>
        </w:rPr>
      </w:pPr>
      <w:r w:rsidRPr="008023C2">
        <w:rPr>
          <w:rFonts w:ascii="Arial" w:hAnsi="Arial" w:cs="Arial"/>
          <w:b/>
          <w:bCs/>
        </w:rPr>
        <w:t xml:space="preserve">R406.2 </w:t>
      </w:r>
      <w:r w:rsidR="00831E51" w:rsidRPr="008315D1">
        <w:rPr>
          <w:rFonts w:ascii="Arial" w:hAnsi="Arial" w:cs="Arial"/>
          <w:b/>
        </w:rPr>
        <w:t>Carbon emission equalization.</w:t>
      </w:r>
      <w:r w:rsidR="00831E51" w:rsidRPr="008315D1">
        <w:rPr>
          <w:rFonts w:ascii="Arial" w:hAnsi="Arial" w:cs="Arial"/>
        </w:rPr>
        <w:t xml:space="preserve"> This section establishes a base equalization between fuels used to define the equivalent carbon emissions of the options specified. The permit shall define the base fuel selection to be </w:t>
      </w:r>
      <w:proofErr w:type="gramStart"/>
      <w:r w:rsidR="00831E51" w:rsidRPr="008315D1">
        <w:rPr>
          <w:rFonts w:ascii="Arial" w:hAnsi="Arial" w:cs="Arial"/>
        </w:rPr>
        <w:t>used</w:t>
      </w:r>
      <w:proofErr w:type="gramEnd"/>
      <w:r w:rsidR="00831E51" w:rsidRPr="008315D1">
        <w:rPr>
          <w:rFonts w:ascii="Arial" w:hAnsi="Arial" w:cs="Arial"/>
        </w:rPr>
        <w:t xml:space="preserve"> and the points specified in Table R406.2 shall be used to modify the requirements in Section R406.3. </w:t>
      </w:r>
    </w:p>
    <w:p w14:paraId="001C5545" w14:textId="727E5CC2" w:rsidR="00FD76B2" w:rsidRPr="008315D1" w:rsidRDefault="00FD76B2" w:rsidP="00141B4B">
      <w:pPr>
        <w:spacing w:before="240" w:line="240" w:lineRule="atLeast"/>
        <w:jc w:val="center"/>
        <w:rPr>
          <w:rFonts w:ascii="Arial" w:hAnsi="Arial" w:cs="Arial"/>
        </w:rPr>
      </w:pPr>
      <w:r w:rsidRPr="008315D1">
        <w:rPr>
          <w:rFonts w:ascii="Arial" w:hAnsi="Arial" w:cs="Arial"/>
          <w:b/>
        </w:rPr>
        <w:t>TABLE R406.2</w:t>
      </w:r>
    </w:p>
    <w:p w14:paraId="59FFE82B" w14:textId="4952030D" w:rsidR="00FD76B2" w:rsidRPr="008315D1" w:rsidRDefault="00563618" w:rsidP="00141B4B">
      <w:pPr>
        <w:spacing w:after="60" w:line="240" w:lineRule="atLeast"/>
        <w:jc w:val="center"/>
        <w:rPr>
          <w:rFonts w:ascii="Arial" w:hAnsi="Arial" w:cs="Arial"/>
        </w:rPr>
      </w:pPr>
      <w:r>
        <w:rPr>
          <w:rFonts w:ascii="Arial" w:hAnsi="Arial" w:cs="Arial"/>
          <w:b/>
        </w:rPr>
        <w:t>ENERGY EQUALIZATION</w:t>
      </w:r>
      <w:r w:rsidR="00FD76B2" w:rsidRPr="008315D1">
        <w:rPr>
          <w:rFonts w:ascii="Arial" w:hAnsi="Arial" w:cs="Arial"/>
          <w:b/>
        </w:rPr>
        <w:t xml:space="preserve"> CREDITS</w:t>
      </w:r>
    </w:p>
    <w:tbl>
      <w:tblPr>
        <w:tblW w:w="0" w:type="auto"/>
        <w:jc w:val="center"/>
        <w:tblCellMar>
          <w:left w:w="70" w:type="dxa"/>
          <w:right w:w="70" w:type="dxa"/>
        </w:tblCellMar>
        <w:tblLook w:val="04A0" w:firstRow="1" w:lastRow="0" w:firstColumn="1" w:lastColumn="0" w:noHBand="0" w:noVBand="1"/>
      </w:tblPr>
      <w:tblGrid>
        <w:gridCol w:w="939"/>
        <w:gridCol w:w="4320"/>
        <w:gridCol w:w="1131"/>
        <w:gridCol w:w="1260"/>
      </w:tblGrid>
      <w:tr w:rsidR="00FD76B2" w:rsidRPr="008315D1" w14:paraId="5B721795" w14:textId="77777777" w:rsidTr="00141B4B">
        <w:trPr>
          <w:tblHeader/>
          <w:jc w:val="center"/>
        </w:trPr>
        <w:tc>
          <w:tcPr>
            <w:tcW w:w="939" w:type="dxa"/>
            <w:vMerge w:val="restart"/>
            <w:tcBorders>
              <w:top w:val="single" w:sz="12" w:space="0" w:color="auto"/>
              <w:left w:val="single" w:sz="12" w:space="0" w:color="auto"/>
              <w:bottom w:val="single" w:sz="0" w:space="0" w:color="auto"/>
              <w:right w:val="single" w:sz="2" w:space="0" w:color="auto"/>
            </w:tcBorders>
            <w:shd w:val="pct10" w:color="auto" w:fill="auto"/>
            <w:tcMar>
              <w:top w:w="40" w:type="dxa"/>
              <w:left w:w="120" w:type="dxa"/>
              <w:bottom w:w="40" w:type="dxa"/>
              <w:right w:w="120" w:type="dxa"/>
            </w:tcMar>
            <w:vAlign w:val="center"/>
          </w:tcPr>
          <w:p w14:paraId="497AAAFD" w14:textId="77777777" w:rsidR="00FD76B2" w:rsidRPr="000C6AA9" w:rsidRDefault="00FD76B2" w:rsidP="002B0E37">
            <w:pPr>
              <w:spacing w:line="0" w:lineRule="atLeast"/>
              <w:jc w:val="center"/>
              <w:rPr>
                <w:rFonts w:ascii="Arial" w:hAnsi="Arial" w:cs="Arial"/>
                <w:sz w:val="18"/>
                <w:szCs w:val="18"/>
              </w:rPr>
            </w:pPr>
            <w:r w:rsidRPr="000C6AA9">
              <w:rPr>
                <w:rFonts w:ascii="Arial" w:hAnsi="Arial" w:cs="Arial"/>
                <w:b/>
                <w:sz w:val="18"/>
                <w:szCs w:val="18"/>
              </w:rPr>
              <w:t>System Type</w:t>
            </w:r>
          </w:p>
        </w:tc>
        <w:tc>
          <w:tcPr>
            <w:tcW w:w="4320" w:type="dxa"/>
            <w:vMerge w:val="restart"/>
            <w:tcBorders>
              <w:top w:val="single" w:sz="12" w:space="0" w:color="auto"/>
              <w:left w:val="single" w:sz="2" w:space="0" w:color="auto"/>
              <w:bottom w:val="single" w:sz="0" w:space="0" w:color="auto"/>
              <w:right w:val="single" w:sz="2" w:space="0" w:color="auto"/>
            </w:tcBorders>
            <w:shd w:val="pct10" w:color="auto" w:fill="auto"/>
            <w:tcMar>
              <w:top w:w="40" w:type="dxa"/>
              <w:left w:w="120" w:type="dxa"/>
              <w:bottom w:w="40" w:type="dxa"/>
              <w:right w:w="120" w:type="dxa"/>
            </w:tcMar>
            <w:vAlign w:val="center"/>
          </w:tcPr>
          <w:p w14:paraId="01FE8D52" w14:textId="77777777" w:rsidR="00FD76B2" w:rsidRPr="000C6AA9" w:rsidRDefault="00FD76B2" w:rsidP="002B0E37">
            <w:pPr>
              <w:spacing w:line="0" w:lineRule="atLeast"/>
              <w:jc w:val="center"/>
              <w:rPr>
                <w:rFonts w:ascii="Arial" w:hAnsi="Arial" w:cs="Arial"/>
                <w:sz w:val="18"/>
                <w:szCs w:val="18"/>
              </w:rPr>
            </w:pPr>
            <w:r w:rsidRPr="000C6AA9">
              <w:rPr>
                <w:rFonts w:ascii="Arial" w:hAnsi="Arial" w:cs="Arial"/>
                <w:b/>
                <w:sz w:val="18"/>
                <w:szCs w:val="18"/>
              </w:rPr>
              <w:t>Description of Primary Heating Source</w:t>
            </w:r>
          </w:p>
        </w:tc>
        <w:tc>
          <w:tcPr>
            <w:tcW w:w="2391" w:type="dxa"/>
            <w:gridSpan w:val="2"/>
            <w:tcBorders>
              <w:top w:val="single" w:sz="12" w:space="0" w:color="auto"/>
              <w:left w:val="single" w:sz="2" w:space="0" w:color="auto"/>
              <w:bottom w:val="single" w:sz="0" w:space="0" w:color="auto"/>
              <w:right w:val="single" w:sz="12" w:space="0" w:color="auto"/>
            </w:tcBorders>
            <w:shd w:val="pct10" w:color="auto" w:fill="auto"/>
            <w:tcMar>
              <w:top w:w="40" w:type="dxa"/>
              <w:left w:w="120" w:type="dxa"/>
              <w:bottom w:w="40" w:type="dxa"/>
              <w:right w:w="120" w:type="dxa"/>
            </w:tcMar>
            <w:vAlign w:val="center"/>
          </w:tcPr>
          <w:p w14:paraId="1D803B5D" w14:textId="77777777" w:rsidR="00FD76B2" w:rsidRPr="000C6AA9" w:rsidRDefault="00FD76B2" w:rsidP="002B0E37">
            <w:pPr>
              <w:spacing w:line="0" w:lineRule="atLeast"/>
              <w:jc w:val="center"/>
              <w:rPr>
                <w:rFonts w:ascii="Arial" w:hAnsi="Arial" w:cs="Arial"/>
                <w:sz w:val="18"/>
                <w:szCs w:val="18"/>
              </w:rPr>
            </w:pPr>
            <w:r w:rsidRPr="000C6AA9">
              <w:rPr>
                <w:rFonts w:ascii="Arial" w:hAnsi="Arial" w:cs="Arial"/>
                <w:b/>
                <w:sz w:val="18"/>
                <w:szCs w:val="18"/>
              </w:rPr>
              <w:t>Credits</w:t>
            </w:r>
          </w:p>
        </w:tc>
      </w:tr>
      <w:tr w:rsidR="00FD76B2" w:rsidRPr="008315D1" w14:paraId="3F28E5AC" w14:textId="77777777" w:rsidTr="00141B4B">
        <w:trPr>
          <w:tblHeader/>
          <w:jc w:val="center"/>
        </w:trPr>
        <w:tc>
          <w:tcPr>
            <w:tcW w:w="0" w:type="auto"/>
            <w:vMerge/>
            <w:tcBorders>
              <w:top w:val="single" w:sz="0" w:space="0" w:color="auto"/>
              <w:left w:val="single" w:sz="12" w:space="0" w:color="auto"/>
              <w:bottom w:val="single" w:sz="12" w:space="0" w:color="auto"/>
              <w:right w:val="single" w:sz="2" w:space="0" w:color="auto"/>
            </w:tcBorders>
            <w:shd w:val="pct10" w:color="auto" w:fill="auto"/>
          </w:tcPr>
          <w:p w14:paraId="42FF93D5" w14:textId="77777777" w:rsidR="00FD76B2" w:rsidRPr="000C6AA9" w:rsidRDefault="00FD76B2" w:rsidP="002B0E37">
            <w:pPr>
              <w:jc w:val="center"/>
              <w:rPr>
                <w:rFonts w:ascii="Arial" w:hAnsi="Arial" w:cs="Arial"/>
                <w:sz w:val="18"/>
                <w:szCs w:val="18"/>
              </w:rPr>
            </w:pPr>
          </w:p>
        </w:tc>
        <w:tc>
          <w:tcPr>
            <w:tcW w:w="4320" w:type="dxa"/>
            <w:vMerge/>
            <w:tcBorders>
              <w:top w:val="single" w:sz="0" w:space="0" w:color="auto"/>
              <w:left w:val="single" w:sz="2" w:space="0" w:color="auto"/>
              <w:bottom w:val="single" w:sz="12" w:space="0" w:color="auto"/>
              <w:right w:val="single" w:sz="2" w:space="0" w:color="auto"/>
            </w:tcBorders>
            <w:shd w:val="pct10" w:color="auto" w:fill="auto"/>
            <w:vAlign w:val="center"/>
          </w:tcPr>
          <w:p w14:paraId="61D73103" w14:textId="77777777" w:rsidR="00FD76B2" w:rsidRPr="000C6AA9" w:rsidRDefault="00FD76B2" w:rsidP="002B0E37">
            <w:pPr>
              <w:jc w:val="center"/>
              <w:rPr>
                <w:rFonts w:ascii="Arial" w:hAnsi="Arial" w:cs="Arial"/>
                <w:sz w:val="18"/>
                <w:szCs w:val="18"/>
              </w:rPr>
            </w:pPr>
          </w:p>
        </w:tc>
        <w:tc>
          <w:tcPr>
            <w:tcW w:w="1131" w:type="dxa"/>
            <w:tcBorders>
              <w:left w:val="single" w:sz="2" w:space="0" w:color="auto"/>
              <w:bottom w:val="single" w:sz="12" w:space="0" w:color="auto"/>
              <w:right w:val="single" w:sz="2" w:space="0" w:color="auto"/>
            </w:tcBorders>
            <w:shd w:val="pct10" w:color="auto" w:fill="auto"/>
            <w:tcMar>
              <w:top w:w="40" w:type="dxa"/>
              <w:left w:w="120" w:type="dxa"/>
              <w:bottom w:w="40" w:type="dxa"/>
              <w:right w:w="120" w:type="dxa"/>
            </w:tcMar>
            <w:vAlign w:val="center"/>
          </w:tcPr>
          <w:p w14:paraId="178029BE" w14:textId="77777777" w:rsidR="00FD76B2" w:rsidRPr="000C6AA9" w:rsidRDefault="00FD76B2" w:rsidP="002B0E37">
            <w:pPr>
              <w:spacing w:line="0" w:lineRule="atLeast"/>
              <w:jc w:val="center"/>
              <w:rPr>
                <w:rFonts w:ascii="Arial" w:hAnsi="Arial" w:cs="Arial"/>
                <w:sz w:val="18"/>
                <w:szCs w:val="18"/>
              </w:rPr>
            </w:pPr>
            <w:r w:rsidRPr="000C6AA9">
              <w:rPr>
                <w:rFonts w:ascii="Arial" w:hAnsi="Arial" w:cs="Arial"/>
                <w:b/>
                <w:sz w:val="18"/>
                <w:szCs w:val="18"/>
              </w:rPr>
              <w:t>All Other</w:t>
            </w:r>
          </w:p>
        </w:tc>
        <w:tc>
          <w:tcPr>
            <w:tcW w:w="1260" w:type="dxa"/>
            <w:tcBorders>
              <w:left w:val="single" w:sz="2" w:space="0" w:color="auto"/>
              <w:bottom w:val="single" w:sz="12" w:space="0" w:color="auto"/>
              <w:right w:val="single" w:sz="12" w:space="0" w:color="auto"/>
            </w:tcBorders>
            <w:shd w:val="pct10" w:color="auto" w:fill="auto"/>
            <w:tcMar>
              <w:top w:w="40" w:type="dxa"/>
              <w:left w:w="120" w:type="dxa"/>
              <w:bottom w:w="40" w:type="dxa"/>
              <w:right w:w="120" w:type="dxa"/>
            </w:tcMar>
            <w:vAlign w:val="center"/>
          </w:tcPr>
          <w:p w14:paraId="2ACE15D9" w14:textId="69E2AB8B" w:rsidR="00FD76B2" w:rsidRPr="000C6AA9" w:rsidRDefault="00FD76B2" w:rsidP="002B0E37">
            <w:pPr>
              <w:spacing w:line="0" w:lineRule="atLeast"/>
              <w:jc w:val="center"/>
              <w:rPr>
                <w:rFonts w:ascii="Arial" w:hAnsi="Arial" w:cs="Arial"/>
                <w:sz w:val="18"/>
                <w:szCs w:val="18"/>
              </w:rPr>
            </w:pPr>
            <w:r w:rsidRPr="000C6AA9">
              <w:rPr>
                <w:rFonts w:ascii="Arial" w:hAnsi="Arial" w:cs="Arial"/>
                <w:b/>
                <w:sz w:val="18"/>
                <w:szCs w:val="18"/>
              </w:rPr>
              <w:t>Group R-2</w:t>
            </w:r>
            <w:r w:rsidRPr="00FD76B2">
              <w:rPr>
                <w:rFonts w:ascii="Arial" w:hAnsi="Arial" w:cs="Arial"/>
                <w:b/>
                <w:sz w:val="18"/>
                <w:szCs w:val="18"/>
                <w:vertAlign w:val="superscript"/>
              </w:rPr>
              <w:t>a</w:t>
            </w:r>
          </w:p>
        </w:tc>
      </w:tr>
      <w:tr w:rsidR="00FD76B2" w:rsidRPr="008315D1" w14:paraId="425E46B4" w14:textId="77777777" w:rsidTr="00141B4B">
        <w:trPr>
          <w:jc w:val="center"/>
        </w:trPr>
        <w:tc>
          <w:tcPr>
            <w:tcW w:w="939" w:type="dxa"/>
            <w:tcBorders>
              <w:top w:val="single" w:sz="12" w:space="0" w:color="auto"/>
              <w:left w:val="single" w:sz="0" w:space="0" w:color="auto"/>
              <w:bottom w:val="single" w:sz="0" w:space="0" w:color="auto"/>
              <w:right w:val="single" w:sz="0" w:space="0" w:color="auto"/>
            </w:tcBorders>
            <w:tcMar>
              <w:top w:w="40" w:type="dxa"/>
              <w:left w:w="120" w:type="dxa"/>
              <w:bottom w:w="40" w:type="dxa"/>
              <w:right w:w="120" w:type="dxa"/>
            </w:tcMar>
          </w:tcPr>
          <w:p w14:paraId="1EFFC809" w14:textId="77777777" w:rsidR="00FD76B2" w:rsidRPr="000C6AA9" w:rsidRDefault="00FD76B2" w:rsidP="002B0E37">
            <w:pPr>
              <w:spacing w:before="40" w:after="60" w:line="0" w:lineRule="atLeast"/>
              <w:jc w:val="center"/>
              <w:rPr>
                <w:rFonts w:ascii="Arial" w:hAnsi="Arial" w:cs="Arial"/>
                <w:sz w:val="18"/>
                <w:szCs w:val="18"/>
              </w:rPr>
            </w:pPr>
            <w:r w:rsidRPr="000C6AA9">
              <w:rPr>
                <w:rFonts w:ascii="Arial" w:hAnsi="Arial" w:cs="Arial"/>
                <w:b/>
                <w:sz w:val="18"/>
                <w:szCs w:val="18"/>
              </w:rPr>
              <w:t>1</w:t>
            </w:r>
          </w:p>
        </w:tc>
        <w:tc>
          <w:tcPr>
            <w:tcW w:w="4320" w:type="dxa"/>
            <w:tcBorders>
              <w:top w:val="single" w:sz="12" w:space="0" w:color="auto"/>
              <w:bottom w:val="single" w:sz="0" w:space="0" w:color="auto"/>
              <w:right w:val="single" w:sz="0" w:space="0" w:color="auto"/>
            </w:tcBorders>
            <w:tcMar>
              <w:top w:w="40" w:type="dxa"/>
              <w:left w:w="120" w:type="dxa"/>
              <w:bottom w:w="40" w:type="dxa"/>
              <w:right w:w="120" w:type="dxa"/>
            </w:tcMar>
          </w:tcPr>
          <w:p w14:paraId="55A9BEDC" w14:textId="726AC79D" w:rsidR="00FD76B2" w:rsidRPr="000C6AA9" w:rsidRDefault="00FD76B2" w:rsidP="002B0E37">
            <w:pPr>
              <w:spacing w:before="40" w:after="60" w:line="0" w:lineRule="atLeast"/>
              <w:rPr>
                <w:rFonts w:ascii="Arial" w:hAnsi="Arial" w:cs="Arial"/>
                <w:sz w:val="18"/>
                <w:szCs w:val="18"/>
              </w:rPr>
            </w:pPr>
            <w:r>
              <w:rPr>
                <w:rFonts w:ascii="Arial" w:hAnsi="Arial" w:cs="Arial"/>
                <w:sz w:val="18"/>
                <w:szCs w:val="18"/>
              </w:rPr>
              <w:t>For c</w:t>
            </w:r>
            <w:r w:rsidRPr="000C6AA9">
              <w:rPr>
                <w:rFonts w:ascii="Arial" w:hAnsi="Arial" w:cs="Arial"/>
                <w:sz w:val="18"/>
                <w:szCs w:val="18"/>
              </w:rPr>
              <w:t>ombustion heating equipment meeting minimum federal efficiency standards for the equipment listed in Table C403.3.2(</w:t>
            </w:r>
            <w:r>
              <w:rPr>
                <w:rFonts w:ascii="Arial" w:hAnsi="Arial" w:cs="Arial"/>
                <w:sz w:val="18"/>
                <w:szCs w:val="18"/>
              </w:rPr>
              <w:t>5</w:t>
            </w:r>
            <w:r w:rsidRPr="000C6AA9">
              <w:rPr>
                <w:rFonts w:ascii="Arial" w:hAnsi="Arial" w:cs="Arial"/>
                <w:sz w:val="18"/>
                <w:szCs w:val="18"/>
              </w:rPr>
              <w:t>) or C403.3.2(</w:t>
            </w:r>
            <w:r>
              <w:rPr>
                <w:rFonts w:ascii="Arial" w:hAnsi="Arial" w:cs="Arial"/>
                <w:sz w:val="18"/>
                <w:szCs w:val="18"/>
              </w:rPr>
              <w:t>6</w:t>
            </w:r>
            <w:r w:rsidRPr="000C6AA9">
              <w:rPr>
                <w:rFonts w:ascii="Arial" w:hAnsi="Arial" w:cs="Arial"/>
                <w:sz w:val="18"/>
                <w:szCs w:val="18"/>
              </w:rPr>
              <w:t>)</w:t>
            </w:r>
          </w:p>
        </w:tc>
        <w:tc>
          <w:tcPr>
            <w:tcW w:w="1131" w:type="dxa"/>
            <w:tcBorders>
              <w:top w:val="single" w:sz="12" w:space="0" w:color="auto"/>
              <w:bottom w:val="single" w:sz="0" w:space="0" w:color="auto"/>
              <w:right w:val="single" w:sz="2" w:space="0" w:color="auto"/>
            </w:tcBorders>
            <w:tcMar>
              <w:top w:w="40" w:type="dxa"/>
              <w:left w:w="120" w:type="dxa"/>
              <w:bottom w:w="40" w:type="dxa"/>
              <w:right w:w="120" w:type="dxa"/>
            </w:tcMar>
          </w:tcPr>
          <w:p w14:paraId="6C0BE399" w14:textId="6A4BF83D" w:rsidR="00FD76B2" w:rsidRPr="000C6AA9" w:rsidRDefault="00FD76B2" w:rsidP="002B0E37">
            <w:pPr>
              <w:spacing w:line="0" w:lineRule="atLeast"/>
              <w:jc w:val="center"/>
              <w:rPr>
                <w:rFonts w:ascii="Arial" w:hAnsi="Arial" w:cs="Arial"/>
                <w:sz w:val="18"/>
                <w:szCs w:val="18"/>
              </w:rPr>
            </w:pPr>
            <w:r w:rsidRPr="000C6AA9">
              <w:rPr>
                <w:rFonts w:ascii="Arial" w:hAnsi="Arial" w:cs="Arial"/>
                <w:sz w:val="18"/>
                <w:szCs w:val="18"/>
              </w:rPr>
              <w:t>0</w:t>
            </w:r>
          </w:p>
        </w:tc>
        <w:tc>
          <w:tcPr>
            <w:tcW w:w="1260" w:type="dxa"/>
            <w:tcBorders>
              <w:top w:val="single" w:sz="12" w:space="0" w:color="auto"/>
              <w:left w:val="single" w:sz="2" w:space="0" w:color="auto"/>
              <w:bottom w:val="single" w:sz="2" w:space="0" w:color="auto"/>
              <w:right w:val="single" w:sz="12" w:space="0" w:color="auto"/>
            </w:tcBorders>
            <w:tcMar>
              <w:top w:w="40" w:type="dxa"/>
              <w:left w:w="120" w:type="dxa"/>
              <w:bottom w:w="40" w:type="dxa"/>
              <w:right w:w="120" w:type="dxa"/>
            </w:tcMar>
          </w:tcPr>
          <w:p w14:paraId="1F275115" w14:textId="77777777" w:rsidR="00FD76B2" w:rsidRPr="000C6AA9" w:rsidRDefault="00FD76B2" w:rsidP="002B0E37">
            <w:pPr>
              <w:spacing w:line="0" w:lineRule="atLeast"/>
              <w:jc w:val="center"/>
              <w:rPr>
                <w:rFonts w:ascii="Arial" w:hAnsi="Arial" w:cs="Arial"/>
                <w:sz w:val="18"/>
                <w:szCs w:val="18"/>
              </w:rPr>
            </w:pPr>
            <w:r w:rsidRPr="000C6AA9">
              <w:rPr>
                <w:rFonts w:ascii="Arial" w:hAnsi="Arial" w:cs="Arial"/>
                <w:sz w:val="18"/>
                <w:szCs w:val="18"/>
              </w:rPr>
              <w:t>0</w:t>
            </w:r>
          </w:p>
        </w:tc>
      </w:tr>
      <w:tr w:rsidR="00FD76B2" w:rsidRPr="008315D1" w14:paraId="0A9213E6" w14:textId="77777777" w:rsidTr="00141B4B">
        <w:trPr>
          <w:jc w:val="center"/>
        </w:trPr>
        <w:tc>
          <w:tcPr>
            <w:tcW w:w="939" w:type="dxa"/>
            <w:tcBorders>
              <w:left w:val="single" w:sz="0" w:space="0" w:color="auto"/>
              <w:bottom w:val="single" w:sz="0" w:space="0" w:color="auto"/>
              <w:right w:val="single" w:sz="0" w:space="0" w:color="auto"/>
            </w:tcBorders>
            <w:tcMar>
              <w:top w:w="40" w:type="dxa"/>
              <w:left w:w="120" w:type="dxa"/>
              <w:bottom w:w="40" w:type="dxa"/>
              <w:right w:w="120" w:type="dxa"/>
            </w:tcMar>
          </w:tcPr>
          <w:p w14:paraId="35CB4A72" w14:textId="77777777" w:rsidR="00FD76B2" w:rsidRPr="000C6AA9" w:rsidRDefault="00FD76B2" w:rsidP="002B0E37">
            <w:pPr>
              <w:spacing w:before="40" w:after="60" w:line="0" w:lineRule="atLeast"/>
              <w:jc w:val="center"/>
              <w:rPr>
                <w:rFonts w:ascii="Arial" w:hAnsi="Arial" w:cs="Arial"/>
                <w:sz w:val="18"/>
                <w:szCs w:val="18"/>
              </w:rPr>
            </w:pPr>
            <w:r w:rsidRPr="000C6AA9">
              <w:rPr>
                <w:rFonts w:ascii="Arial" w:hAnsi="Arial" w:cs="Arial"/>
                <w:b/>
                <w:sz w:val="18"/>
                <w:szCs w:val="18"/>
              </w:rPr>
              <w:t>2</w:t>
            </w:r>
          </w:p>
        </w:tc>
        <w:tc>
          <w:tcPr>
            <w:tcW w:w="4320" w:type="dxa"/>
            <w:tcBorders>
              <w:bottom w:val="single" w:sz="0" w:space="0" w:color="auto"/>
              <w:right w:val="single" w:sz="0" w:space="0" w:color="auto"/>
            </w:tcBorders>
            <w:tcMar>
              <w:top w:w="40" w:type="dxa"/>
              <w:left w:w="120" w:type="dxa"/>
              <w:bottom w:w="40" w:type="dxa"/>
              <w:right w:w="120" w:type="dxa"/>
            </w:tcMar>
          </w:tcPr>
          <w:p w14:paraId="4B6722B1" w14:textId="3486EABB" w:rsidR="00FD76B2" w:rsidRPr="000C6AA9" w:rsidRDefault="00FD76B2" w:rsidP="0024242E">
            <w:pPr>
              <w:spacing w:before="40" w:after="60" w:line="0" w:lineRule="atLeast"/>
              <w:rPr>
                <w:rFonts w:ascii="Arial" w:hAnsi="Arial" w:cs="Arial"/>
                <w:sz w:val="18"/>
                <w:szCs w:val="18"/>
              </w:rPr>
            </w:pPr>
            <w:r w:rsidRPr="000C6AA9">
              <w:rPr>
                <w:rFonts w:ascii="Arial" w:hAnsi="Arial" w:cs="Arial"/>
                <w:sz w:val="18"/>
                <w:szCs w:val="18"/>
              </w:rPr>
              <w:t xml:space="preserve">For an initial heating system using a heat pump that meets federal standards for the equipment </w:t>
            </w:r>
            <w:r w:rsidRPr="000C6AA9">
              <w:rPr>
                <w:rFonts w:ascii="Arial" w:hAnsi="Arial" w:cs="Arial"/>
                <w:sz w:val="18"/>
                <w:szCs w:val="18"/>
              </w:rPr>
              <w:lastRenderedPageBreak/>
              <w:t>listed in Table C403.3.2(2)</w:t>
            </w:r>
            <w:r w:rsidR="0024242E">
              <w:rPr>
                <w:rFonts w:ascii="Arial" w:hAnsi="Arial" w:cs="Arial"/>
                <w:sz w:val="18"/>
                <w:szCs w:val="18"/>
              </w:rPr>
              <w:t xml:space="preserve"> and supplemental heating provided by electric resistance or a combustion furnace meeting minimum standards listed in Table C403.3.2(5)</w:t>
            </w:r>
            <w:r w:rsidR="0024242E" w:rsidRPr="0024242E">
              <w:rPr>
                <w:rFonts w:ascii="Arial" w:hAnsi="Arial" w:cs="Arial"/>
                <w:sz w:val="18"/>
                <w:szCs w:val="18"/>
                <w:vertAlign w:val="superscript"/>
              </w:rPr>
              <w:t>b</w:t>
            </w:r>
          </w:p>
        </w:tc>
        <w:tc>
          <w:tcPr>
            <w:tcW w:w="1131" w:type="dxa"/>
            <w:tcBorders>
              <w:bottom w:val="single" w:sz="0" w:space="0" w:color="auto"/>
              <w:right w:val="single" w:sz="2" w:space="0" w:color="auto"/>
            </w:tcBorders>
            <w:tcMar>
              <w:top w:w="40" w:type="dxa"/>
              <w:left w:w="120" w:type="dxa"/>
              <w:bottom w:w="40" w:type="dxa"/>
              <w:right w:w="120" w:type="dxa"/>
            </w:tcMar>
          </w:tcPr>
          <w:p w14:paraId="4EAAC754" w14:textId="504318F9" w:rsidR="00FD76B2" w:rsidRPr="000C6AA9" w:rsidRDefault="00563618" w:rsidP="002B0E37">
            <w:pPr>
              <w:spacing w:line="0" w:lineRule="atLeast"/>
              <w:jc w:val="center"/>
              <w:rPr>
                <w:rFonts w:ascii="Arial" w:hAnsi="Arial" w:cs="Arial"/>
                <w:sz w:val="18"/>
                <w:szCs w:val="18"/>
              </w:rPr>
            </w:pPr>
            <w:r>
              <w:rPr>
                <w:rFonts w:ascii="Arial" w:hAnsi="Arial" w:cs="Arial"/>
                <w:sz w:val="18"/>
                <w:szCs w:val="18"/>
              </w:rPr>
              <w:lastRenderedPageBreak/>
              <w:t>1.5</w:t>
            </w:r>
          </w:p>
        </w:tc>
        <w:tc>
          <w:tcPr>
            <w:tcW w:w="1260" w:type="dxa"/>
            <w:tcBorders>
              <w:top w:val="single" w:sz="2" w:space="0" w:color="auto"/>
              <w:left w:val="single" w:sz="2" w:space="0" w:color="auto"/>
              <w:bottom w:val="single" w:sz="2" w:space="0" w:color="auto"/>
              <w:right w:val="single" w:sz="12" w:space="0" w:color="auto"/>
            </w:tcBorders>
            <w:tcMar>
              <w:top w:w="40" w:type="dxa"/>
              <w:left w:w="120" w:type="dxa"/>
              <w:bottom w:w="40" w:type="dxa"/>
              <w:right w:w="120" w:type="dxa"/>
            </w:tcMar>
          </w:tcPr>
          <w:p w14:paraId="08ADB1FE" w14:textId="2F448073" w:rsidR="00FD76B2" w:rsidRPr="000C6AA9" w:rsidRDefault="0024242E" w:rsidP="002B0E37">
            <w:pPr>
              <w:spacing w:line="0" w:lineRule="atLeast"/>
              <w:jc w:val="center"/>
              <w:rPr>
                <w:rFonts w:ascii="Arial" w:hAnsi="Arial" w:cs="Arial"/>
                <w:sz w:val="18"/>
                <w:szCs w:val="18"/>
              </w:rPr>
            </w:pPr>
            <w:r>
              <w:rPr>
                <w:rFonts w:ascii="Arial" w:hAnsi="Arial" w:cs="Arial"/>
                <w:sz w:val="18"/>
                <w:szCs w:val="18"/>
              </w:rPr>
              <w:t>0</w:t>
            </w:r>
          </w:p>
        </w:tc>
      </w:tr>
      <w:tr w:rsidR="00FD76B2" w:rsidRPr="008315D1" w14:paraId="6E2970D3" w14:textId="77777777" w:rsidTr="00141B4B">
        <w:trPr>
          <w:jc w:val="center"/>
        </w:trPr>
        <w:tc>
          <w:tcPr>
            <w:tcW w:w="939" w:type="dxa"/>
            <w:tcBorders>
              <w:left w:val="single" w:sz="0" w:space="0" w:color="auto"/>
              <w:bottom w:val="single" w:sz="0" w:space="0" w:color="auto"/>
              <w:right w:val="single" w:sz="0" w:space="0" w:color="auto"/>
            </w:tcBorders>
            <w:tcMar>
              <w:top w:w="40" w:type="dxa"/>
              <w:left w:w="120" w:type="dxa"/>
              <w:bottom w:w="40" w:type="dxa"/>
              <w:right w:w="120" w:type="dxa"/>
            </w:tcMar>
          </w:tcPr>
          <w:p w14:paraId="211221FE" w14:textId="77777777" w:rsidR="00FD76B2" w:rsidRPr="000C6AA9" w:rsidRDefault="00FD76B2" w:rsidP="002B0E37">
            <w:pPr>
              <w:spacing w:before="40" w:after="60" w:line="0" w:lineRule="atLeast"/>
              <w:jc w:val="center"/>
              <w:rPr>
                <w:rFonts w:ascii="Arial" w:hAnsi="Arial" w:cs="Arial"/>
                <w:sz w:val="18"/>
                <w:szCs w:val="18"/>
              </w:rPr>
            </w:pPr>
            <w:r w:rsidRPr="000C6AA9">
              <w:rPr>
                <w:rFonts w:ascii="Arial" w:hAnsi="Arial" w:cs="Arial"/>
                <w:b/>
                <w:sz w:val="18"/>
                <w:szCs w:val="18"/>
              </w:rPr>
              <w:t>3</w:t>
            </w:r>
          </w:p>
        </w:tc>
        <w:tc>
          <w:tcPr>
            <w:tcW w:w="4320" w:type="dxa"/>
            <w:tcBorders>
              <w:bottom w:val="single" w:sz="0" w:space="0" w:color="auto"/>
              <w:right w:val="single" w:sz="0" w:space="0" w:color="auto"/>
            </w:tcBorders>
            <w:tcMar>
              <w:top w:w="40" w:type="dxa"/>
              <w:left w:w="120" w:type="dxa"/>
              <w:bottom w:w="40" w:type="dxa"/>
              <w:right w:w="120" w:type="dxa"/>
            </w:tcMar>
          </w:tcPr>
          <w:p w14:paraId="4FAED308" w14:textId="77777777" w:rsidR="00FD76B2" w:rsidRPr="000C6AA9" w:rsidRDefault="00FD76B2" w:rsidP="002B0E37">
            <w:pPr>
              <w:spacing w:before="40" w:after="60" w:line="0" w:lineRule="atLeast"/>
              <w:rPr>
                <w:rFonts w:ascii="Arial" w:hAnsi="Arial" w:cs="Arial"/>
                <w:sz w:val="18"/>
                <w:szCs w:val="18"/>
              </w:rPr>
            </w:pPr>
            <w:r w:rsidRPr="000C6AA9">
              <w:rPr>
                <w:rFonts w:ascii="Arial" w:hAnsi="Arial" w:cs="Arial"/>
                <w:sz w:val="18"/>
                <w:szCs w:val="18"/>
              </w:rPr>
              <w:t>For heating system based on electric resistance only (either forced air or Zonal)</w:t>
            </w:r>
          </w:p>
        </w:tc>
        <w:tc>
          <w:tcPr>
            <w:tcW w:w="1131" w:type="dxa"/>
            <w:tcBorders>
              <w:bottom w:val="single" w:sz="0" w:space="0" w:color="auto"/>
              <w:right w:val="single" w:sz="2" w:space="0" w:color="auto"/>
            </w:tcBorders>
            <w:tcMar>
              <w:top w:w="40" w:type="dxa"/>
              <w:left w:w="120" w:type="dxa"/>
              <w:bottom w:w="40" w:type="dxa"/>
              <w:right w:w="120" w:type="dxa"/>
            </w:tcMar>
          </w:tcPr>
          <w:p w14:paraId="00E2B7DF" w14:textId="69646517" w:rsidR="00FD76B2" w:rsidRPr="000C6AA9" w:rsidRDefault="00563618" w:rsidP="002B0E37">
            <w:pPr>
              <w:spacing w:line="0" w:lineRule="atLeast"/>
              <w:jc w:val="center"/>
              <w:rPr>
                <w:rFonts w:ascii="Arial" w:hAnsi="Arial" w:cs="Arial"/>
                <w:sz w:val="18"/>
                <w:szCs w:val="18"/>
              </w:rPr>
            </w:pPr>
            <w:r>
              <w:rPr>
                <w:rFonts w:ascii="Arial" w:hAnsi="Arial" w:cs="Arial"/>
                <w:sz w:val="18"/>
                <w:szCs w:val="18"/>
              </w:rPr>
              <w:t>0.5</w:t>
            </w:r>
          </w:p>
        </w:tc>
        <w:tc>
          <w:tcPr>
            <w:tcW w:w="1260" w:type="dxa"/>
            <w:tcBorders>
              <w:top w:val="single" w:sz="2" w:space="0" w:color="auto"/>
              <w:left w:val="single" w:sz="2" w:space="0" w:color="auto"/>
              <w:bottom w:val="single" w:sz="2" w:space="0" w:color="auto"/>
              <w:right w:val="single" w:sz="12" w:space="0" w:color="auto"/>
            </w:tcBorders>
            <w:tcMar>
              <w:top w:w="40" w:type="dxa"/>
              <w:left w:w="120" w:type="dxa"/>
              <w:bottom w:w="40" w:type="dxa"/>
              <w:right w:w="120" w:type="dxa"/>
            </w:tcMar>
          </w:tcPr>
          <w:p w14:paraId="14B490F3" w14:textId="7BB9FB97" w:rsidR="00FD76B2" w:rsidRPr="000C6AA9" w:rsidRDefault="00FD76B2" w:rsidP="002B0E37">
            <w:pPr>
              <w:spacing w:line="0" w:lineRule="atLeast"/>
              <w:jc w:val="center"/>
              <w:rPr>
                <w:rFonts w:ascii="Arial" w:hAnsi="Arial" w:cs="Arial"/>
                <w:sz w:val="18"/>
                <w:szCs w:val="18"/>
              </w:rPr>
            </w:pPr>
            <w:r w:rsidRPr="000C6AA9">
              <w:rPr>
                <w:rFonts w:ascii="Arial" w:hAnsi="Arial" w:cs="Arial"/>
                <w:sz w:val="18"/>
                <w:szCs w:val="18"/>
              </w:rPr>
              <w:t>-</w:t>
            </w:r>
            <w:r w:rsidR="0024242E">
              <w:rPr>
                <w:rFonts w:ascii="Arial" w:hAnsi="Arial" w:cs="Arial"/>
                <w:sz w:val="18"/>
                <w:szCs w:val="18"/>
              </w:rPr>
              <w:t>0.5</w:t>
            </w:r>
          </w:p>
        </w:tc>
      </w:tr>
      <w:tr w:rsidR="00FD76B2" w:rsidRPr="008315D1" w14:paraId="37429F4B" w14:textId="77777777" w:rsidTr="00141B4B">
        <w:trPr>
          <w:jc w:val="center"/>
        </w:trPr>
        <w:tc>
          <w:tcPr>
            <w:tcW w:w="939" w:type="dxa"/>
            <w:tcBorders>
              <w:left w:val="single" w:sz="0" w:space="0" w:color="auto"/>
              <w:bottom w:val="single" w:sz="0" w:space="0" w:color="auto"/>
              <w:right w:val="single" w:sz="0" w:space="0" w:color="auto"/>
            </w:tcBorders>
            <w:tcMar>
              <w:top w:w="40" w:type="dxa"/>
              <w:left w:w="120" w:type="dxa"/>
              <w:bottom w:w="40" w:type="dxa"/>
              <w:right w:w="120" w:type="dxa"/>
            </w:tcMar>
          </w:tcPr>
          <w:p w14:paraId="46DA3CFC" w14:textId="37DBE84F" w:rsidR="00FD76B2" w:rsidRPr="000C6AA9" w:rsidRDefault="00FD76B2" w:rsidP="002B0E37">
            <w:pPr>
              <w:spacing w:before="40" w:after="60" w:line="0" w:lineRule="atLeast"/>
              <w:jc w:val="center"/>
              <w:rPr>
                <w:rFonts w:ascii="Arial" w:hAnsi="Arial" w:cs="Arial"/>
                <w:sz w:val="18"/>
                <w:szCs w:val="18"/>
              </w:rPr>
            </w:pPr>
            <w:r w:rsidRPr="000C6AA9">
              <w:rPr>
                <w:rFonts w:ascii="Arial" w:hAnsi="Arial" w:cs="Arial"/>
                <w:b/>
                <w:sz w:val="18"/>
                <w:szCs w:val="18"/>
              </w:rPr>
              <w:t>4</w:t>
            </w:r>
            <w:r w:rsidRPr="00FD76B2">
              <w:rPr>
                <w:rFonts w:ascii="Arial" w:hAnsi="Arial" w:cs="Arial"/>
                <w:b/>
                <w:sz w:val="18"/>
                <w:szCs w:val="18"/>
                <w:vertAlign w:val="superscript"/>
              </w:rPr>
              <w:t>c</w:t>
            </w:r>
          </w:p>
        </w:tc>
        <w:tc>
          <w:tcPr>
            <w:tcW w:w="4320" w:type="dxa"/>
            <w:tcBorders>
              <w:bottom w:val="single" w:sz="0" w:space="0" w:color="auto"/>
              <w:right w:val="single" w:sz="0" w:space="0" w:color="auto"/>
            </w:tcBorders>
            <w:tcMar>
              <w:top w:w="40" w:type="dxa"/>
              <w:left w:w="120" w:type="dxa"/>
              <w:bottom w:w="40" w:type="dxa"/>
              <w:right w:w="120" w:type="dxa"/>
            </w:tcMar>
          </w:tcPr>
          <w:p w14:paraId="7BDD0517" w14:textId="77777777" w:rsidR="00FD76B2" w:rsidRDefault="00FD76B2" w:rsidP="002B0E37">
            <w:pPr>
              <w:spacing w:before="40" w:after="60" w:line="0" w:lineRule="atLeast"/>
              <w:rPr>
                <w:rFonts w:ascii="Arial" w:hAnsi="Arial" w:cs="Arial"/>
                <w:sz w:val="18"/>
                <w:szCs w:val="18"/>
              </w:rPr>
            </w:pPr>
            <w:r w:rsidRPr="000C6AA9">
              <w:rPr>
                <w:rFonts w:ascii="Arial" w:hAnsi="Arial" w:cs="Arial"/>
                <w:sz w:val="18"/>
                <w:szCs w:val="18"/>
              </w:rPr>
              <w:t xml:space="preserve">For heating system </w:t>
            </w:r>
            <w:r w:rsidR="0024242E">
              <w:rPr>
                <w:rFonts w:ascii="Arial" w:hAnsi="Arial" w:cs="Arial"/>
                <w:sz w:val="18"/>
                <w:szCs w:val="18"/>
              </w:rPr>
              <w:t>using a</w:t>
            </w:r>
            <w:r w:rsidRPr="000C6AA9">
              <w:rPr>
                <w:rFonts w:ascii="Arial" w:hAnsi="Arial" w:cs="Arial"/>
                <w:sz w:val="18"/>
                <w:szCs w:val="18"/>
              </w:rPr>
              <w:t xml:space="preserve"> heat pump </w:t>
            </w:r>
            <w:r w:rsidR="0024242E">
              <w:rPr>
                <w:rFonts w:ascii="Arial" w:hAnsi="Arial" w:cs="Arial"/>
                <w:sz w:val="18"/>
                <w:szCs w:val="18"/>
              </w:rPr>
              <w:t>that meets federal standards for the equipment listed in Table C403.3.2(2) or C403.3.2(9)</w:t>
            </w:r>
          </w:p>
          <w:p w14:paraId="2A483AA4" w14:textId="670566CA" w:rsidR="0024242E" w:rsidRPr="0024242E" w:rsidRDefault="0024242E" w:rsidP="002B0E37">
            <w:pPr>
              <w:spacing w:before="40" w:after="60" w:line="0" w:lineRule="atLeast"/>
              <w:rPr>
                <w:rFonts w:ascii="Arial" w:hAnsi="Arial" w:cs="Arial"/>
                <w:b/>
                <w:bCs/>
                <w:sz w:val="18"/>
                <w:szCs w:val="18"/>
              </w:rPr>
            </w:pPr>
            <w:r w:rsidRPr="0024242E">
              <w:rPr>
                <w:rFonts w:ascii="Arial" w:hAnsi="Arial" w:cs="Arial"/>
                <w:b/>
                <w:bCs/>
                <w:sz w:val="18"/>
                <w:szCs w:val="18"/>
              </w:rPr>
              <w:t>or</w:t>
            </w:r>
          </w:p>
          <w:p w14:paraId="3D626830" w14:textId="70BB6CE9" w:rsidR="0024242E" w:rsidRPr="000C6AA9" w:rsidRDefault="0024242E" w:rsidP="002B0E37">
            <w:pPr>
              <w:spacing w:before="40" w:after="60" w:line="0" w:lineRule="atLeast"/>
              <w:rPr>
                <w:rFonts w:ascii="Arial" w:hAnsi="Arial" w:cs="Arial"/>
                <w:sz w:val="18"/>
                <w:szCs w:val="18"/>
              </w:rPr>
            </w:pPr>
            <w:r>
              <w:rPr>
                <w:rFonts w:ascii="Arial" w:hAnsi="Arial" w:cs="Arial"/>
                <w:sz w:val="18"/>
                <w:szCs w:val="18"/>
              </w:rPr>
              <w:t>Air to water heat pump units that are configured to provide both heating and cooling and are rated in accordance with AHRI 550/590</w:t>
            </w:r>
          </w:p>
        </w:tc>
        <w:tc>
          <w:tcPr>
            <w:tcW w:w="1131" w:type="dxa"/>
            <w:tcBorders>
              <w:bottom w:val="single" w:sz="0" w:space="0" w:color="auto"/>
              <w:right w:val="single" w:sz="2" w:space="0" w:color="auto"/>
            </w:tcBorders>
            <w:tcMar>
              <w:top w:w="40" w:type="dxa"/>
              <w:left w:w="120" w:type="dxa"/>
              <w:bottom w:w="40" w:type="dxa"/>
              <w:right w:w="120" w:type="dxa"/>
            </w:tcMar>
          </w:tcPr>
          <w:p w14:paraId="0343CEB6" w14:textId="359D2A43" w:rsidR="00FD76B2" w:rsidRPr="000C6AA9" w:rsidRDefault="00563618" w:rsidP="002B0E37">
            <w:pPr>
              <w:spacing w:line="0" w:lineRule="atLeast"/>
              <w:jc w:val="center"/>
              <w:rPr>
                <w:rFonts w:ascii="Arial" w:hAnsi="Arial" w:cs="Arial"/>
                <w:sz w:val="18"/>
                <w:szCs w:val="18"/>
              </w:rPr>
            </w:pPr>
            <w:r>
              <w:rPr>
                <w:rFonts w:ascii="Arial" w:hAnsi="Arial" w:cs="Arial"/>
                <w:sz w:val="18"/>
                <w:szCs w:val="18"/>
              </w:rPr>
              <w:t>3.0</w:t>
            </w:r>
          </w:p>
        </w:tc>
        <w:tc>
          <w:tcPr>
            <w:tcW w:w="1260" w:type="dxa"/>
            <w:tcBorders>
              <w:top w:val="single" w:sz="2" w:space="0" w:color="auto"/>
              <w:left w:val="single" w:sz="2" w:space="0" w:color="auto"/>
              <w:bottom w:val="single" w:sz="2" w:space="0" w:color="auto"/>
              <w:right w:val="single" w:sz="12" w:space="0" w:color="auto"/>
            </w:tcBorders>
            <w:tcMar>
              <w:top w:w="40" w:type="dxa"/>
              <w:left w:w="120" w:type="dxa"/>
              <w:bottom w:w="40" w:type="dxa"/>
              <w:right w:w="120" w:type="dxa"/>
            </w:tcMar>
          </w:tcPr>
          <w:p w14:paraId="5B5DC45A" w14:textId="760A3BBD" w:rsidR="00FD76B2" w:rsidRPr="000C6AA9" w:rsidRDefault="0024242E" w:rsidP="002B0E37">
            <w:pPr>
              <w:spacing w:line="0" w:lineRule="atLeast"/>
              <w:jc w:val="center"/>
              <w:rPr>
                <w:rFonts w:ascii="Arial" w:hAnsi="Arial" w:cs="Arial"/>
                <w:sz w:val="18"/>
                <w:szCs w:val="18"/>
              </w:rPr>
            </w:pPr>
            <w:r>
              <w:rPr>
                <w:rFonts w:ascii="Arial" w:hAnsi="Arial" w:cs="Arial"/>
                <w:sz w:val="18"/>
                <w:szCs w:val="18"/>
              </w:rPr>
              <w:t>2.0</w:t>
            </w:r>
          </w:p>
        </w:tc>
      </w:tr>
      <w:tr w:rsidR="00FD76B2" w:rsidRPr="008315D1" w14:paraId="1F597D34" w14:textId="77777777" w:rsidTr="00141B4B">
        <w:trPr>
          <w:jc w:val="center"/>
        </w:trPr>
        <w:tc>
          <w:tcPr>
            <w:tcW w:w="939" w:type="dxa"/>
            <w:tcBorders>
              <w:left w:val="single" w:sz="0" w:space="0" w:color="auto"/>
              <w:bottom w:val="single" w:sz="0" w:space="0" w:color="auto"/>
              <w:right w:val="single" w:sz="0" w:space="0" w:color="auto"/>
            </w:tcBorders>
            <w:tcMar>
              <w:top w:w="40" w:type="dxa"/>
              <w:left w:w="120" w:type="dxa"/>
              <w:bottom w:w="40" w:type="dxa"/>
              <w:right w:w="120" w:type="dxa"/>
            </w:tcMar>
          </w:tcPr>
          <w:p w14:paraId="11E5CEA0" w14:textId="77777777" w:rsidR="00FD76B2" w:rsidRPr="000C6AA9" w:rsidRDefault="00FD76B2" w:rsidP="002B0E37">
            <w:pPr>
              <w:spacing w:before="40" w:after="60" w:line="0" w:lineRule="atLeast"/>
              <w:jc w:val="center"/>
              <w:rPr>
                <w:rFonts w:ascii="Arial" w:hAnsi="Arial" w:cs="Arial"/>
                <w:sz w:val="18"/>
                <w:szCs w:val="18"/>
              </w:rPr>
            </w:pPr>
            <w:r w:rsidRPr="000C6AA9">
              <w:rPr>
                <w:rFonts w:ascii="Arial" w:hAnsi="Arial" w:cs="Arial"/>
                <w:b/>
                <w:sz w:val="18"/>
                <w:szCs w:val="18"/>
              </w:rPr>
              <w:t>5</w:t>
            </w:r>
          </w:p>
        </w:tc>
        <w:tc>
          <w:tcPr>
            <w:tcW w:w="4320" w:type="dxa"/>
            <w:tcBorders>
              <w:bottom w:val="single" w:sz="0" w:space="0" w:color="auto"/>
              <w:right w:val="single" w:sz="0" w:space="0" w:color="auto"/>
            </w:tcBorders>
            <w:tcMar>
              <w:top w:w="40" w:type="dxa"/>
              <w:left w:w="120" w:type="dxa"/>
              <w:bottom w:w="40" w:type="dxa"/>
              <w:right w:w="120" w:type="dxa"/>
            </w:tcMar>
          </w:tcPr>
          <w:p w14:paraId="3532FD5A" w14:textId="77777777" w:rsidR="00FD76B2" w:rsidRDefault="0024242E" w:rsidP="002B0E37">
            <w:pPr>
              <w:spacing w:before="40" w:after="60" w:line="0" w:lineRule="atLeast"/>
              <w:rPr>
                <w:rFonts w:ascii="Arial" w:hAnsi="Arial" w:cs="Arial"/>
                <w:sz w:val="18"/>
                <w:szCs w:val="18"/>
              </w:rPr>
            </w:pPr>
            <w:r>
              <w:rPr>
                <w:rFonts w:ascii="Arial" w:hAnsi="Arial" w:cs="Arial"/>
                <w:sz w:val="18"/>
                <w:szCs w:val="18"/>
              </w:rPr>
              <w:t>For heating system based on electric resistance with:</w:t>
            </w:r>
          </w:p>
          <w:p w14:paraId="2339A8B4" w14:textId="4012196B" w:rsidR="0024242E" w:rsidRPr="0024242E" w:rsidRDefault="0024242E" w:rsidP="00765DA8">
            <w:pPr>
              <w:pStyle w:val="ListParagraph"/>
              <w:numPr>
                <w:ilvl w:val="1"/>
                <w:numId w:val="20"/>
              </w:numPr>
              <w:spacing w:before="40" w:after="60" w:line="0" w:lineRule="atLeast"/>
              <w:ind w:left="460"/>
              <w:rPr>
                <w:rFonts w:ascii="Arial" w:hAnsi="Arial" w:cs="Arial"/>
                <w:sz w:val="18"/>
                <w:szCs w:val="18"/>
              </w:rPr>
            </w:pPr>
            <w:r w:rsidRPr="0024242E">
              <w:rPr>
                <w:rFonts w:ascii="Arial" w:hAnsi="Arial" w:cs="Arial"/>
                <w:sz w:val="18"/>
                <w:szCs w:val="18"/>
              </w:rPr>
              <w:t>Inverter-driven ductless mini-split heat pump system installed in the largest zone in the dwelling</w:t>
            </w:r>
            <w:r>
              <w:rPr>
                <w:rFonts w:ascii="Arial" w:hAnsi="Arial" w:cs="Arial"/>
                <w:sz w:val="18"/>
                <w:szCs w:val="18"/>
              </w:rPr>
              <w:t xml:space="preserve">, </w:t>
            </w:r>
            <w:r>
              <w:rPr>
                <w:rFonts w:ascii="Arial" w:hAnsi="Arial" w:cs="Arial"/>
                <w:sz w:val="18"/>
                <w:szCs w:val="18"/>
              </w:rPr>
              <w:br/>
            </w:r>
            <w:r w:rsidRPr="0024242E">
              <w:rPr>
                <w:rFonts w:ascii="Arial" w:hAnsi="Arial" w:cs="Arial"/>
                <w:b/>
                <w:bCs/>
                <w:sz w:val="18"/>
                <w:szCs w:val="18"/>
              </w:rPr>
              <w:t>or</w:t>
            </w:r>
          </w:p>
          <w:p w14:paraId="38348374" w14:textId="2A491706" w:rsidR="0024242E" w:rsidRPr="0024242E" w:rsidRDefault="0024242E" w:rsidP="00765DA8">
            <w:pPr>
              <w:pStyle w:val="ListParagraph"/>
              <w:numPr>
                <w:ilvl w:val="1"/>
                <w:numId w:val="20"/>
              </w:numPr>
              <w:spacing w:before="40" w:after="60" w:line="0" w:lineRule="atLeast"/>
              <w:ind w:left="460"/>
              <w:rPr>
                <w:rFonts w:ascii="Arial" w:hAnsi="Arial" w:cs="Arial"/>
                <w:sz w:val="18"/>
                <w:szCs w:val="18"/>
              </w:rPr>
            </w:pPr>
            <w:r>
              <w:rPr>
                <w:rFonts w:ascii="Arial" w:hAnsi="Arial" w:cs="Arial"/>
                <w:sz w:val="18"/>
                <w:szCs w:val="18"/>
              </w:rPr>
              <w:t>With 2kW or less total installed heating capacity per dwelling</w:t>
            </w:r>
          </w:p>
        </w:tc>
        <w:tc>
          <w:tcPr>
            <w:tcW w:w="1131" w:type="dxa"/>
            <w:tcBorders>
              <w:bottom w:val="single" w:sz="0" w:space="0" w:color="auto"/>
              <w:right w:val="single" w:sz="2" w:space="0" w:color="auto"/>
            </w:tcBorders>
            <w:tcMar>
              <w:top w:w="40" w:type="dxa"/>
              <w:left w:w="120" w:type="dxa"/>
              <w:bottom w:w="40" w:type="dxa"/>
              <w:right w:w="120" w:type="dxa"/>
            </w:tcMar>
          </w:tcPr>
          <w:p w14:paraId="51A3BCE0" w14:textId="77F76F4A" w:rsidR="00FD76B2" w:rsidRPr="000C6AA9" w:rsidRDefault="00563618" w:rsidP="002B0E37">
            <w:pPr>
              <w:spacing w:line="0" w:lineRule="atLeast"/>
              <w:jc w:val="center"/>
              <w:rPr>
                <w:rFonts w:ascii="Arial" w:hAnsi="Arial" w:cs="Arial"/>
                <w:sz w:val="18"/>
                <w:szCs w:val="18"/>
              </w:rPr>
            </w:pPr>
            <w:r>
              <w:rPr>
                <w:rFonts w:ascii="Arial" w:hAnsi="Arial" w:cs="Arial"/>
                <w:sz w:val="18"/>
                <w:szCs w:val="18"/>
              </w:rPr>
              <w:t>2.0</w:t>
            </w:r>
          </w:p>
        </w:tc>
        <w:tc>
          <w:tcPr>
            <w:tcW w:w="1260" w:type="dxa"/>
            <w:tcBorders>
              <w:top w:val="single" w:sz="2" w:space="0" w:color="auto"/>
              <w:left w:val="single" w:sz="2" w:space="0" w:color="auto"/>
              <w:bottom w:val="single" w:sz="2" w:space="0" w:color="auto"/>
              <w:right w:val="single" w:sz="12" w:space="0" w:color="auto"/>
            </w:tcBorders>
            <w:tcMar>
              <w:top w:w="40" w:type="dxa"/>
              <w:left w:w="120" w:type="dxa"/>
              <w:bottom w:w="40" w:type="dxa"/>
              <w:right w:w="120" w:type="dxa"/>
            </w:tcMar>
          </w:tcPr>
          <w:p w14:paraId="1191BF02" w14:textId="5D4BA85C" w:rsidR="00FD76B2" w:rsidRPr="000C6AA9" w:rsidRDefault="0024242E" w:rsidP="002B0E37">
            <w:pPr>
              <w:spacing w:line="0" w:lineRule="atLeast"/>
              <w:jc w:val="center"/>
              <w:rPr>
                <w:rFonts w:ascii="Arial" w:hAnsi="Arial" w:cs="Arial"/>
                <w:sz w:val="18"/>
                <w:szCs w:val="18"/>
              </w:rPr>
            </w:pPr>
            <w:r>
              <w:rPr>
                <w:rFonts w:ascii="Arial" w:hAnsi="Arial" w:cs="Arial"/>
                <w:sz w:val="18"/>
                <w:szCs w:val="18"/>
              </w:rPr>
              <w:t>0</w:t>
            </w:r>
          </w:p>
        </w:tc>
      </w:tr>
    </w:tbl>
    <w:p w14:paraId="588DF57C" w14:textId="03654895" w:rsidR="0024242E" w:rsidRPr="0024242E" w:rsidRDefault="0024242E" w:rsidP="00765DA8">
      <w:pPr>
        <w:pStyle w:val="ListParagraph"/>
        <w:numPr>
          <w:ilvl w:val="1"/>
          <w:numId w:val="46"/>
        </w:numPr>
        <w:spacing w:before="60"/>
        <w:contextualSpacing w:val="0"/>
        <w:rPr>
          <w:rFonts w:ascii="Arial" w:hAnsi="Arial" w:cs="Arial"/>
          <w:b/>
          <w:bCs/>
        </w:rPr>
      </w:pPr>
      <w:r>
        <w:rPr>
          <w:rFonts w:ascii="Arial" w:hAnsi="Arial" w:cs="Arial"/>
        </w:rPr>
        <w:t>See Section R401.1 and residential building in Section R202 for Group R-2 scope.</w:t>
      </w:r>
    </w:p>
    <w:p w14:paraId="5F9E3FC5" w14:textId="0FFBD972" w:rsidR="0024242E" w:rsidRPr="004710B5" w:rsidRDefault="0024242E" w:rsidP="00765DA8">
      <w:pPr>
        <w:pStyle w:val="ListParagraph"/>
        <w:numPr>
          <w:ilvl w:val="1"/>
          <w:numId w:val="46"/>
        </w:numPr>
        <w:spacing w:before="60"/>
        <w:contextualSpacing w:val="0"/>
        <w:rPr>
          <w:rFonts w:ascii="Arial" w:hAnsi="Arial" w:cs="Arial"/>
          <w:b/>
          <w:bCs/>
        </w:rPr>
      </w:pPr>
      <w:r>
        <w:rPr>
          <w:rFonts w:ascii="Arial" w:hAnsi="Arial" w:cs="Arial"/>
        </w:rPr>
        <w:t>The gas back-up furnace will operate as fan-only when the heat pump is operating. The heat pump shall operate at all temperatures above 38°F (3.3°C) (or lower). Below that “changeover” temperature, the heat pump would not operate to provide space heating</w:t>
      </w:r>
      <w:r w:rsidR="004710B5">
        <w:rPr>
          <w:rFonts w:ascii="Arial" w:hAnsi="Arial" w:cs="Arial"/>
        </w:rPr>
        <w:t>. The gas furnace provides heating below 38°F (3.3°C) (or lower).</w:t>
      </w:r>
    </w:p>
    <w:p w14:paraId="4BD1B019" w14:textId="0EF1696A" w:rsidR="004710B5" w:rsidRPr="0024242E" w:rsidRDefault="004710B5" w:rsidP="00765DA8">
      <w:pPr>
        <w:pStyle w:val="ListParagraph"/>
        <w:numPr>
          <w:ilvl w:val="1"/>
          <w:numId w:val="46"/>
        </w:numPr>
        <w:spacing w:before="60"/>
        <w:contextualSpacing w:val="0"/>
        <w:rPr>
          <w:rFonts w:ascii="Arial" w:hAnsi="Arial" w:cs="Arial"/>
          <w:b/>
          <w:bCs/>
        </w:rPr>
      </w:pPr>
      <w:r>
        <w:rPr>
          <w:rFonts w:ascii="Arial" w:hAnsi="Arial" w:cs="Arial"/>
        </w:rPr>
        <w:t>Additional points for the HVAC system are included in Table R406.3.</w:t>
      </w:r>
    </w:p>
    <w:p w14:paraId="5329A5FE" w14:textId="180E6B64" w:rsidR="007A5873" w:rsidRDefault="007A5873">
      <w:pPr>
        <w:widowControl/>
        <w:autoSpaceDE/>
        <w:autoSpaceDN/>
        <w:adjustRightInd/>
        <w:spacing w:after="200" w:line="276" w:lineRule="auto"/>
        <w:rPr>
          <w:rFonts w:ascii="Arial" w:hAnsi="Arial" w:cs="Arial"/>
          <w:b/>
          <w:bCs/>
        </w:rPr>
      </w:pPr>
    </w:p>
    <w:p w14:paraId="2446585E" w14:textId="3DBE9367" w:rsidR="00B5528D" w:rsidRPr="008023C2" w:rsidRDefault="00B5528D" w:rsidP="00141B4B">
      <w:pPr>
        <w:spacing w:before="120"/>
        <w:rPr>
          <w:rFonts w:ascii="Arial" w:hAnsi="Arial" w:cs="Arial"/>
        </w:rPr>
      </w:pPr>
      <w:r>
        <w:rPr>
          <w:rFonts w:ascii="Arial" w:hAnsi="Arial" w:cs="Arial"/>
          <w:b/>
          <w:bCs/>
        </w:rPr>
        <w:t xml:space="preserve">R406.3 </w:t>
      </w:r>
      <w:r w:rsidRPr="008023C2">
        <w:rPr>
          <w:rFonts w:ascii="Arial" w:hAnsi="Arial" w:cs="Arial"/>
          <w:b/>
          <w:bCs/>
        </w:rPr>
        <w:t xml:space="preserve">Additional energy efficiency requirements. </w:t>
      </w:r>
      <w:r w:rsidRPr="008023C2">
        <w:rPr>
          <w:rFonts w:ascii="Arial" w:hAnsi="Arial" w:cs="Arial"/>
        </w:rPr>
        <w:t>Each dwelling unit in a residential building shall comply with sufficient options from Table</w:t>
      </w:r>
      <w:r w:rsidR="00FD76B2">
        <w:rPr>
          <w:rFonts w:ascii="Arial" w:hAnsi="Arial" w:cs="Arial"/>
        </w:rPr>
        <w:t>s</w:t>
      </w:r>
      <w:r w:rsidRPr="008023C2">
        <w:rPr>
          <w:rFonts w:ascii="Arial" w:hAnsi="Arial" w:cs="Arial"/>
        </w:rPr>
        <w:t xml:space="preserve"> R406.2</w:t>
      </w:r>
      <w:r w:rsidR="00FD76B2">
        <w:rPr>
          <w:rFonts w:ascii="Arial" w:hAnsi="Arial" w:cs="Arial"/>
        </w:rPr>
        <w:t xml:space="preserve"> and R406.3</w:t>
      </w:r>
      <w:r w:rsidRPr="008023C2">
        <w:rPr>
          <w:rFonts w:ascii="Arial" w:hAnsi="Arial" w:cs="Arial"/>
        </w:rPr>
        <w:t xml:space="preserve"> </w:t>
      </w:r>
      <w:proofErr w:type="gramStart"/>
      <w:r w:rsidRPr="008023C2">
        <w:rPr>
          <w:rFonts w:ascii="Arial" w:hAnsi="Arial" w:cs="Arial"/>
        </w:rPr>
        <w:t>so as to</w:t>
      </w:r>
      <w:proofErr w:type="gramEnd"/>
      <w:r w:rsidRPr="008023C2">
        <w:rPr>
          <w:rFonts w:ascii="Arial" w:hAnsi="Arial" w:cs="Arial"/>
        </w:rPr>
        <w:t xml:space="preserve"> achieve the following minimum number of credits:</w:t>
      </w:r>
    </w:p>
    <w:p w14:paraId="39B8D242" w14:textId="55E7AD86" w:rsidR="00B5528D" w:rsidRPr="008023C2" w:rsidRDefault="00B5528D" w:rsidP="00141B4B">
      <w:pPr>
        <w:pStyle w:val="ListParagraph"/>
        <w:numPr>
          <w:ilvl w:val="0"/>
          <w:numId w:val="9"/>
        </w:numPr>
        <w:tabs>
          <w:tab w:val="left" w:pos="989"/>
          <w:tab w:val="right" w:leader="dot" w:pos="8280"/>
        </w:tabs>
        <w:spacing w:before="60"/>
        <w:ind w:left="461" w:hanging="274"/>
        <w:contextualSpacing w:val="0"/>
        <w:rPr>
          <w:rFonts w:ascii="Arial" w:hAnsi="Arial" w:cs="Arial"/>
        </w:rPr>
      </w:pPr>
      <w:r w:rsidRPr="008023C2">
        <w:rPr>
          <w:rFonts w:ascii="Arial" w:hAnsi="Arial" w:cs="Arial"/>
        </w:rPr>
        <w:t xml:space="preserve">Small Dwelling Unit: </w:t>
      </w:r>
      <w:r w:rsidRPr="008023C2">
        <w:rPr>
          <w:rFonts w:ascii="Arial" w:hAnsi="Arial" w:cs="Arial"/>
        </w:rPr>
        <w:tab/>
      </w:r>
      <w:r w:rsidR="00563618">
        <w:rPr>
          <w:rFonts w:ascii="Arial" w:hAnsi="Arial" w:cs="Arial"/>
        </w:rPr>
        <w:t>5.0</w:t>
      </w:r>
      <w:r w:rsidRPr="008023C2">
        <w:rPr>
          <w:rFonts w:ascii="Arial" w:hAnsi="Arial" w:cs="Arial"/>
        </w:rPr>
        <w:t xml:space="preserve"> credits</w:t>
      </w:r>
      <w:r w:rsidRPr="008023C2">
        <w:rPr>
          <w:rFonts w:ascii="Arial" w:hAnsi="Arial" w:cs="Arial"/>
        </w:rPr>
        <w:br/>
        <w:t xml:space="preserve">  Dwelling units less than 1500 square feet in conditioned floor area with less than 300 square feet of fenestration area. Additions to existing building greater than 500 square feet of heated floor area but less than 1500 square feet.</w:t>
      </w:r>
    </w:p>
    <w:p w14:paraId="02670C17" w14:textId="6A80E5AF" w:rsidR="00B5528D" w:rsidRPr="008023C2" w:rsidRDefault="00B5528D" w:rsidP="00141B4B">
      <w:pPr>
        <w:pStyle w:val="ListParagraph"/>
        <w:numPr>
          <w:ilvl w:val="0"/>
          <w:numId w:val="9"/>
        </w:numPr>
        <w:tabs>
          <w:tab w:val="left" w:pos="989"/>
          <w:tab w:val="right" w:leader="dot" w:pos="8280"/>
        </w:tabs>
        <w:spacing w:before="60"/>
        <w:ind w:left="461" w:hanging="274"/>
        <w:contextualSpacing w:val="0"/>
        <w:rPr>
          <w:rFonts w:ascii="Arial" w:hAnsi="Arial" w:cs="Arial"/>
        </w:rPr>
      </w:pPr>
      <w:r w:rsidRPr="008023C2">
        <w:rPr>
          <w:rFonts w:ascii="Arial" w:hAnsi="Arial" w:cs="Arial"/>
        </w:rPr>
        <w:t xml:space="preserve">Medium Dwelling Unit: </w:t>
      </w:r>
      <w:r w:rsidRPr="008023C2">
        <w:rPr>
          <w:rFonts w:ascii="Arial" w:hAnsi="Arial" w:cs="Arial"/>
        </w:rPr>
        <w:tab/>
        <w:t xml:space="preserve"> </w:t>
      </w:r>
      <w:r w:rsidR="00563618">
        <w:rPr>
          <w:rFonts w:ascii="Arial" w:hAnsi="Arial" w:cs="Arial"/>
        </w:rPr>
        <w:t>8</w:t>
      </w:r>
      <w:r>
        <w:rPr>
          <w:rFonts w:ascii="Arial" w:hAnsi="Arial" w:cs="Arial"/>
        </w:rPr>
        <w:t>.0</w:t>
      </w:r>
      <w:r w:rsidRPr="008023C2">
        <w:rPr>
          <w:rFonts w:ascii="Arial" w:hAnsi="Arial" w:cs="Arial"/>
        </w:rPr>
        <w:t xml:space="preserve"> credits</w:t>
      </w:r>
      <w:r w:rsidRPr="008023C2">
        <w:rPr>
          <w:rFonts w:ascii="Arial" w:hAnsi="Arial" w:cs="Arial"/>
        </w:rPr>
        <w:br/>
        <w:t xml:space="preserve">  All dwelling units that are not included in #1</w:t>
      </w:r>
      <w:r>
        <w:rPr>
          <w:rFonts w:ascii="Arial" w:hAnsi="Arial" w:cs="Arial"/>
        </w:rPr>
        <w:t>,</w:t>
      </w:r>
      <w:r w:rsidRPr="008023C2">
        <w:rPr>
          <w:rFonts w:ascii="Arial" w:hAnsi="Arial" w:cs="Arial"/>
        </w:rPr>
        <w:t xml:space="preserve"> #3</w:t>
      </w:r>
      <w:r>
        <w:rPr>
          <w:rFonts w:ascii="Arial" w:hAnsi="Arial" w:cs="Arial"/>
        </w:rPr>
        <w:t xml:space="preserve"> or #4</w:t>
      </w:r>
      <w:r w:rsidRPr="008023C2">
        <w:rPr>
          <w:rFonts w:ascii="Arial" w:hAnsi="Arial" w:cs="Arial"/>
        </w:rPr>
        <w:t>.</w:t>
      </w:r>
    </w:p>
    <w:p w14:paraId="4647873A" w14:textId="6BC0E182" w:rsidR="00B5528D" w:rsidRPr="008023C2" w:rsidRDefault="00B5528D" w:rsidP="00141B4B">
      <w:pPr>
        <w:pStyle w:val="ListParagraph"/>
        <w:numPr>
          <w:ilvl w:val="0"/>
          <w:numId w:val="9"/>
        </w:numPr>
        <w:tabs>
          <w:tab w:val="left" w:pos="989"/>
          <w:tab w:val="right" w:leader="dot" w:pos="8280"/>
        </w:tabs>
        <w:spacing w:before="60"/>
        <w:ind w:left="461" w:hanging="274"/>
        <w:contextualSpacing w:val="0"/>
        <w:rPr>
          <w:rFonts w:ascii="Arial" w:hAnsi="Arial" w:cs="Arial"/>
        </w:rPr>
      </w:pPr>
      <w:r w:rsidRPr="008023C2">
        <w:rPr>
          <w:rFonts w:ascii="Arial" w:hAnsi="Arial" w:cs="Arial"/>
        </w:rPr>
        <w:t xml:space="preserve">Large Dwelling Unit: </w:t>
      </w:r>
      <w:r w:rsidRPr="008023C2">
        <w:rPr>
          <w:rFonts w:ascii="Arial" w:hAnsi="Arial" w:cs="Arial"/>
        </w:rPr>
        <w:tab/>
        <w:t xml:space="preserve"> </w:t>
      </w:r>
      <w:r w:rsidR="00563618">
        <w:rPr>
          <w:rFonts w:ascii="Arial" w:hAnsi="Arial" w:cs="Arial"/>
        </w:rPr>
        <w:t>9</w:t>
      </w:r>
      <w:r>
        <w:rPr>
          <w:rFonts w:ascii="Arial" w:hAnsi="Arial" w:cs="Arial"/>
        </w:rPr>
        <w:t>.0</w:t>
      </w:r>
      <w:r w:rsidRPr="008023C2">
        <w:rPr>
          <w:rFonts w:ascii="Arial" w:hAnsi="Arial" w:cs="Arial"/>
        </w:rPr>
        <w:t xml:space="preserve"> credits</w:t>
      </w:r>
      <w:r w:rsidRPr="008023C2">
        <w:rPr>
          <w:rFonts w:ascii="Arial" w:hAnsi="Arial" w:cs="Arial"/>
        </w:rPr>
        <w:br/>
        <w:t xml:space="preserve">  Dwelling units exceeding 5000 square feet of conditioned floor area.</w:t>
      </w:r>
    </w:p>
    <w:p w14:paraId="411B90BE" w14:textId="26FBEE3F" w:rsidR="00B5528D" w:rsidRDefault="00B5528D" w:rsidP="00141B4B">
      <w:pPr>
        <w:pStyle w:val="ListParagraph"/>
        <w:numPr>
          <w:ilvl w:val="0"/>
          <w:numId w:val="9"/>
        </w:numPr>
        <w:tabs>
          <w:tab w:val="left" w:pos="989"/>
          <w:tab w:val="right" w:leader="dot" w:pos="8280"/>
        </w:tabs>
        <w:spacing w:before="60"/>
        <w:ind w:left="447" w:hanging="274"/>
        <w:contextualSpacing w:val="0"/>
        <w:rPr>
          <w:rFonts w:ascii="Arial" w:hAnsi="Arial" w:cs="Arial"/>
        </w:rPr>
      </w:pPr>
      <w:r>
        <w:rPr>
          <w:rFonts w:ascii="Arial" w:hAnsi="Arial" w:cs="Arial"/>
        </w:rPr>
        <w:t xml:space="preserve">Dwelling units serving </w:t>
      </w:r>
      <w:r w:rsidR="00FD76B2">
        <w:rPr>
          <w:rFonts w:ascii="Arial" w:hAnsi="Arial" w:cs="Arial"/>
        </w:rPr>
        <w:t xml:space="preserve">Group </w:t>
      </w:r>
      <w:r>
        <w:rPr>
          <w:rFonts w:ascii="Arial" w:hAnsi="Arial" w:cs="Arial"/>
        </w:rPr>
        <w:t xml:space="preserve">R-2 occupancies: </w:t>
      </w:r>
      <w:r>
        <w:rPr>
          <w:rFonts w:ascii="Arial" w:hAnsi="Arial" w:cs="Arial"/>
        </w:rPr>
        <w:tab/>
      </w:r>
      <w:r w:rsidR="00563618">
        <w:rPr>
          <w:rFonts w:ascii="Arial" w:hAnsi="Arial" w:cs="Arial"/>
        </w:rPr>
        <w:t>6</w:t>
      </w:r>
      <w:r>
        <w:rPr>
          <w:rFonts w:ascii="Arial" w:hAnsi="Arial" w:cs="Arial"/>
        </w:rPr>
        <w:t>.5 credits</w:t>
      </w:r>
      <w:r w:rsidR="00FD76B2">
        <w:rPr>
          <w:rFonts w:ascii="Arial" w:hAnsi="Arial" w:cs="Arial"/>
        </w:rPr>
        <w:br/>
        <w:t xml:space="preserve">See Section R401.1 and </w:t>
      </w:r>
      <w:r w:rsidR="00FD76B2" w:rsidRPr="00FD76B2">
        <w:rPr>
          <w:rFonts w:ascii="Arial" w:hAnsi="Arial" w:cs="Arial"/>
          <w:i/>
          <w:iCs/>
        </w:rPr>
        <w:t>residential building</w:t>
      </w:r>
      <w:r w:rsidR="00FD76B2">
        <w:rPr>
          <w:rFonts w:ascii="Arial" w:hAnsi="Arial" w:cs="Arial"/>
        </w:rPr>
        <w:t xml:space="preserve"> </w:t>
      </w:r>
      <w:r w:rsidR="00FD76B2">
        <w:rPr>
          <w:rFonts w:ascii="Arial" w:hAnsi="Arial" w:cs="Arial"/>
        </w:rPr>
        <w:br/>
        <w:t>in Section R202 for Group R-2 scope.</w:t>
      </w:r>
    </w:p>
    <w:p w14:paraId="598C9D3E" w14:textId="31461155" w:rsidR="00B5528D" w:rsidRPr="008023C2" w:rsidRDefault="00B5528D" w:rsidP="00141B4B">
      <w:pPr>
        <w:pStyle w:val="ListParagraph"/>
        <w:numPr>
          <w:ilvl w:val="0"/>
          <w:numId w:val="9"/>
        </w:numPr>
        <w:tabs>
          <w:tab w:val="left" w:pos="989"/>
          <w:tab w:val="right" w:leader="dot" w:pos="8280"/>
        </w:tabs>
        <w:spacing w:before="60"/>
        <w:ind w:left="447" w:hanging="274"/>
        <w:contextualSpacing w:val="0"/>
        <w:rPr>
          <w:rFonts w:ascii="Arial" w:hAnsi="Arial" w:cs="Arial"/>
        </w:rPr>
      </w:pPr>
      <w:r w:rsidRPr="008023C2">
        <w:rPr>
          <w:rFonts w:ascii="Arial" w:hAnsi="Arial" w:cs="Arial"/>
        </w:rPr>
        <w:t xml:space="preserve">Additions </w:t>
      </w:r>
      <w:r w:rsidR="00FD76B2">
        <w:rPr>
          <w:rFonts w:ascii="Arial" w:hAnsi="Arial" w:cs="Arial"/>
        </w:rPr>
        <w:t xml:space="preserve">150 square feet </w:t>
      </w:r>
      <w:r>
        <w:rPr>
          <w:rFonts w:ascii="Arial" w:hAnsi="Arial" w:cs="Arial"/>
        </w:rPr>
        <w:t xml:space="preserve">to </w:t>
      </w:r>
      <w:r w:rsidRPr="008023C2">
        <w:rPr>
          <w:rFonts w:ascii="Arial" w:hAnsi="Arial" w:cs="Arial"/>
        </w:rPr>
        <w:t>500 square feet:</w:t>
      </w:r>
      <w:r w:rsidRPr="008023C2">
        <w:rPr>
          <w:rFonts w:ascii="Arial" w:hAnsi="Arial" w:cs="Arial"/>
        </w:rPr>
        <w:tab/>
        <w:t xml:space="preserve"> </w:t>
      </w:r>
      <w:r w:rsidR="00FD76B2">
        <w:rPr>
          <w:rFonts w:ascii="Arial" w:hAnsi="Arial" w:cs="Arial"/>
        </w:rPr>
        <w:t>2.0</w:t>
      </w:r>
      <w:r w:rsidRPr="008023C2">
        <w:rPr>
          <w:rFonts w:ascii="Arial" w:hAnsi="Arial" w:cs="Arial"/>
        </w:rPr>
        <w:t xml:space="preserve"> credits</w:t>
      </w:r>
    </w:p>
    <w:p w14:paraId="027933A9" w14:textId="77777777" w:rsidR="00B5528D" w:rsidRPr="008023C2" w:rsidRDefault="00B5528D" w:rsidP="00141B4B">
      <w:pPr>
        <w:spacing w:before="120"/>
        <w:ind w:firstLine="180"/>
        <w:rPr>
          <w:rFonts w:ascii="Arial" w:hAnsi="Arial" w:cs="Arial"/>
        </w:rPr>
      </w:pPr>
      <w:r w:rsidRPr="008023C2">
        <w:rPr>
          <w:rFonts w:ascii="Arial" w:hAnsi="Arial" w:cs="Arial"/>
        </w:rPr>
        <w:t>The drawings included with the building permit application shall identify which options have been selected and the point value of each option, regardless of whether separate mechanical, plumbing, electrical, or other permits are utilized for the project.</w:t>
      </w:r>
    </w:p>
    <w:p w14:paraId="5504FEBF" w14:textId="77777777" w:rsidR="00B5528D" w:rsidRDefault="00B5528D" w:rsidP="00141B4B">
      <w:pPr>
        <w:spacing w:line="240" w:lineRule="atLeast"/>
        <w:rPr>
          <w:rFonts w:ascii="Arial" w:hAnsi="Arial" w:cs="Arial"/>
          <w:b/>
          <w:bCs/>
        </w:rPr>
      </w:pPr>
    </w:p>
    <w:p w14:paraId="74A32800" w14:textId="0BBC2545" w:rsidR="002D1A28" w:rsidRPr="008023C2" w:rsidRDefault="002D1A28" w:rsidP="00141B4B">
      <w:pPr>
        <w:jc w:val="center"/>
        <w:rPr>
          <w:rFonts w:ascii="Arial" w:hAnsi="Arial" w:cs="Arial"/>
          <w:b/>
          <w:bCs/>
        </w:rPr>
      </w:pPr>
      <w:r w:rsidRPr="008023C2">
        <w:rPr>
          <w:rFonts w:ascii="Arial" w:hAnsi="Arial" w:cs="Arial"/>
          <w:b/>
          <w:bCs/>
        </w:rPr>
        <w:t xml:space="preserve">TABLE </w:t>
      </w:r>
      <w:r w:rsidR="00923D84">
        <w:rPr>
          <w:rFonts w:ascii="Arial" w:hAnsi="Arial" w:cs="Arial"/>
          <w:b/>
          <w:bCs/>
        </w:rPr>
        <w:t>R</w:t>
      </w:r>
      <w:r w:rsidRPr="008023C2">
        <w:rPr>
          <w:rFonts w:ascii="Arial" w:hAnsi="Arial" w:cs="Arial"/>
          <w:b/>
          <w:bCs/>
        </w:rPr>
        <w:t>406.</w:t>
      </w:r>
      <w:r w:rsidR="00664E3E">
        <w:rPr>
          <w:rFonts w:ascii="Arial" w:hAnsi="Arial" w:cs="Arial"/>
          <w:b/>
          <w:bCs/>
        </w:rPr>
        <w:t>3</w:t>
      </w:r>
    </w:p>
    <w:p w14:paraId="3242788B" w14:textId="77777777" w:rsidR="002D1A28" w:rsidRPr="008023C2" w:rsidRDefault="002D1A28" w:rsidP="00141B4B">
      <w:pPr>
        <w:spacing w:after="60"/>
        <w:jc w:val="center"/>
        <w:rPr>
          <w:rFonts w:ascii="Arial" w:hAnsi="Arial" w:cs="Arial"/>
        </w:rPr>
      </w:pPr>
      <w:r w:rsidRPr="008023C2">
        <w:rPr>
          <w:rFonts w:ascii="Arial" w:hAnsi="Arial" w:cs="Arial"/>
          <w:b/>
          <w:bCs/>
        </w:rPr>
        <w:t>ENERGY CREDITS</w:t>
      </w:r>
    </w:p>
    <w:tbl>
      <w:tblPr>
        <w:tblW w:w="0" w:type="auto"/>
        <w:jc w:val="center"/>
        <w:tblCellMar>
          <w:left w:w="70" w:type="dxa"/>
          <w:right w:w="70" w:type="dxa"/>
        </w:tblCellMar>
        <w:tblLook w:val="04A0" w:firstRow="1" w:lastRow="0" w:firstColumn="1" w:lastColumn="0" w:noHBand="0" w:noVBand="1"/>
      </w:tblPr>
      <w:tblGrid>
        <w:gridCol w:w="980"/>
        <w:gridCol w:w="22"/>
        <w:gridCol w:w="5987"/>
        <w:gridCol w:w="10"/>
        <w:gridCol w:w="1083"/>
        <w:gridCol w:w="1265"/>
        <w:gridCol w:w="10"/>
      </w:tblGrid>
      <w:tr w:rsidR="00664E3E" w:rsidRPr="00664E3E" w14:paraId="0EBC2319" w14:textId="77777777" w:rsidTr="003A1F4C">
        <w:trPr>
          <w:gridAfter w:val="1"/>
          <w:wAfter w:w="10" w:type="dxa"/>
          <w:cantSplit/>
          <w:trHeight w:val="272"/>
          <w:tblHeader/>
          <w:jc w:val="center"/>
        </w:trPr>
        <w:tc>
          <w:tcPr>
            <w:tcW w:w="1003" w:type="dxa"/>
            <w:gridSpan w:val="2"/>
            <w:vMerge w:val="restart"/>
            <w:tcBorders>
              <w:top w:val="single" w:sz="0" w:space="0" w:color="auto"/>
              <w:left w:val="single" w:sz="0" w:space="0" w:color="auto"/>
              <w:bottom w:val="single" w:sz="0" w:space="0" w:color="auto"/>
              <w:right w:val="single" w:sz="0" w:space="0" w:color="auto"/>
            </w:tcBorders>
            <w:tcMar>
              <w:top w:w="40" w:type="dxa"/>
              <w:left w:w="120" w:type="dxa"/>
              <w:bottom w:w="40" w:type="dxa"/>
              <w:right w:w="120" w:type="dxa"/>
            </w:tcMar>
            <w:vAlign w:val="center"/>
          </w:tcPr>
          <w:p w14:paraId="215184FC" w14:textId="77777777" w:rsidR="00664E3E" w:rsidRPr="00664E3E" w:rsidRDefault="00664E3E" w:rsidP="00FA09A8">
            <w:pPr>
              <w:spacing w:before="40" w:after="40" w:line="0" w:lineRule="atLeast"/>
              <w:jc w:val="center"/>
              <w:rPr>
                <w:rFonts w:ascii="Arial" w:hAnsi="Arial" w:cs="Arial"/>
                <w:sz w:val="18"/>
                <w:szCs w:val="18"/>
              </w:rPr>
            </w:pPr>
            <w:r w:rsidRPr="00664E3E">
              <w:rPr>
                <w:rFonts w:ascii="Arial" w:hAnsi="Arial" w:cs="Arial"/>
                <w:b/>
                <w:sz w:val="18"/>
                <w:szCs w:val="18"/>
              </w:rPr>
              <w:lastRenderedPageBreak/>
              <w:t>OPTION</w:t>
            </w:r>
          </w:p>
        </w:tc>
        <w:tc>
          <w:tcPr>
            <w:tcW w:w="6001" w:type="dxa"/>
            <w:gridSpan w:val="2"/>
            <w:vMerge w:val="restart"/>
            <w:tcBorders>
              <w:top w:val="single" w:sz="0" w:space="0" w:color="auto"/>
              <w:bottom w:val="single" w:sz="0" w:space="0" w:color="auto"/>
              <w:right w:val="single" w:sz="2" w:space="0" w:color="auto"/>
            </w:tcBorders>
            <w:tcMar>
              <w:top w:w="40" w:type="dxa"/>
              <w:left w:w="120" w:type="dxa"/>
              <w:bottom w:w="40" w:type="dxa"/>
              <w:right w:w="120" w:type="dxa"/>
            </w:tcMar>
            <w:vAlign w:val="center"/>
          </w:tcPr>
          <w:p w14:paraId="4F67809A" w14:textId="77777777" w:rsidR="00664E3E" w:rsidRPr="00664E3E" w:rsidRDefault="00664E3E" w:rsidP="00FA09A8">
            <w:pPr>
              <w:spacing w:before="40" w:after="40" w:line="0" w:lineRule="atLeast"/>
              <w:jc w:val="center"/>
              <w:rPr>
                <w:rFonts w:ascii="Arial" w:hAnsi="Arial" w:cs="Arial"/>
                <w:sz w:val="18"/>
                <w:szCs w:val="18"/>
              </w:rPr>
            </w:pPr>
            <w:r w:rsidRPr="00664E3E">
              <w:rPr>
                <w:rFonts w:ascii="Arial" w:hAnsi="Arial" w:cs="Arial"/>
                <w:b/>
                <w:sz w:val="18"/>
                <w:szCs w:val="18"/>
              </w:rPr>
              <w:t>DESCRIPTION</w:t>
            </w:r>
          </w:p>
        </w:tc>
        <w:tc>
          <w:tcPr>
            <w:tcW w:w="2334" w:type="dxa"/>
            <w:gridSpan w:val="2"/>
            <w:tcBorders>
              <w:top w:val="single" w:sz="2" w:space="0" w:color="auto"/>
              <w:left w:val="single" w:sz="2" w:space="0" w:color="auto"/>
              <w:bottom w:val="single" w:sz="0" w:space="0" w:color="auto"/>
              <w:right w:val="single" w:sz="2" w:space="0" w:color="auto"/>
            </w:tcBorders>
            <w:tcMar>
              <w:top w:w="40" w:type="dxa"/>
              <w:left w:w="120" w:type="dxa"/>
              <w:bottom w:w="40" w:type="dxa"/>
              <w:right w:w="120" w:type="dxa"/>
            </w:tcMar>
            <w:vAlign w:val="center"/>
          </w:tcPr>
          <w:p w14:paraId="50BD719B" w14:textId="77777777" w:rsidR="00664E3E" w:rsidRPr="00664E3E" w:rsidRDefault="00664E3E" w:rsidP="00FA09A8">
            <w:pPr>
              <w:spacing w:before="40" w:after="40" w:line="0" w:lineRule="atLeast"/>
              <w:jc w:val="center"/>
              <w:rPr>
                <w:rFonts w:ascii="Arial" w:hAnsi="Arial" w:cs="Arial"/>
                <w:sz w:val="18"/>
                <w:szCs w:val="18"/>
              </w:rPr>
            </w:pPr>
            <w:r w:rsidRPr="00664E3E">
              <w:rPr>
                <w:rFonts w:ascii="Arial" w:hAnsi="Arial" w:cs="Arial"/>
                <w:b/>
                <w:sz w:val="18"/>
                <w:szCs w:val="18"/>
              </w:rPr>
              <w:t>CREDIT(S)</w:t>
            </w:r>
          </w:p>
        </w:tc>
      </w:tr>
      <w:tr w:rsidR="00664E3E" w:rsidRPr="00664E3E" w14:paraId="321B187F" w14:textId="77777777" w:rsidTr="003A1F4C">
        <w:trPr>
          <w:gridAfter w:val="1"/>
          <w:wAfter w:w="10" w:type="dxa"/>
          <w:cantSplit/>
          <w:tblHeader/>
          <w:jc w:val="center"/>
        </w:trPr>
        <w:tc>
          <w:tcPr>
            <w:tcW w:w="1003" w:type="dxa"/>
            <w:gridSpan w:val="2"/>
            <w:vMerge/>
            <w:tcBorders>
              <w:top w:val="single" w:sz="0" w:space="0" w:color="auto"/>
              <w:left w:val="single" w:sz="0" w:space="0" w:color="auto"/>
              <w:bottom w:val="single" w:sz="0" w:space="0" w:color="auto"/>
              <w:right w:val="single" w:sz="0" w:space="0" w:color="auto"/>
            </w:tcBorders>
            <w:vAlign w:val="center"/>
          </w:tcPr>
          <w:p w14:paraId="629B3D1D" w14:textId="77777777" w:rsidR="00664E3E" w:rsidRPr="00664E3E" w:rsidRDefault="00664E3E" w:rsidP="00FA09A8">
            <w:pPr>
              <w:spacing w:before="40" w:after="40"/>
              <w:jc w:val="center"/>
              <w:rPr>
                <w:rFonts w:ascii="Arial" w:hAnsi="Arial" w:cs="Arial"/>
                <w:sz w:val="18"/>
                <w:szCs w:val="18"/>
              </w:rPr>
            </w:pPr>
          </w:p>
        </w:tc>
        <w:tc>
          <w:tcPr>
            <w:tcW w:w="6001" w:type="dxa"/>
            <w:gridSpan w:val="2"/>
            <w:vMerge/>
            <w:tcBorders>
              <w:top w:val="single" w:sz="0" w:space="0" w:color="auto"/>
              <w:left w:val="single" w:sz="0" w:space="0" w:color="auto"/>
              <w:bottom w:val="single" w:sz="0" w:space="0" w:color="auto"/>
              <w:right w:val="single" w:sz="2" w:space="0" w:color="auto"/>
            </w:tcBorders>
            <w:vAlign w:val="center"/>
          </w:tcPr>
          <w:p w14:paraId="788462DD" w14:textId="77777777" w:rsidR="00664E3E" w:rsidRPr="00664E3E" w:rsidRDefault="00664E3E" w:rsidP="00FA09A8">
            <w:pPr>
              <w:spacing w:before="40" w:after="40"/>
              <w:jc w:val="center"/>
              <w:rPr>
                <w:rFonts w:ascii="Arial" w:hAnsi="Arial" w:cs="Arial"/>
                <w:sz w:val="18"/>
                <w:szCs w:val="18"/>
              </w:rPr>
            </w:pPr>
          </w:p>
        </w:tc>
        <w:tc>
          <w:tcPr>
            <w:tcW w:w="1074" w:type="dxa"/>
            <w:tcBorders>
              <w:left w:val="single" w:sz="2" w:space="0" w:color="auto"/>
              <w:bottom w:val="single" w:sz="0" w:space="0" w:color="auto"/>
              <w:right w:val="single" w:sz="2" w:space="0" w:color="auto"/>
            </w:tcBorders>
            <w:tcMar>
              <w:top w:w="40" w:type="dxa"/>
              <w:left w:w="120" w:type="dxa"/>
              <w:bottom w:w="40" w:type="dxa"/>
              <w:right w:w="120" w:type="dxa"/>
            </w:tcMar>
            <w:vAlign w:val="center"/>
          </w:tcPr>
          <w:p w14:paraId="09D1B69E" w14:textId="77777777" w:rsidR="00664E3E" w:rsidRPr="00664E3E" w:rsidRDefault="00664E3E" w:rsidP="00FA09A8">
            <w:pPr>
              <w:spacing w:before="40" w:after="40" w:line="0" w:lineRule="atLeast"/>
              <w:jc w:val="center"/>
              <w:rPr>
                <w:rFonts w:ascii="Arial" w:hAnsi="Arial" w:cs="Arial"/>
                <w:sz w:val="18"/>
                <w:szCs w:val="18"/>
              </w:rPr>
            </w:pPr>
            <w:r w:rsidRPr="00664E3E">
              <w:rPr>
                <w:rFonts w:ascii="Arial" w:hAnsi="Arial" w:cs="Arial"/>
                <w:b/>
                <w:sz w:val="18"/>
                <w:szCs w:val="18"/>
              </w:rPr>
              <w:t>All Other</w:t>
            </w:r>
          </w:p>
        </w:tc>
        <w:tc>
          <w:tcPr>
            <w:tcW w:w="1260" w:type="dxa"/>
            <w:tcBorders>
              <w:left w:val="single" w:sz="2" w:space="0" w:color="auto"/>
              <w:bottom w:val="single" w:sz="0" w:space="0" w:color="auto"/>
              <w:right w:val="single" w:sz="2" w:space="0" w:color="auto"/>
            </w:tcBorders>
            <w:tcMar>
              <w:top w:w="40" w:type="dxa"/>
              <w:left w:w="120" w:type="dxa"/>
              <w:bottom w:w="40" w:type="dxa"/>
              <w:right w:w="120" w:type="dxa"/>
            </w:tcMar>
            <w:vAlign w:val="center"/>
          </w:tcPr>
          <w:p w14:paraId="4D578877" w14:textId="4C2C44EB" w:rsidR="00664E3E" w:rsidRPr="00664E3E" w:rsidRDefault="00664E3E" w:rsidP="00FA09A8">
            <w:pPr>
              <w:spacing w:before="40" w:after="40" w:line="0" w:lineRule="atLeast"/>
              <w:jc w:val="center"/>
              <w:rPr>
                <w:rFonts w:ascii="Arial" w:hAnsi="Arial" w:cs="Arial"/>
                <w:sz w:val="18"/>
                <w:szCs w:val="18"/>
              </w:rPr>
            </w:pPr>
            <w:r w:rsidRPr="00664E3E">
              <w:rPr>
                <w:rFonts w:ascii="Arial" w:hAnsi="Arial" w:cs="Arial"/>
                <w:b/>
                <w:sz w:val="18"/>
                <w:szCs w:val="18"/>
              </w:rPr>
              <w:t>Group R-2</w:t>
            </w:r>
            <w:r w:rsidR="006627A1" w:rsidRPr="006627A1">
              <w:rPr>
                <w:rFonts w:ascii="Arial" w:hAnsi="Arial" w:cs="Arial"/>
                <w:b/>
                <w:sz w:val="18"/>
                <w:szCs w:val="18"/>
                <w:vertAlign w:val="superscript"/>
              </w:rPr>
              <w:t>b</w:t>
            </w:r>
          </w:p>
        </w:tc>
      </w:tr>
      <w:tr w:rsidR="00664E3E" w:rsidRPr="00664E3E" w14:paraId="07EA5E7C" w14:textId="77777777" w:rsidTr="003A1F4C">
        <w:trPr>
          <w:gridAfter w:val="1"/>
          <w:wAfter w:w="10" w:type="dxa"/>
          <w:jc w:val="center"/>
        </w:trPr>
        <w:tc>
          <w:tcPr>
            <w:tcW w:w="9338" w:type="dxa"/>
            <w:gridSpan w:val="6"/>
            <w:tcBorders>
              <w:left w:val="single" w:sz="2" w:space="0" w:color="auto"/>
              <w:bottom w:val="single" w:sz="0" w:space="0" w:color="auto"/>
              <w:right w:val="single" w:sz="2" w:space="0" w:color="auto"/>
            </w:tcBorders>
            <w:tcMar>
              <w:top w:w="40" w:type="dxa"/>
              <w:left w:w="120" w:type="dxa"/>
              <w:bottom w:w="40" w:type="dxa"/>
              <w:right w:w="120" w:type="dxa"/>
            </w:tcMar>
          </w:tcPr>
          <w:p w14:paraId="54877CC1" w14:textId="705BD11A" w:rsidR="00664E3E" w:rsidRPr="00664E3E" w:rsidRDefault="00664E3E" w:rsidP="00FA09A8">
            <w:pPr>
              <w:spacing w:after="60" w:line="0" w:lineRule="atLeast"/>
              <w:rPr>
                <w:rFonts w:ascii="Arial" w:hAnsi="Arial" w:cs="Arial"/>
                <w:sz w:val="18"/>
                <w:szCs w:val="18"/>
              </w:rPr>
            </w:pPr>
            <w:r w:rsidRPr="00664E3E">
              <w:rPr>
                <w:rFonts w:ascii="Arial" w:hAnsi="Arial" w:cs="Arial"/>
                <w:b/>
                <w:sz w:val="18"/>
                <w:szCs w:val="18"/>
              </w:rPr>
              <w:t xml:space="preserve">1. EFFICIENT </w:t>
            </w:r>
            <w:r w:rsidR="002E07A2" w:rsidRPr="002E07A2">
              <w:rPr>
                <w:rFonts w:ascii="Arial" w:hAnsi="Arial" w:cs="Arial"/>
                <w:b/>
                <w:i/>
                <w:iCs/>
                <w:sz w:val="18"/>
                <w:szCs w:val="18"/>
              </w:rPr>
              <w:t>BUILDING THERMAL ENVELOPE</w:t>
            </w:r>
            <w:r w:rsidRPr="00664E3E">
              <w:rPr>
                <w:rFonts w:ascii="Arial" w:hAnsi="Arial" w:cs="Arial"/>
                <w:b/>
                <w:sz w:val="18"/>
                <w:szCs w:val="18"/>
              </w:rPr>
              <w:t xml:space="preserve"> OPTIONS</w:t>
            </w:r>
          </w:p>
          <w:p w14:paraId="6CC9CFED" w14:textId="07E7345F" w:rsidR="00664E3E" w:rsidRPr="00664E3E" w:rsidRDefault="00664E3E" w:rsidP="00FA09A8">
            <w:pPr>
              <w:spacing w:after="60" w:line="0" w:lineRule="atLeast"/>
              <w:ind w:firstLine="360"/>
              <w:rPr>
                <w:rFonts w:ascii="Arial" w:hAnsi="Arial" w:cs="Arial"/>
                <w:sz w:val="18"/>
                <w:szCs w:val="18"/>
              </w:rPr>
            </w:pPr>
            <w:r w:rsidRPr="00664E3E">
              <w:rPr>
                <w:rFonts w:ascii="Arial" w:hAnsi="Arial" w:cs="Arial"/>
                <w:sz w:val="18"/>
                <w:szCs w:val="18"/>
              </w:rPr>
              <w:t>Only one option from Items 1.1 through 1.</w:t>
            </w:r>
            <w:r w:rsidR="006627A1">
              <w:rPr>
                <w:rFonts w:ascii="Arial" w:hAnsi="Arial" w:cs="Arial"/>
                <w:sz w:val="18"/>
                <w:szCs w:val="18"/>
              </w:rPr>
              <w:t>4</w:t>
            </w:r>
            <w:r w:rsidRPr="00664E3E">
              <w:rPr>
                <w:rFonts w:ascii="Arial" w:hAnsi="Arial" w:cs="Arial"/>
                <w:sz w:val="18"/>
                <w:szCs w:val="18"/>
              </w:rPr>
              <w:t xml:space="preserve"> may be selected in this category.</w:t>
            </w:r>
          </w:p>
          <w:p w14:paraId="153AB2CF" w14:textId="0D71C2D7" w:rsidR="00664E3E" w:rsidRPr="00664E3E" w:rsidRDefault="00664E3E" w:rsidP="000C6AA9">
            <w:pPr>
              <w:spacing w:after="60" w:line="0" w:lineRule="atLeast"/>
              <w:ind w:left="540" w:hanging="180"/>
              <w:rPr>
                <w:rFonts w:ascii="Arial" w:hAnsi="Arial" w:cs="Arial"/>
                <w:sz w:val="18"/>
                <w:szCs w:val="18"/>
              </w:rPr>
            </w:pPr>
            <w:r w:rsidRPr="00664E3E">
              <w:rPr>
                <w:rFonts w:ascii="Arial" w:hAnsi="Arial" w:cs="Arial"/>
                <w:sz w:val="18"/>
                <w:szCs w:val="18"/>
              </w:rPr>
              <w:t xml:space="preserve">Compliance with the conductive UA targets is demonstrated using Section </w:t>
            </w:r>
            <w:r w:rsidR="00BD33C6">
              <w:rPr>
                <w:rFonts w:ascii="Arial" w:hAnsi="Arial" w:cs="Arial"/>
                <w:sz w:val="18"/>
                <w:szCs w:val="18"/>
              </w:rPr>
              <w:t>R402.1.5</w:t>
            </w:r>
            <w:r w:rsidRPr="00664E3E">
              <w:rPr>
                <w:rFonts w:ascii="Arial" w:hAnsi="Arial" w:cs="Arial"/>
                <w:sz w:val="18"/>
                <w:szCs w:val="18"/>
              </w:rPr>
              <w:t xml:space="preserve">, </w:t>
            </w:r>
            <w:r w:rsidR="00883900">
              <w:rPr>
                <w:rFonts w:ascii="Arial" w:hAnsi="Arial" w:cs="Arial"/>
                <w:sz w:val="18"/>
                <w:szCs w:val="18"/>
              </w:rPr>
              <w:t>component performance</w:t>
            </w:r>
            <w:r w:rsidRPr="00664E3E">
              <w:rPr>
                <w:rFonts w:ascii="Arial" w:hAnsi="Arial" w:cs="Arial"/>
                <w:sz w:val="18"/>
                <w:szCs w:val="18"/>
              </w:rPr>
              <w:t xml:space="preserve"> alternative, where [1</w:t>
            </w:r>
            <w:proofErr w:type="gramStart"/>
            <w:r w:rsidRPr="00664E3E">
              <w:rPr>
                <w:rFonts w:ascii="Arial" w:hAnsi="Arial" w:cs="Arial"/>
                <w:sz w:val="18"/>
                <w:szCs w:val="18"/>
              </w:rPr>
              <w:t>-(</w:t>
            </w:r>
            <w:proofErr w:type="gramEnd"/>
            <w:r w:rsidRPr="00664E3E">
              <w:rPr>
                <w:rFonts w:ascii="Arial" w:hAnsi="Arial" w:cs="Arial"/>
                <w:sz w:val="18"/>
                <w:szCs w:val="18"/>
              </w:rPr>
              <w:t>Proposed UA/Target UA)] &gt; the required %UA reduction</w:t>
            </w:r>
          </w:p>
        </w:tc>
      </w:tr>
      <w:tr w:rsidR="00664E3E" w:rsidRPr="00664E3E" w14:paraId="153A327E" w14:textId="77777777" w:rsidTr="003A1F4C">
        <w:trPr>
          <w:gridAfter w:val="1"/>
          <w:wAfter w:w="10" w:type="dxa"/>
          <w:jc w:val="center"/>
        </w:trPr>
        <w:tc>
          <w:tcPr>
            <w:tcW w:w="1003" w:type="dxa"/>
            <w:gridSpan w:val="2"/>
            <w:tcBorders>
              <w:left w:val="single" w:sz="0" w:space="0" w:color="auto"/>
              <w:bottom w:val="single" w:sz="0" w:space="0" w:color="auto"/>
              <w:right w:val="single" w:sz="0" w:space="0" w:color="auto"/>
            </w:tcBorders>
            <w:tcMar>
              <w:top w:w="40" w:type="dxa"/>
              <w:left w:w="120" w:type="dxa"/>
              <w:bottom w:w="40" w:type="dxa"/>
              <w:right w:w="120" w:type="dxa"/>
            </w:tcMar>
          </w:tcPr>
          <w:p w14:paraId="45375FC3" w14:textId="77777777" w:rsidR="00664E3E" w:rsidRPr="00664E3E" w:rsidRDefault="00664E3E" w:rsidP="00FA09A8">
            <w:pPr>
              <w:spacing w:line="0" w:lineRule="atLeast"/>
              <w:jc w:val="right"/>
              <w:rPr>
                <w:rFonts w:ascii="Arial" w:hAnsi="Arial" w:cs="Arial"/>
                <w:sz w:val="18"/>
                <w:szCs w:val="18"/>
              </w:rPr>
            </w:pPr>
            <w:r w:rsidRPr="00664E3E">
              <w:rPr>
                <w:rFonts w:ascii="Arial" w:hAnsi="Arial" w:cs="Arial"/>
                <w:sz w:val="18"/>
                <w:szCs w:val="18"/>
              </w:rPr>
              <w:t>1.1</w:t>
            </w:r>
          </w:p>
        </w:tc>
        <w:tc>
          <w:tcPr>
            <w:tcW w:w="6001" w:type="dxa"/>
            <w:gridSpan w:val="2"/>
            <w:tcBorders>
              <w:bottom w:val="single" w:sz="0" w:space="0" w:color="auto"/>
              <w:right w:val="single" w:sz="2" w:space="0" w:color="auto"/>
            </w:tcBorders>
            <w:tcMar>
              <w:top w:w="40" w:type="dxa"/>
              <w:left w:w="120" w:type="dxa"/>
              <w:bottom w:w="40" w:type="dxa"/>
              <w:right w:w="120" w:type="dxa"/>
            </w:tcMar>
          </w:tcPr>
          <w:p w14:paraId="786195D3" w14:textId="2408721A" w:rsidR="00664E3E" w:rsidRPr="00664E3E" w:rsidRDefault="00664E3E" w:rsidP="00FA09A8">
            <w:pPr>
              <w:spacing w:after="60" w:line="0" w:lineRule="atLeast"/>
              <w:rPr>
                <w:rFonts w:ascii="Arial" w:hAnsi="Arial" w:cs="Arial"/>
                <w:sz w:val="18"/>
                <w:szCs w:val="18"/>
              </w:rPr>
            </w:pPr>
            <w:r w:rsidRPr="00664E3E">
              <w:rPr>
                <w:rFonts w:ascii="Arial" w:hAnsi="Arial" w:cs="Arial"/>
                <w:sz w:val="18"/>
                <w:szCs w:val="18"/>
              </w:rPr>
              <w:t xml:space="preserve">Prescriptive compliance is based on Table </w:t>
            </w:r>
            <w:r w:rsidR="00397271">
              <w:rPr>
                <w:rFonts w:ascii="Arial" w:hAnsi="Arial" w:cs="Arial"/>
                <w:sz w:val="18"/>
                <w:szCs w:val="18"/>
              </w:rPr>
              <w:t>R402.1.3</w:t>
            </w:r>
            <w:r w:rsidRPr="00664E3E">
              <w:rPr>
                <w:rFonts w:ascii="Arial" w:hAnsi="Arial" w:cs="Arial"/>
                <w:sz w:val="18"/>
                <w:szCs w:val="18"/>
              </w:rPr>
              <w:t xml:space="preserve"> with the following modifications:</w:t>
            </w:r>
          </w:p>
          <w:p w14:paraId="52BDC5A0" w14:textId="4C64A575" w:rsidR="00664E3E" w:rsidRPr="00664E3E" w:rsidRDefault="00664E3E" w:rsidP="00FA09A8">
            <w:pPr>
              <w:spacing w:after="60" w:line="0" w:lineRule="atLeast"/>
              <w:rPr>
                <w:rFonts w:ascii="Arial" w:hAnsi="Arial" w:cs="Arial"/>
                <w:sz w:val="18"/>
                <w:szCs w:val="18"/>
              </w:rPr>
            </w:pPr>
            <w:r w:rsidRPr="00664E3E">
              <w:rPr>
                <w:rFonts w:ascii="Arial" w:hAnsi="Arial" w:cs="Arial"/>
                <w:sz w:val="18"/>
                <w:szCs w:val="18"/>
              </w:rPr>
              <w:t>Vertical fenestration U = 0.2</w:t>
            </w:r>
            <w:r w:rsidR="006627A1">
              <w:rPr>
                <w:rFonts w:ascii="Arial" w:hAnsi="Arial" w:cs="Arial"/>
                <w:sz w:val="18"/>
                <w:szCs w:val="18"/>
              </w:rPr>
              <w:t>2</w:t>
            </w:r>
            <w:r w:rsidRPr="00664E3E">
              <w:rPr>
                <w:rFonts w:ascii="Arial" w:hAnsi="Arial" w:cs="Arial"/>
                <w:sz w:val="18"/>
                <w:szCs w:val="18"/>
              </w:rPr>
              <w:t>.</w:t>
            </w:r>
          </w:p>
        </w:tc>
        <w:tc>
          <w:tcPr>
            <w:tcW w:w="1074" w:type="dxa"/>
            <w:tcBorders>
              <w:left w:val="single" w:sz="2" w:space="0" w:color="auto"/>
              <w:bottom w:val="single" w:sz="0" w:space="0" w:color="auto"/>
              <w:right w:val="single" w:sz="2" w:space="0" w:color="auto"/>
            </w:tcBorders>
            <w:tcMar>
              <w:top w:w="40" w:type="dxa"/>
              <w:left w:w="120" w:type="dxa"/>
              <w:bottom w:w="40" w:type="dxa"/>
              <w:right w:w="120" w:type="dxa"/>
            </w:tcMar>
          </w:tcPr>
          <w:p w14:paraId="55535C45" w14:textId="77777777" w:rsidR="00664E3E" w:rsidRPr="00664E3E" w:rsidRDefault="00664E3E" w:rsidP="00FA09A8">
            <w:pPr>
              <w:spacing w:line="0" w:lineRule="atLeast"/>
              <w:jc w:val="center"/>
              <w:rPr>
                <w:rFonts w:ascii="Arial" w:hAnsi="Arial" w:cs="Arial"/>
                <w:sz w:val="18"/>
                <w:szCs w:val="18"/>
              </w:rPr>
            </w:pPr>
            <w:r w:rsidRPr="00664E3E">
              <w:rPr>
                <w:rFonts w:ascii="Arial" w:hAnsi="Arial" w:cs="Arial"/>
                <w:sz w:val="18"/>
                <w:szCs w:val="18"/>
              </w:rPr>
              <w:t>0.5</w:t>
            </w:r>
          </w:p>
        </w:tc>
        <w:tc>
          <w:tcPr>
            <w:tcW w:w="1260" w:type="dxa"/>
            <w:tcBorders>
              <w:left w:val="single" w:sz="2" w:space="0" w:color="auto"/>
              <w:bottom w:val="single" w:sz="0" w:space="0" w:color="auto"/>
              <w:right w:val="single" w:sz="2" w:space="0" w:color="auto"/>
            </w:tcBorders>
            <w:tcMar>
              <w:top w:w="40" w:type="dxa"/>
              <w:left w:w="120" w:type="dxa"/>
              <w:bottom w:w="40" w:type="dxa"/>
              <w:right w:w="120" w:type="dxa"/>
            </w:tcMar>
          </w:tcPr>
          <w:p w14:paraId="7A07B867" w14:textId="77777777" w:rsidR="00664E3E" w:rsidRPr="00664E3E" w:rsidRDefault="00664E3E" w:rsidP="00FA09A8">
            <w:pPr>
              <w:spacing w:line="0" w:lineRule="atLeast"/>
              <w:jc w:val="center"/>
              <w:rPr>
                <w:rFonts w:ascii="Arial" w:hAnsi="Arial" w:cs="Arial"/>
                <w:sz w:val="18"/>
                <w:szCs w:val="18"/>
              </w:rPr>
            </w:pPr>
            <w:r w:rsidRPr="00664E3E">
              <w:rPr>
                <w:rFonts w:ascii="Arial" w:hAnsi="Arial" w:cs="Arial"/>
                <w:sz w:val="18"/>
                <w:szCs w:val="18"/>
              </w:rPr>
              <w:t>0.5</w:t>
            </w:r>
          </w:p>
        </w:tc>
      </w:tr>
      <w:tr w:rsidR="00664E3E" w:rsidRPr="00664E3E" w14:paraId="35DACE20" w14:textId="77777777" w:rsidTr="003A1F4C">
        <w:trPr>
          <w:gridAfter w:val="1"/>
          <w:wAfter w:w="10" w:type="dxa"/>
          <w:jc w:val="center"/>
        </w:trPr>
        <w:tc>
          <w:tcPr>
            <w:tcW w:w="1003" w:type="dxa"/>
            <w:gridSpan w:val="2"/>
            <w:tcBorders>
              <w:left w:val="single" w:sz="0" w:space="0" w:color="auto"/>
              <w:bottom w:val="single" w:sz="0" w:space="0" w:color="auto"/>
              <w:right w:val="single" w:sz="0" w:space="0" w:color="auto"/>
            </w:tcBorders>
            <w:tcMar>
              <w:top w:w="40" w:type="dxa"/>
              <w:left w:w="120" w:type="dxa"/>
              <w:bottom w:w="40" w:type="dxa"/>
              <w:right w:w="120" w:type="dxa"/>
            </w:tcMar>
          </w:tcPr>
          <w:p w14:paraId="74AFD4FA" w14:textId="77777777" w:rsidR="00664E3E" w:rsidRPr="00664E3E" w:rsidRDefault="00664E3E" w:rsidP="00FA09A8">
            <w:pPr>
              <w:spacing w:line="0" w:lineRule="atLeast"/>
              <w:jc w:val="right"/>
              <w:rPr>
                <w:rFonts w:ascii="Arial" w:hAnsi="Arial" w:cs="Arial"/>
                <w:sz w:val="18"/>
                <w:szCs w:val="18"/>
              </w:rPr>
            </w:pPr>
            <w:r w:rsidRPr="00664E3E">
              <w:rPr>
                <w:rFonts w:ascii="Arial" w:hAnsi="Arial" w:cs="Arial"/>
                <w:sz w:val="18"/>
                <w:szCs w:val="18"/>
              </w:rPr>
              <w:t>1.2</w:t>
            </w:r>
          </w:p>
        </w:tc>
        <w:tc>
          <w:tcPr>
            <w:tcW w:w="6001" w:type="dxa"/>
            <w:gridSpan w:val="2"/>
            <w:tcBorders>
              <w:bottom w:val="single" w:sz="0" w:space="0" w:color="auto"/>
              <w:right w:val="single" w:sz="2" w:space="0" w:color="auto"/>
            </w:tcBorders>
            <w:tcMar>
              <w:top w:w="40" w:type="dxa"/>
              <w:left w:w="120" w:type="dxa"/>
              <w:bottom w:w="40" w:type="dxa"/>
              <w:right w:w="120" w:type="dxa"/>
            </w:tcMar>
          </w:tcPr>
          <w:p w14:paraId="188A666C" w14:textId="730E24A3" w:rsidR="00664E3E" w:rsidRPr="00664E3E" w:rsidRDefault="00664E3E" w:rsidP="00FA09A8">
            <w:pPr>
              <w:spacing w:after="60" w:line="0" w:lineRule="atLeast"/>
              <w:rPr>
                <w:rFonts w:ascii="Arial" w:hAnsi="Arial" w:cs="Arial"/>
                <w:sz w:val="18"/>
                <w:szCs w:val="18"/>
              </w:rPr>
            </w:pPr>
            <w:r w:rsidRPr="00664E3E">
              <w:rPr>
                <w:rFonts w:ascii="Arial" w:hAnsi="Arial" w:cs="Arial"/>
                <w:sz w:val="18"/>
                <w:szCs w:val="18"/>
              </w:rPr>
              <w:t xml:space="preserve">Prescriptive compliance is based on Table </w:t>
            </w:r>
            <w:r w:rsidR="00397271">
              <w:rPr>
                <w:rFonts w:ascii="Arial" w:hAnsi="Arial" w:cs="Arial"/>
                <w:sz w:val="18"/>
                <w:szCs w:val="18"/>
              </w:rPr>
              <w:t>R402.1.3</w:t>
            </w:r>
            <w:r w:rsidRPr="00664E3E">
              <w:rPr>
                <w:rFonts w:ascii="Arial" w:hAnsi="Arial" w:cs="Arial"/>
                <w:sz w:val="18"/>
                <w:szCs w:val="18"/>
              </w:rPr>
              <w:t xml:space="preserve"> with the following modifications:</w:t>
            </w:r>
          </w:p>
          <w:p w14:paraId="7FD4D9AA" w14:textId="77777777" w:rsidR="00664E3E" w:rsidRDefault="00664E3E" w:rsidP="006627A1">
            <w:pPr>
              <w:spacing w:after="40" w:line="0" w:lineRule="atLeast"/>
              <w:ind w:left="135"/>
              <w:rPr>
                <w:rFonts w:ascii="Arial" w:hAnsi="Arial" w:cs="Arial"/>
                <w:sz w:val="18"/>
                <w:szCs w:val="18"/>
              </w:rPr>
            </w:pPr>
            <w:r w:rsidRPr="00664E3E">
              <w:rPr>
                <w:rFonts w:ascii="Arial" w:hAnsi="Arial" w:cs="Arial"/>
                <w:sz w:val="18"/>
                <w:szCs w:val="18"/>
              </w:rPr>
              <w:t>Vertical fenestration U = 0.2</w:t>
            </w:r>
            <w:r w:rsidR="006627A1">
              <w:rPr>
                <w:rFonts w:ascii="Arial" w:hAnsi="Arial" w:cs="Arial"/>
                <w:sz w:val="18"/>
                <w:szCs w:val="18"/>
              </w:rPr>
              <w:t>5</w:t>
            </w:r>
          </w:p>
          <w:p w14:paraId="3A2436AC" w14:textId="77777777" w:rsidR="006627A1" w:rsidRDefault="006627A1" w:rsidP="006627A1">
            <w:pPr>
              <w:spacing w:after="40" w:line="0" w:lineRule="atLeast"/>
              <w:ind w:left="135"/>
              <w:rPr>
                <w:rFonts w:ascii="Arial" w:hAnsi="Arial" w:cs="Arial"/>
                <w:sz w:val="18"/>
                <w:szCs w:val="18"/>
              </w:rPr>
            </w:pPr>
            <w:r>
              <w:rPr>
                <w:rFonts w:ascii="Arial" w:hAnsi="Arial" w:cs="Arial"/>
                <w:sz w:val="18"/>
                <w:szCs w:val="18"/>
              </w:rPr>
              <w:t>FloorR-38</w:t>
            </w:r>
            <w:r w:rsidRPr="00664E3E">
              <w:rPr>
                <w:rFonts w:ascii="Arial" w:hAnsi="Arial" w:cs="Arial"/>
                <w:sz w:val="18"/>
                <w:szCs w:val="18"/>
              </w:rPr>
              <w:t xml:space="preserve"> </w:t>
            </w:r>
          </w:p>
          <w:p w14:paraId="5858E34B" w14:textId="77777777" w:rsidR="00020E99" w:rsidRDefault="00020E99" w:rsidP="006627A1">
            <w:pPr>
              <w:spacing w:after="40" w:line="0" w:lineRule="atLeast"/>
              <w:ind w:left="135"/>
              <w:rPr>
                <w:rFonts w:ascii="Arial" w:hAnsi="Arial" w:cs="Arial"/>
                <w:sz w:val="18"/>
                <w:szCs w:val="18"/>
              </w:rPr>
            </w:pPr>
            <w:r>
              <w:rPr>
                <w:rFonts w:ascii="Arial" w:hAnsi="Arial" w:cs="Arial"/>
                <w:sz w:val="18"/>
                <w:szCs w:val="18"/>
              </w:rPr>
              <w:t>Basement wall R-21 int plus R-5 ci</w:t>
            </w:r>
          </w:p>
          <w:p w14:paraId="141BF1BD" w14:textId="77777777" w:rsidR="00020E99" w:rsidRDefault="00020E99" w:rsidP="006627A1">
            <w:pPr>
              <w:spacing w:after="40" w:line="0" w:lineRule="atLeast"/>
              <w:ind w:left="135"/>
              <w:rPr>
                <w:rFonts w:ascii="Arial" w:hAnsi="Arial" w:cs="Arial"/>
                <w:sz w:val="18"/>
                <w:szCs w:val="18"/>
              </w:rPr>
            </w:pPr>
            <w:r>
              <w:rPr>
                <w:rFonts w:ascii="Arial" w:hAnsi="Arial" w:cs="Arial"/>
                <w:sz w:val="18"/>
                <w:szCs w:val="18"/>
              </w:rPr>
              <w:t>Ceiling and single-rafter or joist-vaulted R-60 advanced</w:t>
            </w:r>
          </w:p>
          <w:p w14:paraId="383F2E6A" w14:textId="0E2DF4FB" w:rsidR="006627A1" w:rsidRPr="00664E3E" w:rsidRDefault="006627A1" w:rsidP="006627A1">
            <w:pPr>
              <w:spacing w:after="40" w:line="0" w:lineRule="atLeast"/>
              <w:ind w:left="135"/>
              <w:rPr>
                <w:rFonts w:ascii="Arial" w:hAnsi="Arial" w:cs="Arial"/>
                <w:sz w:val="18"/>
                <w:szCs w:val="18"/>
              </w:rPr>
            </w:pPr>
            <w:r w:rsidRPr="00664E3E">
              <w:rPr>
                <w:rFonts w:ascii="Arial" w:hAnsi="Arial" w:cs="Arial"/>
                <w:sz w:val="18"/>
                <w:szCs w:val="18"/>
              </w:rPr>
              <w:t>Slab on grade R-10 perimeter and under entire slab</w:t>
            </w:r>
          </w:p>
          <w:p w14:paraId="6AE46E73" w14:textId="77777777" w:rsidR="006627A1" w:rsidRPr="00664E3E" w:rsidRDefault="006627A1" w:rsidP="006627A1">
            <w:pPr>
              <w:spacing w:after="40" w:line="0" w:lineRule="atLeast"/>
              <w:ind w:left="135"/>
              <w:rPr>
                <w:rFonts w:ascii="Arial" w:hAnsi="Arial" w:cs="Arial"/>
                <w:sz w:val="18"/>
                <w:szCs w:val="18"/>
              </w:rPr>
            </w:pPr>
            <w:r w:rsidRPr="00664E3E">
              <w:rPr>
                <w:rFonts w:ascii="Arial" w:hAnsi="Arial" w:cs="Arial"/>
                <w:sz w:val="18"/>
                <w:szCs w:val="18"/>
              </w:rPr>
              <w:t>Below grade slab R-10 perimeter and under entire slab</w:t>
            </w:r>
          </w:p>
          <w:p w14:paraId="586E18BA" w14:textId="77777777" w:rsidR="006627A1" w:rsidRPr="00664E3E" w:rsidRDefault="006627A1" w:rsidP="006627A1">
            <w:pPr>
              <w:spacing w:after="60" w:line="0" w:lineRule="atLeast"/>
              <w:rPr>
                <w:rFonts w:ascii="Arial" w:hAnsi="Arial" w:cs="Arial"/>
                <w:sz w:val="18"/>
                <w:szCs w:val="18"/>
              </w:rPr>
            </w:pPr>
            <w:r w:rsidRPr="00664E3E">
              <w:rPr>
                <w:rFonts w:ascii="Arial" w:hAnsi="Arial" w:cs="Arial"/>
                <w:b/>
                <w:sz w:val="18"/>
                <w:szCs w:val="18"/>
              </w:rPr>
              <w:t>or</w:t>
            </w:r>
          </w:p>
          <w:p w14:paraId="1087EA6B" w14:textId="0239A3E4" w:rsidR="006627A1" w:rsidRPr="00664E3E" w:rsidRDefault="006627A1" w:rsidP="006627A1">
            <w:pPr>
              <w:spacing w:after="60" w:line="0" w:lineRule="atLeast"/>
              <w:ind w:left="135"/>
              <w:rPr>
                <w:rFonts w:ascii="Arial" w:hAnsi="Arial" w:cs="Arial"/>
                <w:sz w:val="18"/>
                <w:szCs w:val="18"/>
              </w:rPr>
            </w:pPr>
            <w:r w:rsidRPr="00664E3E">
              <w:rPr>
                <w:rFonts w:ascii="Arial" w:hAnsi="Arial" w:cs="Arial"/>
                <w:sz w:val="18"/>
                <w:szCs w:val="18"/>
              </w:rPr>
              <w:t xml:space="preserve">Compliance based on Section </w:t>
            </w:r>
            <w:r>
              <w:rPr>
                <w:rFonts w:ascii="Arial" w:hAnsi="Arial" w:cs="Arial"/>
                <w:sz w:val="18"/>
                <w:szCs w:val="18"/>
              </w:rPr>
              <w:t>R402.1.5</w:t>
            </w:r>
            <w:r w:rsidRPr="00664E3E">
              <w:rPr>
                <w:rFonts w:ascii="Arial" w:hAnsi="Arial" w:cs="Arial"/>
                <w:sz w:val="18"/>
                <w:szCs w:val="18"/>
              </w:rPr>
              <w:t xml:space="preserve">: Reduce the Total conductive UA by </w:t>
            </w:r>
            <w:r>
              <w:rPr>
                <w:rFonts w:ascii="Arial" w:hAnsi="Arial" w:cs="Arial"/>
                <w:sz w:val="18"/>
                <w:szCs w:val="18"/>
              </w:rPr>
              <w:t>1</w:t>
            </w:r>
            <w:r w:rsidRPr="00664E3E">
              <w:rPr>
                <w:rFonts w:ascii="Arial" w:hAnsi="Arial" w:cs="Arial"/>
                <w:sz w:val="18"/>
                <w:szCs w:val="18"/>
              </w:rPr>
              <w:t>5%.</w:t>
            </w:r>
          </w:p>
        </w:tc>
        <w:tc>
          <w:tcPr>
            <w:tcW w:w="1074" w:type="dxa"/>
            <w:tcBorders>
              <w:left w:val="single" w:sz="2" w:space="0" w:color="auto"/>
              <w:bottom w:val="single" w:sz="0" w:space="0" w:color="auto"/>
              <w:right w:val="single" w:sz="2" w:space="0" w:color="auto"/>
            </w:tcBorders>
            <w:tcMar>
              <w:top w:w="40" w:type="dxa"/>
              <w:left w:w="120" w:type="dxa"/>
              <w:bottom w:w="40" w:type="dxa"/>
              <w:right w:w="120" w:type="dxa"/>
            </w:tcMar>
          </w:tcPr>
          <w:p w14:paraId="4938D2A7" w14:textId="25C09263" w:rsidR="00664E3E" w:rsidRPr="00664E3E" w:rsidRDefault="00563618" w:rsidP="00FA09A8">
            <w:pPr>
              <w:spacing w:line="0" w:lineRule="atLeast"/>
              <w:jc w:val="center"/>
              <w:rPr>
                <w:rFonts w:ascii="Arial" w:hAnsi="Arial" w:cs="Arial"/>
                <w:sz w:val="18"/>
                <w:szCs w:val="18"/>
              </w:rPr>
            </w:pPr>
            <w:r>
              <w:rPr>
                <w:rFonts w:ascii="Arial" w:hAnsi="Arial" w:cs="Arial"/>
                <w:sz w:val="18"/>
                <w:szCs w:val="18"/>
              </w:rPr>
              <w:t>1.0</w:t>
            </w:r>
          </w:p>
        </w:tc>
        <w:tc>
          <w:tcPr>
            <w:tcW w:w="1260" w:type="dxa"/>
            <w:tcBorders>
              <w:left w:val="single" w:sz="2" w:space="0" w:color="auto"/>
              <w:bottom w:val="single" w:sz="0" w:space="0" w:color="auto"/>
              <w:right w:val="single" w:sz="2" w:space="0" w:color="auto"/>
            </w:tcBorders>
            <w:tcMar>
              <w:top w:w="40" w:type="dxa"/>
              <w:left w:w="120" w:type="dxa"/>
              <w:bottom w:w="40" w:type="dxa"/>
              <w:right w:w="120" w:type="dxa"/>
            </w:tcMar>
          </w:tcPr>
          <w:p w14:paraId="23F62AF5" w14:textId="77777777" w:rsidR="00664E3E" w:rsidRPr="00664E3E" w:rsidRDefault="00664E3E" w:rsidP="00FA09A8">
            <w:pPr>
              <w:spacing w:line="0" w:lineRule="atLeast"/>
              <w:jc w:val="center"/>
              <w:rPr>
                <w:rFonts w:ascii="Arial" w:hAnsi="Arial" w:cs="Arial"/>
                <w:sz w:val="18"/>
                <w:szCs w:val="18"/>
              </w:rPr>
            </w:pPr>
            <w:r w:rsidRPr="00664E3E">
              <w:rPr>
                <w:rFonts w:ascii="Arial" w:hAnsi="Arial" w:cs="Arial"/>
                <w:sz w:val="18"/>
                <w:szCs w:val="18"/>
              </w:rPr>
              <w:t>1.0</w:t>
            </w:r>
          </w:p>
        </w:tc>
      </w:tr>
      <w:tr w:rsidR="00664E3E" w:rsidRPr="00664E3E" w14:paraId="283D1195" w14:textId="77777777" w:rsidTr="003A1F4C">
        <w:trPr>
          <w:gridAfter w:val="1"/>
          <w:wAfter w:w="10" w:type="dxa"/>
          <w:jc w:val="center"/>
        </w:trPr>
        <w:tc>
          <w:tcPr>
            <w:tcW w:w="1003" w:type="dxa"/>
            <w:gridSpan w:val="2"/>
            <w:tcBorders>
              <w:left w:val="single" w:sz="0" w:space="0" w:color="auto"/>
              <w:bottom w:val="single" w:sz="0" w:space="0" w:color="auto"/>
              <w:right w:val="single" w:sz="0" w:space="0" w:color="auto"/>
            </w:tcBorders>
            <w:tcMar>
              <w:top w:w="40" w:type="dxa"/>
              <w:left w:w="120" w:type="dxa"/>
              <w:bottom w:w="40" w:type="dxa"/>
              <w:right w:w="120" w:type="dxa"/>
            </w:tcMar>
          </w:tcPr>
          <w:p w14:paraId="2622624A" w14:textId="77777777" w:rsidR="00664E3E" w:rsidRPr="00664E3E" w:rsidRDefault="00664E3E" w:rsidP="00FA09A8">
            <w:pPr>
              <w:spacing w:line="0" w:lineRule="atLeast"/>
              <w:jc w:val="right"/>
              <w:rPr>
                <w:rFonts w:ascii="Arial" w:hAnsi="Arial" w:cs="Arial"/>
                <w:sz w:val="18"/>
                <w:szCs w:val="18"/>
              </w:rPr>
            </w:pPr>
            <w:r w:rsidRPr="00664E3E">
              <w:rPr>
                <w:rFonts w:ascii="Arial" w:hAnsi="Arial" w:cs="Arial"/>
                <w:sz w:val="18"/>
                <w:szCs w:val="18"/>
              </w:rPr>
              <w:t>1.3</w:t>
            </w:r>
          </w:p>
        </w:tc>
        <w:tc>
          <w:tcPr>
            <w:tcW w:w="6001" w:type="dxa"/>
            <w:gridSpan w:val="2"/>
            <w:tcBorders>
              <w:bottom w:val="single" w:sz="0" w:space="0" w:color="auto"/>
              <w:right w:val="single" w:sz="2" w:space="0" w:color="auto"/>
            </w:tcBorders>
            <w:tcMar>
              <w:top w:w="40" w:type="dxa"/>
              <w:left w:w="120" w:type="dxa"/>
              <w:bottom w:w="40" w:type="dxa"/>
              <w:right w:w="120" w:type="dxa"/>
            </w:tcMar>
          </w:tcPr>
          <w:p w14:paraId="1021815C" w14:textId="00A06F37" w:rsidR="00664E3E" w:rsidRPr="00664E3E" w:rsidRDefault="00664E3E" w:rsidP="00FA09A8">
            <w:pPr>
              <w:spacing w:after="60" w:line="0" w:lineRule="atLeast"/>
              <w:rPr>
                <w:rFonts w:ascii="Arial" w:hAnsi="Arial" w:cs="Arial"/>
                <w:sz w:val="18"/>
                <w:szCs w:val="18"/>
              </w:rPr>
            </w:pPr>
            <w:r w:rsidRPr="00664E3E">
              <w:rPr>
                <w:rFonts w:ascii="Arial" w:hAnsi="Arial" w:cs="Arial"/>
                <w:sz w:val="18"/>
                <w:szCs w:val="18"/>
              </w:rPr>
              <w:t xml:space="preserve">Prescriptive compliance is based on Table </w:t>
            </w:r>
            <w:r w:rsidR="00397271">
              <w:rPr>
                <w:rFonts w:ascii="Arial" w:hAnsi="Arial" w:cs="Arial"/>
                <w:sz w:val="18"/>
                <w:szCs w:val="18"/>
              </w:rPr>
              <w:t>R402.1.3</w:t>
            </w:r>
            <w:r w:rsidRPr="00664E3E">
              <w:rPr>
                <w:rFonts w:ascii="Arial" w:hAnsi="Arial" w:cs="Arial"/>
                <w:sz w:val="18"/>
                <w:szCs w:val="18"/>
              </w:rPr>
              <w:t xml:space="preserve"> with the following modifications:</w:t>
            </w:r>
          </w:p>
          <w:p w14:paraId="768ED13E" w14:textId="5775E9B9" w:rsidR="006627A1" w:rsidRPr="00664E3E" w:rsidRDefault="006627A1" w:rsidP="006627A1">
            <w:pPr>
              <w:spacing w:after="40" w:line="0" w:lineRule="atLeast"/>
              <w:ind w:left="135"/>
              <w:rPr>
                <w:rFonts w:ascii="Arial" w:hAnsi="Arial" w:cs="Arial"/>
                <w:sz w:val="18"/>
                <w:szCs w:val="18"/>
              </w:rPr>
            </w:pPr>
            <w:r w:rsidRPr="00664E3E">
              <w:rPr>
                <w:rFonts w:ascii="Arial" w:hAnsi="Arial" w:cs="Arial"/>
                <w:sz w:val="18"/>
                <w:szCs w:val="18"/>
              </w:rPr>
              <w:t>Vertical fenestration U = 0.</w:t>
            </w:r>
            <w:r>
              <w:rPr>
                <w:rFonts w:ascii="Arial" w:hAnsi="Arial" w:cs="Arial"/>
                <w:sz w:val="18"/>
                <w:szCs w:val="18"/>
              </w:rPr>
              <w:t>18</w:t>
            </w:r>
          </w:p>
          <w:p w14:paraId="5FFE2F42" w14:textId="3FED30ED" w:rsidR="006627A1" w:rsidRPr="00664E3E" w:rsidRDefault="006627A1" w:rsidP="006627A1">
            <w:pPr>
              <w:spacing w:after="40" w:line="0" w:lineRule="atLeast"/>
              <w:ind w:left="135"/>
              <w:rPr>
                <w:rFonts w:ascii="Arial" w:hAnsi="Arial" w:cs="Arial"/>
                <w:sz w:val="18"/>
                <w:szCs w:val="18"/>
              </w:rPr>
            </w:pPr>
            <w:r w:rsidRPr="00664E3E">
              <w:rPr>
                <w:rFonts w:ascii="Arial" w:hAnsi="Arial" w:cs="Arial"/>
                <w:sz w:val="18"/>
                <w:szCs w:val="18"/>
              </w:rPr>
              <w:t>Ceiling and single-rafter or joist-vaulted R-</w:t>
            </w:r>
            <w:r>
              <w:rPr>
                <w:rFonts w:ascii="Arial" w:hAnsi="Arial" w:cs="Arial"/>
                <w:sz w:val="18"/>
                <w:szCs w:val="18"/>
              </w:rPr>
              <w:t>60</w:t>
            </w:r>
            <w:r w:rsidRPr="00664E3E">
              <w:rPr>
                <w:rFonts w:ascii="Arial" w:hAnsi="Arial" w:cs="Arial"/>
                <w:sz w:val="18"/>
                <w:szCs w:val="18"/>
              </w:rPr>
              <w:t xml:space="preserve"> advanced</w:t>
            </w:r>
          </w:p>
          <w:p w14:paraId="6C49A202" w14:textId="77777777" w:rsidR="006627A1" w:rsidRPr="00664E3E" w:rsidRDefault="006627A1" w:rsidP="006627A1">
            <w:pPr>
              <w:spacing w:after="40" w:line="0" w:lineRule="atLeast"/>
              <w:ind w:left="135"/>
              <w:rPr>
                <w:rFonts w:ascii="Arial" w:hAnsi="Arial" w:cs="Arial"/>
                <w:sz w:val="18"/>
                <w:szCs w:val="18"/>
              </w:rPr>
            </w:pPr>
            <w:r w:rsidRPr="00664E3E">
              <w:rPr>
                <w:rFonts w:ascii="Arial" w:hAnsi="Arial" w:cs="Arial"/>
                <w:sz w:val="18"/>
                <w:szCs w:val="18"/>
              </w:rPr>
              <w:t>Floor R-38</w:t>
            </w:r>
          </w:p>
          <w:p w14:paraId="5FD90F1A" w14:textId="77777777" w:rsidR="006627A1" w:rsidRPr="00664E3E" w:rsidRDefault="006627A1" w:rsidP="006627A1">
            <w:pPr>
              <w:spacing w:after="40" w:line="0" w:lineRule="atLeast"/>
              <w:ind w:left="135"/>
              <w:rPr>
                <w:rFonts w:ascii="Arial" w:hAnsi="Arial" w:cs="Arial"/>
                <w:sz w:val="18"/>
                <w:szCs w:val="18"/>
              </w:rPr>
            </w:pPr>
            <w:r w:rsidRPr="00664E3E">
              <w:rPr>
                <w:rFonts w:ascii="Arial" w:hAnsi="Arial" w:cs="Arial"/>
                <w:sz w:val="18"/>
                <w:szCs w:val="18"/>
              </w:rPr>
              <w:t>Basement wall R-21 int plus R-12 ci</w:t>
            </w:r>
          </w:p>
          <w:p w14:paraId="25253356" w14:textId="77777777" w:rsidR="006627A1" w:rsidRPr="00664E3E" w:rsidRDefault="006627A1" w:rsidP="006627A1">
            <w:pPr>
              <w:spacing w:after="40" w:line="0" w:lineRule="atLeast"/>
              <w:ind w:left="135"/>
              <w:rPr>
                <w:rFonts w:ascii="Arial" w:hAnsi="Arial" w:cs="Arial"/>
                <w:sz w:val="18"/>
                <w:szCs w:val="18"/>
              </w:rPr>
            </w:pPr>
            <w:r w:rsidRPr="00664E3E">
              <w:rPr>
                <w:rFonts w:ascii="Arial" w:hAnsi="Arial" w:cs="Arial"/>
                <w:sz w:val="18"/>
                <w:szCs w:val="18"/>
              </w:rPr>
              <w:t>Slab on grade R-10 perimeter and under entire slab</w:t>
            </w:r>
          </w:p>
          <w:p w14:paraId="1F2F2A62" w14:textId="77777777" w:rsidR="006627A1" w:rsidRPr="00664E3E" w:rsidRDefault="006627A1" w:rsidP="006627A1">
            <w:pPr>
              <w:spacing w:after="40" w:line="0" w:lineRule="atLeast"/>
              <w:ind w:left="135"/>
              <w:rPr>
                <w:rFonts w:ascii="Arial" w:hAnsi="Arial" w:cs="Arial"/>
                <w:sz w:val="18"/>
                <w:szCs w:val="18"/>
              </w:rPr>
            </w:pPr>
            <w:r w:rsidRPr="00664E3E">
              <w:rPr>
                <w:rFonts w:ascii="Arial" w:hAnsi="Arial" w:cs="Arial"/>
                <w:sz w:val="18"/>
                <w:szCs w:val="18"/>
              </w:rPr>
              <w:t>Below grade slab R-10 perimeter and under entire slab</w:t>
            </w:r>
          </w:p>
          <w:p w14:paraId="6F79B7A8" w14:textId="77777777" w:rsidR="006627A1" w:rsidRPr="00664E3E" w:rsidRDefault="006627A1" w:rsidP="006627A1">
            <w:pPr>
              <w:spacing w:after="60" w:line="0" w:lineRule="atLeast"/>
              <w:rPr>
                <w:rFonts w:ascii="Arial" w:hAnsi="Arial" w:cs="Arial"/>
                <w:sz w:val="18"/>
                <w:szCs w:val="18"/>
              </w:rPr>
            </w:pPr>
            <w:r w:rsidRPr="00664E3E">
              <w:rPr>
                <w:rFonts w:ascii="Arial" w:hAnsi="Arial" w:cs="Arial"/>
                <w:b/>
                <w:sz w:val="18"/>
                <w:szCs w:val="18"/>
              </w:rPr>
              <w:t>or</w:t>
            </w:r>
          </w:p>
          <w:p w14:paraId="64CB1101" w14:textId="0ECE93F6" w:rsidR="00664E3E" w:rsidRPr="00664E3E" w:rsidRDefault="006627A1" w:rsidP="006627A1">
            <w:pPr>
              <w:spacing w:after="60" w:line="0" w:lineRule="atLeast"/>
              <w:ind w:left="135"/>
              <w:rPr>
                <w:rFonts w:ascii="Arial" w:hAnsi="Arial" w:cs="Arial"/>
                <w:sz w:val="18"/>
                <w:szCs w:val="18"/>
              </w:rPr>
            </w:pPr>
            <w:r w:rsidRPr="00664E3E">
              <w:rPr>
                <w:rFonts w:ascii="Arial" w:hAnsi="Arial" w:cs="Arial"/>
                <w:sz w:val="18"/>
                <w:szCs w:val="18"/>
              </w:rPr>
              <w:t xml:space="preserve">Compliance based on Section </w:t>
            </w:r>
            <w:r>
              <w:rPr>
                <w:rFonts w:ascii="Arial" w:hAnsi="Arial" w:cs="Arial"/>
                <w:sz w:val="18"/>
                <w:szCs w:val="18"/>
              </w:rPr>
              <w:t>R402.1.5</w:t>
            </w:r>
            <w:r w:rsidRPr="00664E3E">
              <w:rPr>
                <w:rFonts w:ascii="Arial" w:hAnsi="Arial" w:cs="Arial"/>
                <w:sz w:val="18"/>
                <w:szCs w:val="18"/>
              </w:rPr>
              <w:t xml:space="preserve">: Reduce the Total conductive UA by </w:t>
            </w:r>
            <w:r>
              <w:rPr>
                <w:rFonts w:ascii="Arial" w:hAnsi="Arial" w:cs="Arial"/>
                <w:sz w:val="18"/>
                <w:szCs w:val="18"/>
              </w:rPr>
              <w:t>22.5</w:t>
            </w:r>
            <w:r w:rsidRPr="00664E3E">
              <w:rPr>
                <w:rFonts w:ascii="Arial" w:hAnsi="Arial" w:cs="Arial"/>
                <w:sz w:val="18"/>
                <w:szCs w:val="18"/>
              </w:rPr>
              <w:t>%.</w:t>
            </w:r>
          </w:p>
        </w:tc>
        <w:tc>
          <w:tcPr>
            <w:tcW w:w="1074" w:type="dxa"/>
            <w:tcBorders>
              <w:left w:val="single" w:sz="2" w:space="0" w:color="auto"/>
              <w:bottom w:val="single" w:sz="2" w:space="0" w:color="auto"/>
              <w:right w:val="single" w:sz="2" w:space="0" w:color="auto"/>
            </w:tcBorders>
            <w:tcMar>
              <w:top w:w="40" w:type="dxa"/>
              <w:left w:w="120" w:type="dxa"/>
              <w:bottom w:w="40" w:type="dxa"/>
              <w:right w:w="120" w:type="dxa"/>
            </w:tcMar>
          </w:tcPr>
          <w:p w14:paraId="5D583631" w14:textId="4AE3CB87" w:rsidR="00664E3E" w:rsidRPr="00664E3E" w:rsidRDefault="006627A1" w:rsidP="00FA09A8">
            <w:pPr>
              <w:spacing w:line="0" w:lineRule="atLeast"/>
              <w:jc w:val="center"/>
              <w:rPr>
                <w:rFonts w:ascii="Arial" w:hAnsi="Arial" w:cs="Arial"/>
                <w:sz w:val="18"/>
                <w:szCs w:val="18"/>
              </w:rPr>
            </w:pPr>
            <w:r>
              <w:rPr>
                <w:rFonts w:ascii="Arial" w:hAnsi="Arial" w:cs="Arial"/>
                <w:sz w:val="18"/>
                <w:szCs w:val="18"/>
              </w:rPr>
              <w:t>1.</w:t>
            </w:r>
            <w:r w:rsidR="00563618">
              <w:rPr>
                <w:rFonts w:ascii="Arial" w:hAnsi="Arial" w:cs="Arial"/>
                <w:sz w:val="18"/>
                <w:szCs w:val="18"/>
              </w:rPr>
              <w:t>5</w:t>
            </w:r>
          </w:p>
        </w:tc>
        <w:tc>
          <w:tcPr>
            <w:tcW w:w="1260" w:type="dxa"/>
            <w:tcBorders>
              <w:left w:val="single" w:sz="2" w:space="0" w:color="auto"/>
              <w:bottom w:val="single" w:sz="2" w:space="0" w:color="auto"/>
              <w:right w:val="single" w:sz="2" w:space="0" w:color="auto"/>
            </w:tcBorders>
            <w:tcMar>
              <w:top w:w="40" w:type="dxa"/>
              <w:left w:w="120" w:type="dxa"/>
              <w:bottom w:w="40" w:type="dxa"/>
              <w:right w:w="120" w:type="dxa"/>
            </w:tcMar>
          </w:tcPr>
          <w:p w14:paraId="1C23E60C" w14:textId="75D24E15" w:rsidR="00664E3E" w:rsidRPr="00664E3E" w:rsidRDefault="006627A1" w:rsidP="00FA09A8">
            <w:pPr>
              <w:spacing w:line="0" w:lineRule="atLeast"/>
              <w:jc w:val="center"/>
              <w:rPr>
                <w:rFonts w:ascii="Arial" w:hAnsi="Arial" w:cs="Arial"/>
                <w:sz w:val="18"/>
                <w:szCs w:val="18"/>
              </w:rPr>
            </w:pPr>
            <w:r>
              <w:rPr>
                <w:rFonts w:ascii="Arial" w:hAnsi="Arial" w:cs="Arial"/>
                <w:sz w:val="18"/>
                <w:szCs w:val="18"/>
              </w:rPr>
              <w:t>0.5</w:t>
            </w:r>
          </w:p>
        </w:tc>
      </w:tr>
      <w:tr w:rsidR="00664E3E" w:rsidRPr="00664E3E" w14:paraId="3D894C19" w14:textId="77777777" w:rsidTr="003A1F4C">
        <w:trPr>
          <w:gridAfter w:val="1"/>
          <w:wAfter w:w="10" w:type="dxa"/>
          <w:jc w:val="center"/>
        </w:trPr>
        <w:tc>
          <w:tcPr>
            <w:tcW w:w="1003" w:type="dxa"/>
            <w:gridSpan w:val="2"/>
            <w:tcBorders>
              <w:left w:val="single" w:sz="0" w:space="0" w:color="auto"/>
              <w:bottom w:val="single" w:sz="0" w:space="0" w:color="auto"/>
              <w:right w:val="single" w:sz="0" w:space="0" w:color="auto"/>
            </w:tcBorders>
            <w:tcMar>
              <w:top w:w="40" w:type="dxa"/>
              <w:left w:w="120" w:type="dxa"/>
              <w:bottom w:w="40" w:type="dxa"/>
              <w:right w:w="120" w:type="dxa"/>
            </w:tcMar>
          </w:tcPr>
          <w:p w14:paraId="5858BA53" w14:textId="7F7206C5" w:rsidR="00664E3E" w:rsidRPr="00664E3E" w:rsidRDefault="00664E3E" w:rsidP="00FA09A8">
            <w:pPr>
              <w:spacing w:line="0" w:lineRule="atLeast"/>
              <w:jc w:val="right"/>
              <w:rPr>
                <w:rFonts w:ascii="Arial" w:hAnsi="Arial" w:cs="Arial"/>
                <w:sz w:val="18"/>
                <w:szCs w:val="18"/>
              </w:rPr>
            </w:pPr>
            <w:r w:rsidRPr="00664E3E">
              <w:rPr>
                <w:rFonts w:ascii="Arial" w:hAnsi="Arial" w:cs="Arial"/>
                <w:sz w:val="18"/>
                <w:szCs w:val="18"/>
              </w:rPr>
              <w:t>1.</w:t>
            </w:r>
            <w:r w:rsidR="006627A1">
              <w:rPr>
                <w:rFonts w:ascii="Arial" w:hAnsi="Arial" w:cs="Arial"/>
                <w:sz w:val="18"/>
                <w:szCs w:val="18"/>
              </w:rPr>
              <w:t>4</w:t>
            </w:r>
          </w:p>
        </w:tc>
        <w:tc>
          <w:tcPr>
            <w:tcW w:w="6001" w:type="dxa"/>
            <w:gridSpan w:val="2"/>
            <w:tcBorders>
              <w:bottom w:val="single" w:sz="0" w:space="0" w:color="auto"/>
              <w:right w:val="single" w:sz="2" w:space="0" w:color="auto"/>
            </w:tcBorders>
            <w:tcMar>
              <w:top w:w="40" w:type="dxa"/>
              <w:left w:w="120" w:type="dxa"/>
              <w:bottom w:w="40" w:type="dxa"/>
              <w:right w:w="120" w:type="dxa"/>
            </w:tcMar>
          </w:tcPr>
          <w:p w14:paraId="5EF0DEB0" w14:textId="7DCFA1C4" w:rsidR="00664E3E" w:rsidRPr="00664E3E" w:rsidRDefault="00664E3E" w:rsidP="00FA09A8">
            <w:pPr>
              <w:spacing w:after="60" w:line="0" w:lineRule="atLeast"/>
              <w:rPr>
                <w:rFonts w:ascii="Arial" w:hAnsi="Arial" w:cs="Arial"/>
                <w:sz w:val="18"/>
                <w:szCs w:val="18"/>
              </w:rPr>
            </w:pPr>
            <w:r w:rsidRPr="00664E3E">
              <w:rPr>
                <w:rFonts w:ascii="Arial" w:hAnsi="Arial" w:cs="Arial"/>
                <w:sz w:val="18"/>
                <w:szCs w:val="18"/>
              </w:rPr>
              <w:t xml:space="preserve">Prescriptive compliance is based on Table </w:t>
            </w:r>
            <w:r w:rsidR="00397271">
              <w:rPr>
                <w:rFonts w:ascii="Arial" w:hAnsi="Arial" w:cs="Arial"/>
                <w:sz w:val="18"/>
                <w:szCs w:val="18"/>
              </w:rPr>
              <w:t>R402.1.3</w:t>
            </w:r>
            <w:r w:rsidRPr="00664E3E">
              <w:rPr>
                <w:rFonts w:ascii="Arial" w:hAnsi="Arial" w:cs="Arial"/>
                <w:sz w:val="18"/>
                <w:szCs w:val="18"/>
              </w:rPr>
              <w:t xml:space="preserve"> with the following modifications:</w:t>
            </w:r>
          </w:p>
          <w:p w14:paraId="599BEC4A" w14:textId="77777777" w:rsidR="00664E3E" w:rsidRPr="00664E3E" w:rsidRDefault="00664E3E" w:rsidP="006627A1">
            <w:pPr>
              <w:spacing w:after="40" w:line="0" w:lineRule="atLeast"/>
              <w:ind w:left="135"/>
              <w:rPr>
                <w:rFonts w:ascii="Arial" w:hAnsi="Arial" w:cs="Arial"/>
                <w:sz w:val="18"/>
                <w:szCs w:val="18"/>
              </w:rPr>
            </w:pPr>
            <w:r w:rsidRPr="00664E3E">
              <w:rPr>
                <w:rFonts w:ascii="Arial" w:hAnsi="Arial" w:cs="Arial"/>
                <w:sz w:val="18"/>
                <w:szCs w:val="18"/>
              </w:rPr>
              <w:t>Vertical fenestration U = 0.18</w:t>
            </w:r>
          </w:p>
          <w:p w14:paraId="4DC4B15E" w14:textId="77777777" w:rsidR="00664E3E" w:rsidRPr="00664E3E" w:rsidRDefault="00664E3E" w:rsidP="006627A1">
            <w:pPr>
              <w:spacing w:after="40" w:line="0" w:lineRule="atLeast"/>
              <w:ind w:left="135"/>
              <w:rPr>
                <w:rFonts w:ascii="Arial" w:hAnsi="Arial" w:cs="Arial"/>
                <w:sz w:val="18"/>
                <w:szCs w:val="18"/>
              </w:rPr>
            </w:pPr>
            <w:r w:rsidRPr="00664E3E">
              <w:rPr>
                <w:rFonts w:ascii="Arial" w:hAnsi="Arial" w:cs="Arial"/>
                <w:sz w:val="18"/>
                <w:szCs w:val="18"/>
              </w:rPr>
              <w:t>Ceiling and single-rafter or joist-vaulted R-60 advanced</w:t>
            </w:r>
          </w:p>
          <w:p w14:paraId="0DD53EDD" w14:textId="77777777" w:rsidR="00664E3E" w:rsidRPr="00664E3E" w:rsidRDefault="00664E3E" w:rsidP="006627A1">
            <w:pPr>
              <w:spacing w:after="40" w:line="0" w:lineRule="atLeast"/>
              <w:ind w:left="135"/>
              <w:rPr>
                <w:rFonts w:ascii="Arial" w:hAnsi="Arial" w:cs="Arial"/>
                <w:sz w:val="18"/>
                <w:szCs w:val="18"/>
              </w:rPr>
            </w:pPr>
            <w:r w:rsidRPr="00664E3E">
              <w:rPr>
                <w:rFonts w:ascii="Arial" w:hAnsi="Arial" w:cs="Arial"/>
                <w:sz w:val="18"/>
                <w:szCs w:val="18"/>
              </w:rPr>
              <w:t>Wood frame wall R-21 int plus R-16 ci</w:t>
            </w:r>
          </w:p>
          <w:p w14:paraId="48D96459" w14:textId="77777777" w:rsidR="00664E3E" w:rsidRPr="00664E3E" w:rsidRDefault="00664E3E" w:rsidP="006627A1">
            <w:pPr>
              <w:spacing w:after="40" w:line="0" w:lineRule="atLeast"/>
              <w:ind w:left="135"/>
              <w:rPr>
                <w:rFonts w:ascii="Arial" w:hAnsi="Arial" w:cs="Arial"/>
                <w:sz w:val="18"/>
                <w:szCs w:val="18"/>
              </w:rPr>
            </w:pPr>
            <w:r w:rsidRPr="00664E3E">
              <w:rPr>
                <w:rFonts w:ascii="Arial" w:hAnsi="Arial" w:cs="Arial"/>
                <w:sz w:val="18"/>
                <w:szCs w:val="18"/>
              </w:rPr>
              <w:t>Floor R-48</w:t>
            </w:r>
          </w:p>
          <w:p w14:paraId="56EB8FC9" w14:textId="77777777" w:rsidR="00664E3E" w:rsidRPr="00664E3E" w:rsidRDefault="00664E3E" w:rsidP="006627A1">
            <w:pPr>
              <w:spacing w:after="40" w:line="0" w:lineRule="atLeast"/>
              <w:ind w:left="135"/>
              <w:rPr>
                <w:rFonts w:ascii="Arial" w:hAnsi="Arial" w:cs="Arial"/>
                <w:sz w:val="18"/>
                <w:szCs w:val="18"/>
              </w:rPr>
            </w:pPr>
            <w:r w:rsidRPr="00664E3E">
              <w:rPr>
                <w:rFonts w:ascii="Arial" w:hAnsi="Arial" w:cs="Arial"/>
                <w:sz w:val="18"/>
                <w:szCs w:val="18"/>
              </w:rPr>
              <w:t>Basement wall R-21 int plus R-16 ci</w:t>
            </w:r>
          </w:p>
          <w:p w14:paraId="25F7E99D" w14:textId="77777777" w:rsidR="00664E3E" w:rsidRPr="00664E3E" w:rsidRDefault="00664E3E" w:rsidP="006627A1">
            <w:pPr>
              <w:spacing w:after="40" w:line="0" w:lineRule="atLeast"/>
              <w:ind w:left="135"/>
              <w:rPr>
                <w:rFonts w:ascii="Arial" w:hAnsi="Arial" w:cs="Arial"/>
                <w:sz w:val="18"/>
                <w:szCs w:val="18"/>
              </w:rPr>
            </w:pPr>
            <w:r w:rsidRPr="00664E3E">
              <w:rPr>
                <w:rFonts w:ascii="Arial" w:hAnsi="Arial" w:cs="Arial"/>
                <w:sz w:val="18"/>
                <w:szCs w:val="18"/>
              </w:rPr>
              <w:t>Slab on grade R-20 perimeter and under entire slab</w:t>
            </w:r>
          </w:p>
          <w:p w14:paraId="32C9EC7A" w14:textId="77777777" w:rsidR="00664E3E" w:rsidRPr="00664E3E" w:rsidRDefault="00664E3E" w:rsidP="006627A1">
            <w:pPr>
              <w:spacing w:after="40" w:line="0" w:lineRule="atLeast"/>
              <w:ind w:left="135"/>
              <w:rPr>
                <w:rFonts w:ascii="Arial" w:hAnsi="Arial" w:cs="Arial"/>
                <w:sz w:val="18"/>
                <w:szCs w:val="18"/>
              </w:rPr>
            </w:pPr>
            <w:r w:rsidRPr="00664E3E">
              <w:rPr>
                <w:rFonts w:ascii="Arial" w:hAnsi="Arial" w:cs="Arial"/>
                <w:sz w:val="18"/>
                <w:szCs w:val="18"/>
              </w:rPr>
              <w:t>Below grade slab R-20 perimeter and under entire slab</w:t>
            </w:r>
          </w:p>
          <w:p w14:paraId="0781BFE4" w14:textId="77777777" w:rsidR="00664E3E" w:rsidRPr="00664E3E" w:rsidRDefault="00664E3E" w:rsidP="00FA09A8">
            <w:pPr>
              <w:spacing w:after="60" w:line="0" w:lineRule="atLeast"/>
              <w:rPr>
                <w:rFonts w:ascii="Arial" w:hAnsi="Arial" w:cs="Arial"/>
                <w:sz w:val="18"/>
                <w:szCs w:val="18"/>
              </w:rPr>
            </w:pPr>
            <w:r w:rsidRPr="00664E3E">
              <w:rPr>
                <w:rFonts w:ascii="Arial" w:hAnsi="Arial" w:cs="Arial"/>
                <w:b/>
                <w:sz w:val="18"/>
                <w:szCs w:val="18"/>
              </w:rPr>
              <w:t>or</w:t>
            </w:r>
          </w:p>
          <w:p w14:paraId="17AB50D1" w14:textId="1C51850B" w:rsidR="00664E3E" w:rsidRPr="00664E3E" w:rsidRDefault="00664E3E" w:rsidP="006627A1">
            <w:pPr>
              <w:spacing w:after="60" w:line="0" w:lineRule="atLeast"/>
              <w:ind w:left="135"/>
              <w:rPr>
                <w:rFonts w:ascii="Arial" w:hAnsi="Arial" w:cs="Arial"/>
                <w:sz w:val="18"/>
                <w:szCs w:val="18"/>
              </w:rPr>
            </w:pPr>
            <w:r w:rsidRPr="00664E3E">
              <w:rPr>
                <w:rFonts w:ascii="Arial" w:hAnsi="Arial" w:cs="Arial"/>
                <w:sz w:val="18"/>
                <w:szCs w:val="18"/>
              </w:rPr>
              <w:t xml:space="preserve">Compliance based on Section </w:t>
            </w:r>
            <w:r w:rsidR="00BD33C6">
              <w:rPr>
                <w:rFonts w:ascii="Arial" w:hAnsi="Arial" w:cs="Arial"/>
                <w:sz w:val="18"/>
                <w:szCs w:val="18"/>
              </w:rPr>
              <w:t>R402.1.5</w:t>
            </w:r>
            <w:r w:rsidRPr="00664E3E">
              <w:rPr>
                <w:rFonts w:ascii="Arial" w:hAnsi="Arial" w:cs="Arial"/>
                <w:sz w:val="18"/>
                <w:szCs w:val="18"/>
              </w:rPr>
              <w:t xml:space="preserve">: Reduce the Total conductive UA by </w:t>
            </w:r>
            <w:r w:rsidR="006627A1">
              <w:rPr>
                <w:rFonts w:ascii="Arial" w:hAnsi="Arial" w:cs="Arial"/>
                <w:sz w:val="18"/>
                <w:szCs w:val="18"/>
              </w:rPr>
              <w:t>3</w:t>
            </w:r>
            <w:r w:rsidRPr="00664E3E">
              <w:rPr>
                <w:rFonts w:ascii="Arial" w:hAnsi="Arial" w:cs="Arial"/>
                <w:sz w:val="18"/>
                <w:szCs w:val="18"/>
              </w:rPr>
              <w:t>0%.</w:t>
            </w:r>
          </w:p>
        </w:tc>
        <w:tc>
          <w:tcPr>
            <w:tcW w:w="1074" w:type="dxa"/>
            <w:tcBorders>
              <w:left w:val="single" w:sz="2" w:space="0" w:color="auto"/>
              <w:bottom w:val="single" w:sz="0" w:space="0" w:color="auto"/>
              <w:right w:val="single" w:sz="2" w:space="0" w:color="auto"/>
            </w:tcBorders>
            <w:tcMar>
              <w:top w:w="40" w:type="dxa"/>
              <w:left w:w="120" w:type="dxa"/>
              <w:bottom w:w="40" w:type="dxa"/>
              <w:right w:w="120" w:type="dxa"/>
            </w:tcMar>
          </w:tcPr>
          <w:p w14:paraId="2248243D" w14:textId="512BB102" w:rsidR="00664E3E" w:rsidRPr="00664E3E" w:rsidRDefault="00563618" w:rsidP="00FA09A8">
            <w:pPr>
              <w:spacing w:line="0" w:lineRule="atLeast"/>
              <w:jc w:val="center"/>
              <w:rPr>
                <w:rFonts w:ascii="Arial" w:hAnsi="Arial" w:cs="Arial"/>
                <w:sz w:val="18"/>
                <w:szCs w:val="18"/>
              </w:rPr>
            </w:pPr>
            <w:r>
              <w:rPr>
                <w:rFonts w:ascii="Arial" w:hAnsi="Arial" w:cs="Arial"/>
                <w:sz w:val="18"/>
                <w:szCs w:val="18"/>
              </w:rPr>
              <w:t>2</w:t>
            </w:r>
            <w:r w:rsidR="006627A1">
              <w:rPr>
                <w:rFonts w:ascii="Arial" w:hAnsi="Arial" w:cs="Arial"/>
                <w:sz w:val="18"/>
                <w:szCs w:val="18"/>
              </w:rPr>
              <w:t>.5</w:t>
            </w:r>
          </w:p>
        </w:tc>
        <w:tc>
          <w:tcPr>
            <w:tcW w:w="1260" w:type="dxa"/>
            <w:tcBorders>
              <w:left w:val="single" w:sz="2" w:space="0" w:color="auto"/>
              <w:bottom w:val="single" w:sz="0" w:space="0" w:color="auto"/>
              <w:right w:val="single" w:sz="2" w:space="0" w:color="auto"/>
            </w:tcBorders>
            <w:tcMar>
              <w:top w:w="40" w:type="dxa"/>
              <w:left w:w="120" w:type="dxa"/>
              <w:bottom w:w="40" w:type="dxa"/>
              <w:right w:w="120" w:type="dxa"/>
            </w:tcMar>
          </w:tcPr>
          <w:p w14:paraId="44A3087C" w14:textId="77777777" w:rsidR="00664E3E" w:rsidRPr="00664E3E" w:rsidRDefault="00664E3E" w:rsidP="00FA09A8">
            <w:pPr>
              <w:spacing w:line="0" w:lineRule="atLeast"/>
              <w:jc w:val="center"/>
              <w:rPr>
                <w:rFonts w:ascii="Arial" w:hAnsi="Arial" w:cs="Arial"/>
                <w:sz w:val="18"/>
                <w:szCs w:val="18"/>
              </w:rPr>
            </w:pPr>
            <w:r w:rsidRPr="00664E3E">
              <w:rPr>
                <w:rFonts w:ascii="Arial" w:hAnsi="Arial" w:cs="Arial"/>
                <w:sz w:val="18"/>
                <w:szCs w:val="18"/>
              </w:rPr>
              <w:t>2.0</w:t>
            </w:r>
          </w:p>
        </w:tc>
      </w:tr>
      <w:tr w:rsidR="00664E3E" w:rsidRPr="00664E3E" w14:paraId="010B74CF" w14:textId="77777777" w:rsidTr="003A1F4C">
        <w:trPr>
          <w:gridAfter w:val="1"/>
          <w:wAfter w:w="10" w:type="dxa"/>
          <w:jc w:val="center"/>
        </w:trPr>
        <w:tc>
          <w:tcPr>
            <w:tcW w:w="9338" w:type="dxa"/>
            <w:gridSpan w:val="6"/>
            <w:tcBorders>
              <w:left w:val="single" w:sz="2" w:space="0" w:color="auto"/>
              <w:bottom w:val="single" w:sz="0" w:space="0" w:color="auto"/>
              <w:right w:val="single" w:sz="2" w:space="0" w:color="auto"/>
            </w:tcBorders>
            <w:tcMar>
              <w:top w:w="40" w:type="dxa"/>
              <w:left w:w="120" w:type="dxa"/>
              <w:bottom w:w="40" w:type="dxa"/>
              <w:right w:w="120" w:type="dxa"/>
            </w:tcMar>
          </w:tcPr>
          <w:p w14:paraId="539904CB" w14:textId="77777777" w:rsidR="00664E3E" w:rsidRPr="00664E3E" w:rsidRDefault="00664E3E" w:rsidP="00FA09A8">
            <w:pPr>
              <w:spacing w:after="60" w:line="0" w:lineRule="atLeast"/>
              <w:rPr>
                <w:rFonts w:ascii="Arial" w:hAnsi="Arial" w:cs="Arial"/>
                <w:sz w:val="18"/>
                <w:szCs w:val="18"/>
              </w:rPr>
            </w:pPr>
            <w:r w:rsidRPr="00664E3E">
              <w:rPr>
                <w:rFonts w:ascii="Arial" w:hAnsi="Arial" w:cs="Arial"/>
                <w:b/>
                <w:sz w:val="18"/>
                <w:szCs w:val="18"/>
              </w:rPr>
              <w:t>2. AIR LEAKAGE CONTROL AND EFFICIENT VENTILATION OPTIONS</w:t>
            </w:r>
          </w:p>
          <w:p w14:paraId="3059D349" w14:textId="5D97D9A1" w:rsidR="00664E3E" w:rsidRPr="00664E3E" w:rsidRDefault="00664E3E" w:rsidP="00FA09A8">
            <w:pPr>
              <w:spacing w:after="60" w:line="0" w:lineRule="atLeast"/>
              <w:ind w:firstLine="360"/>
              <w:rPr>
                <w:rFonts w:ascii="Arial" w:hAnsi="Arial" w:cs="Arial"/>
                <w:sz w:val="18"/>
                <w:szCs w:val="18"/>
              </w:rPr>
            </w:pPr>
            <w:r w:rsidRPr="00664E3E">
              <w:rPr>
                <w:rFonts w:ascii="Arial" w:hAnsi="Arial" w:cs="Arial"/>
                <w:sz w:val="18"/>
                <w:szCs w:val="18"/>
              </w:rPr>
              <w:t>Only one option from Items 2.1 through 2.</w:t>
            </w:r>
            <w:r w:rsidR="006627A1">
              <w:rPr>
                <w:rFonts w:ascii="Arial" w:hAnsi="Arial" w:cs="Arial"/>
                <w:sz w:val="18"/>
                <w:szCs w:val="18"/>
              </w:rPr>
              <w:t>3</w:t>
            </w:r>
            <w:r w:rsidRPr="00664E3E">
              <w:rPr>
                <w:rFonts w:ascii="Arial" w:hAnsi="Arial" w:cs="Arial"/>
                <w:sz w:val="18"/>
                <w:szCs w:val="18"/>
              </w:rPr>
              <w:t xml:space="preserve"> may be selected in this category.</w:t>
            </w:r>
          </w:p>
        </w:tc>
      </w:tr>
      <w:tr w:rsidR="00664E3E" w:rsidRPr="00664E3E" w14:paraId="286A59E6" w14:textId="77777777" w:rsidTr="003A1F4C">
        <w:trPr>
          <w:gridAfter w:val="1"/>
          <w:wAfter w:w="10" w:type="dxa"/>
          <w:jc w:val="center"/>
        </w:trPr>
        <w:tc>
          <w:tcPr>
            <w:tcW w:w="1003" w:type="dxa"/>
            <w:gridSpan w:val="2"/>
            <w:tcBorders>
              <w:left w:val="single" w:sz="0" w:space="0" w:color="auto"/>
              <w:bottom w:val="single" w:sz="0" w:space="0" w:color="auto"/>
              <w:right w:val="single" w:sz="0" w:space="0" w:color="auto"/>
            </w:tcBorders>
            <w:tcMar>
              <w:top w:w="40" w:type="dxa"/>
              <w:left w:w="120" w:type="dxa"/>
              <w:bottom w:w="40" w:type="dxa"/>
              <w:right w:w="120" w:type="dxa"/>
            </w:tcMar>
          </w:tcPr>
          <w:p w14:paraId="2F8CE225" w14:textId="77777777" w:rsidR="00664E3E" w:rsidRPr="00664E3E" w:rsidRDefault="00664E3E" w:rsidP="00FA09A8">
            <w:pPr>
              <w:spacing w:line="0" w:lineRule="atLeast"/>
              <w:jc w:val="right"/>
              <w:rPr>
                <w:rFonts w:ascii="Arial" w:hAnsi="Arial" w:cs="Arial"/>
                <w:sz w:val="18"/>
                <w:szCs w:val="18"/>
              </w:rPr>
            </w:pPr>
            <w:r w:rsidRPr="00664E3E">
              <w:rPr>
                <w:rFonts w:ascii="Arial" w:hAnsi="Arial" w:cs="Arial"/>
                <w:sz w:val="18"/>
                <w:szCs w:val="18"/>
              </w:rPr>
              <w:t>2.1</w:t>
            </w:r>
          </w:p>
        </w:tc>
        <w:tc>
          <w:tcPr>
            <w:tcW w:w="6001" w:type="dxa"/>
            <w:gridSpan w:val="2"/>
            <w:tcBorders>
              <w:bottom w:val="single" w:sz="0" w:space="0" w:color="auto"/>
              <w:right w:val="single" w:sz="2" w:space="0" w:color="auto"/>
            </w:tcBorders>
            <w:tcMar>
              <w:top w:w="40" w:type="dxa"/>
              <w:left w:w="120" w:type="dxa"/>
              <w:bottom w:w="40" w:type="dxa"/>
              <w:right w:w="120" w:type="dxa"/>
            </w:tcMar>
          </w:tcPr>
          <w:p w14:paraId="4ACC8114" w14:textId="604C7743" w:rsidR="00664E3E" w:rsidRPr="00664E3E" w:rsidRDefault="00664E3E" w:rsidP="00FA09A8">
            <w:pPr>
              <w:spacing w:after="60" w:line="0" w:lineRule="atLeast"/>
              <w:rPr>
                <w:rFonts w:ascii="Arial" w:hAnsi="Arial" w:cs="Arial"/>
                <w:sz w:val="18"/>
                <w:szCs w:val="18"/>
              </w:rPr>
            </w:pPr>
            <w:r w:rsidRPr="00664E3E">
              <w:rPr>
                <w:rFonts w:ascii="Arial" w:hAnsi="Arial" w:cs="Arial"/>
                <w:sz w:val="18"/>
                <w:szCs w:val="18"/>
              </w:rPr>
              <w:t>Compliance based on</w:t>
            </w:r>
            <w:r w:rsidR="003F55D4">
              <w:rPr>
                <w:rFonts w:ascii="Arial" w:hAnsi="Arial" w:cs="Arial"/>
                <w:sz w:val="18"/>
                <w:szCs w:val="18"/>
              </w:rPr>
              <w:t xml:space="preserve"> Section</w:t>
            </w:r>
            <w:r w:rsidRPr="00664E3E">
              <w:rPr>
                <w:rFonts w:ascii="Arial" w:hAnsi="Arial" w:cs="Arial"/>
                <w:sz w:val="18"/>
                <w:szCs w:val="18"/>
              </w:rPr>
              <w:t xml:space="preserve"> </w:t>
            </w:r>
            <w:r w:rsidR="005E3E41">
              <w:rPr>
                <w:rFonts w:ascii="Arial" w:hAnsi="Arial" w:cs="Arial"/>
                <w:sz w:val="18"/>
                <w:szCs w:val="18"/>
              </w:rPr>
              <w:t>R402.5.1.2</w:t>
            </w:r>
            <w:r w:rsidRPr="00664E3E">
              <w:rPr>
                <w:rFonts w:ascii="Arial" w:hAnsi="Arial" w:cs="Arial"/>
                <w:sz w:val="18"/>
                <w:szCs w:val="18"/>
              </w:rPr>
              <w:t>:</w:t>
            </w:r>
          </w:p>
          <w:p w14:paraId="46528B27" w14:textId="70883847" w:rsidR="00664E3E" w:rsidRPr="00664E3E" w:rsidRDefault="00664E3E" w:rsidP="00C70D78">
            <w:pPr>
              <w:spacing w:after="60" w:line="0" w:lineRule="atLeast"/>
              <w:rPr>
                <w:rFonts w:ascii="Arial" w:hAnsi="Arial" w:cs="Arial"/>
                <w:sz w:val="18"/>
                <w:szCs w:val="18"/>
              </w:rPr>
            </w:pPr>
            <w:r w:rsidRPr="00664E3E">
              <w:rPr>
                <w:rFonts w:ascii="Arial" w:hAnsi="Arial" w:cs="Arial"/>
                <w:sz w:val="18"/>
                <w:szCs w:val="18"/>
              </w:rPr>
              <w:t xml:space="preserve">Reduce the tested air leakage to </w:t>
            </w:r>
            <w:r w:rsidR="00C70D78">
              <w:rPr>
                <w:rFonts w:ascii="Arial" w:hAnsi="Arial" w:cs="Arial"/>
                <w:sz w:val="18"/>
                <w:szCs w:val="18"/>
              </w:rPr>
              <w:t>2</w:t>
            </w:r>
            <w:r w:rsidRPr="00664E3E">
              <w:rPr>
                <w:rFonts w:ascii="Arial" w:hAnsi="Arial" w:cs="Arial"/>
                <w:sz w:val="18"/>
                <w:szCs w:val="18"/>
              </w:rPr>
              <w:t>.0 air changes per hour maximum at 50 Pascals</w:t>
            </w:r>
            <w:r w:rsidR="00C70D78">
              <w:rPr>
                <w:rFonts w:ascii="Arial" w:hAnsi="Arial" w:cs="Arial"/>
                <w:sz w:val="18"/>
                <w:szCs w:val="18"/>
              </w:rPr>
              <w:t>, or for</w:t>
            </w:r>
            <w:r w:rsidRPr="00664E3E">
              <w:rPr>
                <w:rFonts w:ascii="Arial" w:hAnsi="Arial" w:cs="Arial"/>
                <w:sz w:val="18"/>
                <w:szCs w:val="18"/>
              </w:rPr>
              <w:t xml:space="preserve"> R-2 Occupancies, optional compliance based on Section </w:t>
            </w:r>
            <w:r w:rsidR="005E3E41">
              <w:rPr>
                <w:rFonts w:ascii="Arial" w:hAnsi="Arial" w:cs="Arial"/>
                <w:sz w:val="18"/>
                <w:szCs w:val="18"/>
              </w:rPr>
              <w:t>R402.5.1.2</w:t>
            </w:r>
            <w:r w:rsidRPr="00664E3E">
              <w:rPr>
                <w:rFonts w:ascii="Arial" w:hAnsi="Arial" w:cs="Arial"/>
                <w:sz w:val="18"/>
                <w:szCs w:val="18"/>
              </w:rPr>
              <w:t>: Reduce the tested air leakage to 0.</w:t>
            </w:r>
            <w:r w:rsidR="00C70D78">
              <w:rPr>
                <w:rFonts w:ascii="Arial" w:hAnsi="Arial" w:cs="Arial"/>
                <w:sz w:val="18"/>
                <w:szCs w:val="18"/>
              </w:rPr>
              <w:t>25</w:t>
            </w:r>
            <w:r w:rsidRPr="00664E3E">
              <w:rPr>
                <w:rFonts w:ascii="Arial" w:hAnsi="Arial" w:cs="Arial"/>
                <w:sz w:val="18"/>
                <w:szCs w:val="18"/>
              </w:rPr>
              <w:t xml:space="preserve"> cfm/ft</w:t>
            </w:r>
            <w:r w:rsidRPr="00664E3E">
              <w:rPr>
                <w:rFonts w:ascii="Arial" w:hAnsi="Arial" w:cs="Arial"/>
                <w:sz w:val="18"/>
                <w:szCs w:val="18"/>
                <w:vertAlign w:val="superscript"/>
              </w:rPr>
              <w:t>2</w:t>
            </w:r>
            <w:r w:rsidRPr="00664E3E">
              <w:rPr>
                <w:rFonts w:ascii="Arial" w:hAnsi="Arial" w:cs="Arial"/>
                <w:sz w:val="18"/>
                <w:szCs w:val="18"/>
              </w:rPr>
              <w:t xml:space="preserve"> maximum at 50 Pascals</w:t>
            </w:r>
          </w:p>
          <w:p w14:paraId="67B14383" w14:textId="77777777" w:rsidR="00664E3E" w:rsidRPr="00664E3E" w:rsidRDefault="00664E3E" w:rsidP="00FA09A8">
            <w:pPr>
              <w:spacing w:after="60" w:line="0" w:lineRule="atLeast"/>
              <w:rPr>
                <w:rFonts w:ascii="Arial" w:hAnsi="Arial" w:cs="Arial"/>
                <w:sz w:val="18"/>
                <w:szCs w:val="18"/>
              </w:rPr>
            </w:pPr>
            <w:r w:rsidRPr="00664E3E">
              <w:rPr>
                <w:rFonts w:ascii="Arial" w:hAnsi="Arial" w:cs="Arial"/>
                <w:b/>
                <w:sz w:val="18"/>
                <w:szCs w:val="18"/>
              </w:rPr>
              <w:t>and</w:t>
            </w:r>
          </w:p>
          <w:p w14:paraId="3AA103F2" w14:textId="77777777" w:rsidR="00C70D78" w:rsidRPr="00664E3E" w:rsidRDefault="00664E3E" w:rsidP="00C70D78">
            <w:pPr>
              <w:spacing w:after="60" w:line="0" w:lineRule="atLeast"/>
              <w:rPr>
                <w:rFonts w:ascii="Arial" w:hAnsi="Arial" w:cs="Arial"/>
                <w:sz w:val="18"/>
                <w:szCs w:val="18"/>
              </w:rPr>
            </w:pPr>
            <w:r w:rsidRPr="00664E3E">
              <w:rPr>
                <w:rFonts w:ascii="Arial" w:hAnsi="Arial" w:cs="Arial"/>
                <w:sz w:val="18"/>
                <w:szCs w:val="18"/>
              </w:rPr>
              <w:t xml:space="preserve">All whole house ventilation requirements as determined by Section </w:t>
            </w:r>
            <w:r w:rsidR="007A5B3F">
              <w:rPr>
                <w:rFonts w:ascii="Arial" w:hAnsi="Arial" w:cs="Arial"/>
                <w:sz w:val="18"/>
                <w:szCs w:val="18"/>
              </w:rPr>
              <w:t>M1505.3</w:t>
            </w:r>
            <w:r w:rsidRPr="00664E3E">
              <w:rPr>
                <w:rFonts w:ascii="Arial" w:hAnsi="Arial" w:cs="Arial"/>
                <w:sz w:val="18"/>
                <w:szCs w:val="18"/>
              </w:rPr>
              <w:t xml:space="preserve"> of the </w:t>
            </w:r>
            <w:r w:rsidRPr="00664E3E">
              <w:rPr>
                <w:rFonts w:ascii="Arial" w:hAnsi="Arial" w:cs="Arial"/>
                <w:i/>
                <w:sz w:val="18"/>
                <w:szCs w:val="18"/>
              </w:rPr>
              <w:t>International Residential Code</w:t>
            </w:r>
            <w:r w:rsidRPr="00664E3E">
              <w:rPr>
                <w:rFonts w:ascii="Arial" w:hAnsi="Arial" w:cs="Arial"/>
                <w:sz w:val="18"/>
                <w:szCs w:val="18"/>
              </w:rPr>
              <w:t xml:space="preserve"> or Section 403.8 of the </w:t>
            </w:r>
            <w:r w:rsidRPr="00664E3E">
              <w:rPr>
                <w:rFonts w:ascii="Arial" w:hAnsi="Arial" w:cs="Arial"/>
                <w:i/>
                <w:sz w:val="18"/>
                <w:szCs w:val="18"/>
              </w:rPr>
              <w:lastRenderedPageBreak/>
              <w:t>International Mechanical Code</w:t>
            </w:r>
            <w:r w:rsidRPr="00664E3E">
              <w:rPr>
                <w:rFonts w:ascii="Arial" w:hAnsi="Arial" w:cs="Arial"/>
                <w:sz w:val="18"/>
                <w:szCs w:val="18"/>
              </w:rPr>
              <w:t xml:space="preserve"> </w:t>
            </w:r>
            <w:r w:rsidR="00C70D78" w:rsidRPr="00664E3E">
              <w:rPr>
                <w:rFonts w:ascii="Arial" w:hAnsi="Arial" w:cs="Arial"/>
                <w:sz w:val="18"/>
                <w:szCs w:val="18"/>
              </w:rPr>
              <w:t>shall be met with a heat recovery ventilation system with minimum sensible heat recovery efficiency of 0.65.</w:t>
            </w:r>
          </w:p>
          <w:p w14:paraId="1190AC71" w14:textId="1502798C" w:rsidR="00664E3E" w:rsidRPr="00664E3E" w:rsidRDefault="00664E3E" w:rsidP="00FA09A8">
            <w:pPr>
              <w:spacing w:before="120" w:after="60" w:line="0" w:lineRule="atLeast"/>
              <w:rPr>
                <w:rFonts w:ascii="Arial" w:hAnsi="Arial" w:cs="Arial"/>
                <w:sz w:val="18"/>
                <w:szCs w:val="18"/>
              </w:rPr>
            </w:pPr>
            <w:r w:rsidRPr="00664E3E">
              <w:rPr>
                <w:rFonts w:ascii="Arial" w:hAnsi="Arial" w:cs="Arial"/>
                <w:sz w:val="18"/>
                <w:szCs w:val="18"/>
              </w:rPr>
              <w:t xml:space="preserve">To qualify to claim this credit, the building permit drawings shall specify the option being selected, </w:t>
            </w:r>
            <w:r w:rsidR="00020E99">
              <w:rPr>
                <w:rFonts w:ascii="Arial" w:hAnsi="Arial" w:cs="Arial"/>
                <w:sz w:val="18"/>
                <w:szCs w:val="18"/>
              </w:rPr>
              <w:t xml:space="preserve">and shall specify </w:t>
            </w:r>
            <w:r w:rsidRPr="00664E3E">
              <w:rPr>
                <w:rFonts w:ascii="Arial" w:hAnsi="Arial" w:cs="Arial"/>
                <w:sz w:val="18"/>
                <w:szCs w:val="18"/>
              </w:rPr>
              <w:t xml:space="preserve">the maximum tested building air leakage, and shall show the </w:t>
            </w:r>
            <w:r w:rsidR="00020E99">
              <w:rPr>
                <w:rFonts w:ascii="Arial" w:hAnsi="Arial" w:cs="Arial"/>
                <w:sz w:val="18"/>
                <w:szCs w:val="18"/>
              </w:rPr>
              <w:t>he</w:t>
            </w:r>
            <w:r w:rsidR="0005590E">
              <w:rPr>
                <w:rFonts w:ascii="Arial" w:hAnsi="Arial" w:cs="Arial"/>
                <w:sz w:val="18"/>
                <w:szCs w:val="18"/>
              </w:rPr>
              <w:t>a</w:t>
            </w:r>
            <w:r w:rsidR="00020E99">
              <w:rPr>
                <w:rFonts w:ascii="Arial" w:hAnsi="Arial" w:cs="Arial"/>
                <w:sz w:val="18"/>
                <w:szCs w:val="18"/>
              </w:rPr>
              <w:t>t recovery</w:t>
            </w:r>
            <w:r w:rsidR="00020E99" w:rsidRPr="00664E3E">
              <w:rPr>
                <w:rFonts w:ascii="Arial" w:hAnsi="Arial" w:cs="Arial"/>
                <w:sz w:val="18"/>
                <w:szCs w:val="18"/>
              </w:rPr>
              <w:t xml:space="preserve"> </w:t>
            </w:r>
            <w:r w:rsidRPr="00664E3E">
              <w:rPr>
                <w:rFonts w:ascii="Arial" w:hAnsi="Arial" w:cs="Arial"/>
                <w:sz w:val="18"/>
                <w:szCs w:val="18"/>
              </w:rPr>
              <w:t>ventilation system.</w:t>
            </w:r>
          </w:p>
        </w:tc>
        <w:tc>
          <w:tcPr>
            <w:tcW w:w="1074" w:type="dxa"/>
            <w:tcBorders>
              <w:left w:val="single" w:sz="2" w:space="0" w:color="auto"/>
              <w:bottom w:val="single" w:sz="2" w:space="0" w:color="auto"/>
              <w:right w:val="single" w:sz="2" w:space="0" w:color="auto"/>
            </w:tcBorders>
            <w:tcMar>
              <w:top w:w="40" w:type="dxa"/>
              <w:left w:w="120" w:type="dxa"/>
              <w:bottom w:w="40" w:type="dxa"/>
              <w:right w:w="120" w:type="dxa"/>
            </w:tcMar>
          </w:tcPr>
          <w:p w14:paraId="763422B8" w14:textId="4AC165FD" w:rsidR="00664E3E" w:rsidRPr="00664E3E" w:rsidRDefault="00563618" w:rsidP="00FA09A8">
            <w:pPr>
              <w:spacing w:line="0" w:lineRule="atLeast"/>
              <w:jc w:val="center"/>
              <w:rPr>
                <w:rFonts w:ascii="Arial" w:hAnsi="Arial" w:cs="Arial"/>
                <w:sz w:val="18"/>
                <w:szCs w:val="18"/>
              </w:rPr>
            </w:pPr>
            <w:r>
              <w:rPr>
                <w:rFonts w:ascii="Arial" w:hAnsi="Arial" w:cs="Arial"/>
                <w:sz w:val="18"/>
                <w:szCs w:val="18"/>
              </w:rPr>
              <w:lastRenderedPageBreak/>
              <w:t>1.0</w:t>
            </w:r>
          </w:p>
        </w:tc>
        <w:tc>
          <w:tcPr>
            <w:tcW w:w="1260" w:type="dxa"/>
            <w:tcBorders>
              <w:left w:val="single" w:sz="2" w:space="0" w:color="auto"/>
              <w:bottom w:val="single" w:sz="2" w:space="0" w:color="auto"/>
              <w:right w:val="single" w:sz="2" w:space="0" w:color="auto"/>
            </w:tcBorders>
            <w:tcMar>
              <w:top w:w="40" w:type="dxa"/>
              <w:left w:w="120" w:type="dxa"/>
              <w:bottom w:w="40" w:type="dxa"/>
              <w:right w:w="120" w:type="dxa"/>
            </w:tcMar>
          </w:tcPr>
          <w:p w14:paraId="4924EB79" w14:textId="77777777" w:rsidR="00664E3E" w:rsidRPr="00664E3E" w:rsidRDefault="00664E3E" w:rsidP="00FA09A8">
            <w:pPr>
              <w:spacing w:line="0" w:lineRule="atLeast"/>
              <w:jc w:val="center"/>
              <w:rPr>
                <w:rFonts w:ascii="Arial" w:hAnsi="Arial" w:cs="Arial"/>
                <w:sz w:val="18"/>
                <w:szCs w:val="18"/>
              </w:rPr>
            </w:pPr>
            <w:r w:rsidRPr="00664E3E">
              <w:rPr>
                <w:rFonts w:ascii="Arial" w:hAnsi="Arial" w:cs="Arial"/>
                <w:sz w:val="18"/>
                <w:szCs w:val="18"/>
              </w:rPr>
              <w:t>1.0</w:t>
            </w:r>
          </w:p>
        </w:tc>
      </w:tr>
      <w:tr w:rsidR="00664E3E" w:rsidRPr="00664E3E" w14:paraId="505D1AE9" w14:textId="77777777" w:rsidTr="003A1F4C">
        <w:trPr>
          <w:gridAfter w:val="1"/>
          <w:wAfter w:w="10" w:type="dxa"/>
          <w:jc w:val="center"/>
        </w:trPr>
        <w:tc>
          <w:tcPr>
            <w:tcW w:w="1003" w:type="dxa"/>
            <w:gridSpan w:val="2"/>
            <w:tcBorders>
              <w:left w:val="single" w:sz="0" w:space="0" w:color="auto"/>
              <w:bottom w:val="single" w:sz="0" w:space="0" w:color="auto"/>
              <w:right w:val="single" w:sz="0" w:space="0" w:color="auto"/>
            </w:tcBorders>
            <w:tcMar>
              <w:top w:w="40" w:type="dxa"/>
              <w:left w:w="120" w:type="dxa"/>
              <w:bottom w:w="40" w:type="dxa"/>
              <w:right w:w="120" w:type="dxa"/>
            </w:tcMar>
          </w:tcPr>
          <w:p w14:paraId="13079756" w14:textId="032AADB5" w:rsidR="00664E3E" w:rsidRPr="00664E3E" w:rsidRDefault="00664E3E" w:rsidP="00FA09A8">
            <w:pPr>
              <w:spacing w:line="0" w:lineRule="atLeast"/>
              <w:jc w:val="right"/>
              <w:rPr>
                <w:rFonts w:ascii="Arial" w:hAnsi="Arial" w:cs="Arial"/>
                <w:sz w:val="18"/>
                <w:szCs w:val="18"/>
              </w:rPr>
            </w:pPr>
            <w:r w:rsidRPr="00664E3E">
              <w:rPr>
                <w:rFonts w:ascii="Arial" w:hAnsi="Arial" w:cs="Arial"/>
                <w:sz w:val="18"/>
                <w:szCs w:val="18"/>
              </w:rPr>
              <w:t>2.2</w:t>
            </w:r>
          </w:p>
        </w:tc>
        <w:tc>
          <w:tcPr>
            <w:tcW w:w="6001" w:type="dxa"/>
            <w:gridSpan w:val="2"/>
            <w:tcBorders>
              <w:bottom w:val="single" w:sz="0" w:space="0" w:color="auto"/>
              <w:right w:val="single" w:sz="2" w:space="0" w:color="auto"/>
            </w:tcBorders>
            <w:tcMar>
              <w:top w:w="40" w:type="dxa"/>
              <w:left w:w="120" w:type="dxa"/>
              <w:bottom w:w="40" w:type="dxa"/>
              <w:right w:w="120" w:type="dxa"/>
            </w:tcMar>
          </w:tcPr>
          <w:p w14:paraId="25457C5C" w14:textId="34E3EE0F" w:rsidR="00664E3E" w:rsidRPr="00664E3E" w:rsidRDefault="00664E3E" w:rsidP="00FA09A8">
            <w:pPr>
              <w:spacing w:after="60" w:line="0" w:lineRule="atLeast"/>
              <w:rPr>
                <w:rFonts w:ascii="Arial" w:hAnsi="Arial" w:cs="Arial"/>
                <w:sz w:val="18"/>
                <w:szCs w:val="18"/>
              </w:rPr>
            </w:pPr>
            <w:r w:rsidRPr="00664E3E">
              <w:rPr>
                <w:rFonts w:ascii="Arial" w:hAnsi="Arial" w:cs="Arial"/>
                <w:sz w:val="18"/>
                <w:szCs w:val="18"/>
              </w:rPr>
              <w:t xml:space="preserve">Compliance based on Section </w:t>
            </w:r>
            <w:r w:rsidR="005E3E41">
              <w:rPr>
                <w:rFonts w:ascii="Arial" w:hAnsi="Arial" w:cs="Arial"/>
                <w:sz w:val="18"/>
                <w:szCs w:val="18"/>
              </w:rPr>
              <w:t>R402.5.1.2</w:t>
            </w:r>
            <w:r w:rsidRPr="00664E3E">
              <w:rPr>
                <w:rFonts w:ascii="Arial" w:hAnsi="Arial" w:cs="Arial"/>
                <w:sz w:val="18"/>
                <w:szCs w:val="18"/>
              </w:rPr>
              <w:t>:</w:t>
            </w:r>
          </w:p>
          <w:p w14:paraId="005CB111" w14:textId="27308F71" w:rsidR="00664E3E" w:rsidRPr="00664E3E" w:rsidRDefault="00664E3E" w:rsidP="00FA09A8">
            <w:pPr>
              <w:spacing w:after="60" w:line="0" w:lineRule="atLeast"/>
              <w:rPr>
                <w:rFonts w:ascii="Arial" w:hAnsi="Arial" w:cs="Arial"/>
                <w:sz w:val="18"/>
                <w:szCs w:val="18"/>
              </w:rPr>
            </w:pPr>
            <w:r w:rsidRPr="00664E3E">
              <w:rPr>
                <w:rFonts w:ascii="Arial" w:hAnsi="Arial" w:cs="Arial"/>
                <w:sz w:val="18"/>
                <w:szCs w:val="18"/>
              </w:rPr>
              <w:t xml:space="preserve">Reduce the tested air leakage to </w:t>
            </w:r>
            <w:r w:rsidR="00C70D78">
              <w:rPr>
                <w:rFonts w:ascii="Arial" w:hAnsi="Arial" w:cs="Arial"/>
                <w:sz w:val="18"/>
                <w:szCs w:val="18"/>
              </w:rPr>
              <w:t>1.5</w:t>
            </w:r>
            <w:r w:rsidRPr="00664E3E">
              <w:rPr>
                <w:rFonts w:ascii="Arial" w:hAnsi="Arial" w:cs="Arial"/>
                <w:sz w:val="18"/>
                <w:szCs w:val="18"/>
              </w:rPr>
              <w:t xml:space="preserve"> air changes per hour maximum at 50 Pascals</w:t>
            </w:r>
            <w:r w:rsidR="00C70D78">
              <w:rPr>
                <w:rFonts w:ascii="Arial" w:hAnsi="Arial" w:cs="Arial"/>
                <w:sz w:val="18"/>
                <w:szCs w:val="18"/>
              </w:rPr>
              <w:t xml:space="preserve">, or for </w:t>
            </w:r>
            <w:r w:rsidRPr="00664E3E">
              <w:rPr>
                <w:rFonts w:ascii="Arial" w:hAnsi="Arial" w:cs="Arial"/>
                <w:sz w:val="18"/>
                <w:szCs w:val="18"/>
              </w:rPr>
              <w:t xml:space="preserve">R-2 Occupancies, optional compliance based on Section </w:t>
            </w:r>
            <w:r w:rsidR="005E3E41">
              <w:rPr>
                <w:rFonts w:ascii="Arial" w:hAnsi="Arial" w:cs="Arial"/>
                <w:sz w:val="18"/>
                <w:szCs w:val="18"/>
              </w:rPr>
              <w:t>R401.5.1.2</w:t>
            </w:r>
            <w:r w:rsidRPr="00664E3E">
              <w:rPr>
                <w:rFonts w:ascii="Arial" w:hAnsi="Arial" w:cs="Arial"/>
                <w:sz w:val="18"/>
                <w:szCs w:val="18"/>
              </w:rPr>
              <w:t>: Reduce the tested air leakage to 0.2</w:t>
            </w:r>
            <w:r w:rsidR="00C70D78">
              <w:rPr>
                <w:rFonts w:ascii="Arial" w:hAnsi="Arial" w:cs="Arial"/>
                <w:sz w:val="18"/>
                <w:szCs w:val="18"/>
              </w:rPr>
              <w:t>0</w:t>
            </w:r>
            <w:r w:rsidRPr="00664E3E">
              <w:rPr>
                <w:rFonts w:ascii="Arial" w:hAnsi="Arial" w:cs="Arial"/>
                <w:sz w:val="18"/>
                <w:szCs w:val="18"/>
              </w:rPr>
              <w:t xml:space="preserve"> cfm/ft</w:t>
            </w:r>
            <w:r w:rsidRPr="00664E3E">
              <w:rPr>
                <w:rFonts w:ascii="Arial" w:hAnsi="Arial" w:cs="Arial"/>
                <w:sz w:val="18"/>
                <w:szCs w:val="18"/>
                <w:vertAlign w:val="superscript"/>
              </w:rPr>
              <w:t>2</w:t>
            </w:r>
            <w:r w:rsidRPr="00664E3E">
              <w:rPr>
                <w:rFonts w:ascii="Arial" w:hAnsi="Arial" w:cs="Arial"/>
                <w:sz w:val="18"/>
                <w:szCs w:val="18"/>
              </w:rPr>
              <w:t xml:space="preserve"> maximum at 50 Pascals</w:t>
            </w:r>
          </w:p>
          <w:p w14:paraId="7F018442" w14:textId="77777777" w:rsidR="00664E3E" w:rsidRPr="00664E3E" w:rsidRDefault="00664E3E" w:rsidP="00FA09A8">
            <w:pPr>
              <w:spacing w:after="60" w:line="0" w:lineRule="atLeast"/>
              <w:rPr>
                <w:rFonts w:ascii="Arial" w:hAnsi="Arial" w:cs="Arial"/>
                <w:sz w:val="18"/>
                <w:szCs w:val="18"/>
              </w:rPr>
            </w:pPr>
            <w:r w:rsidRPr="00664E3E">
              <w:rPr>
                <w:rFonts w:ascii="Arial" w:hAnsi="Arial" w:cs="Arial"/>
                <w:b/>
                <w:sz w:val="18"/>
                <w:szCs w:val="18"/>
              </w:rPr>
              <w:t>and</w:t>
            </w:r>
          </w:p>
          <w:p w14:paraId="783BC2D3" w14:textId="5DD3784F" w:rsidR="00664E3E" w:rsidRPr="00664E3E" w:rsidRDefault="00664E3E" w:rsidP="00FA09A8">
            <w:pPr>
              <w:spacing w:after="60" w:line="0" w:lineRule="atLeast"/>
              <w:rPr>
                <w:rFonts w:ascii="Arial" w:hAnsi="Arial" w:cs="Arial"/>
                <w:sz w:val="18"/>
                <w:szCs w:val="18"/>
              </w:rPr>
            </w:pPr>
            <w:r w:rsidRPr="00664E3E">
              <w:rPr>
                <w:rFonts w:ascii="Arial" w:hAnsi="Arial" w:cs="Arial"/>
                <w:sz w:val="18"/>
                <w:szCs w:val="18"/>
              </w:rPr>
              <w:t>All whole house ventilation requirements as determined by Section M150</w:t>
            </w:r>
            <w:r w:rsidR="00C70D78">
              <w:rPr>
                <w:rFonts w:ascii="Arial" w:hAnsi="Arial" w:cs="Arial"/>
                <w:sz w:val="18"/>
                <w:szCs w:val="18"/>
              </w:rPr>
              <w:t>5</w:t>
            </w:r>
            <w:r w:rsidRPr="00664E3E">
              <w:rPr>
                <w:rFonts w:ascii="Arial" w:hAnsi="Arial" w:cs="Arial"/>
                <w:sz w:val="18"/>
                <w:szCs w:val="18"/>
              </w:rPr>
              <w:t xml:space="preserve">.3 of the </w:t>
            </w:r>
            <w:r w:rsidRPr="00664E3E">
              <w:rPr>
                <w:rFonts w:ascii="Arial" w:hAnsi="Arial" w:cs="Arial"/>
                <w:i/>
                <w:sz w:val="18"/>
                <w:szCs w:val="18"/>
              </w:rPr>
              <w:t>International Residential Code</w:t>
            </w:r>
            <w:r w:rsidRPr="00664E3E">
              <w:rPr>
                <w:rFonts w:ascii="Arial" w:hAnsi="Arial" w:cs="Arial"/>
                <w:sz w:val="18"/>
                <w:szCs w:val="18"/>
              </w:rPr>
              <w:t xml:space="preserve"> or Section 403.8 of the </w:t>
            </w:r>
            <w:r w:rsidRPr="00664E3E">
              <w:rPr>
                <w:rFonts w:ascii="Arial" w:hAnsi="Arial" w:cs="Arial"/>
                <w:i/>
                <w:sz w:val="18"/>
                <w:szCs w:val="18"/>
              </w:rPr>
              <w:t>International Mechanical Code</w:t>
            </w:r>
            <w:r w:rsidRPr="00664E3E">
              <w:rPr>
                <w:rFonts w:ascii="Arial" w:hAnsi="Arial" w:cs="Arial"/>
                <w:sz w:val="18"/>
                <w:szCs w:val="18"/>
              </w:rPr>
              <w:t xml:space="preserve"> shall be met with a heat recovery ventilation system with minimum sensible heat recovery efficiency of 0.</w:t>
            </w:r>
            <w:r w:rsidR="00C70D78">
              <w:rPr>
                <w:rFonts w:ascii="Arial" w:hAnsi="Arial" w:cs="Arial"/>
                <w:sz w:val="18"/>
                <w:szCs w:val="18"/>
              </w:rPr>
              <w:t>7</w:t>
            </w:r>
            <w:r w:rsidRPr="00664E3E">
              <w:rPr>
                <w:rFonts w:ascii="Arial" w:hAnsi="Arial" w:cs="Arial"/>
                <w:sz w:val="18"/>
                <w:szCs w:val="18"/>
              </w:rPr>
              <w:t>5.</w:t>
            </w:r>
          </w:p>
          <w:p w14:paraId="27AE01A1" w14:textId="77777777" w:rsidR="00664E3E" w:rsidRPr="00664E3E" w:rsidRDefault="00664E3E" w:rsidP="00FA09A8">
            <w:pPr>
              <w:spacing w:before="120" w:after="60" w:line="0" w:lineRule="atLeast"/>
              <w:rPr>
                <w:rFonts w:ascii="Arial" w:hAnsi="Arial" w:cs="Arial"/>
                <w:sz w:val="18"/>
                <w:szCs w:val="18"/>
              </w:rPr>
            </w:pPr>
            <w:r w:rsidRPr="00664E3E">
              <w:rPr>
                <w:rFonts w:ascii="Arial" w:hAnsi="Arial" w:cs="Arial"/>
                <w:sz w:val="18"/>
                <w:szCs w:val="18"/>
              </w:rPr>
              <w:t>To qualify to claim this credit, the building permit drawings shall specify the option being selected and shall specify the maximum tested building air leakage and shall show the heat recovery ventilation system.</w:t>
            </w:r>
          </w:p>
        </w:tc>
        <w:tc>
          <w:tcPr>
            <w:tcW w:w="1074" w:type="dxa"/>
            <w:tcBorders>
              <w:left w:val="single" w:sz="2" w:space="0" w:color="auto"/>
              <w:bottom w:val="single" w:sz="2" w:space="0" w:color="auto"/>
              <w:right w:val="single" w:sz="2" w:space="0" w:color="auto"/>
            </w:tcBorders>
            <w:tcMar>
              <w:top w:w="40" w:type="dxa"/>
              <w:left w:w="120" w:type="dxa"/>
              <w:bottom w:w="40" w:type="dxa"/>
              <w:right w:w="120" w:type="dxa"/>
            </w:tcMar>
          </w:tcPr>
          <w:p w14:paraId="59814365" w14:textId="57CDD440" w:rsidR="00664E3E" w:rsidRPr="00664E3E" w:rsidRDefault="00664E3E" w:rsidP="00FA09A8">
            <w:pPr>
              <w:spacing w:line="0" w:lineRule="atLeast"/>
              <w:jc w:val="center"/>
              <w:rPr>
                <w:rFonts w:ascii="Arial" w:hAnsi="Arial" w:cs="Arial"/>
                <w:sz w:val="18"/>
                <w:szCs w:val="18"/>
              </w:rPr>
            </w:pPr>
            <w:r w:rsidRPr="00664E3E">
              <w:rPr>
                <w:rFonts w:ascii="Arial" w:hAnsi="Arial" w:cs="Arial"/>
                <w:sz w:val="18"/>
                <w:szCs w:val="18"/>
              </w:rPr>
              <w:t>1.</w:t>
            </w:r>
            <w:r w:rsidR="00563618">
              <w:rPr>
                <w:rFonts w:ascii="Arial" w:hAnsi="Arial" w:cs="Arial"/>
                <w:sz w:val="18"/>
                <w:szCs w:val="18"/>
              </w:rPr>
              <w:t>5</w:t>
            </w:r>
          </w:p>
        </w:tc>
        <w:tc>
          <w:tcPr>
            <w:tcW w:w="1260" w:type="dxa"/>
            <w:tcBorders>
              <w:left w:val="single" w:sz="2" w:space="0" w:color="auto"/>
              <w:bottom w:val="single" w:sz="2" w:space="0" w:color="auto"/>
              <w:right w:val="single" w:sz="2" w:space="0" w:color="auto"/>
            </w:tcBorders>
            <w:tcMar>
              <w:top w:w="40" w:type="dxa"/>
              <w:left w:w="120" w:type="dxa"/>
              <w:bottom w:w="40" w:type="dxa"/>
              <w:right w:w="120" w:type="dxa"/>
            </w:tcMar>
          </w:tcPr>
          <w:p w14:paraId="4F036596" w14:textId="77777777" w:rsidR="00664E3E" w:rsidRPr="00664E3E" w:rsidRDefault="00664E3E" w:rsidP="00FA09A8">
            <w:pPr>
              <w:spacing w:line="0" w:lineRule="atLeast"/>
              <w:jc w:val="center"/>
              <w:rPr>
                <w:rFonts w:ascii="Arial" w:hAnsi="Arial" w:cs="Arial"/>
                <w:sz w:val="18"/>
                <w:szCs w:val="18"/>
              </w:rPr>
            </w:pPr>
            <w:r w:rsidRPr="00664E3E">
              <w:rPr>
                <w:rFonts w:ascii="Arial" w:hAnsi="Arial" w:cs="Arial"/>
                <w:sz w:val="18"/>
                <w:szCs w:val="18"/>
              </w:rPr>
              <w:t>1.5</w:t>
            </w:r>
          </w:p>
        </w:tc>
      </w:tr>
      <w:tr w:rsidR="00664E3E" w:rsidRPr="00664E3E" w14:paraId="512698D2" w14:textId="77777777" w:rsidTr="003A1F4C">
        <w:trPr>
          <w:gridAfter w:val="1"/>
          <w:wAfter w:w="10" w:type="dxa"/>
          <w:jc w:val="center"/>
        </w:trPr>
        <w:tc>
          <w:tcPr>
            <w:tcW w:w="1003" w:type="dxa"/>
            <w:gridSpan w:val="2"/>
            <w:tcBorders>
              <w:left w:val="single" w:sz="0" w:space="0" w:color="auto"/>
              <w:bottom w:val="single" w:sz="0" w:space="0" w:color="auto"/>
              <w:right w:val="single" w:sz="0" w:space="0" w:color="auto"/>
            </w:tcBorders>
            <w:tcMar>
              <w:top w:w="40" w:type="dxa"/>
              <w:left w:w="120" w:type="dxa"/>
              <w:bottom w:w="40" w:type="dxa"/>
              <w:right w:w="120" w:type="dxa"/>
            </w:tcMar>
          </w:tcPr>
          <w:p w14:paraId="1EDE3A4F" w14:textId="2C2F18FE" w:rsidR="00664E3E" w:rsidRPr="00664E3E" w:rsidRDefault="00664E3E" w:rsidP="00FA09A8">
            <w:pPr>
              <w:spacing w:line="0" w:lineRule="atLeast"/>
              <w:jc w:val="right"/>
              <w:rPr>
                <w:rFonts w:ascii="Arial" w:hAnsi="Arial" w:cs="Arial"/>
                <w:sz w:val="18"/>
                <w:szCs w:val="18"/>
              </w:rPr>
            </w:pPr>
            <w:r w:rsidRPr="00664E3E">
              <w:rPr>
                <w:rFonts w:ascii="Arial" w:hAnsi="Arial" w:cs="Arial"/>
                <w:sz w:val="18"/>
                <w:szCs w:val="18"/>
              </w:rPr>
              <w:t>2.3</w:t>
            </w:r>
          </w:p>
        </w:tc>
        <w:tc>
          <w:tcPr>
            <w:tcW w:w="5991" w:type="dxa"/>
            <w:tcBorders>
              <w:bottom w:val="single" w:sz="0" w:space="0" w:color="auto"/>
              <w:right w:val="single" w:sz="2" w:space="0" w:color="auto"/>
            </w:tcBorders>
            <w:tcMar>
              <w:top w:w="40" w:type="dxa"/>
              <w:left w:w="120" w:type="dxa"/>
              <w:bottom w:w="40" w:type="dxa"/>
              <w:right w:w="120" w:type="dxa"/>
            </w:tcMar>
          </w:tcPr>
          <w:p w14:paraId="4E6F9E1F" w14:textId="0CFB9B4D" w:rsidR="00664E3E" w:rsidRPr="00664E3E" w:rsidRDefault="00664E3E" w:rsidP="00FA09A8">
            <w:pPr>
              <w:spacing w:after="60" w:line="0" w:lineRule="atLeast"/>
              <w:rPr>
                <w:rFonts w:ascii="Arial" w:hAnsi="Arial" w:cs="Arial"/>
                <w:sz w:val="18"/>
                <w:szCs w:val="18"/>
              </w:rPr>
            </w:pPr>
            <w:r w:rsidRPr="00664E3E">
              <w:rPr>
                <w:rFonts w:ascii="Arial" w:hAnsi="Arial" w:cs="Arial"/>
                <w:sz w:val="18"/>
                <w:szCs w:val="18"/>
              </w:rPr>
              <w:t xml:space="preserve">Compliance based on Section </w:t>
            </w:r>
            <w:r w:rsidR="005E3E41">
              <w:rPr>
                <w:rFonts w:ascii="Arial" w:hAnsi="Arial" w:cs="Arial"/>
                <w:sz w:val="18"/>
                <w:szCs w:val="18"/>
              </w:rPr>
              <w:t>R402.5.1.2</w:t>
            </w:r>
            <w:r w:rsidRPr="00664E3E">
              <w:rPr>
                <w:rFonts w:ascii="Arial" w:hAnsi="Arial" w:cs="Arial"/>
                <w:sz w:val="18"/>
                <w:szCs w:val="18"/>
              </w:rPr>
              <w:t>:</w:t>
            </w:r>
          </w:p>
          <w:p w14:paraId="3B3595C0" w14:textId="2B8183C2" w:rsidR="00664E3E" w:rsidRPr="00664E3E" w:rsidRDefault="00664E3E" w:rsidP="00FA09A8">
            <w:pPr>
              <w:spacing w:after="60" w:line="0" w:lineRule="atLeast"/>
              <w:rPr>
                <w:rFonts w:ascii="Arial" w:hAnsi="Arial" w:cs="Arial"/>
                <w:sz w:val="18"/>
                <w:szCs w:val="18"/>
              </w:rPr>
            </w:pPr>
            <w:r w:rsidRPr="00664E3E">
              <w:rPr>
                <w:rFonts w:ascii="Arial" w:hAnsi="Arial" w:cs="Arial"/>
                <w:sz w:val="18"/>
                <w:szCs w:val="18"/>
              </w:rPr>
              <w:t xml:space="preserve">Reduce the tested air leakage to </w:t>
            </w:r>
            <w:r w:rsidR="00C70D78">
              <w:rPr>
                <w:rFonts w:ascii="Arial" w:hAnsi="Arial" w:cs="Arial"/>
                <w:sz w:val="18"/>
                <w:szCs w:val="18"/>
              </w:rPr>
              <w:t>0.6</w:t>
            </w:r>
            <w:r w:rsidRPr="00664E3E">
              <w:rPr>
                <w:rFonts w:ascii="Arial" w:hAnsi="Arial" w:cs="Arial"/>
                <w:sz w:val="18"/>
                <w:szCs w:val="18"/>
              </w:rPr>
              <w:t xml:space="preserve"> air changes per hour maximum at 50 Pascals</w:t>
            </w:r>
            <w:r w:rsidR="00C70D78">
              <w:rPr>
                <w:rFonts w:ascii="Arial" w:hAnsi="Arial" w:cs="Arial"/>
                <w:sz w:val="18"/>
                <w:szCs w:val="18"/>
              </w:rPr>
              <w:t xml:space="preserve">, or for </w:t>
            </w:r>
            <w:r w:rsidRPr="00664E3E">
              <w:rPr>
                <w:rFonts w:ascii="Arial" w:hAnsi="Arial" w:cs="Arial"/>
                <w:sz w:val="18"/>
                <w:szCs w:val="18"/>
              </w:rPr>
              <w:t xml:space="preserve">R-2 Occupancies, optional compliance based on Section </w:t>
            </w:r>
            <w:r w:rsidR="005E3E41">
              <w:rPr>
                <w:rFonts w:ascii="Arial" w:hAnsi="Arial" w:cs="Arial"/>
                <w:sz w:val="18"/>
                <w:szCs w:val="18"/>
              </w:rPr>
              <w:t>R402.5.1.2</w:t>
            </w:r>
            <w:r w:rsidRPr="00664E3E">
              <w:rPr>
                <w:rFonts w:ascii="Arial" w:hAnsi="Arial" w:cs="Arial"/>
                <w:sz w:val="18"/>
                <w:szCs w:val="18"/>
              </w:rPr>
              <w:t xml:space="preserve">: Reduce the tested air leakage to </w:t>
            </w:r>
            <w:r w:rsidR="007A5B3F">
              <w:rPr>
                <w:rFonts w:ascii="Arial" w:hAnsi="Arial" w:cs="Arial"/>
                <w:sz w:val="18"/>
                <w:szCs w:val="18"/>
              </w:rPr>
              <w:t>0.</w:t>
            </w:r>
            <w:r w:rsidR="00C70D78">
              <w:rPr>
                <w:rFonts w:ascii="Arial" w:hAnsi="Arial" w:cs="Arial"/>
                <w:sz w:val="18"/>
                <w:szCs w:val="18"/>
              </w:rPr>
              <w:t>15</w:t>
            </w:r>
            <w:r w:rsidRPr="00664E3E">
              <w:rPr>
                <w:rFonts w:ascii="Arial" w:hAnsi="Arial" w:cs="Arial"/>
                <w:sz w:val="18"/>
                <w:szCs w:val="18"/>
              </w:rPr>
              <w:t xml:space="preserve"> cfm/ft</w:t>
            </w:r>
            <w:r w:rsidRPr="00664E3E">
              <w:rPr>
                <w:rFonts w:ascii="Arial" w:hAnsi="Arial" w:cs="Arial"/>
                <w:sz w:val="18"/>
                <w:szCs w:val="18"/>
                <w:vertAlign w:val="superscript"/>
              </w:rPr>
              <w:t>2</w:t>
            </w:r>
            <w:r w:rsidRPr="00664E3E">
              <w:rPr>
                <w:rFonts w:ascii="Arial" w:hAnsi="Arial" w:cs="Arial"/>
                <w:sz w:val="18"/>
                <w:szCs w:val="18"/>
              </w:rPr>
              <w:t xml:space="preserve"> maximum at 50 Pascals</w:t>
            </w:r>
          </w:p>
          <w:p w14:paraId="11BECA2F" w14:textId="77777777" w:rsidR="00664E3E" w:rsidRPr="00664E3E" w:rsidRDefault="00664E3E" w:rsidP="00FA09A8">
            <w:pPr>
              <w:spacing w:after="60" w:line="0" w:lineRule="atLeast"/>
              <w:rPr>
                <w:rFonts w:ascii="Arial" w:hAnsi="Arial" w:cs="Arial"/>
                <w:sz w:val="18"/>
                <w:szCs w:val="18"/>
              </w:rPr>
            </w:pPr>
            <w:r w:rsidRPr="00664E3E">
              <w:rPr>
                <w:rFonts w:ascii="Arial" w:hAnsi="Arial" w:cs="Arial"/>
                <w:b/>
                <w:sz w:val="18"/>
                <w:szCs w:val="18"/>
              </w:rPr>
              <w:t>and</w:t>
            </w:r>
          </w:p>
          <w:p w14:paraId="5F5F21F9" w14:textId="641CD4C3" w:rsidR="00664E3E" w:rsidRPr="00664E3E" w:rsidRDefault="00664E3E" w:rsidP="00FA09A8">
            <w:pPr>
              <w:spacing w:after="60" w:line="0" w:lineRule="atLeast"/>
              <w:rPr>
                <w:rFonts w:ascii="Arial" w:hAnsi="Arial" w:cs="Arial"/>
                <w:sz w:val="18"/>
                <w:szCs w:val="18"/>
              </w:rPr>
            </w:pPr>
            <w:r w:rsidRPr="00664E3E">
              <w:rPr>
                <w:rFonts w:ascii="Arial" w:hAnsi="Arial" w:cs="Arial"/>
                <w:sz w:val="18"/>
                <w:szCs w:val="18"/>
              </w:rPr>
              <w:t>All whole house ventilation requirements as determined by Section M150</w:t>
            </w:r>
            <w:r w:rsidR="00222FB3">
              <w:rPr>
                <w:rFonts w:ascii="Arial" w:hAnsi="Arial" w:cs="Arial"/>
                <w:sz w:val="18"/>
                <w:szCs w:val="18"/>
              </w:rPr>
              <w:t>5</w:t>
            </w:r>
            <w:r w:rsidRPr="00664E3E">
              <w:rPr>
                <w:rFonts w:ascii="Arial" w:hAnsi="Arial" w:cs="Arial"/>
                <w:sz w:val="18"/>
                <w:szCs w:val="18"/>
              </w:rPr>
              <w:t xml:space="preserve">.3 of the </w:t>
            </w:r>
            <w:r w:rsidRPr="00664E3E">
              <w:rPr>
                <w:rFonts w:ascii="Arial" w:hAnsi="Arial" w:cs="Arial"/>
                <w:i/>
                <w:sz w:val="18"/>
                <w:szCs w:val="18"/>
              </w:rPr>
              <w:t>International Residential Code</w:t>
            </w:r>
            <w:r w:rsidRPr="00664E3E">
              <w:rPr>
                <w:rFonts w:ascii="Arial" w:hAnsi="Arial" w:cs="Arial"/>
                <w:sz w:val="18"/>
                <w:szCs w:val="18"/>
              </w:rPr>
              <w:t xml:space="preserve"> or Section 403.8 of the </w:t>
            </w:r>
            <w:r w:rsidRPr="00664E3E">
              <w:rPr>
                <w:rFonts w:ascii="Arial" w:hAnsi="Arial" w:cs="Arial"/>
                <w:i/>
                <w:sz w:val="18"/>
                <w:szCs w:val="18"/>
              </w:rPr>
              <w:t>International Mechanical Code</w:t>
            </w:r>
            <w:r w:rsidRPr="00664E3E">
              <w:rPr>
                <w:rFonts w:ascii="Arial" w:hAnsi="Arial" w:cs="Arial"/>
                <w:sz w:val="18"/>
                <w:szCs w:val="18"/>
              </w:rPr>
              <w:t xml:space="preserve"> shall be met with a heat recovery ventilation system with minimum sensible heat recovery efficiency of 0.</w:t>
            </w:r>
            <w:r w:rsidR="00C70D78">
              <w:rPr>
                <w:rFonts w:ascii="Arial" w:hAnsi="Arial" w:cs="Arial"/>
                <w:sz w:val="18"/>
                <w:szCs w:val="18"/>
              </w:rPr>
              <w:t>80</w:t>
            </w:r>
            <w:r w:rsidRPr="00664E3E">
              <w:rPr>
                <w:rFonts w:ascii="Arial" w:hAnsi="Arial" w:cs="Arial"/>
                <w:sz w:val="18"/>
                <w:szCs w:val="18"/>
              </w:rPr>
              <w:t>.</w:t>
            </w:r>
            <w:r w:rsidR="00C70D78">
              <w:rPr>
                <w:rFonts w:ascii="Arial" w:hAnsi="Arial" w:cs="Arial"/>
                <w:sz w:val="18"/>
                <w:szCs w:val="18"/>
              </w:rPr>
              <w:t xml:space="preserve"> Duct insulation shall comply with Section R403.3.</w:t>
            </w:r>
            <w:r w:rsidR="009037A6">
              <w:rPr>
                <w:rFonts w:ascii="Arial" w:hAnsi="Arial" w:cs="Arial"/>
                <w:sz w:val="18"/>
                <w:szCs w:val="18"/>
              </w:rPr>
              <w:t>2</w:t>
            </w:r>
            <w:r w:rsidR="00C70D78">
              <w:rPr>
                <w:rFonts w:ascii="Arial" w:hAnsi="Arial" w:cs="Arial"/>
                <w:sz w:val="18"/>
                <w:szCs w:val="18"/>
              </w:rPr>
              <w:t>.</w:t>
            </w:r>
          </w:p>
          <w:p w14:paraId="5FA73070" w14:textId="77777777" w:rsidR="00664E3E" w:rsidRPr="00664E3E" w:rsidRDefault="00664E3E" w:rsidP="00FA09A8">
            <w:pPr>
              <w:spacing w:before="120" w:after="60" w:line="0" w:lineRule="atLeast"/>
              <w:rPr>
                <w:rFonts w:ascii="Arial" w:hAnsi="Arial" w:cs="Arial"/>
                <w:sz w:val="18"/>
                <w:szCs w:val="18"/>
              </w:rPr>
            </w:pPr>
            <w:r w:rsidRPr="00664E3E">
              <w:rPr>
                <w:rFonts w:ascii="Arial" w:hAnsi="Arial" w:cs="Arial"/>
                <w:sz w:val="18"/>
                <w:szCs w:val="18"/>
              </w:rPr>
              <w:t>To qualify to claim this credit, the building permit drawings shall specify the option being selected and shall specify the maximum tested building air leakage and shall show the heat recovery ventilation system.</w:t>
            </w:r>
          </w:p>
        </w:tc>
        <w:tc>
          <w:tcPr>
            <w:tcW w:w="1079" w:type="dxa"/>
            <w:gridSpan w:val="2"/>
            <w:tcBorders>
              <w:left w:val="single" w:sz="2" w:space="0" w:color="auto"/>
              <w:bottom w:val="single" w:sz="0" w:space="0" w:color="auto"/>
              <w:right w:val="single" w:sz="2" w:space="0" w:color="auto"/>
            </w:tcBorders>
            <w:tcMar>
              <w:top w:w="40" w:type="dxa"/>
              <w:left w:w="120" w:type="dxa"/>
              <w:bottom w:w="40" w:type="dxa"/>
              <w:right w:w="120" w:type="dxa"/>
            </w:tcMar>
          </w:tcPr>
          <w:p w14:paraId="2BFA1081" w14:textId="41757D20" w:rsidR="00664E3E" w:rsidRPr="00664E3E" w:rsidRDefault="00563618" w:rsidP="00FA09A8">
            <w:pPr>
              <w:spacing w:line="0" w:lineRule="atLeast"/>
              <w:jc w:val="center"/>
              <w:rPr>
                <w:rFonts w:ascii="Arial" w:hAnsi="Arial" w:cs="Arial"/>
                <w:sz w:val="18"/>
                <w:szCs w:val="18"/>
              </w:rPr>
            </w:pPr>
            <w:r>
              <w:rPr>
                <w:rFonts w:ascii="Arial" w:hAnsi="Arial" w:cs="Arial"/>
                <w:sz w:val="18"/>
                <w:szCs w:val="18"/>
              </w:rPr>
              <w:t>2.0</w:t>
            </w:r>
          </w:p>
        </w:tc>
        <w:tc>
          <w:tcPr>
            <w:tcW w:w="1265" w:type="dxa"/>
            <w:tcBorders>
              <w:left w:val="single" w:sz="2" w:space="0" w:color="auto"/>
              <w:bottom w:val="single" w:sz="0" w:space="0" w:color="auto"/>
              <w:right w:val="single" w:sz="2" w:space="0" w:color="auto"/>
            </w:tcBorders>
            <w:tcMar>
              <w:top w:w="40" w:type="dxa"/>
              <w:left w:w="120" w:type="dxa"/>
              <w:bottom w:w="40" w:type="dxa"/>
              <w:right w:w="120" w:type="dxa"/>
            </w:tcMar>
          </w:tcPr>
          <w:p w14:paraId="3357FA35" w14:textId="77777777" w:rsidR="00664E3E" w:rsidRPr="00664E3E" w:rsidRDefault="00664E3E" w:rsidP="00FA09A8">
            <w:pPr>
              <w:spacing w:line="0" w:lineRule="atLeast"/>
              <w:jc w:val="center"/>
              <w:rPr>
                <w:rFonts w:ascii="Arial" w:hAnsi="Arial" w:cs="Arial"/>
                <w:sz w:val="18"/>
                <w:szCs w:val="18"/>
              </w:rPr>
            </w:pPr>
            <w:r w:rsidRPr="00664E3E">
              <w:rPr>
                <w:rFonts w:ascii="Arial" w:hAnsi="Arial" w:cs="Arial"/>
                <w:sz w:val="18"/>
                <w:szCs w:val="18"/>
              </w:rPr>
              <w:t>2.0</w:t>
            </w:r>
          </w:p>
        </w:tc>
      </w:tr>
      <w:tr w:rsidR="00664E3E" w:rsidRPr="00664E3E" w14:paraId="5989057B" w14:textId="77777777" w:rsidTr="003A1F4C">
        <w:trPr>
          <w:gridAfter w:val="1"/>
          <w:wAfter w:w="10" w:type="dxa"/>
          <w:jc w:val="center"/>
        </w:trPr>
        <w:tc>
          <w:tcPr>
            <w:tcW w:w="9338" w:type="dxa"/>
            <w:gridSpan w:val="6"/>
            <w:tcBorders>
              <w:left w:val="single" w:sz="2" w:space="0" w:color="auto"/>
              <w:bottom w:val="single" w:sz="0" w:space="0" w:color="auto"/>
              <w:right w:val="single" w:sz="2" w:space="0" w:color="auto"/>
            </w:tcBorders>
            <w:tcMar>
              <w:top w:w="40" w:type="dxa"/>
              <w:left w:w="120" w:type="dxa"/>
              <w:bottom w:w="40" w:type="dxa"/>
              <w:right w:w="120" w:type="dxa"/>
            </w:tcMar>
          </w:tcPr>
          <w:p w14:paraId="3F478B66" w14:textId="2F47DA8A" w:rsidR="00664E3E" w:rsidRPr="00664E3E" w:rsidRDefault="00664E3E" w:rsidP="00FA09A8">
            <w:pPr>
              <w:spacing w:after="60" w:line="0" w:lineRule="atLeast"/>
              <w:rPr>
                <w:rFonts w:ascii="Arial" w:hAnsi="Arial" w:cs="Arial"/>
                <w:sz w:val="18"/>
                <w:szCs w:val="18"/>
              </w:rPr>
            </w:pPr>
            <w:r w:rsidRPr="00664E3E">
              <w:rPr>
                <w:rFonts w:ascii="Arial" w:hAnsi="Arial" w:cs="Arial"/>
                <w:b/>
                <w:sz w:val="18"/>
                <w:szCs w:val="18"/>
              </w:rPr>
              <w:t>3. HIGH EFFICIENCY HVAC EQUIPMENT OPTIONS</w:t>
            </w:r>
          </w:p>
          <w:p w14:paraId="36BBB12E" w14:textId="1AFD9CD2" w:rsidR="00664E3E" w:rsidRPr="00664E3E" w:rsidRDefault="00664E3E" w:rsidP="00FA09A8">
            <w:pPr>
              <w:spacing w:after="60" w:line="0" w:lineRule="atLeast"/>
              <w:ind w:firstLine="360"/>
              <w:rPr>
                <w:rFonts w:ascii="Arial" w:hAnsi="Arial" w:cs="Arial"/>
                <w:sz w:val="18"/>
                <w:szCs w:val="18"/>
              </w:rPr>
            </w:pPr>
            <w:r w:rsidRPr="00664E3E">
              <w:rPr>
                <w:rFonts w:ascii="Arial" w:hAnsi="Arial" w:cs="Arial"/>
                <w:sz w:val="18"/>
                <w:szCs w:val="18"/>
              </w:rPr>
              <w:t>Only one option from Items 3.1 through 3.</w:t>
            </w:r>
            <w:r w:rsidR="00563618">
              <w:rPr>
                <w:rFonts w:ascii="Arial" w:hAnsi="Arial" w:cs="Arial"/>
                <w:sz w:val="18"/>
                <w:szCs w:val="18"/>
              </w:rPr>
              <w:t>10</w:t>
            </w:r>
            <w:r w:rsidRPr="00664E3E">
              <w:rPr>
                <w:rFonts w:ascii="Arial" w:hAnsi="Arial" w:cs="Arial"/>
                <w:sz w:val="18"/>
                <w:szCs w:val="18"/>
              </w:rPr>
              <w:t xml:space="preserve"> may be selected in this category.</w:t>
            </w:r>
            <w:r w:rsidR="00625179">
              <w:rPr>
                <w:rFonts w:ascii="Arial" w:hAnsi="Arial" w:cs="Arial"/>
                <w:sz w:val="18"/>
                <w:szCs w:val="18"/>
              </w:rPr>
              <w:t xml:space="preserve"> Item 3.</w:t>
            </w:r>
            <w:r w:rsidR="00563618">
              <w:rPr>
                <w:rFonts w:ascii="Arial" w:hAnsi="Arial" w:cs="Arial"/>
                <w:sz w:val="18"/>
                <w:szCs w:val="18"/>
              </w:rPr>
              <w:t>11</w:t>
            </w:r>
            <w:r w:rsidR="00625179">
              <w:rPr>
                <w:rFonts w:ascii="Arial" w:hAnsi="Arial" w:cs="Arial"/>
                <w:sz w:val="18"/>
                <w:szCs w:val="18"/>
              </w:rPr>
              <w:t xml:space="preserve"> may be taken with Items 3.1 or </w:t>
            </w:r>
            <w:r w:rsidR="00020E99">
              <w:rPr>
                <w:rFonts w:ascii="Arial" w:hAnsi="Arial" w:cs="Arial"/>
                <w:sz w:val="18"/>
                <w:szCs w:val="18"/>
              </w:rPr>
              <w:t>3.2</w:t>
            </w:r>
            <w:r w:rsidR="00625179" w:rsidRPr="00625179">
              <w:rPr>
                <w:rFonts w:ascii="Arial" w:hAnsi="Arial" w:cs="Arial"/>
                <w:sz w:val="18"/>
                <w:szCs w:val="18"/>
                <w:vertAlign w:val="superscript"/>
              </w:rPr>
              <w:t>c</w:t>
            </w:r>
            <w:r w:rsidR="00625179">
              <w:rPr>
                <w:rFonts w:ascii="Arial" w:hAnsi="Arial" w:cs="Arial"/>
                <w:sz w:val="18"/>
                <w:szCs w:val="18"/>
              </w:rPr>
              <w:t xml:space="preserve"> only.</w:t>
            </w:r>
          </w:p>
        </w:tc>
      </w:tr>
      <w:tr w:rsidR="00664E3E" w:rsidRPr="00664E3E" w14:paraId="409A4A7A" w14:textId="77777777" w:rsidTr="003A1F4C">
        <w:trPr>
          <w:gridAfter w:val="1"/>
          <w:wAfter w:w="10" w:type="dxa"/>
          <w:jc w:val="center"/>
        </w:trPr>
        <w:tc>
          <w:tcPr>
            <w:tcW w:w="1003" w:type="dxa"/>
            <w:gridSpan w:val="2"/>
            <w:tcBorders>
              <w:left w:val="single" w:sz="0" w:space="0" w:color="auto"/>
              <w:bottom w:val="single" w:sz="0" w:space="0" w:color="auto"/>
              <w:right w:val="single" w:sz="0" w:space="0" w:color="auto"/>
            </w:tcBorders>
            <w:tcMar>
              <w:top w:w="40" w:type="dxa"/>
              <w:left w:w="120" w:type="dxa"/>
              <w:bottom w:w="40" w:type="dxa"/>
              <w:right w:w="120" w:type="dxa"/>
            </w:tcMar>
          </w:tcPr>
          <w:p w14:paraId="78A41C5E" w14:textId="77777777" w:rsidR="00664E3E" w:rsidRPr="00664E3E" w:rsidRDefault="00664E3E" w:rsidP="00FA09A8">
            <w:pPr>
              <w:spacing w:line="0" w:lineRule="atLeast"/>
              <w:jc w:val="right"/>
              <w:rPr>
                <w:rFonts w:ascii="Arial" w:hAnsi="Arial" w:cs="Arial"/>
                <w:sz w:val="18"/>
                <w:szCs w:val="18"/>
              </w:rPr>
            </w:pPr>
            <w:r w:rsidRPr="00664E3E">
              <w:rPr>
                <w:rFonts w:ascii="Arial" w:hAnsi="Arial" w:cs="Arial"/>
                <w:sz w:val="18"/>
                <w:szCs w:val="18"/>
              </w:rPr>
              <w:t>3.1</w:t>
            </w:r>
            <w:r w:rsidRPr="00664E3E">
              <w:rPr>
                <w:rFonts w:ascii="Arial" w:hAnsi="Arial" w:cs="Arial"/>
                <w:sz w:val="18"/>
                <w:szCs w:val="18"/>
                <w:vertAlign w:val="superscript"/>
              </w:rPr>
              <w:t>a</w:t>
            </w:r>
          </w:p>
        </w:tc>
        <w:tc>
          <w:tcPr>
            <w:tcW w:w="5991" w:type="dxa"/>
            <w:tcBorders>
              <w:bottom w:val="single" w:sz="0" w:space="0" w:color="auto"/>
              <w:right w:val="single" w:sz="2" w:space="0" w:color="auto"/>
            </w:tcBorders>
            <w:tcMar>
              <w:top w:w="40" w:type="dxa"/>
              <w:left w:w="120" w:type="dxa"/>
              <w:bottom w:w="40" w:type="dxa"/>
              <w:right w:w="120" w:type="dxa"/>
            </w:tcMar>
          </w:tcPr>
          <w:p w14:paraId="0D215984" w14:textId="77777777" w:rsidR="00D40F70" w:rsidRDefault="00D40F70" w:rsidP="00FA09A8">
            <w:pPr>
              <w:spacing w:after="60" w:line="0" w:lineRule="atLeast"/>
              <w:rPr>
                <w:rFonts w:ascii="Arial" w:hAnsi="Arial" w:cs="Arial"/>
                <w:sz w:val="18"/>
                <w:szCs w:val="18"/>
              </w:rPr>
            </w:pPr>
            <w:r>
              <w:rPr>
                <w:rFonts w:ascii="Arial" w:hAnsi="Arial" w:cs="Arial"/>
                <w:sz w:val="18"/>
                <w:szCs w:val="18"/>
              </w:rPr>
              <w:t>For a System Type 1 in Table R406.2:</w:t>
            </w:r>
          </w:p>
          <w:p w14:paraId="4AE13670" w14:textId="7F9B8A9B" w:rsidR="00664E3E" w:rsidRPr="00664E3E" w:rsidRDefault="00664E3E" w:rsidP="00D40F70">
            <w:pPr>
              <w:spacing w:after="60" w:line="0" w:lineRule="atLeast"/>
              <w:ind w:left="135"/>
              <w:rPr>
                <w:rFonts w:ascii="Arial" w:hAnsi="Arial" w:cs="Arial"/>
                <w:sz w:val="18"/>
                <w:szCs w:val="18"/>
              </w:rPr>
            </w:pPr>
            <w:r w:rsidRPr="00664E3E">
              <w:rPr>
                <w:rFonts w:ascii="Arial" w:hAnsi="Arial" w:cs="Arial"/>
                <w:sz w:val="18"/>
                <w:szCs w:val="18"/>
              </w:rPr>
              <w:t>Energy Star rated (U.S. North) Gas or propane furnace with minimum AFUE of 95%</w:t>
            </w:r>
          </w:p>
          <w:p w14:paraId="3CF23CEE" w14:textId="77777777" w:rsidR="00664E3E" w:rsidRPr="00664E3E" w:rsidRDefault="00664E3E" w:rsidP="00D40F70">
            <w:pPr>
              <w:spacing w:after="60" w:line="0" w:lineRule="atLeast"/>
              <w:ind w:left="135"/>
              <w:rPr>
                <w:rFonts w:ascii="Arial" w:hAnsi="Arial" w:cs="Arial"/>
                <w:sz w:val="18"/>
                <w:szCs w:val="18"/>
              </w:rPr>
            </w:pPr>
            <w:r w:rsidRPr="00664E3E">
              <w:rPr>
                <w:rFonts w:ascii="Arial" w:hAnsi="Arial" w:cs="Arial"/>
                <w:b/>
                <w:sz w:val="18"/>
                <w:szCs w:val="18"/>
              </w:rPr>
              <w:t>or</w:t>
            </w:r>
          </w:p>
          <w:p w14:paraId="341852EC" w14:textId="77777777" w:rsidR="00664E3E" w:rsidRPr="00664E3E" w:rsidRDefault="00664E3E" w:rsidP="00D40F70">
            <w:pPr>
              <w:spacing w:after="60" w:line="0" w:lineRule="atLeast"/>
              <w:ind w:left="135"/>
              <w:rPr>
                <w:rFonts w:ascii="Arial" w:hAnsi="Arial" w:cs="Arial"/>
                <w:sz w:val="18"/>
                <w:szCs w:val="18"/>
              </w:rPr>
            </w:pPr>
            <w:r w:rsidRPr="00664E3E">
              <w:rPr>
                <w:rFonts w:ascii="Arial" w:hAnsi="Arial" w:cs="Arial"/>
                <w:sz w:val="18"/>
                <w:szCs w:val="18"/>
              </w:rPr>
              <w:t>Energy Star rated (U.S. North) Gas or propane boiler with minimum AFUE of 90%.</w:t>
            </w:r>
          </w:p>
          <w:p w14:paraId="2432071F" w14:textId="77777777" w:rsidR="00664E3E" w:rsidRPr="00664E3E" w:rsidRDefault="00664E3E" w:rsidP="00FA09A8">
            <w:pPr>
              <w:spacing w:before="120" w:after="60" w:line="0" w:lineRule="atLeast"/>
              <w:rPr>
                <w:rFonts w:ascii="Arial" w:hAnsi="Arial" w:cs="Arial"/>
                <w:sz w:val="18"/>
                <w:szCs w:val="18"/>
              </w:rPr>
            </w:pPr>
            <w:r w:rsidRPr="00664E3E">
              <w:rPr>
                <w:rFonts w:ascii="Arial" w:hAnsi="Arial" w:cs="Arial"/>
                <w:sz w:val="18"/>
                <w:szCs w:val="18"/>
              </w:rPr>
              <w:t>To qualify to claim this credit, the building permit drawings shall specify the option being selected and shall specify the heating equipment type and the minimum equipment efficiency.</w:t>
            </w:r>
          </w:p>
        </w:tc>
        <w:tc>
          <w:tcPr>
            <w:tcW w:w="1079" w:type="dxa"/>
            <w:gridSpan w:val="2"/>
            <w:tcBorders>
              <w:left w:val="single" w:sz="2" w:space="0" w:color="auto"/>
              <w:bottom w:val="single" w:sz="0" w:space="0" w:color="auto"/>
              <w:right w:val="single" w:sz="2" w:space="0" w:color="auto"/>
            </w:tcBorders>
            <w:tcMar>
              <w:top w:w="40" w:type="dxa"/>
              <w:left w:w="120" w:type="dxa"/>
              <w:bottom w:w="40" w:type="dxa"/>
              <w:right w:w="120" w:type="dxa"/>
            </w:tcMar>
          </w:tcPr>
          <w:p w14:paraId="2E47EC81" w14:textId="77777777" w:rsidR="00664E3E" w:rsidRPr="00664E3E" w:rsidRDefault="00664E3E" w:rsidP="00FA09A8">
            <w:pPr>
              <w:spacing w:line="0" w:lineRule="atLeast"/>
              <w:jc w:val="center"/>
              <w:rPr>
                <w:rFonts w:ascii="Arial" w:hAnsi="Arial" w:cs="Arial"/>
                <w:sz w:val="18"/>
                <w:szCs w:val="18"/>
              </w:rPr>
            </w:pPr>
            <w:r w:rsidRPr="00664E3E">
              <w:rPr>
                <w:rFonts w:ascii="Arial" w:hAnsi="Arial" w:cs="Arial"/>
                <w:sz w:val="18"/>
                <w:szCs w:val="18"/>
              </w:rPr>
              <w:t>1.0</w:t>
            </w:r>
          </w:p>
        </w:tc>
        <w:tc>
          <w:tcPr>
            <w:tcW w:w="1265" w:type="dxa"/>
            <w:tcBorders>
              <w:left w:val="single" w:sz="2" w:space="0" w:color="auto"/>
              <w:bottom w:val="single" w:sz="0" w:space="0" w:color="auto"/>
              <w:right w:val="single" w:sz="2" w:space="0" w:color="auto"/>
            </w:tcBorders>
            <w:tcMar>
              <w:top w:w="40" w:type="dxa"/>
              <w:left w:w="120" w:type="dxa"/>
              <w:bottom w:w="40" w:type="dxa"/>
              <w:right w:w="120" w:type="dxa"/>
            </w:tcMar>
          </w:tcPr>
          <w:p w14:paraId="1848EC34" w14:textId="77777777" w:rsidR="00664E3E" w:rsidRPr="00664E3E" w:rsidRDefault="00664E3E" w:rsidP="00FA09A8">
            <w:pPr>
              <w:spacing w:line="0" w:lineRule="atLeast"/>
              <w:jc w:val="center"/>
              <w:rPr>
                <w:rFonts w:ascii="Arial" w:hAnsi="Arial" w:cs="Arial"/>
                <w:sz w:val="18"/>
                <w:szCs w:val="18"/>
              </w:rPr>
            </w:pPr>
            <w:r w:rsidRPr="00664E3E">
              <w:rPr>
                <w:rFonts w:ascii="Arial" w:hAnsi="Arial" w:cs="Arial"/>
                <w:sz w:val="18"/>
                <w:szCs w:val="18"/>
              </w:rPr>
              <w:t>1.0</w:t>
            </w:r>
          </w:p>
        </w:tc>
      </w:tr>
      <w:tr w:rsidR="00664E3E" w:rsidRPr="00664E3E" w14:paraId="51D8E686" w14:textId="77777777" w:rsidTr="003A1F4C">
        <w:trPr>
          <w:gridAfter w:val="1"/>
          <w:wAfter w:w="10" w:type="dxa"/>
          <w:jc w:val="center"/>
        </w:trPr>
        <w:tc>
          <w:tcPr>
            <w:tcW w:w="1003" w:type="dxa"/>
            <w:gridSpan w:val="2"/>
            <w:tcBorders>
              <w:left w:val="single" w:sz="0" w:space="0" w:color="auto"/>
              <w:bottom w:val="single" w:sz="0" w:space="0" w:color="auto"/>
              <w:right w:val="single" w:sz="0" w:space="0" w:color="auto"/>
            </w:tcBorders>
            <w:tcMar>
              <w:top w:w="40" w:type="dxa"/>
              <w:left w:w="120" w:type="dxa"/>
              <w:bottom w:w="40" w:type="dxa"/>
              <w:right w:w="120" w:type="dxa"/>
            </w:tcMar>
          </w:tcPr>
          <w:p w14:paraId="7A27FE03" w14:textId="77777777" w:rsidR="00664E3E" w:rsidRPr="00664E3E" w:rsidRDefault="00664E3E" w:rsidP="00FA09A8">
            <w:pPr>
              <w:spacing w:line="0" w:lineRule="atLeast"/>
              <w:jc w:val="right"/>
              <w:rPr>
                <w:rFonts w:ascii="Arial" w:hAnsi="Arial" w:cs="Arial"/>
                <w:sz w:val="18"/>
                <w:szCs w:val="18"/>
              </w:rPr>
            </w:pPr>
            <w:r w:rsidRPr="00664E3E">
              <w:rPr>
                <w:rFonts w:ascii="Arial" w:hAnsi="Arial" w:cs="Arial"/>
                <w:sz w:val="18"/>
                <w:szCs w:val="18"/>
              </w:rPr>
              <w:t>3.2</w:t>
            </w:r>
            <w:r w:rsidRPr="00664E3E">
              <w:rPr>
                <w:rFonts w:ascii="Arial" w:hAnsi="Arial" w:cs="Arial"/>
                <w:sz w:val="18"/>
                <w:szCs w:val="18"/>
                <w:vertAlign w:val="superscript"/>
              </w:rPr>
              <w:t>a</w:t>
            </w:r>
          </w:p>
        </w:tc>
        <w:tc>
          <w:tcPr>
            <w:tcW w:w="5991" w:type="dxa"/>
            <w:tcBorders>
              <w:bottom w:val="single" w:sz="0" w:space="0" w:color="auto"/>
              <w:right w:val="single" w:sz="2" w:space="0" w:color="auto"/>
            </w:tcBorders>
            <w:tcMar>
              <w:top w:w="40" w:type="dxa"/>
              <w:left w:w="120" w:type="dxa"/>
              <w:bottom w:w="40" w:type="dxa"/>
              <w:right w:w="120" w:type="dxa"/>
            </w:tcMar>
          </w:tcPr>
          <w:p w14:paraId="643120C9" w14:textId="77777777" w:rsidR="00D40F70" w:rsidRDefault="00D40F70" w:rsidP="00FA09A8">
            <w:pPr>
              <w:spacing w:after="60" w:line="0" w:lineRule="atLeast"/>
              <w:rPr>
                <w:rFonts w:ascii="Arial" w:hAnsi="Arial" w:cs="Arial"/>
                <w:sz w:val="18"/>
                <w:szCs w:val="18"/>
              </w:rPr>
            </w:pPr>
            <w:r>
              <w:rPr>
                <w:rFonts w:ascii="Arial" w:hAnsi="Arial" w:cs="Arial"/>
                <w:sz w:val="18"/>
                <w:szCs w:val="18"/>
              </w:rPr>
              <w:t>For secondary heating system serving System Type 2 in Table R406.2:</w:t>
            </w:r>
          </w:p>
          <w:p w14:paraId="10777E53" w14:textId="587F547E" w:rsidR="00D40F70" w:rsidRDefault="00020E99" w:rsidP="00D40F70">
            <w:pPr>
              <w:spacing w:after="60" w:line="0" w:lineRule="atLeast"/>
              <w:ind w:left="135"/>
              <w:rPr>
                <w:rFonts w:ascii="Arial" w:hAnsi="Arial" w:cs="Arial"/>
                <w:sz w:val="18"/>
                <w:szCs w:val="18"/>
              </w:rPr>
            </w:pPr>
            <w:r w:rsidRPr="00664E3E">
              <w:rPr>
                <w:rFonts w:ascii="Arial" w:hAnsi="Arial" w:cs="Arial"/>
                <w:sz w:val="18"/>
                <w:szCs w:val="18"/>
              </w:rPr>
              <w:t>Energy Star rated (U.S. North) Gas or propane furnace with minimum AFUE of 95%</w:t>
            </w:r>
          </w:p>
          <w:p w14:paraId="6B48B52B" w14:textId="2E7499EE" w:rsidR="00664E3E" w:rsidRPr="00D40F70" w:rsidRDefault="00D40F70" w:rsidP="00D40F70">
            <w:pPr>
              <w:spacing w:after="60" w:line="0" w:lineRule="atLeast"/>
              <w:ind w:left="135"/>
              <w:rPr>
                <w:rFonts w:ascii="Arial" w:hAnsi="Arial" w:cs="Arial"/>
                <w:b/>
                <w:bCs/>
                <w:sz w:val="18"/>
                <w:szCs w:val="18"/>
              </w:rPr>
            </w:pPr>
            <w:r w:rsidRPr="00D40F70">
              <w:rPr>
                <w:rFonts w:ascii="Arial" w:hAnsi="Arial" w:cs="Arial"/>
                <w:b/>
                <w:bCs/>
                <w:sz w:val="18"/>
                <w:szCs w:val="18"/>
              </w:rPr>
              <w:t>or</w:t>
            </w:r>
          </w:p>
          <w:p w14:paraId="58D7CA29" w14:textId="77777777" w:rsidR="00D40F70" w:rsidRPr="00664E3E" w:rsidRDefault="00D40F70" w:rsidP="00D40F70">
            <w:pPr>
              <w:spacing w:after="60" w:line="0" w:lineRule="atLeast"/>
              <w:ind w:left="135"/>
              <w:rPr>
                <w:rFonts w:ascii="Arial" w:hAnsi="Arial" w:cs="Arial"/>
                <w:sz w:val="18"/>
                <w:szCs w:val="18"/>
              </w:rPr>
            </w:pPr>
            <w:r w:rsidRPr="00664E3E">
              <w:rPr>
                <w:rFonts w:ascii="Arial" w:hAnsi="Arial" w:cs="Arial"/>
                <w:sz w:val="18"/>
                <w:szCs w:val="18"/>
              </w:rPr>
              <w:t>Energy Star rated (U.S. North) Gas or propane boiler with minimum AFUE of 90%.</w:t>
            </w:r>
          </w:p>
          <w:p w14:paraId="5F5B2B07" w14:textId="77777777" w:rsidR="00664E3E" w:rsidRPr="00664E3E" w:rsidRDefault="00664E3E" w:rsidP="00FA09A8">
            <w:pPr>
              <w:spacing w:before="120" w:after="60" w:line="0" w:lineRule="atLeast"/>
              <w:rPr>
                <w:rFonts w:ascii="Arial" w:hAnsi="Arial" w:cs="Arial"/>
                <w:sz w:val="18"/>
                <w:szCs w:val="18"/>
              </w:rPr>
            </w:pPr>
            <w:r w:rsidRPr="00664E3E">
              <w:rPr>
                <w:rFonts w:ascii="Arial" w:hAnsi="Arial" w:cs="Arial"/>
                <w:sz w:val="18"/>
                <w:szCs w:val="18"/>
              </w:rPr>
              <w:lastRenderedPageBreak/>
              <w:t>To qualify to claim this credit, the building permit drawings shall specify the option being selected and shall specify the heating equipment type and the minimum equipment efficiency.</w:t>
            </w:r>
          </w:p>
        </w:tc>
        <w:tc>
          <w:tcPr>
            <w:tcW w:w="1079" w:type="dxa"/>
            <w:gridSpan w:val="2"/>
            <w:tcBorders>
              <w:left w:val="single" w:sz="2" w:space="0" w:color="auto"/>
              <w:bottom w:val="single" w:sz="0" w:space="0" w:color="auto"/>
              <w:right w:val="single" w:sz="2" w:space="0" w:color="auto"/>
            </w:tcBorders>
            <w:tcMar>
              <w:top w:w="40" w:type="dxa"/>
              <w:left w:w="120" w:type="dxa"/>
              <w:bottom w:w="40" w:type="dxa"/>
              <w:right w:w="120" w:type="dxa"/>
            </w:tcMar>
          </w:tcPr>
          <w:p w14:paraId="478EA7D9" w14:textId="4AB8157B" w:rsidR="00664E3E" w:rsidRPr="00664E3E" w:rsidRDefault="00D40F70" w:rsidP="00FA09A8">
            <w:pPr>
              <w:spacing w:line="0" w:lineRule="atLeast"/>
              <w:jc w:val="center"/>
              <w:rPr>
                <w:rFonts w:ascii="Arial" w:hAnsi="Arial" w:cs="Arial"/>
                <w:sz w:val="18"/>
                <w:szCs w:val="18"/>
              </w:rPr>
            </w:pPr>
            <w:r>
              <w:rPr>
                <w:rFonts w:ascii="Arial" w:hAnsi="Arial" w:cs="Arial"/>
                <w:sz w:val="18"/>
                <w:szCs w:val="18"/>
              </w:rPr>
              <w:lastRenderedPageBreak/>
              <w:t>0.5</w:t>
            </w:r>
          </w:p>
        </w:tc>
        <w:tc>
          <w:tcPr>
            <w:tcW w:w="1265" w:type="dxa"/>
            <w:tcBorders>
              <w:left w:val="single" w:sz="2" w:space="0" w:color="auto"/>
              <w:bottom w:val="single" w:sz="0" w:space="0" w:color="auto"/>
              <w:right w:val="single" w:sz="2" w:space="0" w:color="auto"/>
            </w:tcBorders>
            <w:tcMar>
              <w:top w:w="40" w:type="dxa"/>
              <w:left w:w="120" w:type="dxa"/>
              <w:bottom w:w="40" w:type="dxa"/>
              <w:right w:w="120" w:type="dxa"/>
            </w:tcMar>
          </w:tcPr>
          <w:p w14:paraId="46CA16C9" w14:textId="3F8E2D81" w:rsidR="00664E3E" w:rsidRPr="00664E3E" w:rsidRDefault="00D40F70" w:rsidP="00FA09A8">
            <w:pPr>
              <w:spacing w:line="0" w:lineRule="atLeast"/>
              <w:jc w:val="center"/>
              <w:rPr>
                <w:rFonts w:ascii="Arial" w:hAnsi="Arial" w:cs="Arial"/>
                <w:sz w:val="18"/>
                <w:szCs w:val="18"/>
              </w:rPr>
            </w:pPr>
            <w:r>
              <w:rPr>
                <w:rFonts w:ascii="Arial" w:hAnsi="Arial" w:cs="Arial"/>
                <w:sz w:val="18"/>
                <w:szCs w:val="18"/>
              </w:rPr>
              <w:t>0.5</w:t>
            </w:r>
          </w:p>
        </w:tc>
      </w:tr>
      <w:tr w:rsidR="00D40F70" w:rsidRPr="00664E3E" w14:paraId="31BED3BC" w14:textId="77777777" w:rsidTr="003A1F4C">
        <w:trPr>
          <w:gridAfter w:val="1"/>
          <w:wAfter w:w="10" w:type="dxa"/>
          <w:jc w:val="center"/>
        </w:trPr>
        <w:tc>
          <w:tcPr>
            <w:tcW w:w="1003" w:type="dxa"/>
            <w:gridSpan w:val="2"/>
            <w:tcBorders>
              <w:left w:val="single" w:sz="0" w:space="0" w:color="auto"/>
              <w:bottom w:val="single" w:sz="0" w:space="0" w:color="auto"/>
              <w:right w:val="single" w:sz="0" w:space="0" w:color="auto"/>
            </w:tcBorders>
            <w:tcMar>
              <w:top w:w="40" w:type="dxa"/>
              <w:left w:w="120" w:type="dxa"/>
              <w:bottom w:w="40" w:type="dxa"/>
              <w:right w:w="120" w:type="dxa"/>
            </w:tcMar>
          </w:tcPr>
          <w:p w14:paraId="71E7FA9B" w14:textId="3FB0040B" w:rsidR="00D40F70" w:rsidRPr="00664E3E" w:rsidRDefault="00D40F70" w:rsidP="00FA09A8">
            <w:pPr>
              <w:spacing w:line="0" w:lineRule="atLeast"/>
              <w:jc w:val="right"/>
              <w:rPr>
                <w:rFonts w:ascii="Arial" w:hAnsi="Arial" w:cs="Arial"/>
                <w:sz w:val="18"/>
                <w:szCs w:val="18"/>
              </w:rPr>
            </w:pPr>
            <w:proofErr w:type="gramStart"/>
            <w:r>
              <w:rPr>
                <w:rFonts w:ascii="Arial" w:hAnsi="Arial" w:cs="Arial"/>
                <w:sz w:val="18"/>
                <w:szCs w:val="18"/>
              </w:rPr>
              <w:t>3.3</w:t>
            </w:r>
            <w:r w:rsidRPr="00D40F70">
              <w:rPr>
                <w:rFonts w:ascii="Arial" w:hAnsi="Arial" w:cs="Arial"/>
                <w:sz w:val="18"/>
                <w:szCs w:val="18"/>
                <w:vertAlign w:val="superscript"/>
              </w:rPr>
              <w:t>a,c</w:t>
            </w:r>
            <w:proofErr w:type="gramEnd"/>
            <w:r w:rsidRPr="00D40F70">
              <w:rPr>
                <w:rFonts w:ascii="Arial" w:hAnsi="Arial" w:cs="Arial"/>
                <w:sz w:val="18"/>
                <w:szCs w:val="18"/>
                <w:vertAlign w:val="superscript"/>
              </w:rPr>
              <w:t>,d</w:t>
            </w:r>
          </w:p>
        </w:tc>
        <w:tc>
          <w:tcPr>
            <w:tcW w:w="5991" w:type="dxa"/>
            <w:tcBorders>
              <w:bottom w:val="single" w:sz="0" w:space="0" w:color="auto"/>
              <w:right w:val="single" w:sz="2" w:space="0" w:color="auto"/>
            </w:tcBorders>
            <w:tcMar>
              <w:top w:w="40" w:type="dxa"/>
              <w:left w:w="120" w:type="dxa"/>
              <w:bottom w:w="40" w:type="dxa"/>
              <w:right w:w="120" w:type="dxa"/>
            </w:tcMar>
          </w:tcPr>
          <w:p w14:paraId="4D4CC88F" w14:textId="5DD6A462" w:rsidR="00D40F70" w:rsidRDefault="00D40F70" w:rsidP="00D40F70">
            <w:pPr>
              <w:spacing w:after="60" w:line="0" w:lineRule="atLeast"/>
              <w:rPr>
                <w:rFonts w:ascii="Arial" w:hAnsi="Arial" w:cs="Arial"/>
                <w:sz w:val="18"/>
                <w:szCs w:val="18"/>
              </w:rPr>
            </w:pPr>
            <w:r w:rsidRPr="00664E3E">
              <w:rPr>
                <w:rFonts w:ascii="Arial" w:hAnsi="Arial" w:cs="Arial"/>
                <w:sz w:val="18"/>
                <w:szCs w:val="18"/>
              </w:rPr>
              <w:t>Air-source, centrally ducted heat pump with minimum HSPF</w:t>
            </w:r>
            <w:r w:rsidR="00563618">
              <w:rPr>
                <w:rFonts w:ascii="Arial" w:hAnsi="Arial" w:cs="Arial"/>
                <w:sz w:val="18"/>
                <w:szCs w:val="18"/>
              </w:rPr>
              <w:t>2 of 8.1 (HSPF</w:t>
            </w:r>
            <w:r w:rsidRPr="00664E3E">
              <w:rPr>
                <w:rFonts w:ascii="Arial" w:hAnsi="Arial" w:cs="Arial"/>
                <w:sz w:val="18"/>
                <w:szCs w:val="18"/>
              </w:rPr>
              <w:t xml:space="preserve"> of </w:t>
            </w:r>
            <w:r>
              <w:rPr>
                <w:rFonts w:ascii="Arial" w:hAnsi="Arial" w:cs="Arial"/>
                <w:sz w:val="18"/>
                <w:szCs w:val="18"/>
              </w:rPr>
              <w:t>9.5</w:t>
            </w:r>
            <w:r w:rsidR="00563618">
              <w:rPr>
                <w:rFonts w:ascii="Arial" w:hAnsi="Arial" w:cs="Arial"/>
                <w:sz w:val="18"/>
                <w:szCs w:val="18"/>
              </w:rPr>
              <w:t>)</w:t>
            </w:r>
            <w:r w:rsidRPr="00664E3E">
              <w:rPr>
                <w:rFonts w:ascii="Arial" w:hAnsi="Arial" w:cs="Arial"/>
                <w:sz w:val="18"/>
                <w:szCs w:val="18"/>
              </w:rPr>
              <w:t>.</w:t>
            </w:r>
          </w:p>
          <w:p w14:paraId="37101253" w14:textId="56A467E0" w:rsidR="00D40F70" w:rsidRPr="00664E3E" w:rsidRDefault="00D40F70" w:rsidP="00D40F70">
            <w:pPr>
              <w:spacing w:after="60" w:line="0" w:lineRule="atLeast"/>
              <w:rPr>
                <w:rFonts w:ascii="Arial" w:hAnsi="Arial" w:cs="Arial"/>
                <w:sz w:val="18"/>
                <w:szCs w:val="18"/>
              </w:rPr>
            </w:pPr>
            <w:r>
              <w:rPr>
                <w:rFonts w:ascii="Arial" w:hAnsi="Arial" w:cs="Arial"/>
                <w:sz w:val="18"/>
                <w:szCs w:val="18"/>
              </w:rPr>
              <w:t>In areas where the winter design temperature as specified in Appendix RC is 23°F or below, a cold climate heat pump found on the NEEP cc ASHP qualified product list shall be used.</w:t>
            </w:r>
          </w:p>
          <w:p w14:paraId="6B860E76" w14:textId="15B6E321" w:rsidR="00D40F70" w:rsidRDefault="00D40F70" w:rsidP="00D40F70">
            <w:pPr>
              <w:spacing w:after="60" w:line="0" w:lineRule="atLeast"/>
              <w:rPr>
                <w:rFonts w:ascii="Arial" w:hAnsi="Arial" w:cs="Arial"/>
                <w:sz w:val="18"/>
                <w:szCs w:val="18"/>
              </w:rPr>
            </w:pPr>
            <w:r w:rsidRPr="00664E3E">
              <w:rPr>
                <w:rFonts w:ascii="Arial" w:hAnsi="Arial" w:cs="Arial"/>
                <w:sz w:val="18"/>
                <w:szCs w:val="18"/>
              </w:rPr>
              <w:t>To qualify to claim this credit, the building permit drawings shall specify the option being selected and shall specify the heating equipment type and the minimum equipment efficiency.</w:t>
            </w:r>
          </w:p>
        </w:tc>
        <w:tc>
          <w:tcPr>
            <w:tcW w:w="1079" w:type="dxa"/>
            <w:gridSpan w:val="2"/>
            <w:tcBorders>
              <w:left w:val="single" w:sz="2" w:space="0" w:color="auto"/>
              <w:bottom w:val="single" w:sz="2" w:space="0" w:color="auto"/>
              <w:right w:val="single" w:sz="2" w:space="0" w:color="auto"/>
            </w:tcBorders>
            <w:tcMar>
              <w:top w:w="40" w:type="dxa"/>
              <w:left w:w="120" w:type="dxa"/>
              <w:bottom w:w="40" w:type="dxa"/>
              <w:right w:w="120" w:type="dxa"/>
            </w:tcMar>
          </w:tcPr>
          <w:p w14:paraId="10E5A2E8" w14:textId="5A4FEB99" w:rsidR="00D40F70" w:rsidRPr="00664E3E" w:rsidRDefault="00D40F70" w:rsidP="00FA09A8">
            <w:pPr>
              <w:spacing w:line="0" w:lineRule="atLeast"/>
              <w:jc w:val="center"/>
              <w:rPr>
                <w:rFonts w:ascii="Arial" w:hAnsi="Arial" w:cs="Arial"/>
                <w:sz w:val="18"/>
                <w:szCs w:val="18"/>
              </w:rPr>
            </w:pPr>
            <w:r>
              <w:rPr>
                <w:rFonts w:ascii="Arial" w:hAnsi="Arial" w:cs="Arial"/>
                <w:sz w:val="18"/>
                <w:szCs w:val="18"/>
              </w:rPr>
              <w:t>0.5</w:t>
            </w:r>
          </w:p>
        </w:tc>
        <w:tc>
          <w:tcPr>
            <w:tcW w:w="1265" w:type="dxa"/>
            <w:tcBorders>
              <w:left w:val="single" w:sz="2" w:space="0" w:color="auto"/>
              <w:bottom w:val="single" w:sz="2" w:space="0" w:color="auto"/>
              <w:right w:val="single" w:sz="2" w:space="0" w:color="auto"/>
            </w:tcBorders>
            <w:tcMar>
              <w:top w:w="40" w:type="dxa"/>
              <w:left w:w="120" w:type="dxa"/>
              <w:bottom w:w="40" w:type="dxa"/>
              <w:right w:w="120" w:type="dxa"/>
            </w:tcMar>
          </w:tcPr>
          <w:p w14:paraId="54A75042" w14:textId="08D5C184" w:rsidR="00D40F70" w:rsidRPr="00664E3E" w:rsidRDefault="00D40F70" w:rsidP="00FA09A8">
            <w:pPr>
              <w:spacing w:line="0" w:lineRule="atLeast"/>
              <w:jc w:val="center"/>
              <w:rPr>
                <w:rFonts w:ascii="Arial" w:hAnsi="Arial" w:cs="Arial"/>
                <w:sz w:val="18"/>
                <w:szCs w:val="18"/>
              </w:rPr>
            </w:pPr>
            <w:r>
              <w:rPr>
                <w:rFonts w:ascii="Arial" w:hAnsi="Arial" w:cs="Arial"/>
                <w:sz w:val="18"/>
                <w:szCs w:val="18"/>
              </w:rPr>
              <w:t>NA</w:t>
            </w:r>
          </w:p>
        </w:tc>
      </w:tr>
      <w:tr w:rsidR="00664E3E" w:rsidRPr="00664E3E" w14:paraId="329A6D28" w14:textId="77777777" w:rsidTr="003A1F4C">
        <w:trPr>
          <w:gridAfter w:val="1"/>
          <w:wAfter w:w="10" w:type="dxa"/>
          <w:cantSplit/>
          <w:jc w:val="center"/>
        </w:trPr>
        <w:tc>
          <w:tcPr>
            <w:tcW w:w="1003" w:type="dxa"/>
            <w:gridSpan w:val="2"/>
            <w:tcBorders>
              <w:left w:val="single" w:sz="0" w:space="0" w:color="auto"/>
              <w:bottom w:val="single" w:sz="0" w:space="0" w:color="auto"/>
              <w:right w:val="single" w:sz="0" w:space="0" w:color="auto"/>
            </w:tcBorders>
            <w:tcMar>
              <w:top w:w="40" w:type="dxa"/>
              <w:left w:w="120" w:type="dxa"/>
              <w:bottom w:w="40" w:type="dxa"/>
              <w:right w:w="120" w:type="dxa"/>
            </w:tcMar>
          </w:tcPr>
          <w:p w14:paraId="091083CA" w14:textId="4266CB38" w:rsidR="00664E3E" w:rsidRPr="00664E3E" w:rsidRDefault="00664E3E" w:rsidP="00FA09A8">
            <w:pPr>
              <w:spacing w:line="0" w:lineRule="atLeast"/>
              <w:jc w:val="right"/>
              <w:rPr>
                <w:rFonts w:ascii="Arial" w:hAnsi="Arial" w:cs="Arial"/>
                <w:sz w:val="18"/>
                <w:szCs w:val="18"/>
              </w:rPr>
            </w:pPr>
            <w:proofErr w:type="gramStart"/>
            <w:r w:rsidRPr="00664E3E">
              <w:rPr>
                <w:rFonts w:ascii="Arial" w:hAnsi="Arial" w:cs="Arial"/>
                <w:sz w:val="18"/>
                <w:szCs w:val="18"/>
              </w:rPr>
              <w:t>3.</w:t>
            </w:r>
            <w:r w:rsidR="00D40F70">
              <w:rPr>
                <w:rFonts w:ascii="Arial" w:hAnsi="Arial" w:cs="Arial"/>
                <w:sz w:val="18"/>
                <w:szCs w:val="18"/>
              </w:rPr>
              <w:t>4</w:t>
            </w:r>
            <w:r w:rsidRPr="00664E3E">
              <w:rPr>
                <w:rFonts w:ascii="Arial" w:hAnsi="Arial" w:cs="Arial"/>
                <w:sz w:val="18"/>
                <w:szCs w:val="18"/>
                <w:vertAlign w:val="superscript"/>
              </w:rPr>
              <w:t>a</w:t>
            </w:r>
            <w:r w:rsidR="00D40F70">
              <w:rPr>
                <w:rFonts w:ascii="Arial" w:hAnsi="Arial" w:cs="Arial"/>
                <w:sz w:val="18"/>
                <w:szCs w:val="18"/>
                <w:vertAlign w:val="superscript"/>
              </w:rPr>
              <w:t>,d</w:t>
            </w:r>
            <w:proofErr w:type="gramEnd"/>
          </w:p>
        </w:tc>
        <w:tc>
          <w:tcPr>
            <w:tcW w:w="5991" w:type="dxa"/>
            <w:tcBorders>
              <w:bottom w:val="single" w:sz="0" w:space="0" w:color="auto"/>
              <w:right w:val="single" w:sz="2" w:space="0" w:color="auto"/>
            </w:tcBorders>
            <w:tcMar>
              <w:top w:w="40" w:type="dxa"/>
              <w:left w:w="120" w:type="dxa"/>
              <w:bottom w:w="40" w:type="dxa"/>
              <w:right w:w="120" w:type="dxa"/>
            </w:tcMar>
          </w:tcPr>
          <w:p w14:paraId="599C9F71" w14:textId="47714A13" w:rsidR="00664E3E" w:rsidRPr="00664E3E" w:rsidRDefault="00664E3E" w:rsidP="00D40F70">
            <w:pPr>
              <w:spacing w:after="60" w:line="0" w:lineRule="atLeast"/>
              <w:rPr>
                <w:rFonts w:ascii="Arial" w:hAnsi="Arial" w:cs="Arial"/>
                <w:sz w:val="18"/>
                <w:szCs w:val="18"/>
              </w:rPr>
            </w:pPr>
            <w:r w:rsidRPr="00664E3E">
              <w:rPr>
                <w:rFonts w:ascii="Arial" w:hAnsi="Arial" w:cs="Arial"/>
                <w:sz w:val="18"/>
                <w:szCs w:val="18"/>
              </w:rPr>
              <w:t>Closed-loop ground source heat pump; with a minimum COP of 3.3</w:t>
            </w:r>
          </w:p>
          <w:p w14:paraId="689DA1B1" w14:textId="77777777" w:rsidR="00664E3E" w:rsidRPr="00664E3E" w:rsidRDefault="00664E3E" w:rsidP="00D40F70">
            <w:pPr>
              <w:spacing w:after="60" w:line="0" w:lineRule="atLeast"/>
              <w:rPr>
                <w:rFonts w:ascii="Arial" w:hAnsi="Arial" w:cs="Arial"/>
                <w:sz w:val="18"/>
                <w:szCs w:val="18"/>
              </w:rPr>
            </w:pPr>
            <w:r w:rsidRPr="00664E3E">
              <w:rPr>
                <w:rFonts w:ascii="Arial" w:hAnsi="Arial" w:cs="Arial"/>
                <w:b/>
                <w:sz w:val="18"/>
                <w:szCs w:val="18"/>
              </w:rPr>
              <w:t>or</w:t>
            </w:r>
          </w:p>
          <w:p w14:paraId="0250F5DF" w14:textId="77777777" w:rsidR="00664E3E" w:rsidRPr="00664E3E" w:rsidRDefault="00664E3E" w:rsidP="00D40F70">
            <w:pPr>
              <w:spacing w:after="60" w:line="0" w:lineRule="atLeast"/>
              <w:rPr>
                <w:rFonts w:ascii="Arial" w:hAnsi="Arial" w:cs="Arial"/>
                <w:sz w:val="18"/>
                <w:szCs w:val="18"/>
              </w:rPr>
            </w:pPr>
            <w:r w:rsidRPr="00664E3E">
              <w:rPr>
                <w:rFonts w:ascii="Arial" w:hAnsi="Arial" w:cs="Arial"/>
                <w:sz w:val="18"/>
                <w:szCs w:val="18"/>
              </w:rPr>
              <w:t>Open loop water source heat pump with a maximum pumping hydraulic head of 150 feet and minimum COP of 3.6.</w:t>
            </w:r>
          </w:p>
          <w:p w14:paraId="76F51512" w14:textId="77777777" w:rsidR="00664E3E" w:rsidRPr="00664E3E" w:rsidRDefault="00664E3E" w:rsidP="00FA09A8">
            <w:pPr>
              <w:spacing w:before="120" w:after="60" w:line="0" w:lineRule="atLeast"/>
              <w:rPr>
                <w:rFonts w:ascii="Arial" w:hAnsi="Arial" w:cs="Arial"/>
                <w:sz w:val="18"/>
                <w:szCs w:val="18"/>
              </w:rPr>
            </w:pPr>
            <w:r w:rsidRPr="00664E3E">
              <w:rPr>
                <w:rFonts w:ascii="Arial" w:hAnsi="Arial" w:cs="Arial"/>
                <w:sz w:val="18"/>
                <w:szCs w:val="18"/>
              </w:rPr>
              <w:t>To qualify to claim this credit, the building permit drawings shall specify the option being selected and shall specify the heating equipment type and the minimum equipment efficiency.</w:t>
            </w:r>
          </w:p>
        </w:tc>
        <w:tc>
          <w:tcPr>
            <w:tcW w:w="1079" w:type="dxa"/>
            <w:gridSpan w:val="2"/>
            <w:tcBorders>
              <w:left w:val="single" w:sz="2" w:space="0" w:color="auto"/>
              <w:bottom w:val="single" w:sz="0" w:space="0" w:color="auto"/>
              <w:right w:val="single" w:sz="2" w:space="0" w:color="auto"/>
            </w:tcBorders>
            <w:tcMar>
              <w:top w:w="40" w:type="dxa"/>
              <w:left w:w="120" w:type="dxa"/>
              <w:bottom w:w="40" w:type="dxa"/>
              <w:right w:w="120" w:type="dxa"/>
            </w:tcMar>
          </w:tcPr>
          <w:p w14:paraId="33364210" w14:textId="77777777" w:rsidR="00664E3E" w:rsidRPr="00664E3E" w:rsidRDefault="00664E3E" w:rsidP="00FA09A8">
            <w:pPr>
              <w:spacing w:line="0" w:lineRule="atLeast"/>
              <w:jc w:val="center"/>
              <w:rPr>
                <w:rFonts w:ascii="Arial" w:hAnsi="Arial" w:cs="Arial"/>
                <w:sz w:val="18"/>
                <w:szCs w:val="18"/>
              </w:rPr>
            </w:pPr>
            <w:r w:rsidRPr="00664E3E">
              <w:rPr>
                <w:rFonts w:ascii="Arial" w:hAnsi="Arial" w:cs="Arial"/>
                <w:sz w:val="18"/>
                <w:szCs w:val="18"/>
              </w:rPr>
              <w:t>1.5</w:t>
            </w:r>
          </w:p>
        </w:tc>
        <w:tc>
          <w:tcPr>
            <w:tcW w:w="1265" w:type="dxa"/>
            <w:tcBorders>
              <w:left w:val="single" w:sz="2" w:space="0" w:color="auto"/>
              <w:bottom w:val="single" w:sz="0" w:space="0" w:color="auto"/>
              <w:right w:val="single" w:sz="2" w:space="0" w:color="auto"/>
            </w:tcBorders>
            <w:tcMar>
              <w:top w:w="40" w:type="dxa"/>
              <w:left w:w="120" w:type="dxa"/>
              <w:bottom w:w="40" w:type="dxa"/>
              <w:right w:w="120" w:type="dxa"/>
            </w:tcMar>
          </w:tcPr>
          <w:p w14:paraId="43912738" w14:textId="77777777" w:rsidR="00664E3E" w:rsidRPr="00664E3E" w:rsidRDefault="00664E3E" w:rsidP="00FA09A8">
            <w:pPr>
              <w:spacing w:line="0" w:lineRule="atLeast"/>
              <w:jc w:val="center"/>
              <w:rPr>
                <w:rFonts w:ascii="Arial" w:hAnsi="Arial" w:cs="Arial"/>
                <w:sz w:val="18"/>
                <w:szCs w:val="18"/>
              </w:rPr>
            </w:pPr>
            <w:r w:rsidRPr="00664E3E">
              <w:rPr>
                <w:rFonts w:ascii="Arial" w:hAnsi="Arial" w:cs="Arial"/>
                <w:sz w:val="18"/>
                <w:szCs w:val="18"/>
              </w:rPr>
              <w:t>1.0</w:t>
            </w:r>
          </w:p>
        </w:tc>
      </w:tr>
      <w:tr w:rsidR="00664E3E" w:rsidRPr="00664E3E" w14:paraId="27144606" w14:textId="77777777" w:rsidTr="003A1F4C">
        <w:trPr>
          <w:gridAfter w:val="1"/>
          <w:wAfter w:w="10" w:type="dxa"/>
          <w:jc w:val="center"/>
        </w:trPr>
        <w:tc>
          <w:tcPr>
            <w:tcW w:w="1003" w:type="dxa"/>
            <w:gridSpan w:val="2"/>
            <w:tcBorders>
              <w:left w:val="single" w:sz="0" w:space="0" w:color="auto"/>
              <w:bottom w:val="single" w:sz="0" w:space="0" w:color="auto"/>
              <w:right w:val="single" w:sz="0" w:space="0" w:color="auto"/>
            </w:tcBorders>
            <w:tcMar>
              <w:top w:w="40" w:type="dxa"/>
              <w:left w:w="120" w:type="dxa"/>
              <w:bottom w:w="40" w:type="dxa"/>
              <w:right w:w="120" w:type="dxa"/>
            </w:tcMar>
          </w:tcPr>
          <w:p w14:paraId="695A5AE4" w14:textId="69C457BB" w:rsidR="00664E3E" w:rsidRPr="00664E3E" w:rsidRDefault="00664E3E" w:rsidP="00FA09A8">
            <w:pPr>
              <w:spacing w:line="0" w:lineRule="atLeast"/>
              <w:jc w:val="right"/>
              <w:rPr>
                <w:rFonts w:ascii="Arial" w:hAnsi="Arial" w:cs="Arial"/>
                <w:sz w:val="18"/>
                <w:szCs w:val="18"/>
              </w:rPr>
            </w:pPr>
            <w:r w:rsidRPr="00664E3E">
              <w:rPr>
                <w:rFonts w:ascii="Arial" w:hAnsi="Arial" w:cs="Arial"/>
                <w:sz w:val="18"/>
                <w:szCs w:val="18"/>
              </w:rPr>
              <w:t>3.</w:t>
            </w:r>
            <w:r w:rsidR="00D40F70">
              <w:rPr>
                <w:rFonts w:ascii="Arial" w:hAnsi="Arial" w:cs="Arial"/>
                <w:sz w:val="18"/>
                <w:szCs w:val="18"/>
              </w:rPr>
              <w:t>5</w:t>
            </w:r>
            <w:r w:rsidR="00D40F70" w:rsidRPr="00D40F70">
              <w:rPr>
                <w:rFonts w:ascii="Arial" w:hAnsi="Arial" w:cs="Arial"/>
                <w:sz w:val="18"/>
                <w:szCs w:val="18"/>
                <w:vertAlign w:val="superscript"/>
              </w:rPr>
              <w:t>d</w:t>
            </w:r>
          </w:p>
        </w:tc>
        <w:tc>
          <w:tcPr>
            <w:tcW w:w="5991" w:type="dxa"/>
            <w:tcBorders>
              <w:bottom w:val="single" w:sz="0" w:space="0" w:color="auto"/>
              <w:right w:val="single" w:sz="2" w:space="0" w:color="auto"/>
            </w:tcBorders>
            <w:tcMar>
              <w:top w:w="40" w:type="dxa"/>
              <w:left w:w="120" w:type="dxa"/>
              <w:bottom w:w="40" w:type="dxa"/>
              <w:right w:w="120" w:type="dxa"/>
            </w:tcMar>
          </w:tcPr>
          <w:p w14:paraId="4A5DC1FB" w14:textId="0424CA4E" w:rsidR="00664E3E" w:rsidRPr="00664E3E" w:rsidRDefault="00664E3E" w:rsidP="00FA09A8">
            <w:pPr>
              <w:spacing w:after="60" w:line="0" w:lineRule="atLeast"/>
              <w:rPr>
                <w:rFonts w:ascii="Arial" w:hAnsi="Arial" w:cs="Arial"/>
                <w:sz w:val="18"/>
                <w:szCs w:val="18"/>
              </w:rPr>
            </w:pPr>
            <w:r w:rsidRPr="00664E3E">
              <w:rPr>
                <w:rFonts w:ascii="Arial" w:hAnsi="Arial" w:cs="Arial"/>
                <w:sz w:val="18"/>
                <w:szCs w:val="18"/>
              </w:rPr>
              <w:t>Ductless mini-split heat pump system, zonal control: In homes where the primary space heating system is zonal electric heating, a ductless mini-split heat pump system with a minimum</w:t>
            </w:r>
            <w:r w:rsidR="00563618">
              <w:rPr>
                <w:rFonts w:ascii="Arial" w:hAnsi="Arial" w:cs="Arial"/>
                <w:sz w:val="18"/>
                <w:szCs w:val="18"/>
              </w:rPr>
              <w:t xml:space="preserve"> </w:t>
            </w:r>
            <w:r w:rsidR="00020E99">
              <w:rPr>
                <w:rFonts w:ascii="Arial" w:hAnsi="Arial" w:cs="Arial"/>
                <w:sz w:val="18"/>
                <w:szCs w:val="18"/>
              </w:rPr>
              <w:t>HSPF2</w:t>
            </w:r>
            <w:r w:rsidR="00563618">
              <w:rPr>
                <w:rFonts w:ascii="Arial" w:hAnsi="Arial" w:cs="Arial"/>
                <w:sz w:val="18"/>
                <w:szCs w:val="18"/>
              </w:rPr>
              <w:t xml:space="preserve"> of 9</w:t>
            </w:r>
            <w:r w:rsidRPr="00664E3E">
              <w:rPr>
                <w:rFonts w:ascii="Arial" w:hAnsi="Arial" w:cs="Arial"/>
                <w:sz w:val="18"/>
                <w:szCs w:val="18"/>
              </w:rPr>
              <w:t xml:space="preserve"> </w:t>
            </w:r>
            <w:r w:rsidR="00563618">
              <w:rPr>
                <w:rFonts w:ascii="Arial" w:hAnsi="Arial" w:cs="Arial"/>
                <w:sz w:val="18"/>
                <w:szCs w:val="18"/>
              </w:rPr>
              <w:t>(</w:t>
            </w:r>
            <w:r w:rsidRPr="00664E3E">
              <w:rPr>
                <w:rFonts w:ascii="Arial" w:hAnsi="Arial" w:cs="Arial"/>
                <w:sz w:val="18"/>
                <w:szCs w:val="18"/>
              </w:rPr>
              <w:t>HSPF of 10.0</w:t>
            </w:r>
            <w:r w:rsidR="00563618">
              <w:rPr>
                <w:rFonts w:ascii="Arial" w:hAnsi="Arial" w:cs="Arial"/>
                <w:sz w:val="18"/>
                <w:szCs w:val="18"/>
              </w:rPr>
              <w:t>)</w:t>
            </w:r>
            <w:r w:rsidRPr="00664E3E">
              <w:rPr>
                <w:rFonts w:ascii="Arial" w:hAnsi="Arial" w:cs="Arial"/>
                <w:sz w:val="18"/>
                <w:szCs w:val="18"/>
              </w:rPr>
              <w:t xml:space="preserve"> shall be installed and provide heating to the largest zone of the housing unit.</w:t>
            </w:r>
          </w:p>
          <w:p w14:paraId="09E79C45" w14:textId="77777777" w:rsidR="00664E3E" w:rsidRPr="00664E3E" w:rsidRDefault="00664E3E" w:rsidP="00FA09A8">
            <w:pPr>
              <w:spacing w:before="120" w:after="60" w:line="0" w:lineRule="atLeast"/>
              <w:rPr>
                <w:rFonts w:ascii="Arial" w:hAnsi="Arial" w:cs="Arial"/>
                <w:sz w:val="18"/>
                <w:szCs w:val="18"/>
              </w:rPr>
            </w:pPr>
            <w:r w:rsidRPr="00664E3E">
              <w:rPr>
                <w:rFonts w:ascii="Arial" w:hAnsi="Arial" w:cs="Arial"/>
                <w:sz w:val="18"/>
                <w:szCs w:val="18"/>
              </w:rPr>
              <w:t>To qualify to claim this credit, the building permit drawings shall specify the option being selected and shall specify the heating equipment type and the minimum equipment efficiency.</w:t>
            </w:r>
          </w:p>
        </w:tc>
        <w:tc>
          <w:tcPr>
            <w:tcW w:w="1079" w:type="dxa"/>
            <w:gridSpan w:val="2"/>
            <w:tcBorders>
              <w:left w:val="single" w:sz="2" w:space="0" w:color="auto"/>
              <w:bottom w:val="single" w:sz="0" w:space="0" w:color="auto"/>
              <w:right w:val="single" w:sz="2" w:space="0" w:color="auto"/>
            </w:tcBorders>
            <w:tcMar>
              <w:top w:w="40" w:type="dxa"/>
              <w:left w:w="120" w:type="dxa"/>
              <w:bottom w:w="40" w:type="dxa"/>
              <w:right w:w="120" w:type="dxa"/>
            </w:tcMar>
          </w:tcPr>
          <w:p w14:paraId="1562ADA1" w14:textId="77777777" w:rsidR="00664E3E" w:rsidRPr="00664E3E" w:rsidRDefault="00664E3E" w:rsidP="00FA09A8">
            <w:pPr>
              <w:spacing w:line="0" w:lineRule="atLeast"/>
              <w:jc w:val="center"/>
              <w:rPr>
                <w:rFonts w:ascii="Arial" w:hAnsi="Arial" w:cs="Arial"/>
                <w:sz w:val="18"/>
                <w:szCs w:val="18"/>
              </w:rPr>
            </w:pPr>
            <w:r w:rsidRPr="00664E3E">
              <w:rPr>
                <w:rFonts w:ascii="Arial" w:hAnsi="Arial" w:cs="Arial"/>
                <w:sz w:val="18"/>
                <w:szCs w:val="18"/>
              </w:rPr>
              <w:t>1.5</w:t>
            </w:r>
          </w:p>
        </w:tc>
        <w:tc>
          <w:tcPr>
            <w:tcW w:w="1265" w:type="dxa"/>
            <w:tcBorders>
              <w:left w:val="single" w:sz="2" w:space="0" w:color="auto"/>
              <w:bottom w:val="single" w:sz="0" w:space="0" w:color="auto"/>
              <w:right w:val="single" w:sz="2" w:space="0" w:color="auto"/>
            </w:tcBorders>
            <w:tcMar>
              <w:top w:w="40" w:type="dxa"/>
              <w:left w:w="120" w:type="dxa"/>
              <w:bottom w:w="40" w:type="dxa"/>
              <w:right w:w="120" w:type="dxa"/>
            </w:tcMar>
          </w:tcPr>
          <w:p w14:paraId="05ABB390" w14:textId="77777777" w:rsidR="00664E3E" w:rsidRPr="00664E3E" w:rsidRDefault="00664E3E" w:rsidP="00FA09A8">
            <w:pPr>
              <w:spacing w:line="0" w:lineRule="atLeast"/>
              <w:jc w:val="center"/>
              <w:rPr>
                <w:rFonts w:ascii="Arial" w:hAnsi="Arial" w:cs="Arial"/>
                <w:sz w:val="18"/>
                <w:szCs w:val="18"/>
              </w:rPr>
            </w:pPr>
            <w:r w:rsidRPr="00664E3E">
              <w:rPr>
                <w:rFonts w:ascii="Arial" w:hAnsi="Arial" w:cs="Arial"/>
                <w:sz w:val="18"/>
                <w:szCs w:val="18"/>
              </w:rPr>
              <w:t>2.0</w:t>
            </w:r>
          </w:p>
        </w:tc>
      </w:tr>
      <w:tr w:rsidR="00664E3E" w:rsidRPr="00664E3E" w14:paraId="234907E7" w14:textId="77777777" w:rsidTr="003A1F4C">
        <w:trPr>
          <w:gridAfter w:val="1"/>
          <w:wAfter w:w="10" w:type="dxa"/>
          <w:jc w:val="center"/>
        </w:trPr>
        <w:tc>
          <w:tcPr>
            <w:tcW w:w="1003" w:type="dxa"/>
            <w:gridSpan w:val="2"/>
            <w:tcBorders>
              <w:left w:val="single" w:sz="0" w:space="0" w:color="auto"/>
              <w:bottom w:val="single" w:sz="0" w:space="0" w:color="auto"/>
              <w:right w:val="single" w:sz="0" w:space="0" w:color="auto"/>
            </w:tcBorders>
            <w:tcMar>
              <w:top w:w="40" w:type="dxa"/>
              <w:left w:w="120" w:type="dxa"/>
              <w:bottom w:w="40" w:type="dxa"/>
              <w:right w:w="120" w:type="dxa"/>
            </w:tcMar>
          </w:tcPr>
          <w:p w14:paraId="4FCF1C2F" w14:textId="24691456" w:rsidR="00664E3E" w:rsidRPr="00664E3E" w:rsidRDefault="00664E3E" w:rsidP="00FA09A8">
            <w:pPr>
              <w:spacing w:line="0" w:lineRule="atLeast"/>
              <w:jc w:val="right"/>
              <w:rPr>
                <w:rFonts w:ascii="Arial" w:hAnsi="Arial" w:cs="Arial"/>
                <w:sz w:val="18"/>
                <w:szCs w:val="18"/>
              </w:rPr>
            </w:pPr>
            <w:r w:rsidRPr="00664E3E">
              <w:rPr>
                <w:rFonts w:ascii="Arial" w:hAnsi="Arial" w:cs="Arial"/>
                <w:sz w:val="18"/>
                <w:szCs w:val="18"/>
              </w:rPr>
              <w:t>3.</w:t>
            </w:r>
            <w:r w:rsidR="00D87B64">
              <w:rPr>
                <w:rFonts w:ascii="Arial" w:hAnsi="Arial" w:cs="Arial"/>
                <w:sz w:val="18"/>
                <w:szCs w:val="18"/>
              </w:rPr>
              <w:t>6</w:t>
            </w:r>
            <w:r w:rsidRPr="00664E3E">
              <w:rPr>
                <w:rFonts w:ascii="Arial" w:hAnsi="Arial" w:cs="Arial"/>
                <w:sz w:val="18"/>
                <w:szCs w:val="18"/>
                <w:vertAlign w:val="superscript"/>
              </w:rPr>
              <w:t>a</w:t>
            </w:r>
          </w:p>
        </w:tc>
        <w:tc>
          <w:tcPr>
            <w:tcW w:w="5991" w:type="dxa"/>
            <w:tcBorders>
              <w:bottom w:val="single" w:sz="0" w:space="0" w:color="auto"/>
              <w:right w:val="single" w:sz="2" w:space="0" w:color="auto"/>
            </w:tcBorders>
            <w:tcMar>
              <w:top w:w="40" w:type="dxa"/>
              <w:left w:w="120" w:type="dxa"/>
              <w:bottom w:w="40" w:type="dxa"/>
              <w:right w:w="120" w:type="dxa"/>
            </w:tcMar>
          </w:tcPr>
          <w:p w14:paraId="57792644" w14:textId="2F51AA2C" w:rsidR="00664E3E" w:rsidRPr="00664E3E" w:rsidRDefault="00664E3E" w:rsidP="00FA09A8">
            <w:pPr>
              <w:spacing w:after="60" w:line="0" w:lineRule="atLeast"/>
              <w:rPr>
                <w:rFonts w:ascii="Arial" w:hAnsi="Arial" w:cs="Arial"/>
                <w:sz w:val="18"/>
                <w:szCs w:val="18"/>
              </w:rPr>
            </w:pPr>
            <w:r w:rsidRPr="00664E3E">
              <w:rPr>
                <w:rFonts w:ascii="Arial" w:hAnsi="Arial" w:cs="Arial"/>
                <w:sz w:val="18"/>
                <w:szCs w:val="18"/>
              </w:rPr>
              <w:t>Air-source, centrally ducted heat pump with minimum</w:t>
            </w:r>
            <w:r w:rsidR="00563618">
              <w:rPr>
                <w:rFonts w:ascii="Arial" w:hAnsi="Arial" w:cs="Arial"/>
                <w:sz w:val="18"/>
                <w:szCs w:val="18"/>
              </w:rPr>
              <w:t xml:space="preserve"> </w:t>
            </w:r>
            <w:r w:rsidR="00020E99">
              <w:rPr>
                <w:rFonts w:ascii="Arial" w:hAnsi="Arial" w:cs="Arial"/>
                <w:sz w:val="18"/>
                <w:szCs w:val="18"/>
              </w:rPr>
              <w:t>HSPF2</w:t>
            </w:r>
            <w:r w:rsidR="00563618">
              <w:rPr>
                <w:rFonts w:ascii="Arial" w:hAnsi="Arial" w:cs="Arial"/>
                <w:sz w:val="18"/>
                <w:szCs w:val="18"/>
              </w:rPr>
              <w:t xml:space="preserve"> of </w:t>
            </w:r>
            <w:r w:rsidR="006D2C7C">
              <w:rPr>
                <w:rFonts w:ascii="Arial" w:hAnsi="Arial" w:cs="Arial"/>
                <w:sz w:val="18"/>
                <w:szCs w:val="18"/>
              </w:rPr>
              <w:t>9.4</w:t>
            </w:r>
            <w:r w:rsidRPr="00664E3E">
              <w:rPr>
                <w:rFonts w:ascii="Arial" w:hAnsi="Arial" w:cs="Arial"/>
                <w:sz w:val="18"/>
                <w:szCs w:val="18"/>
              </w:rPr>
              <w:t xml:space="preserve"> </w:t>
            </w:r>
            <w:r w:rsidR="00563618">
              <w:rPr>
                <w:rFonts w:ascii="Arial" w:hAnsi="Arial" w:cs="Arial"/>
                <w:sz w:val="18"/>
                <w:szCs w:val="18"/>
              </w:rPr>
              <w:t>(</w:t>
            </w:r>
            <w:r w:rsidRPr="00664E3E">
              <w:rPr>
                <w:rFonts w:ascii="Arial" w:hAnsi="Arial" w:cs="Arial"/>
                <w:sz w:val="18"/>
                <w:szCs w:val="18"/>
              </w:rPr>
              <w:t>HSPF of 11.0</w:t>
            </w:r>
            <w:r w:rsidR="00563618">
              <w:rPr>
                <w:rFonts w:ascii="Arial" w:hAnsi="Arial" w:cs="Arial"/>
                <w:sz w:val="18"/>
                <w:szCs w:val="18"/>
              </w:rPr>
              <w:t>)</w:t>
            </w:r>
            <w:r w:rsidRPr="00664E3E">
              <w:rPr>
                <w:rFonts w:ascii="Arial" w:hAnsi="Arial" w:cs="Arial"/>
                <w:sz w:val="18"/>
                <w:szCs w:val="18"/>
              </w:rPr>
              <w:t>.</w:t>
            </w:r>
          </w:p>
          <w:p w14:paraId="435E91DA" w14:textId="19A507A1" w:rsidR="00D87B64" w:rsidRDefault="00D87B64" w:rsidP="00D87B64">
            <w:pPr>
              <w:spacing w:after="60" w:line="0" w:lineRule="atLeast"/>
              <w:rPr>
                <w:rFonts w:ascii="Arial" w:hAnsi="Arial" w:cs="Arial"/>
                <w:sz w:val="18"/>
                <w:szCs w:val="18"/>
              </w:rPr>
            </w:pPr>
            <w:r>
              <w:rPr>
                <w:rFonts w:ascii="Arial" w:hAnsi="Arial" w:cs="Arial"/>
                <w:sz w:val="18"/>
                <w:szCs w:val="18"/>
              </w:rPr>
              <w:t>A centrally ducted air source cold climate variable capacity heat pump (cc V</w:t>
            </w:r>
            <w:r w:rsidR="006D2C7C">
              <w:rPr>
                <w:rFonts w:ascii="Arial" w:hAnsi="Arial" w:cs="Arial"/>
                <w:sz w:val="18"/>
                <w:szCs w:val="18"/>
              </w:rPr>
              <w:t>C</w:t>
            </w:r>
            <w:r>
              <w:rPr>
                <w:rFonts w:ascii="Arial" w:hAnsi="Arial" w:cs="Arial"/>
                <w:sz w:val="18"/>
                <w:szCs w:val="18"/>
              </w:rPr>
              <w:t xml:space="preserve">HP) found on the NEEP cc VCHP qualified product list with a minimum of </w:t>
            </w:r>
            <w:r w:rsidR="00020E99">
              <w:rPr>
                <w:rFonts w:ascii="Arial" w:hAnsi="Arial" w:cs="Arial"/>
                <w:sz w:val="18"/>
                <w:szCs w:val="18"/>
              </w:rPr>
              <w:t>8.5 HSPF2</w:t>
            </w:r>
            <w:r w:rsidR="006D2C7C">
              <w:rPr>
                <w:rFonts w:ascii="Arial" w:hAnsi="Arial" w:cs="Arial"/>
                <w:sz w:val="18"/>
                <w:szCs w:val="18"/>
              </w:rPr>
              <w:t xml:space="preserve"> (</w:t>
            </w:r>
            <w:r>
              <w:rPr>
                <w:rFonts w:ascii="Arial" w:hAnsi="Arial" w:cs="Arial"/>
                <w:sz w:val="18"/>
                <w:szCs w:val="18"/>
              </w:rPr>
              <w:t>10 HSPF</w:t>
            </w:r>
            <w:r w:rsidR="006D2C7C">
              <w:rPr>
                <w:rFonts w:ascii="Arial" w:hAnsi="Arial" w:cs="Arial"/>
                <w:sz w:val="18"/>
                <w:szCs w:val="18"/>
              </w:rPr>
              <w:t>)</w:t>
            </w:r>
            <w:r>
              <w:rPr>
                <w:rFonts w:ascii="Arial" w:hAnsi="Arial" w:cs="Arial"/>
                <w:sz w:val="18"/>
                <w:szCs w:val="18"/>
              </w:rPr>
              <w:t xml:space="preserve"> may be used to satisfy this requirement.</w:t>
            </w:r>
          </w:p>
          <w:p w14:paraId="4CAD9358" w14:textId="3C299661" w:rsidR="00D87B64" w:rsidRDefault="00D87B64" w:rsidP="00D87B64">
            <w:pPr>
              <w:spacing w:after="60" w:line="0" w:lineRule="atLeast"/>
              <w:rPr>
                <w:rFonts w:ascii="Arial" w:hAnsi="Arial" w:cs="Arial"/>
                <w:sz w:val="18"/>
                <w:szCs w:val="18"/>
              </w:rPr>
            </w:pPr>
            <w:r>
              <w:rPr>
                <w:rFonts w:ascii="Arial" w:hAnsi="Arial" w:cs="Arial"/>
                <w:sz w:val="18"/>
                <w:szCs w:val="18"/>
              </w:rPr>
              <w:t>In areas where the winter design temperature as specified in Appendix RC is 23°F or below, an air source centrally ducted heat pump shall be a cold climate variable capacity heat pump as listed on the NEEP qualified product list.</w:t>
            </w:r>
          </w:p>
          <w:p w14:paraId="5DBDEDD2" w14:textId="77777777" w:rsidR="00664E3E" w:rsidRPr="00664E3E" w:rsidRDefault="00664E3E" w:rsidP="00FA09A8">
            <w:pPr>
              <w:spacing w:before="120" w:after="60" w:line="0" w:lineRule="atLeast"/>
              <w:rPr>
                <w:rFonts w:ascii="Arial" w:hAnsi="Arial" w:cs="Arial"/>
                <w:sz w:val="18"/>
                <w:szCs w:val="18"/>
              </w:rPr>
            </w:pPr>
            <w:r w:rsidRPr="00664E3E">
              <w:rPr>
                <w:rFonts w:ascii="Arial" w:hAnsi="Arial" w:cs="Arial"/>
                <w:sz w:val="18"/>
                <w:szCs w:val="18"/>
              </w:rPr>
              <w:t>To qualify to claim this credit, the building permit drawings shall specify the option being selected and shall specify the heating equipment type and the minimum equipment efficiency.</w:t>
            </w:r>
          </w:p>
        </w:tc>
        <w:tc>
          <w:tcPr>
            <w:tcW w:w="1079" w:type="dxa"/>
            <w:gridSpan w:val="2"/>
            <w:tcBorders>
              <w:left w:val="single" w:sz="2" w:space="0" w:color="auto"/>
              <w:bottom w:val="single" w:sz="0" w:space="0" w:color="auto"/>
              <w:right w:val="single" w:sz="2" w:space="0" w:color="auto"/>
            </w:tcBorders>
            <w:tcMar>
              <w:top w:w="40" w:type="dxa"/>
              <w:left w:w="120" w:type="dxa"/>
              <w:bottom w:w="40" w:type="dxa"/>
              <w:right w:w="120" w:type="dxa"/>
            </w:tcMar>
          </w:tcPr>
          <w:p w14:paraId="5A597970" w14:textId="5776215A" w:rsidR="00664E3E" w:rsidRPr="00664E3E" w:rsidRDefault="00664E3E" w:rsidP="00FA09A8">
            <w:pPr>
              <w:spacing w:line="0" w:lineRule="atLeast"/>
              <w:jc w:val="center"/>
              <w:rPr>
                <w:rFonts w:ascii="Arial" w:hAnsi="Arial" w:cs="Arial"/>
                <w:sz w:val="18"/>
                <w:szCs w:val="18"/>
              </w:rPr>
            </w:pPr>
            <w:r w:rsidRPr="00664E3E">
              <w:rPr>
                <w:rFonts w:ascii="Arial" w:hAnsi="Arial" w:cs="Arial"/>
                <w:sz w:val="18"/>
                <w:szCs w:val="18"/>
              </w:rPr>
              <w:t>1.</w:t>
            </w:r>
            <w:r w:rsidR="008B45BE">
              <w:rPr>
                <w:rFonts w:ascii="Arial" w:hAnsi="Arial" w:cs="Arial"/>
                <w:sz w:val="18"/>
                <w:szCs w:val="18"/>
              </w:rPr>
              <w:t>0</w:t>
            </w:r>
          </w:p>
        </w:tc>
        <w:tc>
          <w:tcPr>
            <w:tcW w:w="1265" w:type="dxa"/>
            <w:tcBorders>
              <w:left w:val="single" w:sz="2" w:space="0" w:color="auto"/>
              <w:bottom w:val="single" w:sz="0" w:space="0" w:color="auto"/>
              <w:right w:val="single" w:sz="2" w:space="0" w:color="auto"/>
            </w:tcBorders>
            <w:tcMar>
              <w:top w:w="40" w:type="dxa"/>
              <w:left w:w="120" w:type="dxa"/>
              <w:bottom w:w="40" w:type="dxa"/>
              <w:right w:w="120" w:type="dxa"/>
            </w:tcMar>
          </w:tcPr>
          <w:p w14:paraId="3594A9F6" w14:textId="77777777" w:rsidR="00664E3E" w:rsidRPr="00664E3E" w:rsidRDefault="00664E3E" w:rsidP="00FA09A8">
            <w:pPr>
              <w:spacing w:line="0" w:lineRule="atLeast"/>
              <w:jc w:val="center"/>
              <w:rPr>
                <w:rFonts w:ascii="Arial" w:hAnsi="Arial" w:cs="Arial"/>
                <w:sz w:val="18"/>
                <w:szCs w:val="18"/>
              </w:rPr>
            </w:pPr>
            <w:r w:rsidRPr="00664E3E">
              <w:rPr>
                <w:rFonts w:ascii="Arial" w:hAnsi="Arial" w:cs="Arial"/>
                <w:sz w:val="18"/>
                <w:szCs w:val="18"/>
              </w:rPr>
              <w:t>N/A</w:t>
            </w:r>
          </w:p>
        </w:tc>
      </w:tr>
      <w:tr w:rsidR="00664E3E" w:rsidRPr="00664E3E" w14:paraId="1D736FA4" w14:textId="77777777" w:rsidTr="003A1F4C">
        <w:trPr>
          <w:gridAfter w:val="1"/>
          <w:wAfter w:w="10" w:type="dxa"/>
          <w:jc w:val="center"/>
        </w:trPr>
        <w:tc>
          <w:tcPr>
            <w:tcW w:w="1003" w:type="dxa"/>
            <w:gridSpan w:val="2"/>
            <w:tcBorders>
              <w:left w:val="single" w:sz="0" w:space="0" w:color="auto"/>
              <w:bottom w:val="single" w:sz="2" w:space="0" w:color="auto"/>
              <w:right w:val="single" w:sz="0" w:space="0" w:color="auto"/>
            </w:tcBorders>
            <w:tcMar>
              <w:top w:w="40" w:type="dxa"/>
              <w:left w:w="120" w:type="dxa"/>
              <w:bottom w:w="40" w:type="dxa"/>
              <w:right w:w="120" w:type="dxa"/>
            </w:tcMar>
          </w:tcPr>
          <w:p w14:paraId="43C0F1F9" w14:textId="556110A5" w:rsidR="00664E3E" w:rsidRPr="00664E3E" w:rsidRDefault="00664E3E" w:rsidP="00FA09A8">
            <w:pPr>
              <w:spacing w:line="0" w:lineRule="atLeast"/>
              <w:jc w:val="right"/>
              <w:rPr>
                <w:rFonts w:ascii="Arial" w:hAnsi="Arial" w:cs="Arial"/>
                <w:sz w:val="18"/>
                <w:szCs w:val="18"/>
              </w:rPr>
            </w:pPr>
            <w:proofErr w:type="gramStart"/>
            <w:r w:rsidRPr="00664E3E">
              <w:rPr>
                <w:rFonts w:ascii="Arial" w:hAnsi="Arial" w:cs="Arial"/>
                <w:sz w:val="18"/>
                <w:szCs w:val="18"/>
              </w:rPr>
              <w:t>3.</w:t>
            </w:r>
            <w:r w:rsidR="00D87B64">
              <w:rPr>
                <w:rFonts w:ascii="Arial" w:hAnsi="Arial" w:cs="Arial"/>
                <w:sz w:val="18"/>
                <w:szCs w:val="18"/>
              </w:rPr>
              <w:t>7</w:t>
            </w:r>
            <w:r w:rsidRPr="00664E3E">
              <w:rPr>
                <w:rFonts w:ascii="Arial" w:hAnsi="Arial" w:cs="Arial"/>
                <w:sz w:val="18"/>
                <w:szCs w:val="18"/>
                <w:vertAlign w:val="superscript"/>
              </w:rPr>
              <w:t>a</w:t>
            </w:r>
            <w:r w:rsidR="00D87B64">
              <w:rPr>
                <w:rFonts w:ascii="Arial" w:hAnsi="Arial" w:cs="Arial"/>
                <w:sz w:val="18"/>
                <w:szCs w:val="18"/>
                <w:vertAlign w:val="superscript"/>
              </w:rPr>
              <w:t>,d</w:t>
            </w:r>
            <w:proofErr w:type="gramEnd"/>
            <w:r w:rsidR="00D87B64">
              <w:rPr>
                <w:rFonts w:ascii="Arial" w:hAnsi="Arial" w:cs="Arial"/>
                <w:sz w:val="18"/>
                <w:szCs w:val="18"/>
                <w:vertAlign w:val="superscript"/>
              </w:rPr>
              <w:t>,e</w:t>
            </w:r>
          </w:p>
        </w:tc>
        <w:tc>
          <w:tcPr>
            <w:tcW w:w="5991" w:type="dxa"/>
            <w:tcBorders>
              <w:bottom w:val="single" w:sz="2" w:space="0" w:color="auto"/>
              <w:right w:val="single" w:sz="2" w:space="0" w:color="auto"/>
            </w:tcBorders>
            <w:tcMar>
              <w:top w:w="40" w:type="dxa"/>
              <w:left w:w="120" w:type="dxa"/>
              <w:bottom w:w="40" w:type="dxa"/>
              <w:right w:w="120" w:type="dxa"/>
            </w:tcMar>
          </w:tcPr>
          <w:p w14:paraId="5C0FBB1E" w14:textId="2B0C62C7" w:rsidR="00664E3E" w:rsidRDefault="00664E3E" w:rsidP="00FA09A8">
            <w:pPr>
              <w:spacing w:after="60" w:line="0" w:lineRule="atLeast"/>
              <w:rPr>
                <w:rFonts w:ascii="Arial" w:hAnsi="Arial" w:cs="Arial"/>
                <w:sz w:val="18"/>
                <w:szCs w:val="18"/>
              </w:rPr>
            </w:pPr>
            <w:r w:rsidRPr="00664E3E">
              <w:rPr>
                <w:rFonts w:ascii="Arial" w:hAnsi="Arial" w:cs="Arial"/>
                <w:sz w:val="18"/>
                <w:szCs w:val="18"/>
              </w:rPr>
              <w:t xml:space="preserve">Ductless split system heat pumps with no electric resistance heating in the primary living areas. A ductless heat pump system with a minimum </w:t>
            </w:r>
            <w:r w:rsidR="00020E99">
              <w:rPr>
                <w:rFonts w:ascii="Arial" w:hAnsi="Arial" w:cs="Arial"/>
                <w:sz w:val="18"/>
                <w:szCs w:val="18"/>
              </w:rPr>
              <w:t>HSPF2</w:t>
            </w:r>
            <w:r w:rsidR="006D2C7C">
              <w:rPr>
                <w:rFonts w:ascii="Arial" w:hAnsi="Arial" w:cs="Arial"/>
                <w:sz w:val="18"/>
                <w:szCs w:val="18"/>
              </w:rPr>
              <w:t xml:space="preserve"> of 9 (</w:t>
            </w:r>
            <w:r w:rsidRPr="00664E3E">
              <w:rPr>
                <w:rFonts w:ascii="Arial" w:hAnsi="Arial" w:cs="Arial"/>
                <w:sz w:val="18"/>
                <w:szCs w:val="18"/>
              </w:rPr>
              <w:t>HSPF of 10</w:t>
            </w:r>
            <w:r w:rsidR="006D2C7C">
              <w:rPr>
                <w:rFonts w:ascii="Arial" w:hAnsi="Arial" w:cs="Arial"/>
                <w:sz w:val="18"/>
                <w:szCs w:val="18"/>
              </w:rPr>
              <w:t>)</w:t>
            </w:r>
            <w:r w:rsidRPr="00664E3E">
              <w:rPr>
                <w:rFonts w:ascii="Arial" w:hAnsi="Arial" w:cs="Arial"/>
                <w:sz w:val="18"/>
                <w:szCs w:val="18"/>
              </w:rPr>
              <w:t xml:space="preserve"> shall be sized and installed to provide heat to entire dwelling unit at the design outdoor air temperature.</w:t>
            </w:r>
          </w:p>
          <w:p w14:paraId="1DA8D701" w14:textId="5C16BDB7" w:rsidR="00414A6A" w:rsidRPr="00664E3E" w:rsidRDefault="00414A6A" w:rsidP="00414A6A">
            <w:pPr>
              <w:spacing w:after="60" w:line="0" w:lineRule="atLeast"/>
              <w:ind w:left="405"/>
              <w:rPr>
                <w:rFonts w:ascii="Arial" w:hAnsi="Arial" w:cs="Arial"/>
                <w:sz w:val="18"/>
                <w:szCs w:val="18"/>
              </w:rPr>
            </w:pPr>
            <w:r w:rsidRPr="00414A6A">
              <w:rPr>
                <w:rFonts w:ascii="Arial" w:hAnsi="Arial" w:cs="Arial"/>
                <w:b/>
                <w:bCs/>
                <w:sz w:val="18"/>
                <w:szCs w:val="18"/>
              </w:rPr>
              <w:t>Exception:</w:t>
            </w:r>
            <w:r>
              <w:rPr>
                <w:rFonts w:ascii="Arial" w:hAnsi="Arial" w:cs="Arial"/>
                <w:sz w:val="18"/>
                <w:szCs w:val="18"/>
              </w:rPr>
              <w:t xml:space="preserve"> In homes with total heating loads of 24,000 or less using multi-zone mini-split systems with nominal ratings of 24,000 or less, the minimum HSPF</w:t>
            </w:r>
            <w:r w:rsidR="006D2C7C">
              <w:rPr>
                <w:rFonts w:ascii="Arial" w:hAnsi="Arial" w:cs="Arial"/>
                <w:sz w:val="18"/>
                <w:szCs w:val="18"/>
              </w:rPr>
              <w:t xml:space="preserve"> s</w:t>
            </w:r>
            <w:r>
              <w:rPr>
                <w:rFonts w:ascii="Arial" w:hAnsi="Arial" w:cs="Arial"/>
                <w:sz w:val="18"/>
                <w:szCs w:val="18"/>
              </w:rPr>
              <w:t xml:space="preserve"> to claim this credit shall be </w:t>
            </w:r>
            <w:r w:rsidR="006D2C7C">
              <w:rPr>
                <w:rFonts w:ascii="Arial" w:hAnsi="Arial" w:cs="Arial"/>
                <w:sz w:val="18"/>
                <w:szCs w:val="18"/>
              </w:rPr>
              <w:t>8.1</w:t>
            </w:r>
            <w:r>
              <w:rPr>
                <w:rFonts w:ascii="Arial" w:hAnsi="Arial" w:cs="Arial"/>
                <w:sz w:val="18"/>
                <w:szCs w:val="18"/>
              </w:rPr>
              <w:t xml:space="preserve">9 </w:t>
            </w:r>
            <w:r w:rsidR="00020E99">
              <w:rPr>
                <w:rFonts w:ascii="Arial" w:hAnsi="Arial" w:cs="Arial"/>
                <w:sz w:val="18"/>
                <w:szCs w:val="18"/>
              </w:rPr>
              <w:t>HSPF2</w:t>
            </w:r>
            <w:r w:rsidR="006D2C7C">
              <w:rPr>
                <w:rFonts w:ascii="Arial" w:hAnsi="Arial" w:cs="Arial"/>
                <w:sz w:val="18"/>
                <w:szCs w:val="18"/>
              </w:rPr>
              <w:t xml:space="preserve"> (or 9 HSPF)</w:t>
            </w:r>
            <w:r>
              <w:rPr>
                <w:rFonts w:ascii="Arial" w:hAnsi="Arial" w:cs="Arial"/>
                <w:sz w:val="18"/>
                <w:szCs w:val="18"/>
              </w:rPr>
              <w:t>.</w:t>
            </w:r>
          </w:p>
          <w:p w14:paraId="628A49AF" w14:textId="77777777" w:rsidR="00664E3E" w:rsidRPr="00664E3E" w:rsidRDefault="00664E3E" w:rsidP="00FA09A8">
            <w:pPr>
              <w:spacing w:before="120" w:after="60" w:line="0" w:lineRule="atLeast"/>
              <w:rPr>
                <w:rFonts w:ascii="Arial" w:hAnsi="Arial" w:cs="Arial"/>
                <w:sz w:val="18"/>
                <w:szCs w:val="18"/>
              </w:rPr>
            </w:pPr>
            <w:r w:rsidRPr="00664E3E">
              <w:rPr>
                <w:rFonts w:ascii="Arial" w:hAnsi="Arial" w:cs="Arial"/>
                <w:sz w:val="18"/>
                <w:szCs w:val="18"/>
              </w:rPr>
              <w:t>To qualify to claim this credit, the building permit drawings shall specify the option being selected, the heated floor area calculation, the heating equipment type(s), the minimum equipment efficiency, and total installed heat capacity (by equipment type).</w:t>
            </w:r>
          </w:p>
        </w:tc>
        <w:tc>
          <w:tcPr>
            <w:tcW w:w="1079" w:type="dxa"/>
            <w:gridSpan w:val="2"/>
            <w:tcBorders>
              <w:left w:val="single" w:sz="2" w:space="0" w:color="auto"/>
              <w:bottom w:val="single" w:sz="2" w:space="0" w:color="auto"/>
              <w:right w:val="single" w:sz="2" w:space="0" w:color="auto"/>
            </w:tcBorders>
            <w:tcMar>
              <w:top w:w="40" w:type="dxa"/>
              <w:left w:w="120" w:type="dxa"/>
              <w:bottom w:w="40" w:type="dxa"/>
              <w:right w:w="120" w:type="dxa"/>
            </w:tcMar>
          </w:tcPr>
          <w:p w14:paraId="6E39ABF8" w14:textId="77777777" w:rsidR="00664E3E" w:rsidRPr="00664E3E" w:rsidRDefault="00664E3E" w:rsidP="00FA09A8">
            <w:pPr>
              <w:spacing w:line="0" w:lineRule="atLeast"/>
              <w:jc w:val="center"/>
              <w:rPr>
                <w:rFonts w:ascii="Arial" w:hAnsi="Arial" w:cs="Arial"/>
                <w:sz w:val="18"/>
                <w:szCs w:val="18"/>
              </w:rPr>
            </w:pPr>
            <w:r w:rsidRPr="00664E3E">
              <w:rPr>
                <w:rFonts w:ascii="Arial" w:hAnsi="Arial" w:cs="Arial"/>
                <w:sz w:val="18"/>
                <w:szCs w:val="18"/>
              </w:rPr>
              <w:t>2.0</w:t>
            </w:r>
          </w:p>
        </w:tc>
        <w:tc>
          <w:tcPr>
            <w:tcW w:w="1265" w:type="dxa"/>
            <w:tcBorders>
              <w:left w:val="single" w:sz="2" w:space="0" w:color="auto"/>
              <w:bottom w:val="single" w:sz="2" w:space="0" w:color="auto"/>
              <w:right w:val="single" w:sz="2" w:space="0" w:color="auto"/>
            </w:tcBorders>
            <w:tcMar>
              <w:top w:w="40" w:type="dxa"/>
              <w:left w:w="120" w:type="dxa"/>
              <w:bottom w:w="40" w:type="dxa"/>
              <w:right w:w="120" w:type="dxa"/>
            </w:tcMar>
          </w:tcPr>
          <w:p w14:paraId="35872A6D" w14:textId="77777777" w:rsidR="00664E3E" w:rsidRPr="00664E3E" w:rsidRDefault="00664E3E" w:rsidP="00FA09A8">
            <w:pPr>
              <w:spacing w:line="0" w:lineRule="atLeast"/>
              <w:jc w:val="center"/>
              <w:rPr>
                <w:rFonts w:ascii="Arial" w:hAnsi="Arial" w:cs="Arial"/>
                <w:sz w:val="18"/>
                <w:szCs w:val="18"/>
              </w:rPr>
            </w:pPr>
            <w:r w:rsidRPr="00664E3E">
              <w:rPr>
                <w:rFonts w:ascii="Arial" w:hAnsi="Arial" w:cs="Arial"/>
                <w:sz w:val="18"/>
                <w:szCs w:val="18"/>
              </w:rPr>
              <w:t>3.0</w:t>
            </w:r>
          </w:p>
        </w:tc>
      </w:tr>
      <w:tr w:rsidR="00414A6A" w:rsidRPr="00664E3E" w14:paraId="6179997F" w14:textId="77777777" w:rsidTr="003A1F4C">
        <w:trPr>
          <w:gridAfter w:val="1"/>
          <w:wAfter w:w="10" w:type="dxa"/>
          <w:jc w:val="center"/>
        </w:trPr>
        <w:tc>
          <w:tcPr>
            <w:tcW w:w="1003" w:type="dxa"/>
            <w:gridSpan w:val="2"/>
            <w:tcBorders>
              <w:top w:val="single" w:sz="2" w:space="0" w:color="auto"/>
              <w:left w:val="single" w:sz="2" w:space="0" w:color="auto"/>
              <w:bottom w:val="single" w:sz="2" w:space="0" w:color="auto"/>
              <w:right w:val="single" w:sz="0" w:space="0" w:color="auto"/>
            </w:tcBorders>
            <w:tcMar>
              <w:top w:w="40" w:type="dxa"/>
              <w:left w:w="120" w:type="dxa"/>
              <w:bottom w:w="40" w:type="dxa"/>
              <w:right w:w="120" w:type="dxa"/>
            </w:tcMar>
          </w:tcPr>
          <w:p w14:paraId="75218647" w14:textId="30E3803A" w:rsidR="00414A6A" w:rsidRPr="00664E3E" w:rsidRDefault="00414A6A" w:rsidP="00FA09A8">
            <w:pPr>
              <w:spacing w:line="0" w:lineRule="atLeast"/>
              <w:jc w:val="right"/>
              <w:rPr>
                <w:rFonts w:ascii="Arial" w:hAnsi="Arial" w:cs="Arial"/>
                <w:sz w:val="18"/>
                <w:szCs w:val="18"/>
              </w:rPr>
            </w:pPr>
            <w:proofErr w:type="gramStart"/>
            <w:r>
              <w:rPr>
                <w:rFonts w:ascii="Arial" w:hAnsi="Arial" w:cs="Arial"/>
                <w:sz w:val="18"/>
                <w:szCs w:val="18"/>
              </w:rPr>
              <w:t>3.8</w:t>
            </w:r>
            <w:r w:rsidRPr="00414A6A">
              <w:rPr>
                <w:rFonts w:ascii="Arial" w:hAnsi="Arial" w:cs="Arial"/>
                <w:sz w:val="18"/>
                <w:szCs w:val="18"/>
                <w:vertAlign w:val="superscript"/>
              </w:rPr>
              <w:t>a,d</w:t>
            </w:r>
            <w:proofErr w:type="gramEnd"/>
          </w:p>
        </w:tc>
        <w:tc>
          <w:tcPr>
            <w:tcW w:w="5991" w:type="dxa"/>
            <w:tcBorders>
              <w:top w:val="single" w:sz="2" w:space="0" w:color="auto"/>
              <w:bottom w:val="single" w:sz="2" w:space="0" w:color="auto"/>
              <w:right w:val="single" w:sz="2" w:space="0" w:color="auto"/>
            </w:tcBorders>
            <w:tcMar>
              <w:top w:w="40" w:type="dxa"/>
              <w:left w:w="120" w:type="dxa"/>
              <w:bottom w:w="40" w:type="dxa"/>
              <w:right w:w="120" w:type="dxa"/>
            </w:tcMar>
          </w:tcPr>
          <w:p w14:paraId="4CD3674E" w14:textId="77777777" w:rsidR="00414A6A" w:rsidRDefault="00414A6A" w:rsidP="00FA09A8">
            <w:pPr>
              <w:spacing w:after="60" w:line="0" w:lineRule="atLeast"/>
              <w:rPr>
                <w:rFonts w:ascii="Arial" w:hAnsi="Arial" w:cs="Arial"/>
                <w:sz w:val="18"/>
                <w:szCs w:val="18"/>
              </w:rPr>
            </w:pPr>
            <w:r>
              <w:rPr>
                <w:rFonts w:ascii="Arial" w:hAnsi="Arial" w:cs="Arial"/>
                <w:sz w:val="18"/>
                <w:szCs w:val="18"/>
              </w:rPr>
              <w:t>Air-to-water heat pump with minimum COP of 3.2 at 47°F, rated in accordance with AHRI 550/590 by an accredited or certified testing lab.</w:t>
            </w:r>
          </w:p>
          <w:p w14:paraId="222952BF" w14:textId="58D92A7B" w:rsidR="00414A6A" w:rsidRPr="00664E3E" w:rsidRDefault="00414A6A" w:rsidP="00FA09A8">
            <w:pPr>
              <w:spacing w:after="60" w:line="0" w:lineRule="atLeast"/>
              <w:rPr>
                <w:rFonts w:ascii="Arial" w:hAnsi="Arial" w:cs="Arial"/>
                <w:sz w:val="18"/>
                <w:szCs w:val="18"/>
              </w:rPr>
            </w:pPr>
            <w:r w:rsidRPr="00664E3E">
              <w:rPr>
                <w:rFonts w:ascii="Arial" w:hAnsi="Arial" w:cs="Arial"/>
                <w:sz w:val="18"/>
                <w:szCs w:val="18"/>
              </w:rPr>
              <w:lastRenderedPageBreak/>
              <w:t>To qualify to claim this credit, the building permit drawings shall specify the option being selected, the heated floor area calculation, the heating equipment type(s), the minimum equipment efficiency, and total installed heat capacity (by equipment type).</w:t>
            </w:r>
          </w:p>
        </w:tc>
        <w:tc>
          <w:tcPr>
            <w:tcW w:w="1079" w:type="dxa"/>
            <w:gridSpan w:val="2"/>
            <w:tcBorders>
              <w:top w:val="single" w:sz="2" w:space="0" w:color="auto"/>
              <w:left w:val="single" w:sz="2" w:space="0" w:color="auto"/>
              <w:bottom w:val="single" w:sz="2" w:space="0" w:color="auto"/>
              <w:right w:val="single" w:sz="2" w:space="0" w:color="auto"/>
            </w:tcBorders>
            <w:tcMar>
              <w:top w:w="40" w:type="dxa"/>
              <w:left w:w="120" w:type="dxa"/>
              <w:bottom w:w="40" w:type="dxa"/>
              <w:right w:w="120" w:type="dxa"/>
            </w:tcMar>
          </w:tcPr>
          <w:p w14:paraId="26583418" w14:textId="505215BC" w:rsidR="00414A6A" w:rsidRPr="00664E3E" w:rsidRDefault="00414A6A" w:rsidP="00FA09A8">
            <w:pPr>
              <w:spacing w:line="0" w:lineRule="atLeast"/>
              <w:jc w:val="center"/>
              <w:rPr>
                <w:rFonts w:ascii="Arial" w:hAnsi="Arial" w:cs="Arial"/>
                <w:sz w:val="18"/>
                <w:szCs w:val="18"/>
              </w:rPr>
            </w:pPr>
            <w:r>
              <w:rPr>
                <w:rFonts w:ascii="Arial" w:hAnsi="Arial" w:cs="Arial"/>
                <w:sz w:val="18"/>
                <w:szCs w:val="18"/>
              </w:rPr>
              <w:lastRenderedPageBreak/>
              <w:t>1.0</w:t>
            </w:r>
          </w:p>
        </w:tc>
        <w:tc>
          <w:tcPr>
            <w:tcW w:w="1265" w:type="dxa"/>
            <w:tcBorders>
              <w:top w:val="single" w:sz="2" w:space="0" w:color="auto"/>
              <w:left w:val="single" w:sz="2" w:space="0" w:color="auto"/>
              <w:bottom w:val="single" w:sz="2" w:space="0" w:color="auto"/>
              <w:right w:val="single" w:sz="2" w:space="0" w:color="auto"/>
            </w:tcBorders>
            <w:tcMar>
              <w:top w:w="40" w:type="dxa"/>
              <w:left w:w="120" w:type="dxa"/>
              <w:bottom w:w="40" w:type="dxa"/>
              <w:right w:w="120" w:type="dxa"/>
            </w:tcMar>
          </w:tcPr>
          <w:p w14:paraId="20D333DE" w14:textId="66912736" w:rsidR="00414A6A" w:rsidRPr="00664E3E" w:rsidRDefault="00414A6A" w:rsidP="00FA09A8">
            <w:pPr>
              <w:spacing w:line="0" w:lineRule="atLeast"/>
              <w:jc w:val="center"/>
              <w:rPr>
                <w:rFonts w:ascii="Arial" w:hAnsi="Arial" w:cs="Arial"/>
                <w:sz w:val="18"/>
                <w:szCs w:val="18"/>
              </w:rPr>
            </w:pPr>
            <w:r>
              <w:rPr>
                <w:rFonts w:ascii="Arial" w:hAnsi="Arial" w:cs="Arial"/>
                <w:sz w:val="18"/>
                <w:szCs w:val="18"/>
              </w:rPr>
              <w:t>NA</w:t>
            </w:r>
          </w:p>
        </w:tc>
      </w:tr>
      <w:tr w:rsidR="006D2C7C" w:rsidRPr="00664E3E" w14:paraId="5B3219BF" w14:textId="77777777" w:rsidTr="003A1F4C">
        <w:trPr>
          <w:jc w:val="center"/>
        </w:trPr>
        <w:tc>
          <w:tcPr>
            <w:tcW w:w="1003" w:type="dxa"/>
            <w:gridSpan w:val="2"/>
            <w:tcBorders>
              <w:top w:val="single" w:sz="2" w:space="0" w:color="auto"/>
              <w:left w:val="single" w:sz="2" w:space="0" w:color="auto"/>
              <w:bottom w:val="single" w:sz="2" w:space="0" w:color="auto"/>
              <w:right w:val="single" w:sz="0" w:space="0" w:color="auto"/>
            </w:tcBorders>
            <w:tcMar>
              <w:top w:w="40" w:type="dxa"/>
              <w:left w:w="120" w:type="dxa"/>
              <w:bottom w:w="40" w:type="dxa"/>
              <w:right w:w="120" w:type="dxa"/>
            </w:tcMar>
          </w:tcPr>
          <w:p w14:paraId="351D917F" w14:textId="1DC4775C" w:rsidR="006D2C7C" w:rsidRDefault="006D2C7C" w:rsidP="006D2C7C">
            <w:pPr>
              <w:spacing w:line="0" w:lineRule="atLeast"/>
              <w:jc w:val="right"/>
              <w:rPr>
                <w:rFonts w:ascii="Arial" w:hAnsi="Arial" w:cs="Arial"/>
                <w:sz w:val="18"/>
                <w:szCs w:val="18"/>
              </w:rPr>
            </w:pPr>
            <w:r>
              <w:rPr>
                <w:rFonts w:ascii="Arial" w:hAnsi="Arial" w:cs="Arial"/>
                <w:sz w:val="18"/>
                <w:szCs w:val="18"/>
              </w:rPr>
              <w:t>3.9</w:t>
            </w:r>
          </w:p>
        </w:tc>
        <w:tc>
          <w:tcPr>
            <w:tcW w:w="5997" w:type="dxa"/>
            <w:gridSpan w:val="2"/>
            <w:tcBorders>
              <w:top w:val="single" w:sz="2" w:space="0" w:color="auto"/>
              <w:bottom w:val="single" w:sz="2" w:space="0" w:color="auto"/>
              <w:right w:val="single" w:sz="2" w:space="0" w:color="auto"/>
            </w:tcBorders>
            <w:tcMar>
              <w:top w:w="40" w:type="dxa"/>
              <w:left w:w="120" w:type="dxa"/>
              <w:bottom w:w="40" w:type="dxa"/>
              <w:right w:w="120" w:type="dxa"/>
            </w:tcMar>
          </w:tcPr>
          <w:p w14:paraId="4C84A603" w14:textId="77777777" w:rsidR="006D2C7C" w:rsidRPr="006D2C7C" w:rsidRDefault="006D2C7C" w:rsidP="006D2C7C">
            <w:pPr>
              <w:spacing w:line="0" w:lineRule="atLeast"/>
              <w:rPr>
                <w:rFonts w:ascii="Arial" w:hAnsi="Arial" w:cs="Arial"/>
                <w:sz w:val="18"/>
                <w:szCs w:val="18"/>
              </w:rPr>
            </w:pPr>
            <w:r w:rsidRPr="006D2C7C">
              <w:rPr>
                <w:rFonts w:ascii="Arial" w:hAnsi="Arial" w:cs="Arial"/>
                <w:sz w:val="18"/>
                <w:szCs w:val="18"/>
              </w:rPr>
              <w:t>Gas-fired heat pump(s) meeting ANSI Z21.40.2 and Z21.40.4 or CSA, with a minimum UEF of 1.15.</w:t>
            </w:r>
          </w:p>
          <w:p w14:paraId="6651C69A" w14:textId="77777777" w:rsidR="006D2C7C" w:rsidRDefault="006D2C7C" w:rsidP="00D86757">
            <w:pPr>
              <w:spacing w:after="60" w:line="0" w:lineRule="atLeast"/>
              <w:rPr>
                <w:rFonts w:ascii="Arial" w:hAnsi="Arial" w:cs="Arial"/>
                <w:sz w:val="18"/>
                <w:szCs w:val="18"/>
              </w:rPr>
            </w:pPr>
            <w:r w:rsidRPr="006D2C7C">
              <w:rPr>
                <w:rFonts w:ascii="Arial" w:hAnsi="Arial" w:cs="Arial"/>
                <w:sz w:val="18"/>
                <w:szCs w:val="18"/>
              </w:rPr>
              <w:t>For R-2 Occupancy, gas-fired heat pump(s) meeting ANSI Z21.40.2 and Z21.40.4 or CSA, with a minimum UEF of 1.15, shall serve all units.</w:t>
            </w:r>
          </w:p>
          <w:p w14:paraId="4A639618" w14:textId="6A3CF1BC" w:rsidR="00020E99" w:rsidRPr="006D2C7C" w:rsidRDefault="00020E99" w:rsidP="00D86757">
            <w:pPr>
              <w:spacing w:after="60" w:line="0" w:lineRule="atLeast"/>
              <w:rPr>
                <w:rFonts w:ascii="Arial" w:hAnsi="Arial" w:cs="Arial"/>
                <w:sz w:val="18"/>
                <w:szCs w:val="18"/>
              </w:rPr>
            </w:pPr>
            <w:r w:rsidRPr="00664E3E">
              <w:rPr>
                <w:rFonts w:ascii="Arial" w:hAnsi="Arial" w:cs="Arial"/>
                <w:sz w:val="18"/>
                <w:szCs w:val="18"/>
              </w:rPr>
              <w:t>To qualify to claim this credit, the building permit drawings shall specify the option being selected and shall specify the heating equipment type and the minimum equipment efficiency.</w:t>
            </w:r>
          </w:p>
        </w:tc>
        <w:tc>
          <w:tcPr>
            <w:tcW w:w="1083" w:type="dxa"/>
            <w:tcBorders>
              <w:top w:val="single" w:sz="2" w:space="0" w:color="auto"/>
              <w:left w:val="single" w:sz="2" w:space="0" w:color="auto"/>
              <w:bottom w:val="single" w:sz="2" w:space="0" w:color="auto"/>
              <w:right w:val="single" w:sz="2" w:space="0" w:color="auto"/>
            </w:tcBorders>
            <w:tcMar>
              <w:top w:w="40" w:type="dxa"/>
              <w:left w:w="120" w:type="dxa"/>
              <w:bottom w:w="40" w:type="dxa"/>
              <w:right w:w="120" w:type="dxa"/>
            </w:tcMar>
          </w:tcPr>
          <w:p w14:paraId="6981F234" w14:textId="123D7478" w:rsidR="006D2C7C" w:rsidRDefault="006D2C7C" w:rsidP="006D2C7C">
            <w:pPr>
              <w:spacing w:line="0" w:lineRule="atLeast"/>
              <w:jc w:val="center"/>
              <w:rPr>
                <w:rFonts w:ascii="Arial" w:hAnsi="Arial" w:cs="Arial"/>
                <w:sz w:val="18"/>
                <w:szCs w:val="18"/>
              </w:rPr>
            </w:pPr>
            <w:r>
              <w:rPr>
                <w:rFonts w:ascii="Arial" w:hAnsi="Arial" w:cs="Arial"/>
                <w:sz w:val="18"/>
                <w:szCs w:val="18"/>
              </w:rPr>
              <w:t>1.5</w:t>
            </w:r>
          </w:p>
        </w:tc>
        <w:tc>
          <w:tcPr>
            <w:tcW w:w="1265" w:type="dxa"/>
            <w:gridSpan w:val="2"/>
            <w:tcBorders>
              <w:top w:val="single" w:sz="2" w:space="0" w:color="auto"/>
              <w:left w:val="single" w:sz="2" w:space="0" w:color="auto"/>
              <w:bottom w:val="single" w:sz="2" w:space="0" w:color="auto"/>
              <w:right w:val="single" w:sz="2" w:space="0" w:color="auto"/>
            </w:tcBorders>
            <w:tcMar>
              <w:top w:w="40" w:type="dxa"/>
              <w:left w:w="120" w:type="dxa"/>
              <w:bottom w:w="40" w:type="dxa"/>
              <w:right w:w="120" w:type="dxa"/>
            </w:tcMar>
          </w:tcPr>
          <w:p w14:paraId="3935ACC7" w14:textId="14D54583" w:rsidR="006D2C7C" w:rsidRDefault="006D2C7C" w:rsidP="006D2C7C">
            <w:pPr>
              <w:spacing w:line="0" w:lineRule="atLeast"/>
              <w:jc w:val="center"/>
              <w:rPr>
                <w:rFonts w:ascii="Arial" w:hAnsi="Arial" w:cs="Arial"/>
                <w:sz w:val="18"/>
                <w:szCs w:val="18"/>
              </w:rPr>
            </w:pPr>
            <w:r>
              <w:rPr>
                <w:rFonts w:ascii="Arial" w:hAnsi="Arial" w:cs="Arial"/>
                <w:sz w:val="18"/>
                <w:szCs w:val="18"/>
              </w:rPr>
              <w:t>1.5</w:t>
            </w:r>
          </w:p>
        </w:tc>
      </w:tr>
      <w:tr w:rsidR="006D2C7C" w:rsidRPr="00664E3E" w14:paraId="23D031BF" w14:textId="77777777" w:rsidTr="003A1F4C">
        <w:trPr>
          <w:cantSplit/>
          <w:jc w:val="center"/>
        </w:trPr>
        <w:tc>
          <w:tcPr>
            <w:tcW w:w="1003" w:type="dxa"/>
            <w:gridSpan w:val="2"/>
            <w:tcBorders>
              <w:top w:val="single" w:sz="2" w:space="0" w:color="auto"/>
              <w:left w:val="single" w:sz="2" w:space="0" w:color="auto"/>
              <w:bottom w:val="single" w:sz="2" w:space="0" w:color="auto"/>
              <w:right w:val="single" w:sz="0" w:space="0" w:color="auto"/>
            </w:tcBorders>
            <w:tcMar>
              <w:top w:w="40" w:type="dxa"/>
              <w:left w:w="120" w:type="dxa"/>
              <w:bottom w:w="40" w:type="dxa"/>
              <w:right w:w="120" w:type="dxa"/>
            </w:tcMar>
          </w:tcPr>
          <w:p w14:paraId="195C4E47" w14:textId="45E9B491" w:rsidR="006D2C7C" w:rsidRDefault="006D2C7C" w:rsidP="006D2C7C">
            <w:pPr>
              <w:spacing w:line="0" w:lineRule="atLeast"/>
              <w:jc w:val="right"/>
              <w:rPr>
                <w:rFonts w:ascii="Arial" w:hAnsi="Arial" w:cs="Arial"/>
                <w:sz w:val="18"/>
                <w:szCs w:val="18"/>
              </w:rPr>
            </w:pPr>
            <w:r>
              <w:rPr>
                <w:rFonts w:ascii="Arial" w:hAnsi="Arial" w:cs="Arial"/>
                <w:sz w:val="18"/>
                <w:szCs w:val="18"/>
              </w:rPr>
              <w:t>3.10</w:t>
            </w:r>
            <w:r w:rsidRPr="006D2C7C">
              <w:rPr>
                <w:rFonts w:ascii="Arial" w:hAnsi="Arial" w:cs="Arial"/>
                <w:sz w:val="18"/>
                <w:szCs w:val="18"/>
                <w:vertAlign w:val="superscript"/>
              </w:rPr>
              <w:t>f</w:t>
            </w:r>
          </w:p>
        </w:tc>
        <w:tc>
          <w:tcPr>
            <w:tcW w:w="5997" w:type="dxa"/>
            <w:gridSpan w:val="2"/>
            <w:tcBorders>
              <w:top w:val="single" w:sz="2" w:space="0" w:color="auto"/>
              <w:bottom w:val="single" w:sz="2" w:space="0" w:color="auto"/>
              <w:right w:val="single" w:sz="2" w:space="0" w:color="auto"/>
            </w:tcBorders>
            <w:tcMar>
              <w:top w:w="40" w:type="dxa"/>
              <w:left w:w="120" w:type="dxa"/>
              <w:bottom w:w="40" w:type="dxa"/>
              <w:right w:w="120" w:type="dxa"/>
            </w:tcMar>
          </w:tcPr>
          <w:p w14:paraId="45C20578" w14:textId="77777777" w:rsidR="006D2C7C" w:rsidRPr="006D2C7C" w:rsidRDefault="006D2C7C" w:rsidP="006D2C7C">
            <w:pPr>
              <w:spacing w:line="0" w:lineRule="atLeast"/>
              <w:rPr>
                <w:rFonts w:ascii="Arial" w:hAnsi="Arial" w:cs="Arial"/>
                <w:sz w:val="18"/>
                <w:szCs w:val="18"/>
              </w:rPr>
            </w:pPr>
            <w:r w:rsidRPr="006D2C7C">
              <w:rPr>
                <w:rFonts w:ascii="Arial" w:hAnsi="Arial" w:cs="Arial"/>
                <w:sz w:val="18"/>
                <w:szCs w:val="18"/>
              </w:rPr>
              <w:t>Combination water heating and space heating system shall include one of the following:</w:t>
            </w:r>
          </w:p>
          <w:p w14:paraId="3F589E6A" w14:textId="77777777" w:rsidR="006D2C7C" w:rsidRPr="006D2C7C" w:rsidRDefault="006D2C7C" w:rsidP="006D2C7C">
            <w:pPr>
              <w:spacing w:line="0" w:lineRule="atLeast"/>
              <w:rPr>
                <w:rFonts w:ascii="Arial" w:hAnsi="Arial" w:cs="Arial"/>
                <w:sz w:val="18"/>
                <w:szCs w:val="18"/>
              </w:rPr>
            </w:pPr>
            <w:r w:rsidRPr="006D2C7C">
              <w:rPr>
                <w:rFonts w:ascii="Arial" w:hAnsi="Arial" w:cs="Arial"/>
                <w:sz w:val="18"/>
                <w:szCs w:val="18"/>
              </w:rPr>
              <w:t>Gas-fired heat pump water heater(s) meeting Tier 2 of the NEEA Advanced Water Heating Specification for Gas-Fueled Residential Storage Water Heaters Version 1.0.</w:t>
            </w:r>
          </w:p>
          <w:p w14:paraId="45C22FD5" w14:textId="77777777" w:rsidR="006D2C7C" w:rsidRPr="006D2C7C" w:rsidRDefault="006D2C7C" w:rsidP="006D2C7C">
            <w:pPr>
              <w:spacing w:before="120" w:line="0" w:lineRule="atLeast"/>
              <w:rPr>
                <w:rFonts w:ascii="Arial" w:hAnsi="Arial" w:cs="Arial"/>
                <w:sz w:val="18"/>
                <w:szCs w:val="18"/>
              </w:rPr>
            </w:pPr>
            <w:r w:rsidRPr="006D2C7C">
              <w:rPr>
                <w:rFonts w:ascii="Arial" w:hAnsi="Arial" w:cs="Arial"/>
                <w:b/>
                <w:sz w:val="18"/>
                <w:szCs w:val="18"/>
              </w:rPr>
              <w:t>or</w:t>
            </w:r>
          </w:p>
          <w:p w14:paraId="45B1EABA" w14:textId="77777777" w:rsidR="006D2C7C" w:rsidRPr="006D2C7C" w:rsidRDefault="006D2C7C" w:rsidP="006D2C7C">
            <w:pPr>
              <w:spacing w:before="120" w:line="0" w:lineRule="atLeast"/>
              <w:rPr>
                <w:rFonts w:ascii="Arial" w:hAnsi="Arial" w:cs="Arial"/>
                <w:sz w:val="18"/>
                <w:szCs w:val="18"/>
              </w:rPr>
            </w:pPr>
            <w:r w:rsidRPr="006D2C7C">
              <w:rPr>
                <w:rFonts w:ascii="Arial" w:hAnsi="Arial" w:cs="Arial"/>
                <w:sz w:val="18"/>
                <w:szCs w:val="18"/>
              </w:rPr>
              <w:t>For R-2 Occupancy, gas-fired heat pump water heater(s) meeting Tier 2 of the NEEA Advanced Water Heating Specification for Gas-Fueled Residential Storage Water Heaters Version 1.0., shall serve all units.</w:t>
            </w:r>
          </w:p>
          <w:p w14:paraId="5586AE12" w14:textId="77777777" w:rsidR="006D2C7C" w:rsidRPr="006D2C7C" w:rsidRDefault="006D2C7C" w:rsidP="006D2C7C">
            <w:pPr>
              <w:spacing w:before="120" w:line="0" w:lineRule="atLeast"/>
              <w:rPr>
                <w:rFonts w:ascii="Arial" w:hAnsi="Arial" w:cs="Arial"/>
                <w:sz w:val="18"/>
                <w:szCs w:val="18"/>
              </w:rPr>
            </w:pPr>
            <w:r w:rsidRPr="006D2C7C">
              <w:rPr>
                <w:rFonts w:ascii="Arial" w:hAnsi="Arial" w:cs="Arial"/>
                <w:b/>
                <w:sz w:val="18"/>
                <w:szCs w:val="18"/>
              </w:rPr>
              <w:t>or</w:t>
            </w:r>
          </w:p>
          <w:p w14:paraId="2AD0D3D7" w14:textId="77777777" w:rsidR="006D2C7C" w:rsidRPr="006D2C7C" w:rsidRDefault="006D2C7C" w:rsidP="006D2C7C">
            <w:pPr>
              <w:spacing w:before="120" w:line="0" w:lineRule="atLeast"/>
              <w:rPr>
                <w:rFonts w:ascii="Arial" w:hAnsi="Arial" w:cs="Arial"/>
                <w:sz w:val="18"/>
                <w:szCs w:val="18"/>
              </w:rPr>
            </w:pPr>
            <w:r w:rsidRPr="006D2C7C">
              <w:rPr>
                <w:rFonts w:ascii="Arial" w:hAnsi="Arial" w:cs="Arial"/>
                <w:sz w:val="18"/>
                <w:szCs w:val="18"/>
              </w:rPr>
              <w:t>For R-2 Occupancy, gas-fired heat pump(s) meeting ANSI Z21.40.2 and Z21.40.4 or CSA, with a minimum UEF of 1.15, shall serve all units.</w:t>
            </w:r>
          </w:p>
          <w:p w14:paraId="0533BD75" w14:textId="285B96C7" w:rsidR="006D2C7C" w:rsidRPr="006D2C7C" w:rsidRDefault="006D2C7C" w:rsidP="006D2C7C">
            <w:pPr>
              <w:spacing w:after="60" w:line="0" w:lineRule="atLeast"/>
              <w:rPr>
                <w:rFonts w:ascii="Arial" w:hAnsi="Arial" w:cs="Arial"/>
                <w:sz w:val="18"/>
                <w:szCs w:val="18"/>
              </w:rPr>
            </w:pPr>
            <w:r w:rsidRPr="006D2C7C">
              <w:rPr>
                <w:rFonts w:ascii="Arial" w:hAnsi="Arial" w:cs="Arial"/>
                <w:sz w:val="18"/>
                <w:szCs w:val="18"/>
              </w:rPr>
              <w:t>To qualify to claim this credit, the building permit drawings shall specify the option being selected and shall specify the water heater equipment type and the minimum equipment efficiency and, for solar water heating systems, the calculation of the minimum energy savings.</w:t>
            </w:r>
          </w:p>
        </w:tc>
        <w:tc>
          <w:tcPr>
            <w:tcW w:w="1083" w:type="dxa"/>
            <w:tcBorders>
              <w:top w:val="single" w:sz="2" w:space="0" w:color="auto"/>
              <w:left w:val="single" w:sz="2" w:space="0" w:color="auto"/>
              <w:bottom w:val="single" w:sz="2" w:space="0" w:color="auto"/>
              <w:right w:val="single" w:sz="2" w:space="0" w:color="auto"/>
            </w:tcBorders>
            <w:tcMar>
              <w:top w:w="40" w:type="dxa"/>
              <w:left w:w="120" w:type="dxa"/>
              <w:bottom w:w="40" w:type="dxa"/>
              <w:right w:w="120" w:type="dxa"/>
            </w:tcMar>
          </w:tcPr>
          <w:p w14:paraId="2CF7E5CE" w14:textId="322AABB0" w:rsidR="006D2C7C" w:rsidRDefault="006D2C7C" w:rsidP="006D2C7C">
            <w:pPr>
              <w:spacing w:line="0" w:lineRule="atLeast"/>
              <w:jc w:val="center"/>
              <w:rPr>
                <w:rFonts w:ascii="Arial" w:hAnsi="Arial" w:cs="Arial"/>
                <w:sz w:val="18"/>
                <w:szCs w:val="18"/>
              </w:rPr>
            </w:pPr>
            <w:r>
              <w:rPr>
                <w:rFonts w:ascii="Arial" w:hAnsi="Arial" w:cs="Arial"/>
                <w:sz w:val="18"/>
                <w:szCs w:val="18"/>
              </w:rPr>
              <w:t>2.5</w:t>
            </w:r>
          </w:p>
        </w:tc>
        <w:tc>
          <w:tcPr>
            <w:tcW w:w="1265" w:type="dxa"/>
            <w:gridSpan w:val="2"/>
            <w:tcBorders>
              <w:top w:val="single" w:sz="2" w:space="0" w:color="auto"/>
              <w:left w:val="single" w:sz="2" w:space="0" w:color="auto"/>
              <w:bottom w:val="single" w:sz="2" w:space="0" w:color="auto"/>
              <w:right w:val="single" w:sz="2" w:space="0" w:color="auto"/>
            </w:tcBorders>
            <w:tcMar>
              <w:top w:w="40" w:type="dxa"/>
              <w:left w:w="120" w:type="dxa"/>
              <w:bottom w:w="40" w:type="dxa"/>
              <w:right w:w="120" w:type="dxa"/>
            </w:tcMar>
          </w:tcPr>
          <w:p w14:paraId="3D37E16F" w14:textId="6F07DF55" w:rsidR="006D2C7C" w:rsidRDefault="006D2C7C" w:rsidP="006D2C7C">
            <w:pPr>
              <w:spacing w:line="0" w:lineRule="atLeast"/>
              <w:jc w:val="center"/>
              <w:rPr>
                <w:rFonts w:ascii="Arial" w:hAnsi="Arial" w:cs="Arial"/>
                <w:sz w:val="18"/>
                <w:szCs w:val="18"/>
              </w:rPr>
            </w:pPr>
            <w:r>
              <w:rPr>
                <w:rFonts w:ascii="Arial" w:hAnsi="Arial" w:cs="Arial"/>
                <w:sz w:val="18"/>
                <w:szCs w:val="18"/>
              </w:rPr>
              <w:t>2.5</w:t>
            </w:r>
          </w:p>
        </w:tc>
      </w:tr>
      <w:tr w:rsidR="006D2C7C" w:rsidRPr="00664E3E" w14:paraId="6E1A0D71" w14:textId="77777777" w:rsidTr="003A1F4C">
        <w:trPr>
          <w:jc w:val="center"/>
        </w:trPr>
        <w:tc>
          <w:tcPr>
            <w:tcW w:w="1003" w:type="dxa"/>
            <w:gridSpan w:val="2"/>
            <w:tcBorders>
              <w:top w:val="single" w:sz="2" w:space="0" w:color="auto"/>
              <w:left w:val="single" w:sz="2" w:space="0" w:color="auto"/>
              <w:bottom w:val="single" w:sz="0" w:space="0" w:color="auto"/>
              <w:right w:val="single" w:sz="0" w:space="0" w:color="auto"/>
            </w:tcBorders>
            <w:tcMar>
              <w:top w:w="40" w:type="dxa"/>
              <w:left w:w="120" w:type="dxa"/>
              <w:bottom w:w="40" w:type="dxa"/>
              <w:right w:w="120" w:type="dxa"/>
            </w:tcMar>
          </w:tcPr>
          <w:p w14:paraId="0F7B1B85" w14:textId="6822FB0C" w:rsidR="006D2C7C" w:rsidRDefault="006D2C7C" w:rsidP="00FA09A8">
            <w:pPr>
              <w:spacing w:line="0" w:lineRule="atLeast"/>
              <w:jc w:val="right"/>
              <w:rPr>
                <w:rFonts w:ascii="Arial" w:hAnsi="Arial" w:cs="Arial"/>
                <w:sz w:val="18"/>
                <w:szCs w:val="18"/>
              </w:rPr>
            </w:pPr>
            <w:r>
              <w:rPr>
                <w:rFonts w:ascii="Arial" w:hAnsi="Arial" w:cs="Arial"/>
                <w:sz w:val="18"/>
                <w:szCs w:val="18"/>
              </w:rPr>
              <w:t>3.11</w:t>
            </w:r>
            <w:r w:rsidRPr="00414A6A">
              <w:rPr>
                <w:rFonts w:ascii="Arial" w:hAnsi="Arial" w:cs="Arial"/>
                <w:sz w:val="18"/>
                <w:szCs w:val="18"/>
                <w:vertAlign w:val="superscript"/>
              </w:rPr>
              <w:t>c</w:t>
            </w:r>
          </w:p>
        </w:tc>
        <w:tc>
          <w:tcPr>
            <w:tcW w:w="5997" w:type="dxa"/>
            <w:gridSpan w:val="2"/>
            <w:tcBorders>
              <w:top w:val="single" w:sz="2" w:space="0" w:color="auto"/>
              <w:bottom w:val="single" w:sz="0" w:space="0" w:color="auto"/>
              <w:right w:val="single" w:sz="2" w:space="0" w:color="auto"/>
            </w:tcBorders>
            <w:tcMar>
              <w:top w:w="40" w:type="dxa"/>
              <w:left w:w="120" w:type="dxa"/>
              <w:bottom w:w="40" w:type="dxa"/>
              <w:right w:w="120" w:type="dxa"/>
            </w:tcMar>
          </w:tcPr>
          <w:p w14:paraId="7D22F4D4" w14:textId="77777777" w:rsidR="006D2C7C" w:rsidRDefault="006D2C7C" w:rsidP="006D2C7C">
            <w:pPr>
              <w:spacing w:after="60" w:line="0" w:lineRule="atLeast"/>
              <w:rPr>
                <w:rFonts w:ascii="Arial" w:hAnsi="Arial" w:cs="Arial"/>
                <w:sz w:val="18"/>
                <w:szCs w:val="18"/>
              </w:rPr>
            </w:pPr>
            <w:r>
              <w:rPr>
                <w:rFonts w:ascii="Arial" w:hAnsi="Arial" w:cs="Arial"/>
                <w:sz w:val="18"/>
                <w:szCs w:val="18"/>
              </w:rPr>
              <w:t>Connected thermostat meeting ENERGY STAR Certified Smart Thermostats/EPA ENERGY STAR specifications.</w:t>
            </w:r>
          </w:p>
          <w:p w14:paraId="00DB749E" w14:textId="41176D6A" w:rsidR="006D2C7C" w:rsidRDefault="006D2C7C" w:rsidP="006D2C7C">
            <w:pPr>
              <w:spacing w:after="60" w:line="0" w:lineRule="atLeast"/>
              <w:rPr>
                <w:rFonts w:ascii="Arial" w:hAnsi="Arial" w:cs="Arial"/>
                <w:sz w:val="18"/>
                <w:szCs w:val="18"/>
              </w:rPr>
            </w:pPr>
            <w:r>
              <w:rPr>
                <w:rFonts w:ascii="Arial" w:hAnsi="Arial" w:cs="Arial"/>
                <w:sz w:val="18"/>
                <w:szCs w:val="18"/>
              </w:rPr>
              <w:t>To qualify to claim this credit, the building permit drawings shall specify the option being selected and shall specify the thermostat model.</w:t>
            </w:r>
          </w:p>
        </w:tc>
        <w:tc>
          <w:tcPr>
            <w:tcW w:w="1083" w:type="dxa"/>
            <w:tcBorders>
              <w:top w:val="single" w:sz="2" w:space="0" w:color="auto"/>
              <w:left w:val="single" w:sz="2" w:space="0" w:color="auto"/>
              <w:bottom w:val="single" w:sz="2" w:space="0" w:color="auto"/>
              <w:right w:val="single" w:sz="2" w:space="0" w:color="auto"/>
            </w:tcBorders>
            <w:tcMar>
              <w:top w:w="40" w:type="dxa"/>
              <w:left w:w="120" w:type="dxa"/>
              <w:bottom w:w="40" w:type="dxa"/>
              <w:right w:w="120" w:type="dxa"/>
            </w:tcMar>
          </w:tcPr>
          <w:p w14:paraId="7E1586D2" w14:textId="28BFA705" w:rsidR="006D2C7C" w:rsidRDefault="006D2C7C" w:rsidP="00FA09A8">
            <w:pPr>
              <w:spacing w:line="0" w:lineRule="atLeast"/>
              <w:jc w:val="center"/>
              <w:rPr>
                <w:rFonts w:ascii="Arial" w:hAnsi="Arial" w:cs="Arial"/>
                <w:sz w:val="18"/>
                <w:szCs w:val="18"/>
              </w:rPr>
            </w:pPr>
            <w:r>
              <w:rPr>
                <w:rFonts w:ascii="Arial" w:hAnsi="Arial" w:cs="Arial"/>
                <w:sz w:val="18"/>
                <w:szCs w:val="18"/>
              </w:rPr>
              <w:t>0.5</w:t>
            </w:r>
          </w:p>
        </w:tc>
        <w:tc>
          <w:tcPr>
            <w:tcW w:w="1265" w:type="dxa"/>
            <w:gridSpan w:val="2"/>
            <w:tcBorders>
              <w:top w:val="single" w:sz="2" w:space="0" w:color="auto"/>
              <w:left w:val="single" w:sz="2" w:space="0" w:color="auto"/>
              <w:bottom w:val="single" w:sz="2" w:space="0" w:color="auto"/>
              <w:right w:val="single" w:sz="2" w:space="0" w:color="auto"/>
            </w:tcBorders>
            <w:tcMar>
              <w:top w:w="40" w:type="dxa"/>
              <w:left w:w="120" w:type="dxa"/>
              <w:bottom w:w="40" w:type="dxa"/>
              <w:right w:w="120" w:type="dxa"/>
            </w:tcMar>
          </w:tcPr>
          <w:p w14:paraId="1AE213B0" w14:textId="60ED9093" w:rsidR="006D2C7C" w:rsidRDefault="006D2C7C" w:rsidP="00FA09A8">
            <w:pPr>
              <w:spacing w:line="0" w:lineRule="atLeast"/>
              <w:jc w:val="center"/>
              <w:rPr>
                <w:rFonts w:ascii="Arial" w:hAnsi="Arial" w:cs="Arial"/>
                <w:sz w:val="18"/>
                <w:szCs w:val="18"/>
              </w:rPr>
            </w:pPr>
            <w:r>
              <w:rPr>
                <w:rFonts w:ascii="Arial" w:hAnsi="Arial" w:cs="Arial"/>
                <w:sz w:val="18"/>
                <w:szCs w:val="18"/>
              </w:rPr>
              <w:t>0.5</w:t>
            </w:r>
          </w:p>
        </w:tc>
      </w:tr>
      <w:tr w:rsidR="00414A6A" w:rsidRPr="00664E3E" w14:paraId="0577D4AC" w14:textId="77777777" w:rsidTr="003A1F4C">
        <w:trPr>
          <w:jc w:val="center"/>
        </w:trPr>
        <w:tc>
          <w:tcPr>
            <w:tcW w:w="9348" w:type="dxa"/>
            <w:gridSpan w:val="7"/>
            <w:tcBorders>
              <w:left w:val="single" w:sz="2" w:space="0" w:color="auto"/>
              <w:bottom w:val="single" w:sz="0" w:space="0" w:color="auto"/>
              <w:right w:val="single" w:sz="2" w:space="0" w:color="auto"/>
            </w:tcBorders>
            <w:tcMar>
              <w:top w:w="40" w:type="dxa"/>
              <w:left w:w="120" w:type="dxa"/>
              <w:bottom w:w="40" w:type="dxa"/>
              <w:right w:w="120" w:type="dxa"/>
            </w:tcMar>
          </w:tcPr>
          <w:p w14:paraId="50E53D91" w14:textId="5CB4396F" w:rsidR="00414A6A" w:rsidRPr="00664E3E" w:rsidRDefault="00414A6A" w:rsidP="00AC5B4F">
            <w:pPr>
              <w:spacing w:after="60" w:line="0" w:lineRule="atLeast"/>
              <w:rPr>
                <w:rFonts w:ascii="Arial" w:hAnsi="Arial" w:cs="Arial"/>
                <w:sz w:val="18"/>
                <w:szCs w:val="18"/>
              </w:rPr>
            </w:pPr>
            <w:r w:rsidRPr="00664E3E">
              <w:rPr>
                <w:rFonts w:ascii="Arial" w:hAnsi="Arial" w:cs="Arial"/>
                <w:b/>
                <w:sz w:val="18"/>
                <w:szCs w:val="18"/>
              </w:rPr>
              <w:t>4. HIGH EFFICIENCY HVAC DISTRIBUTION SYSTEM OPTIONS</w:t>
            </w:r>
          </w:p>
        </w:tc>
      </w:tr>
      <w:tr w:rsidR="00414A6A" w:rsidRPr="00664E3E" w14:paraId="765FE8A7" w14:textId="77777777" w:rsidTr="003A1F4C">
        <w:trPr>
          <w:jc w:val="center"/>
        </w:trPr>
        <w:tc>
          <w:tcPr>
            <w:tcW w:w="981" w:type="dxa"/>
            <w:tcBorders>
              <w:left w:val="single" w:sz="0" w:space="0" w:color="auto"/>
              <w:bottom w:val="single" w:sz="0" w:space="0" w:color="auto"/>
              <w:right w:val="single" w:sz="0" w:space="0" w:color="auto"/>
            </w:tcBorders>
            <w:tcMar>
              <w:top w:w="40" w:type="dxa"/>
              <w:left w:w="120" w:type="dxa"/>
              <w:bottom w:w="40" w:type="dxa"/>
              <w:right w:w="120" w:type="dxa"/>
            </w:tcMar>
          </w:tcPr>
          <w:p w14:paraId="6667196F" w14:textId="5BF9CC03" w:rsidR="00414A6A" w:rsidRPr="00664E3E" w:rsidRDefault="00414A6A" w:rsidP="00AC5B4F">
            <w:pPr>
              <w:spacing w:line="0" w:lineRule="atLeast"/>
              <w:jc w:val="right"/>
              <w:rPr>
                <w:rFonts w:ascii="Arial" w:hAnsi="Arial" w:cs="Arial"/>
                <w:sz w:val="18"/>
                <w:szCs w:val="18"/>
              </w:rPr>
            </w:pPr>
            <w:r w:rsidRPr="00664E3E">
              <w:rPr>
                <w:rFonts w:ascii="Arial" w:hAnsi="Arial" w:cs="Arial"/>
                <w:sz w:val="18"/>
                <w:szCs w:val="18"/>
              </w:rPr>
              <w:t>4.</w:t>
            </w:r>
            <w:r>
              <w:rPr>
                <w:rFonts w:ascii="Arial" w:hAnsi="Arial" w:cs="Arial"/>
                <w:sz w:val="18"/>
                <w:szCs w:val="18"/>
              </w:rPr>
              <w:t>1</w:t>
            </w:r>
          </w:p>
        </w:tc>
        <w:tc>
          <w:tcPr>
            <w:tcW w:w="6019" w:type="dxa"/>
            <w:gridSpan w:val="3"/>
            <w:tcBorders>
              <w:bottom w:val="single" w:sz="0" w:space="0" w:color="auto"/>
              <w:right w:val="single" w:sz="2" w:space="0" w:color="auto"/>
            </w:tcBorders>
            <w:tcMar>
              <w:top w:w="40" w:type="dxa"/>
              <w:left w:w="120" w:type="dxa"/>
              <w:bottom w:w="40" w:type="dxa"/>
              <w:right w:w="120" w:type="dxa"/>
            </w:tcMar>
          </w:tcPr>
          <w:p w14:paraId="1C47AA91" w14:textId="55F16BF3" w:rsidR="00414A6A" w:rsidRPr="00664E3E" w:rsidRDefault="00414A6A" w:rsidP="00AC5B4F">
            <w:pPr>
              <w:spacing w:after="60" w:line="0" w:lineRule="atLeast"/>
              <w:rPr>
                <w:rFonts w:ascii="Arial" w:hAnsi="Arial" w:cs="Arial"/>
                <w:sz w:val="18"/>
                <w:szCs w:val="18"/>
              </w:rPr>
            </w:pPr>
            <w:r w:rsidRPr="00664E3E">
              <w:rPr>
                <w:rFonts w:ascii="Arial" w:hAnsi="Arial" w:cs="Arial"/>
                <w:sz w:val="18"/>
                <w:szCs w:val="18"/>
              </w:rPr>
              <w:t>HVAC equipment and associated duct system(s) installation shall comply with the requirements of Section R403.3.</w:t>
            </w:r>
            <w:r>
              <w:rPr>
                <w:rFonts w:ascii="Arial" w:hAnsi="Arial" w:cs="Arial"/>
                <w:sz w:val="18"/>
                <w:szCs w:val="18"/>
              </w:rPr>
              <w:t>2</w:t>
            </w:r>
            <w:r w:rsidRPr="00664E3E">
              <w:rPr>
                <w:rFonts w:ascii="Arial" w:hAnsi="Arial" w:cs="Arial"/>
                <w:sz w:val="18"/>
                <w:szCs w:val="18"/>
              </w:rPr>
              <w:t>.</w:t>
            </w:r>
          </w:p>
          <w:p w14:paraId="07C5C1CA" w14:textId="7EFE9692" w:rsidR="00414A6A" w:rsidRPr="00664E3E" w:rsidRDefault="00414A6A" w:rsidP="00414A6A">
            <w:pPr>
              <w:spacing w:before="60" w:after="60" w:line="0" w:lineRule="atLeast"/>
              <w:rPr>
                <w:rFonts w:ascii="Arial" w:hAnsi="Arial" w:cs="Arial"/>
                <w:sz w:val="18"/>
                <w:szCs w:val="18"/>
              </w:rPr>
            </w:pPr>
            <w:r w:rsidRPr="00664E3E">
              <w:rPr>
                <w:rFonts w:ascii="Arial" w:hAnsi="Arial" w:cs="Arial"/>
                <w:sz w:val="18"/>
                <w:szCs w:val="18"/>
              </w:rPr>
              <w:t>Electric resistance heat</w:t>
            </w:r>
            <w:r>
              <w:rPr>
                <w:rFonts w:ascii="Arial" w:hAnsi="Arial" w:cs="Arial"/>
                <w:sz w:val="18"/>
                <w:szCs w:val="18"/>
              </w:rPr>
              <w:t>, hydronic heating</w:t>
            </w:r>
            <w:r w:rsidRPr="00664E3E">
              <w:rPr>
                <w:rFonts w:ascii="Arial" w:hAnsi="Arial" w:cs="Arial"/>
                <w:sz w:val="18"/>
                <w:szCs w:val="18"/>
              </w:rPr>
              <w:t xml:space="preserve"> and ductless heat pumps are not permitted under this option.</w:t>
            </w:r>
          </w:p>
          <w:p w14:paraId="7366EA13" w14:textId="77777777" w:rsidR="00414A6A" w:rsidRPr="00664E3E" w:rsidRDefault="00414A6A" w:rsidP="00414A6A">
            <w:pPr>
              <w:spacing w:before="60" w:after="60" w:line="0" w:lineRule="atLeast"/>
              <w:rPr>
                <w:rFonts w:ascii="Arial" w:hAnsi="Arial" w:cs="Arial"/>
                <w:sz w:val="18"/>
                <w:szCs w:val="18"/>
              </w:rPr>
            </w:pPr>
            <w:r w:rsidRPr="00664E3E">
              <w:rPr>
                <w:rFonts w:ascii="Arial" w:hAnsi="Arial" w:cs="Arial"/>
                <w:sz w:val="18"/>
                <w:szCs w:val="18"/>
              </w:rPr>
              <w:t xml:space="preserve">To qualify to claim this credit, the building permit drawings shall specify the option being selected and shall specify the heating equipment type and shall show the location of the heating and cooling equipment and all the </w:t>
            </w:r>
            <w:proofErr w:type="gramStart"/>
            <w:r w:rsidRPr="00664E3E">
              <w:rPr>
                <w:rFonts w:ascii="Arial" w:hAnsi="Arial" w:cs="Arial"/>
                <w:sz w:val="18"/>
                <w:szCs w:val="18"/>
              </w:rPr>
              <w:t>ductwork</w:t>
            </w:r>
            <w:proofErr w:type="gramEnd"/>
            <w:r w:rsidRPr="00664E3E">
              <w:rPr>
                <w:rFonts w:ascii="Arial" w:hAnsi="Arial" w:cs="Arial"/>
                <w:sz w:val="18"/>
                <w:szCs w:val="18"/>
              </w:rPr>
              <w:t>.</w:t>
            </w:r>
          </w:p>
        </w:tc>
        <w:tc>
          <w:tcPr>
            <w:tcW w:w="1083" w:type="dxa"/>
            <w:tcBorders>
              <w:left w:val="single" w:sz="2" w:space="0" w:color="auto"/>
              <w:bottom w:val="single" w:sz="2" w:space="0" w:color="auto"/>
              <w:right w:val="single" w:sz="2" w:space="0" w:color="auto"/>
            </w:tcBorders>
            <w:tcMar>
              <w:top w:w="40" w:type="dxa"/>
              <w:left w:w="120" w:type="dxa"/>
              <w:bottom w:w="40" w:type="dxa"/>
              <w:right w:w="120" w:type="dxa"/>
            </w:tcMar>
          </w:tcPr>
          <w:p w14:paraId="4E2ECA2C" w14:textId="262A130E" w:rsidR="00414A6A" w:rsidRPr="00664E3E" w:rsidRDefault="00414A6A" w:rsidP="00AC5B4F">
            <w:pPr>
              <w:spacing w:line="0" w:lineRule="atLeast"/>
              <w:jc w:val="center"/>
              <w:rPr>
                <w:rFonts w:ascii="Arial" w:hAnsi="Arial" w:cs="Arial"/>
                <w:sz w:val="18"/>
                <w:szCs w:val="18"/>
              </w:rPr>
            </w:pPr>
            <w:r>
              <w:rPr>
                <w:rFonts w:ascii="Arial" w:hAnsi="Arial" w:cs="Arial"/>
                <w:sz w:val="18"/>
                <w:szCs w:val="18"/>
              </w:rPr>
              <w:t>0.5</w:t>
            </w:r>
          </w:p>
        </w:tc>
        <w:tc>
          <w:tcPr>
            <w:tcW w:w="1265" w:type="dxa"/>
            <w:gridSpan w:val="2"/>
            <w:tcBorders>
              <w:left w:val="single" w:sz="2" w:space="0" w:color="auto"/>
              <w:bottom w:val="single" w:sz="2" w:space="0" w:color="auto"/>
              <w:right w:val="single" w:sz="2" w:space="0" w:color="auto"/>
            </w:tcBorders>
            <w:tcMar>
              <w:top w:w="40" w:type="dxa"/>
              <w:left w:w="120" w:type="dxa"/>
              <w:bottom w:w="40" w:type="dxa"/>
              <w:right w:w="120" w:type="dxa"/>
            </w:tcMar>
          </w:tcPr>
          <w:p w14:paraId="740EC9C8" w14:textId="77777777" w:rsidR="00414A6A" w:rsidRPr="00664E3E" w:rsidRDefault="00414A6A" w:rsidP="00AC5B4F">
            <w:pPr>
              <w:spacing w:line="0" w:lineRule="atLeast"/>
              <w:jc w:val="center"/>
              <w:rPr>
                <w:rFonts w:ascii="Arial" w:hAnsi="Arial" w:cs="Arial"/>
                <w:sz w:val="18"/>
                <w:szCs w:val="18"/>
              </w:rPr>
            </w:pPr>
            <w:r w:rsidRPr="00664E3E">
              <w:rPr>
                <w:rFonts w:ascii="Arial" w:hAnsi="Arial" w:cs="Arial"/>
                <w:sz w:val="18"/>
                <w:szCs w:val="18"/>
              </w:rPr>
              <w:t>N/A</w:t>
            </w:r>
          </w:p>
        </w:tc>
      </w:tr>
      <w:tr w:rsidR="00664E3E" w:rsidRPr="00664E3E" w14:paraId="0780D1C2" w14:textId="77777777" w:rsidTr="003A1F4C">
        <w:trPr>
          <w:jc w:val="center"/>
        </w:trPr>
        <w:tc>
          <w:tcPr>
            <w:tcW w:w="9348" w:type="dxa"/>
            <w:gridSpan w:val="7"/>
            <w:tcBorders>
              <w:left w:val="single" w:sz="2" w:space="0" w:color="auto"/>
              <w:bottom w:val="single" w:sz="0" w:space="0" w:color="auto"/>
              <w:right w:val="single" w:sz="2" w:space="0" w:color="auto"/>
            </w:tcBorders>
            <w:tcMar>
              <w:top w:w="40" w:type="dxa"/>
              <w:left w:w="120" w:type="dxa"/>
              <w:bottom w:w="40" w:type="dxa"/>
              <w:right w:w="120" w:type="dxa"/>
            </w:tcMar>
          </w:tcPr>
          <w:p w14:paraId="02B8A655" w14:textId="37BB6BA6" w:rsidR="00664E3E" w:rsidRPr="00664E3E" w:rsidRDefault="00664E3E" w:rsidP="00FA09A8">
            <w:pPr>
              <w:spacing w:after="60" w:line="0" w:lineRule="atLeast"/>
              <w:rPr>
                <w:rFonts w:ascii="Arial" w:hAnsi="Arial" w:cs="Arial"/>
                <w:sz w:val="18"/>
                <w:szCs w:val="18"/>
              </w:rPr>
            </w:pPr>
            <w:r w:rsidRPr="00664E3E">
              <w:rPr>
                <w:rFonts w:ascii="Arial" w:hAnsi="Arial" w:cs="Arial"/>
                <w:b/>
                <w:sz w:val="18"/>
                <w:szCs w:val="18"/>
              </w:rPr>
              <w:t>5. EFFICIENT WATER HEATING OPTIONS</w:t>
            </w:r>
          </w:p>
          <w:p w14:paraId="00D1B106" w14:textId="507B323C" w:rsidR="00664E3E" w:rsidRPr="00664E3E" w:rsidRDefault="00664E3E" w:rsidP="000C6AA9">
            <w:pPr>
              <w:spacing w:after="60" w:line="0" w:lineRule="atLeast"/>
              <w:ind w:left="540" w:hanging="180"/>
              <w:rPr>
                <w:rFonts w:ascii="Arial" w:hAnsi="Arial" w:cs="Arial"/>
                <w:sz w:val="18"/>
                <w:szCs w:val="18"/>
              </w:rPr>
            </w:pPr>
            <w:r w:rsidRPr="00664E3E">
              <w:rPr>
                <w:rFonts w:ascii="Arial" w:hAnsi="Arial" w:cs="Arial"/>
                <w:sz w:val="18"/>
                <w:szCs w:val="18"/>
              </w:rPr>
              <w:t>Only one option from Items 5.</w:t>
            </w:r>
            <w:r w:rsidR="00443D31">
              <w:rPr>
                <w:rFonts w:ascii="Arial" w:hAnsi="Arial" w:cs="Arial"/>
                <w:sz w:val="18"/>
                <w:szCs w:val="18"/>
              </w:rPr>
              <w:t>3</w:t>
            </w:r>
            <w:r w:rsidRPr="00664E3E">
              <w:rPr>
                <w:rFonts w:ascii="Arial" w:hAnsi="Arial" w:cs="Arial"/>
                <w:sz w:val="18"/>
                <w:szCs w:val="18"/>
              </w:rPr>
              <w:t xml:space="preserve"> through 5.</w:t>
            </w:r>
            <w:r w:rsidR="006D2C7C">
              <w:rPr>
                <w:rFonts w:ascii="Arial" w:hAnsi="Arial" w:cs="Arial"/>
                <w:sz w:val="18"/>
                <w:szCs w:val="18"/>
              </w:rPr>
              <w:t>8</w:t>
            </w:r>
            <w:r w:rsidRPr="00664E3E">
              <w:rPr>
                <w:rFonts w:ascii="Arial" w:hAnsi="Arial" w:cs="Arial"/>
                <w:sz w:val="18"/>
                <w:szCs w:val="18"/>
              </w:rPr>
              <w:t xml:space="preserve"> may be selected in this category. Item</w:t>
            </w:r>
            <w:r w:rsidR="00443D31">
              <w:rPr>
                <w:rFonts w:ascii="Arial" w:hAnsi="Arial" w:cs="Arial"/>
                <w:sz w:val="18"/>
                <w:szCs w:val="18"/>
              </w:rPr>
              <w:t>s</w:t>
            </w:r>
            <w:r w:rsidRPr="00664E3E">
              <w:rPr>
                <w:rFonts w:ascii="Arial" w:hAnsi="Arial" w:cs="Arial"/>
                <w:sz w:val="18"/>
                <w:szCs w:val="18"/>
              </w:rPr>
              <w:t xml:space="preserve"> 5.1 </w:t>
            </w:r>
            <w:r w:rsidR="00443D31">
              <w:rPr>
                <w:rFonts w:ascii="Arial" w:hAnsi="Arial" w:cs="Arial"/>
                <w:sz w:val="18"/>
                <w:szCs w:val="18"/>
              </w:rPr>
              <w:t xml:space="preserve">and 5.2 </w:t>
            </w:r>
            <w:r w:rsidRPr="00664E3E">
              <w:rPr>
                <w:rFonts w:ascii="Arial" w:hAnsi="Arial" w:cs="Arial"/>
                <w:sz w:val="18"/>
                <w:szCs w:val="18"/>
              </w:rPr>
              <w:t>may be combined with any option.</w:t>
            </w:r>
          </w:p>
        </w:tc>
      </w:tr>
      <w:tr w:rsidR="00664E3E" w:rsidRPr="00664E3E" w14:paraId="0DB0CA3B" w14:textId="77777777" w:rsidTr="003A1F4C">
        <w:trPr>
          <w:jc w:val="center"/>
        </w:trPr>
        <w:tc>
          <w:tcPr>
            <w:tcW w:w="1003" w:type="dxa"/>
            <w:gridSpan w:val="2"/>
            <w:tcBorders>
              <w:left w:val="single" w:sz="0" w:space="0" w:color="auto"/>
              <w:bottom w:val="single" w:sz="0" w:space="0" w:color="auto"/>
              <w:right w:val="single" w:sz="0" w:space="0" w:color="auto"/>
            </w:tcBorders>
            <w:tcMar>
              <w:top w:w="40" w:type="dxa"/>
              <w:left w:w="120" w:type="dxa"/>
              <w:bottom w:w="40" w:type="dxa"/>
              <w:right w:w="120" w:type="dxa"/>
            </w:tcMar>
          </w:tcPr>
          <w:p w14:paraId="73FBA7C7" w14:textId="77777777" w:rsidR="00664E3E" w:rsidRPr="00664E3E" w:rsidRDefault="00664E3E" w:rsidP="00FA09A8">
            <w:pPr>
              <w:spacing w:line="0" w:lineRule="atLeast"/>
              <w:jc w:val="right"/>
              <w:rPr>
                <w:rFonts w:ascii="Arial" w:hAnsi="Arial" w:cs="Arial"/>
                <w:sz w:val="18"/>
                <w:szCs w:val="18"/>
              </w:rPr>
            </w:pPr>
            <w:r w:rsidRPr="00664E3E">
              <w:rPr>
                <w:rFonts w:ascii="Arial" w:hAnsi="Arial" w:cs="Arial"/>
                <w:sz w:val="18"/>
                <w:szCs w:val="18"/>
              </w:rPr>
              <w:t>5.1</w:t>
            </w:r>
          </w:p>
        </w:tc>
        <w:tc>
          <w:tcPr>
            <w:tcW w:w="5997" w:type="dxa"/>
            <w:gridSpan w:val="2"/>
            <w:tcBorders>
              <w:bottom w:val="single" w:sz="0" w:space="0" w:color="auto"/>
              <w:right w:val="single" w:sz="2" w:space="0" w:color="auto"/>
            </w:tcBorders>
            <w:tcMar>
              <w:top w:w="40" w:type="dxa"/>
              <w:left w:w="120" w:type="dxa"/>
              <w:bottom w:w="40" w:type="dxa"/>
              <w:right w:w="120" w:type="dxa"/>
            </w:tcMar>
          </w:tcPr>
          <w:p w14:paraId="18608619" w14:textId="34ACF95C" w:rsidR="00664E3E" w:rsidRPr="00664E3E" w:rsidRDefault="00664E3E" w:rsidP="00FA09A8">
            <w:pPr>
              <w:spacing w:after="60" w:line="0" w:lineRule="atLeast"/>
              <w:rPr>
                <w:rFonts w:ascii="Arial" w:hAnsi="Arial" w:cs="Arial"/>
                <w:sz w:val="18"/>
                <w:szCs w:val="18"/>
              </w:rPr>
            </w:pPr>
            <w:r w:rsidRPr="00664E3E">
              <w:rPr>
                <w:rFonts w:ascii="Arial" w:hAnsi="Arial" w:cs="Arial"/>
                <w:sz w:val="18"/>
                <w:szCs w:val="18"/>
              </w:rPr>
              <w:t xml:space="preserve">A drain water heat recovery unit(s) shall be installed, which captures </w:t>
            </w:r>
            <w:proofErr w:type="gramStart"/>
            <w:r w:rsidRPr="00664E3E">
              <w:rPr>
                <w:rFonts w:ascii="Arial" w:hAnsi="Arial" w:cs="Arial"/>
                <w:sz w:val="18"/>
                <w:szCs w:val="18"/>
              </w:rPr>
              <w:t>waste water</w:t>
            </w:r>
            <w:proofErr w:type="gramEnd"/>
            <w:r w:rsidRPr="00664E3E">
              <w:rPr>
                <w:rFonts w:ascii="Arial" w:hAnsi="Arial" w:cs="Arial"/>
                <w:sz w:val="18"/>
                <w:szCs w:val="18"/>
              </w:rPr>
              <w:t xml:space="preserve"> heat from </w:t>
            </w:r>
            <w:r w:rsidR="00C52859">
              <w:rPr>
                <w:rFonts w:ascii="Arial" w:hAnsi="Arial" w:cs="Arial"/>
                <w:sz w:val="18"/>
                <w:szCs w:val="18"/>
              </w:rPr>
              <w:t xml:space="preserve">at least two </w:t>
            </w:r>
            <w:r w:rsidRPr="00664E3E">
              <w:rPr>
                <w:rFonts w:ascii="Arial" w:hAnsi="Arial" w:cs="Arial"/>
                <w:sz w:val="18"/>
                <w:szCs w:val="18"/>
              </w:rPr>
              <w:t xml:space="preserve">showers, </w:t>
            </w:r>
            <w:r w:rsidR="00C52859">
              <w:rPr>
                <w:rFonts w:ascii="Arial" w:hAnsi="Arial" w:cs="Arial"/>
                <w:sz w:val="18"/>
                <w:szCs w:val="18"/>
              </w:rPr>
              <w:t xml:space="preserve">including tub/shower combinations. It is acceptable, but not required, for sink water to be connected. Unit shall have </w:t>
            </w:r>
            <w:r w:rsidRPr="00664E3E">
              <w:rPr>
                <w:rFonts w:ascii="Arial" w:hAnsi="Arial" w:cs="Arial"/>
                <w:sz w:val="18"/>
                <w:szCs w:val="18"/>
              </w:rPr>
              <w:t>a minimum efficiency of 40% if installed for equal flow or a minimum efficiency of 54% if installed for unequal flow. Such units shall be rated in accordance with CSA B55.1 or IAPMO IGC 346-2017 and be so labeled.</w:t>
            </w:r>
          </w:p>
          <w:p w14:paraId="4A051C10" w14:textId="77777777" w:rsidR="00664E3E" w:rsidRPr="00664E3E" w:rsidRDefault="00664E3E" w:rsidP="00C52859">
            <w:pPr>
              <w:spacing w:before="80" w:after="60" w:line="0" w:lineRule="atLeast"/>
              <w:rPr>
                <w:rFonts w:ascii="Arial" w:hAnsi="Arial" w:cs="Arial"/>
                <w:sz w:val="18"/>
                <w:szCs w:val="18"/>
              </w:rPr>
            </w:pPr>
            <w:r w:rsidRPr="00664E3E">
              <w:rPr>
                <w:rFonts w:ascii="Arial" w:hAnsi="Arial" w:cs="Arial"/>
                <w:sz w:val="18"/>
                <w:szCs w:val="18"/>
              </w:rPr>
              <w:t xml:space="preserve">To qualify to claim this credit, the building permit drawings shall include a plumbing diagram that specifies the drain water heat recovery </w:t>
            </w:r>
            <w:proofErr w:type="gramStart"/>
            <w:r w:rsidRPr="00664E3E">
              <w:rPr>
                <w:rFonts w:ascii="Arial" w:hAnsi="Arial" w:cs="Arial"/>
                <w:sz w:val="18"/>
                <w:szCs w:val="18"/>
              </w:rPr>
              <w:t>units</w:t>
            </w:r>
            <w:proofErr w:type="gramEnd"/>
            <w:r w:rsidRPr="00664E3E">
              <w:rPr>
                <w:rFonts w:ascii="Arial" w:hAnsi="Arial" w:cs="Arial"/>
                <w:sz w:val="18"/>
                <w:szCs w:val="18"/>
              </w:rPr>
              <w:t xml:space="preserve"> and the plumbing layout needed to install it. Labels or other </w:t>
            </w:r>
            <w:r w:rsidRPr="00664E3E">
              <w:rPr>
                <w:rFonts w:ascii="Arial" w:hAnsi="Arial" w:cs="Arial"/>
                <w:sz w:val="18"/>
                <w:szCs w:val="18"/>
              </w:rPr>
              <w:lastRenderedPageBreak/>
              <w:t>documentation shall be provided that demonstrates that the unit complies with the standard.</w:t>
            </w:r>
          </w:p>
        </w:tc>
        <w:tc>
          <w:tcPr>
            <w:tcW w:w="1083" w:type="dxa"/>
            <w:tcBorders>
              <w:left w:val="single" w:sz="2" w:space="0" w:color="auto"/>
              <w:bottom w:val="single" w:sz="0" w:space="0" w:color="auto"/>
              <w:right w:val="single" w:sz="2" w:space="0" w:color="auto"/>
            </w:tcBorders>
            <w:tcMar>
              <w:top w:w="40" w:type="dxa"/>
              <w:left w:w="120" w:type="dxa"/>
              <w:bottom w:w="40" w:type="dxa"/>
              <w:right w:w="120" w:type="dxa"/>
            </w:tcMar>
          </w:tcPr>
          <w:p w14:paraId="41126762" w14:textId="77777777" w:rsidR="00664E3E" w:rsidRPr="00664E3E" w:rsidRDefault="00664E3E" w:rsidP="00FA09A8">
            <w:pPr>
              <w:spacing w:line="0" w:lineRule="atLeast"/>
              <w:jc w:val="center"/>
              <w:rPr>
                <w:rFonts w:ascii="Arial" w:hAnsi="Arial" w:cs="Arial"/>
                <w:sz w:val="18"/>
                <w:szCs w:val="18"/>
              </w:rPr>
            </w:pPr>
            <w:r w:rsidRPr="00664E3E">
              <w:rPr>
                <w:rFonts w:ascii="Arial" w:hAnsi="Arial" w:cs="Arial"/>
                <w:sz w:val="18"/>
                <w:szCs w:val="18"/>
              </w:rPr>
              <w:lastRenderedPageBreak/>
              <w:t>0.5</w:t>
            </w:r>
          </w:p>
        </w:tc>
        <w:tc>
          <w:tcPr>
            <w:tcW w:w="1265" w:type="dxa"/>
            <w:gridSpan w:val="2"/>
            <w:tcBorders>
              <w:left w:val="single" w:sz="2" w:space="0" w:color="auto"/>
              <w:bottom w:val="single" w:sz="0" w:space="0" w:color="auto"/>
              <w:right w:val="single" w:sz="2" w:space="0" w:color="auto"/>
            </w:tcBorders>
            <w:tcMar>
              <w:top w:w="40" w:type="dxa"/>
              <w:left w:w="120" w:type="dxa"/>
              <w:bottom w:w="40" w:type="dxa"/>
              <w:right w:w="120" w:type="dxa"/>
            </w:tcMar>
          </w:tcPr>
          <w:p w14:paraId="7A14DEB5" w14:textId="77777777" w:rsidR="00664E3E" w:rsidRPr="00664E3E" w:rsidRDefault="00664E3E" w:rsidP="00FA09A8">
            <w:pPr>
              <w:spacing w:line="0" w:lineRule="atLeast"/>
              <w:jc w:val="center"/>
              <w:rPr>
                <w:rFonts w:ascii="Arial" w:hAnsi="Arial" w:cs="Arial"/>
                <w:sz w:val="18"/>
                <w:szCs w:val="18"/>
              </w:rPr>
            </w:pPr>
            <w:r w:rsidRPr="00664E3E">
              <w:rPr>
                <w:rFonts w:ascii="Arial" w:hAnsi="Arial" w:cs="Arial"/>
                <w:sz w:val="18"/>
                <w:szCs w:val="18"/>
              </w:rPr>
              <w:t>0.5</w:t>
            </w:r>
          </w:p>
        </w:tc>
      </w:tr>
      <w:tr w:rsidR="00443D31" w:rsidRPr="00664E3E" w14:paraId="2A40D0AF" w14:textId="77777777" w:rsidTr="003A1F4C">
        <w:trPr>
          <w:jc w:val="center"/>
        </w:trPr>
        <w:tc>
          <w:tcPr>
            <w:tcW w:w="1003" w:type="dxa"/>
            <w:gridSpan w:val="2"/>
            <w:tcBorders>
              <w:left w:val="single" w:sz="0" w:space="0" w:color="auto"/>
              <w:bottom w:val="single" w:sz="0" w:space="0" w:color="auto"/>
              <w:right w:val="single" w:sz="2" w:space="0" w:color="auto"/>
            </w:tcBorders>
            <w:tcMar>
              <w:top w:w="40" w:type="dxa"/>
              <w:left w:w="120" w:type="dxa"/>
              <w:bottom w:w="40" w:type="dxa"/>
              <w:right w:w="120" w:type="dxa"/>
            </w:tcMar>
          </w:tcPr>
          <w:p w14:paraId="72636C93" w14:textId="557F6339" w:rsidR="00443D31" w:rsidRPr="00664E3E" w:rsidRDefault="00C52859" w:rsidP="00FA09A8">
            <w:pPr>
              <w:spacing w:line="0" w:lineRule="atLeast"/>
              <w:jc w:val="right"/>
              <w:rPr>
                <w:rFonts w:ascii="Arial" w:hAnsi="Arial" w:cs="Arial"/>
                <w:sz w:val="18"/>
                <w:szCs w:val="18"/>
              </w:rPr>
            </w:pPr>
            <w:r>
              <w:rPr>
                <w:rFonts w:ascii="Arial" w:hAnsi="Arial" w:cs="Arial"/>
                <w:sz w:val="18"/>
                <w:szCs w:val="18"/>
              </w:rPr>
              <w:t>5.2</w:t>
            </w:r>
          </w:p>
        </w:tc>
        <w:tc>
          <w:tcPr>
            <w:tcW w:w="5997" w:type="dxa"/>
            <w:gridSpan w:val="2"/>
            <w:tcBorders>
              <w:left w:val="single" w:sz="2" w:space="0" w:color="auto"/>
              <w:bottom w:val="single" w:sz="0" w:space="0" w:color="auto"/>
              <w:right w:val="single" w:sz="2" w:space="0" w:color="auto"/>
            </w:tcBorders>
            <w:tcMar>
              <w:top w:w="40" w:type="dxa"/>
              <w:left w:w="120" w:type="dxa"/>
              <w:bottom w:w="40" w:type="dxa"/>
              <w:right w:w="120" w:type="dxa"/>
            </w:tcMar>
          </w:tcPr>
          <w:p w14:paraId="1EF3F57C" w14:textId="77777777" w:rsidR="00C52859" w:rsidRPr="00E63C94" w:rsidRDefault="00C52859" w:rsidP="00C52859">
            <w:pPr>
              <w:pStyle w:val="Default"/>
              <w:rPr>
                <w:sz w:val="18"/>
                <w:szCs w:val="18"/>
              </w:rPr>
            </w:pPr>
            <w:r w:rsidRPr="00E63C94">
              <w:rPr>
                <w:sz w:val="18"/>
                <w:szCs w:val="18"/>
              </w:rPr>
              <w:t xml:space="preserve">For Compact Hot Water Distribution system credit, the volume shall store not more than 16 ounces of water between the nearest source of heated water and the termination of the fixture supply pipe </w:t>
            </w:r>
            <w:proofErr w:type="gramStart"/>
            <w:r w:rsidRPr="00E63C94">
              <w:rPr>
                <w:sz w:val="18"/>
                <w:szCs w:val="18"/>
              </w:rPr>
              <w:t>where</w:t>
            </w:r>
            <w:proofErr w:type="gramEnd"/>
            <w:r w:rsidRPr="00E63C94">
              <w:rPr>
                <w:sz w:val="18"/>
                <w:szCs w:val="18"/>
              </w:rPr>
              <w:t xml:space="preserve"> calculated using Section R403.5.2. </w:t>
            </w:r>
            <w:r w:rsidRPr="00E63C94">
              <w:rPr>
                <w:i/>
                <w:iCs/>
                <w:sz w:val="18"/>
                <w:szCs w:val="18"/>
              </w:rPr>
              <w:t xml:space="preserve">Construction documents </w:t>
            </w:r>
            <w:r w:rsidRPr="00E63C94">
              <w:rPr>
                <w:sz w:val="18"/>
                <w:szCs w:val="18"/>
              </w:rPr>
              <w:t>shall indicate the ounces of water in piping between the hot water source and the termination of the fixture supply. When the hot water source is the nearest primed plumbing loop or trunk, this must be primed with an On Demand recirculation pump and must run a dedicated ambient return line from the furthest fixture or end of loop to the water heater.</w:t>
            </w:r>
          </w:p>
          <w:p w14:paraId="6B49440D" w14:textId="101D46FA" w:rsidR="00443D31" w:rsidRPr="00664E3E" w:rsidRDefault="00C52859" w:rsidP="00C52859">
            <w:pPr>
              <w:spacing w:before="80" w:line="0" w:lineRule="atLeast"/>
              <w:rPr>
                <w:rFonts w:ascii="Arial" w:hAnsi="Arial" w:cs="Arial"/>
                <w:sz w:val="18"/>
                <w:szCs w:val="18"/>
              </w:rPr>
            </w:pPr>
            <w:r w:rsidRPr="00E63C94">
              <w:rPr>
                <w:rFonts w:ascii="Arial" w:hAnsi="Arial" w:cs="Arial"/>
                <w:sz w:val="18"/>
                <w:szCs w:val="18"/>
              </w:rPr>
              <w:t xml:space="preserve">To qualify for </w:t>
            </w:r>
            <w:r>
              <w:rPr>
                <w:rFonts w:ascii="Arial" w:hAnsi="Arial" w:cs="Arial"/>
                <w:sz w:val="18"/>
                <w:szCs w:val="18"/>
              </w:rPr>
              <w:t>this credit, the dwelling must have a minimum of 1.5 bathrooms.</w:t>
            </w:r>
          </w:p>
        </w:tc>
        <w:tc>
          <w:tcPr>
            <w:tcW w:w="1083" w:type="dxa"/>
            <w:tcBorders>
              <w:left w:val="single" w:sz="2" w:space="0" w:color="auto"/>
              <w:bottom w:val="single" w:sz="0" w:space="0" w:color="auto"/>
              <w:right w:val="single" w:sz="2" w:space="0" w:color="auto"/>
            </w:tcBorders>
            <w:tcMar>
              <w:top w:w="40" w:type="dxa"/>
              <w:left w:w="120" w:type="dxa"/>
              <w:bottom w:w="40" w:type="dxa"/>
              <w:right w:w="120" w:type="dxa"/>
            </w:tcMar>
          </w:tcPr>
          <w:p w14:paraId="74C4A247" w14:textId="05582050" w:rsidR="00443D31" w:rsidRPr="00664E3E" w:rsidRDefault="00C52859" w:rsidP="00FA09A8">
            <w:pPr>
              <w:spacing w:line="0" w:lineRule="atLeast"/>
              <w:jc w:val="center"/>
              <w:rPr>
                <w:rFonts w:ascii="Arial" w:hAnsi="Arial" w:cs="Arial"/>
                <w:sz w:val="18"/>
                <w:szCs w:val="18"/>
              </w:rPr>
            </w:pPr>
            <w:r>
              <w:rPr>
                <w:rFonts w:ascii="Arial" w:hAnsi="Arial" w:cs="Arial"/>
                <w:sz w:val="18"/>
                <w:szCs w:val="18"/>
              </w:rPr>
              <w:t>0.5</w:t>
            </w:r>
          </w:p>
        </w:tc>
        <w:tc>
          <w:tcPr>
            <w:tcW w:w="1265" w:type="dxa"/>
            <w:gridSpan w:val="2"/>
            <w:tcBorders>
              <w:left w:val="single" w:sz="2" w:space="0" w:color="auto"/>
              <w:bottom w:val="single" w:sz="0" w:space="0" w:color="auto"/>
              <w:right w:val="single" w:sz="2" w:space="0" w:color="auto"/>
            </w:tcBorders>
            <w:tcMar>
              <w:top w:w="40" w:type="dxa"/>
              <w:left w:w="120" w:type="dxa"/>
              <w:bottom w:w="40" w:type="dxa"/>
              <w:right w:w="120" w:type="dxa"/>
            </w:tcMar>
          </w:tcPr>
          <w:p w14:paraId="36926BDD" w14:textId="3EA7BF05" w:rsidR="00443D31" w:rsidRPr="00664E3E" w:rsidRDefault="00C52859" w:rsidP="00FA09A8">
            <w:pPr>
              <w:spacing w:line="0" w:lineRule="atLeast"/>
              <w:jc w:val="center"/>
              <w:rPr>
                <w:rFonts w:ascii="Arial" w:hAnsi="Arial" w:cs="Arial"/>
                <w:sz w:val="18"/>
                <w:szCs w:val="18"/>
              </w:rPr>
            </w:pPr>
            <w:r>
              <w:rPr>
                <w:rFonts w:ascii="Arial" w:hAnsi="Arial" w:cs="Arial"/>
                <w:sz w:val="18"/>
                <w:szCs w:val="18"/>
              </w:rPr>
              <w:t>0.5</w:t>
            </w:r>
          </w:p>
        </w:tc>
      </w:tr>
      <w:tr w:rsidR="006D2C7C" w:rsidRPr="00664E3E" w14:paraId="58BC6A8E" w14:textId="77777777" w:rsidTr="003A1F4C">
        <w:trPr>
          <w:jc w:val="center"/>
        </w:trPr>
        <w:tc>
          <w:tcPr>
            <w:tcW w:w="1003" w:type="dxa"/>
            <w:gridSpan w:val="2"/>
            <w:tcBorders>
              <w:left w:val="single" w:sz="0" w:space="0" w:color="auto"/>
              <w:bottom w:val="single" w:sz="0" w:space="0" w:color="auto"/>
              <w:right w:val="single" w:sz="2" w:space="0" w:color="auto"/>
            </w:tcBorders>
            <w:tcMar>
              <w:top w:w="40" w:type="dxa"/>
              <w:left w:w="120" w:type="dxa"/>
              <w:bottom w:w="40" w:type="dxa"/>
              <w:right w:w="120" w:type="dxa"/>
            </w:tcMar>
          </w:tcPr>
          <w:p w14:paraId="13847359" w14:textId="3D9EA6A1" w:rsidR="006D2C7C" w:rsidRDefault="006D2C7C" w:rsidP="006D2C7C">
            <w:pPr>
              <w:spacing w:line="0" w:lineRule="atLeast"/>
              <w:jc w:val="right"/>
              <w:rPr>
                <w:rFonts w:ascii="Arial" w:hAnsi="Arial" w:cs="Arial"/>
                <w:sz w:val="18"/>
                <w:szCs w:val="18"/>
              </w:rPr>
            </w:pPr>
            <w:r>
              <w:rPr>
                <w:rFonts w:ascii="Arial" w:hAnsi="Arial" w:cs="Arial"/>
                <w:sz w:val="18"/>
                <w:szCs w:val="18"/>
              </w:rPr>
              <w:t>5.3</w:t>
            </w:r>
          </w:p>
        </w:tc>
        <w:tc>
          <w:tcPr>
            <w:tcW w:w="5997" w:type="dxa"/>
            <w:gridSpan w:val="2"/>
            <w:tcBorders>
              <w:left w:val="single" w:sz="2" w:space="0" w:color="auto"/>
              <w:bottom w:val="single" w:sz="0" w:space="0" w:color="auto"/>
              <w:right w:val="single" w:sz="2" w:space="0" w:color="auto"/>
            </w:tcBorders>
            <w:tcMar>
              <w:top w:w="40" w:type="dxa"/>
              <w:left w:w="120" w:type="dxa"/>
              <w:bottom w:w="40" w:type="dxa"/>
              <w:right w:w="120" w:type="dxa"/>
            </w:tcMar>
          </w:tcPr>
          <w:p w14:paraId="1ED9EE5E" w14:textId="77777777" w:rsidR="006D2C7C" w:rsidRPr="006D2C7C" w:rsidRDefault="006D2C7C" w:rsidP="006D2C7C">
            <w:pPr>
              <w:spacing w:line="0" w:lineRule="atLeast"/>
              <w:rPr>
                <w:rFonts w:ascii="Arial" w:hAnsi="Arial" w:cs="Arial"/>
                <w:sz w:val="18"/>
                <w:szCs w:val="18"/>
              </w:rPr>
            </w:pPr>
            <w:r w:rsidRPr="006D2C7C">
              <w:rPr>
                <w:rFonts w:ascii="Arial" w:hAnsi="Arial" w:cs="Arial"/>
                <w:sz w:val="18"/>
                <w:szCs w:val="18"/>
              </w:rPr>
              <w:t>Water heating system shall include the following:</w:t>
            </w:r>
          </w:p>
          <w:p w14:paraId="299A4F36" w14:textId="77777777" w:rsidR="006D2C7C" w:rsidRPr="006D2C7C" w:rsidRDefault="006D2C7C" w:rsidP="006D2C7C">
            <w:pPr>
              <w:spacing w:before="60" w:line="0" w:lineRule="atLeast"/>
              <w:rPr>
                <w:rFonts w:ascii="Arial" w:hAnsi="Arial" w:cs="Arial"/>
                <w:sz w:val="18"/>
                <w:szCs w:val="18"/>
              </w:rPr>
            </w:pPr>
            <w:r w:rsidRPr="006D2C7C">
              <w:rPr>
                <w:rFonts w:ascii="Arial" w:hAnsi="Arial" w:cs="Arial"/>
                <w:sz w:val="18"/>
                <w:szCs w:val="18"/>
              </w:rPr>
              <w:t>Energy Star rated gas or propane water heater with a minimum UEF of 0.80.</w:t>
            </w:r>
          </w:p>
          <w:p w14:paraId="5B49E988" w14:textId="1FDD93E6" w:rsidR="006D2C7C" w:rsidRPr="006D2C7C" w:rsidRDefault="006D2C7C" w:rsidP="006D2C7C">
            <w:pPr>
              <w:pStyle w:val="Default"/>
              <w:spacing w:before="60"/>
              <w:rPr>
                <w:sz w:val="18"/>
                <w:szCs w:val="18"/>
              </w:rPr>
            </w:pPr>
            <w:r w:rsidRPr="006D2C7C">
              <w:rPr>
                <w:sz w:val="18"/>
                <w:szCs w:val="18"/>
              </w:rPr>
              <w:t>To qualify to claim this credit, the building permit drawings shall specify the option being selected and shall specify the water heater equipment type and the minimum equipment efficiency.</w:t>
            </w:r>
          </w:p>
        </w:tc>
        <w:tc>
          <w:tcPr>
            <w:tcW w:w="1083" w:type="dxa"/>
            <w:tcBorders>
              <w:left w:val="single" w:sz="2" w:space="0" w:color="auto"/>
              <w:bottom w:val="single" w:sz="0" w:space="0" w:color="auto"/>
              <w:right w:val="single" w:sz="2" w:space="0" w:color="auto"/>
            </w:tcBorders>
            <w:tcMar>
              <w:top w:w="40" w:type="dxa"/>
              <w:left w:w="120" w:type="dxa"/>
              <w:bottom w:w="40" w:type="dxa"/>
              <w:right w:w="120" w:type="dxa"/>
            </w:tcMar>
          </w:tcPr>
          <w:p w14:paraId="3D90FC32" w14:textId="2D4ABBC2" w:rsidR="006D2C7C" w:rsidRDefault="006D2C7C" w:rsidP="006D2C7C">
            <w:pPr>
              <w:spacing w:line="0" w:lineRule="atLeast"/>
              <w:jc w:val="center"/>
              <w:rPr>
                <w:rFonts w:ascii="Arial" w:hAnsi="Arial" w:cs="Arial"/>
                <w:sz w:val="18"/>
                <w:szCs w:val="18"/>
              </w:rPr>
            </w:pPr>
            <w:r>
              <w:rPr>
                <w:rFonts w:ascii="Arial" w:hAnsi="Arial" w:cs="Arial"/>
                <w:sz w:val="18"/>
                <w:szCs w:val="18"/>
              </w:rPr>
              <w:t>0.5</w:t>
            </w:r>
          </w:p>
        </w:tc>
        <w:tc>
          <w:tcPr>
            <w:tcW w:w="1265" w:type="dxa"/>
            <w:gridSpan w:val="2"/>
            <w:tcBorders>
              <w:left w:val="single" w:sz="2" w:space="0" w:color="auto"/>
              <w:bottom w:val="single" w:sz="0" w:space="0" w:color="auto"/>
              <w:right w:val="single" w:sz="2" w:space="0" w:color="auto"/>
            </w:tcBorders>
            <w:tcMar>
              <w:top w:w="40" w:type="dxa"/>
              <w:left w:w="120" w:type="dxa"/>
              <w:bottom w:w="40" w:type="dxa"/>
              <w:right w:w="120" w:type="dxa"/>
            </w:tcMar>
          </w:tcPr>
          <w:p w14:paraId="7E27D251" w14:textId="2D3300D9" w:rsidR="006D2C7C" w:rsidRDefault="006D2C7C" w:rsidP="006D2C7C">
            <w:pPr>
              <w:spacing w:line="0" w:lineRule="atLeast"/>
              <w:jc w:val="center"/>
              <w:rPr>
                <w:rFonts w:ascii="Arial" w:hAnsi="Arial" w:cs="Arial"/>
                <w:sz w:val="18"/>
                <w:szCs w:val="18"/>
              </w:rPr>
            </w:pPr>
            <w:r>
              <w:rPr>
                <w:rFonts w:ascii="Arial" w:hAnsi="Arial" w:cs="Arial"/>
                <w:sz w:val="18"/>
                <w:szCs w:val="18"/>
              </w:rPr>
              <w:t>0.5</w:t>
            </w:r>
          </w:p>
        </w:tc>
      </w:tr>
      <w:tr w:rsidR="006D2C7C" w:rsidRPr="00664E3E" w14:paraId="6692DA9A" w14:textId="77777777" w:rsidTr="003A1F4C">
        <w:trPr>
          <w:jc w:val="center"/>
        </w:trPr>
        <w:tc>
          <w:tcPr>
            <w:tcW w:w="1003" w:type="dxa"/>
            <w:gridSpan w:val="2"/>
            <w:tcBorders>
              <w:left w:val="single" w:sz="0" w:space="0" w:color="auto"/>
              <w:bottom w:val="single" w:sz="0" w:space="0" w:color="auto"/>
              <w:right w:val="single" w:sz="2" w:space="0" w:color="auto"/>
            </w:tcBorders>
            <w:tcMar>
              <w:top w:w="40" w:type="dxa"/>
              <w:left w:w="120" w:type="dxa"/>
              <w:bottom w:w="40" w:type="dxa"/>
              <w:right w:w="120" w:type="dxa"/>
            </w:tcMar>
          </w:tcPr>
          <w:p w14:paraId="3F453576" w14:textId="65944782" w:rsidR="006D2C7C" w:rsidRDefault="006D2C7C" w:rsidP="006D2C7C">
            <w:pPr>
              <w:spacing w:line="0" w:lineRule="atLeast"/>
              <w:jc w:val="right"/>
              <w:rPr>
                <w:rFonts w:ascii="Arial" w:hAnsi="Arial" w:cs="Arial"/>
                <w:sz w:val="18"/>
                <w:szCs w:val="18"/>
              </w:rPr>
            </w:pPr>
            <w:r>
              <w:rPr>
                <w:rFonts w:ascii="Arial" w:hAnsi="Arial" w:cs="Arial"/>
                <w:sz w:val="18"/>
                <w:szCs w:val="18"/>
              </w:rPr>
              <w:t>5.4</w:t>
            </w:r>
          </w:p>
        </w:tc>
        <w:tc>
          <w:tcPr>
            <w:tcW w:w="5997" w:type="dxa"/>
            <w:gridSpan w:val="2"/>
            <w:tcBorders>
              <w:left w:val="single" w:sz="2" w:space="0" w:color="auto"/>
              <w:bottom w:val="single" w:sz="2" w:space="0" w:color="auto"/>
              <w:right w:val="single" w:sz="2" w:space="0" w:color="auto"/>
            </w:tcBorders>
            <w:tcMar>
              <w:top w:w="40" w:type="dxa"/>
              <w:left w:w="120" w:type="dxa"/>
              <w:bottom w:w="40" w:type="dxa"/>
              <w:right w:w="120" w:type="dxa"/>
            </w:tcMar>
          </w:tcPr>
          <w:p w14:paraId="4214F4E8" w14:textId="77777777" w:rsidR="006D2C7C" w:rsidRDefault="006D2C7C" w:rsidP="006D2C7C">
            <w:pPr>
              <w:pStyle w:val="Default"/>
              <w:rPr>
                <w:sz w:val="18"/>
                <w:szCs w:val="18"/>
              </w:rPr>
            </w:pPr>
            <w:r>
              <w:rPr>
                <w:sz w:val="18"/>
                <w:szCs w:val="18"/>
              </w:rPr>
              <w:t>Water heating system shall include one of the following:</w:t>
            </w:r>
          </w:p>
          <w:p w14:paraId="75AD9A26" w14:textId="77777777" w:rsidR="006D2C7C" w:rsidRDefault="006D2C7C" w:rsidP="006D2C7C">
            <w:pPr>
              <w:pStyle w:val="Default"/>
              <w:spacing w:before="60"/>
              <w:rPr>
                <w:sz w:val="18"/>
                <w:szCs w:val="18"/>
              </w:rPr>
            </w:pPr>
            <w:r>
              <w:rPr>
                <w:sz w:val="18"/>
                <w:szCs w:val="18"/>
              </w:rPr>
              <w:t>Energy Star rated gas or propane water heater with a minimum UEF of 0.91</w:t>
            </w:r>
          </w:p>
          <w:p w14:paraId="481A1484" w14:textId="77777777" w:rsidR="006D2C7C" w:rsidRPr="00C52859" w:rsidRDefault="006D2C7C" w:rsidP="006D2C7C">
            <w:pPr>
              <w:pStyle w:val="Default"/>
              <w:spacing w:before="60" w:after="60"/>
              <w:rPr>
                <w:b/>
                <w:bCs/>
                <w:sz w:val="18"/>
                <w:szCs w:val="18"/>
              </w:rPr>
            </w:pPr>
            <w:r w:rsidRPr="00C52859">
              <w:rPr>
                <w:b/>
                <w:bCs/>
                <w:sz w:val="18"/>
                <w:szCs w:val="18"/>
              </w:rPr>
              <w:t>or</w:t>
            </w:r>
          </w:p>
          <w:p w14:paraId="76FC6A9E" w14:textId="54617227" w:rsidR="006D2C7C" w:rsidRDefault="006D2C7C" w:rsidP="006D2C7C">
            <w:pPr>
              <w:pStyle w:val="Default"/>
              <w:rPr>
                <w:sz w:val="18"/>
                <w:szCs w:val="18"/>
              </w:rPr>
            </w:pPr>
            <w:r>
              <w:rPr>
                <w:sz w:val="18"/>
                <w:szCs w:val="18"/>
              </w:rPr>
              <w:t xml:space="preserve">Solar water heating supplementing a minimum standard water heater. Solar water heating will provide a rated minimum savings of 85 </w:t>
            </w:r>
            <w:proofErr w:type="gramStart"/>
            <w:r>
              <w:rPr>
                <w:sz w:val="18"/>
                <w:szCs w:val="18"/>
              </w:rPr>
              <w:t>therms</w:t>
            </w:r>
            <w:proofErr w:type="gramEnd"/>
            <w:r>
              <w:rPr>
                <w:sz w:val="18"/>
                <w:szCs w:val="18"/>
              </w:rPr>
              <w:t xml:space="preserve"> or 2000 kWh based on the Solar Rating and Certification Corporation (SRCC) Annual Performance of OG-300 Certified Solar Water Heating System</w:t>
            </w:r>
          </w:p>
          <w:p w14:paraId="55983E30" w14:textId="70A55193" w:rsidR="006D2C7C" w:rsidRPr="00C52859" w:rsidRDefault="006D2C7C" w:rsidP="006D2C7C">
            <w:pPr>
              <w:pStyle w:val="Default"/>
              <w:spacing w:before="60" w:after="60"/>
              <w:rPr>
                <w:b/>
                <w:bCs/>
                <w:sz w:val="18"/>
                <w:szCs w:val="18"/>
              </w:rPr>
            </w:pPr>
            <w:r w:rsidRPr="00C52859">
              <w:rPr>
                <w:b/>
                <w:bCs/>
                <w:sz w:val="18"/>
                <w:szCs w:val="18"/>
              </w:rPr>
              <w:t>or</w:t>
            </w:r>
          </w:p>
          <w:p w14:paraId="6427C31A" w14:textId="6D6751FB" w:rsidR="006D2C7C" w:rsidRDefault="006D2C7C" w:rsidP="006D2C7C">
            <w:pPr>
              <w:pStyle w:val="Default"/>
              <w:rPr>
                <w:sz w:val="18"/>
                <w:szCs w:val="18"/>
              </w:rPr>
            </w:pPr>
            <w:r>
              <w:rPr>
                <w:sz w:val="18"/>
                <w:szCs w:val="18"/>
              </w:rPr>
              <w:t>Water heater heated by ground source heat pump meeting the requirements of Option 3.4.</w:t>
            </w:r>
          </w:p>
          <w:p w14:paraId="5D20C62F" w14:textId="4F23CE67" w:rsidR="006D2C7C" w:rsidRPr="00E63C94" w:rsidRDefault="006D2C7C" w:rsidP="006D2C7C">
            <w:pPr>
              <w:pStyle w:val="Default"/>
              <w:spacing w:before="60"/>
              <w:rPr>
                <w:sz w:val="18"/>
                <w:szCs w:val="18"/>
              </w:rPr>
            </w:pPr>
            <w:r>
              <w:rPr>
                <w:sz w:val="18"/>
                <w:szCs w:val="18"/>
              </w:rPr>
              <w:t>To qualify to claim this credit, the building permit drawings shall specify the option being selected and shall specify the water heater equipment type and the minimum equipment efficiency and, for solar water heating systems, the calculation of the minimum energy savings.</w:t>
            </w:r>
          </w:p>
        </w:tc>
        <w:tc>
          <w:tcPr>
            <w:tcW w:w="1083" w:type="dxa"/>
            <w:tcBorders>
              <w:left w:val="single" w:sz="2" w:space="0" w:color="auto"/>
              <w:bottom w:val="single" w:sz="2" w:space="0" w:color="auto"/>
              <w:right w:val="single" w:sz="2" w:space="0" w:color="auto"/>
            </w:tcBorders>
            <w:tcMar>
              <w:top w:w="40" w:type="dxa"/>
              <w:left w:w="120" w:type="dxa"/>
              <w:bottom w:w="40" w:type="dxa"/>
              <w:right w:w="120" w:type="dxa"/>
            </w:tcMar>
          </w:tcPr>
          <w:p w14:paraId="4D5FDC81" w14:textId="6F34AC72" w:rsidR="006D2C7C" w:rsidRDefault="006D2C7C" w:rsidP="006D2C7C">
            <w:pPr>
              <w:spacing w:line="0" w:lineRule="atLeast"/>
              <w:jc w:val="center"/>
              <w:rPr>
                <w:rFonts w:ascii="Arial" w:hAnsi="Arial" w:cs="Arial"/>
                <w:sz w:val="18"/>
                <w:szCs w:val="18"/>
              </w:rPr>
            </w:pPr>
            <w:r>
              <w:rPr>
                <w:rFonts w:ascii="Arial" w:hAnsi="Arial" w:cs="Arial"/>
                <w:sz w:val="18"/>
                <w:szCs w:val="18"/>
              </w:rPr>
              <w:t>1.0</w:t>
            </w:r>
          </w:p>
        </w:tc>
        <w:tc>
          <w:tcPr>
            <w:tcW w:w="1265" w:type="dxa"/>
            <w:gridSpan w:val="2"/>
            <w:tcBorders>
              <w:left w:val="single" w:sz="2" w:space="0" w:color="auto"/>
              <w:bottom w:val="single" w:sz="2" w:space="0" w:color="auto"/>
              <w:right w:val="single" w:sz="2" w:space="0" w:color="auto"/>
            </w:tcBorders>
            <w:tcMar>
              <w:top w:w="40" w:type="dxa"/>
              <w:left w:w="120" w:type="dxa"/>
              <w:bottom w:w="40" w:type="dxa"/>
              <w:right w:w="120" w:type="dxa"/>
            </w:tcMar>
          </w:tcPr>
          <w:p w14:paraId="719B1C20" w14:textId="22893261" w:rsidR="006D2C7C" w:rsidRDefault="006D2C7C" w:rsidP="006D2C7C">
            <w:pPr>
              <w:spacing w:line="0" w:lineRule="atLeast"/>
              <w:jc w:val="center"/>
              <w:rPr>
                <w:rFonts w:ascii="Arial" w:hAnsi="Arial" w:cs="Arial"/>
                <w:sz w:val="18"/>
                <w:szCs w:val="18"/>
              </w:rPr>
            </w:pPr>
            <w:r>
              <w:rPr>
                <w:rFonts w:ascii="Arial" w:hAnsi="Arial" w:cs="Arial"/>
                <w:sz w:val="18"/>
                <w:szCs w:val="18"/>
              </w:rPr>
              <w:t>1.0</w:t>
            </w:r>
          </w:p>
        </w:tc>
      </w:tr>
      <w:tr w:rsidR="00D86757" w:rsidRPr="00664E3E" w14:paraId="24E7E9DC" w14:textId="77777777" w:rsidTr="003A1F4C">
        <w:trPr>
          <w:jc w:val="center"/>
        </w:trPr>
        <w:tc>
          <w:tcPr>
            <w:tcW w:w="1003" w:type="dxa"/>
            <w:gridSpan w:val="2"/>
            <w:tcBorders>
              <w:left w:val="single" w:sz="0" w:space="0" w:color="auto"/>
              <w:bottom w:val="single" w:sz="0" w:space="0" w:color="auto"/>
              <w:right w:val="single" w:sz="0" w:space="0" w:color="auto"/>
            </w:tcBorders>
            <w:tcMar>
              <w:top w:w="40" w:type="dxa"/>
              <w:left w:w="120" w:type="dxa"/>
              <w:bottom w:w="40" w:type="dxa"/>
              <w:right w:w="120" w:type="dxa"/>
            </w:tcMar>
          </w:tcPr>
          <w:p w14:paraId="46166329" w14:textId="1B426E76" w:rsidR="00D86757" w:rsidRDefault="00D86757" w:rsidP="00D86757">
            <w:pPr>
              <w:spacing w:line="0" w:lineRule="atLeast"/>
              <w:jc w:val="right"/>
              <w:rPr>
                <w:rFonts w:ascii="Arial" w:hAnsi="Arial" w:cs="Arial"/>
                <w:sz w:val="18"/>
                <w:szCs w:val="18"/>
              </w:rPr>
            </w:pPr>
            <w:r>
              <w:rPr>
                <w:rFonts w:ascii="Arial" w:hAnsi="Arial" w:cs="Arial"/>
                <w:sz w:val="18"/>
                <w:szCs w:val="18"/>
              </w:rPr>
              <w:t>5.5</w:t>
            </w:r>
          </w:p>
        </w:tc>
        <w:tc>
          <w:tcPr>
            <w:tcW w:w="5997" w:type="dxa"/>
            <w:gridSpan w:val="2"/>
            <w:tcBorders>
              <w:bottom w:val="single" w:sz="0" w:space="0" w:color="auto"/>
              <w:right w:val="single" w:sz="2" w:space="0" w:color="auto"/>
            </w:tcBorders>
            <w:tcMar>
              <w:top w:w="40" w:type="dxa"/>
              <w:left w:w="120" w:type="dxa"/>
              <w:bottom w:w="40" w:type="dxa"/>
              <w:right w:w="120" w:type="dxa"/>
            </w:tcMar>
          </w:tcPr>
          <w:p w14:paraId="0CCEF163" w14:textId="77777777" w:rsidR="00D86757" w:rsidRPr="00D86757" w:rsidRDefault="00D86757" w:rsidP="00D86757">
            <w:pPr>
              <w:spacing w:line="0" w:lineRule="atLeast"/>
              <w:rPr>
                <w:rFonts w:ascii="Arial" w:hAnsi="Arial" w:cs="Arial"/>
                <w:sz w:val="18"/>
                <w:szCs w:val="18"/>
              </w:rPr>
            </w:pPr>
            <w:r w:rsidRPr="00D86757">
              <w:rPr>
                <w:rFonts w:ascii="Arial" w:hAnsi="Arial" w:cs="Arial"/>
                <w:sz w:val="18"/>
                <w:szCs w:val="18"/>
              </w:rPr>
              <w:t>Water heating system shall include one of the following:</w:t>
            </w:r>
          </w:p>
          <w:p w14:paraId="7A0F21C0" w14:textId="77777777" w:rsidR="00D86757" w:rsidRPr="00D86757" w:rsidRDefault="00D86757" w:rsidP="00D86757">
            <w:pPr>
              <w:spacing w:line="0" w:lineRule="atLeast"/>
              <w:rPr>
                <w:rFonts w:ascii="Arial" w:hAnsi="Arial" w:cs="Arial"/>
                <w:sz w:val="18"/>
                <w:szCs w:val="18"/>
              </w:rPr>
            </w:pPr>
            <w:r w:rsidRPr="00D86757">
              <w:rPr>
                <w:rFonts w:ascii="Arial" w:hAnsi="Arial" w:cs="Arial"/>
                <w:sz w:val="18"/>
                <w:szCs w:val="18"/>
              </w:rPr>
              <w:t>Gas-fired heat pump water heater(s) meeting Tier 2 of the NEEA Advanced Water Heating Specification for Gas-Fueled Residential Storage Water Heaters Version 1.0.</w:t>
            </w:r>
          </w:p>
          <w:p w14:paraId="318ECB32" w14:textId="77777777" w:rsidR="00D86757" w:rsidRPr="00D86757" w:rsidRDefault="00D86757" w:rsidP="00D86757">
            <w:pPr>
              <w:spacing w:before="60" w:line="0" w:lineRule="atLeast"/>
              <w:rPr>
                <w:rFonts w:ascii="Arial" w:hAnsi="Arial" w:cs="Arial"/>
                <w:sz w:val="18"/>
                <w:szCs w:val="18"/>
              </w:rPr>
            </w:pPr>
            <w:r w:rsidRPr="00D86757">
              <w:rPr>
                <w:rFonts w:ascii="Arial" w:hAnsi="Arial" w:cs="Arial"/>
                <w:b/>
                <w:sz w:val="18"/>
                <w:szCs w:val="18"/>
              </w:rPr>
              <w:t>or</w:t>
            </w:r>
          </w:p>
          <w:p w14:paraId="4E160E29" w14:textId="77777777" w:rsidR="00D86757" w:rsidRPr="00D86757" w:rsidRDefault="00D86757" w:rsidP="00D86757">
            <w:pPr>
              <w:spacing w:before="60" w:line="0" w:lineRule="atLeast"/>
              <w:rPr>
                <w:rFonts w:ascii="Arial" w:hAnsi="Arial" w:cs="Arial"/>
                <w:sz w:val="18"/>
                <w:szCs w:val="18"/>
              </w:rPr>
            </w:pPr>
            <w:r w:rsidRPr="00D86757">
              <w:rPr>
                <w:rFonts w:ascii="Arial" w:hAnsi="Arial" w:cs="Arial"/>
                <w:sz w:val="18"/>
                <w:szCs w:val="18"/>
              </w:rPr>
              <w:t>For R-2 Occupancy, gas-fired heat pump water heater(s) meeting Tier 2 of the NEEA Advanced Water Heating Specification for Gas-Fueled Residential Storage Water Heaters Version 1.0. shall supply domestic hot water to all units.</w:t>
            </w:r>
          </w:p>
          <w:p w14:paraId="3F2A224C" w14:textId="77777777" w:rsidR="00D86757" w:rsidRPr="00D86757" w:rsidRDefault="00D86757" w:rsidP="00D86757">
            <w:pPr>
              <w:spacing w:before="60" w:line="0" w:lineRule="atLeast"/>
              <w:rPr>
                <w:rFonts w:ascii="Arial" w:hAnsi="Arial" w:cs="Arial"/>
                <w:sz w:val="18"/>
                <w:szCs w:val="18"/>
              </w:rPr>
            </w:pPr>
            <w:r w:rsidRPr="00D86757">
              <w:rPr>
                <w:rFonts w:ascii="Arial" w:hAnsi="Arial" w:cs="Arial"/>
                <w:b/>
                <w:sz w:val="18"/>
                <w:szCs w:val="18"/>
              </w:rPr>
              <w:t>or</w:t>
            </w:r>
          </w:p>
          <w:p w14:paraId="4E728A8F" w14:textId="77777777" w:rsidR="00D86757" w:rsidRPr="00D86757" w:rsidRDefault="00D86757" w:rsidP="00D86757">
            <w:pPr>
              <w:spacing w:before="60" w:line="0" w:lineRule="atLeast"/>
              <w:rPr>
                <w:rFonts w:ascii="Arial" w:hAnsi="Arial" w:cs="Arial"/>
                <w:sz w:val="18"/>
                <w:szCs w:val="18"/>
              </w:rPr>
            </w:pPr>
            <w:r w:rsidRPr="00D86757">
              <w:rPr>
                <w:rFonts w:ascii="Arial" w:hAnsi="Arial" w:cs="Arial"/>
                <w:sz w:val="18"/>
                <w:szCs w:val="18"/>
              </w:rPr>
              <w:t>For R-2 Occupancy, gas-fired heat pump water heater(s) meeting ANSI Z21.40.2 and Z21.40.4 or CSA, with a minimum UEF of 1.15, shall supply domestic hot water to all units.</w:t>
            </w:r>
          </w:p>
          <w:p w14:paraId="63E6EA7E" w14:textId="1B3A7EB2" w:rsidR="00D86757" w:rsidRPr="00D86757" w:rsidRDefault="00D86757" w:rsidP="00D86757">
            <w:pPr>
              <w:pStyle w:val="Default"/>
              <w:rPr>
                <w:sz w:val="18"/>
                <w:szCs w:val="18"/>
              </w:rPr>
            </w:pPr>
            <w:r w:rsidRPr="00D86757">
              <w:rPr>
                <w:sz w:val="18"/>
                <w:szCs w:val="18"/>
              </w:rPr>
              <w:t>To qualify to claim this credit, the building permit drawings shall specify the option being selected and shall specify the water heater equipment type and the minimum equipment efficiency and, for solar water heating systems, the calculation of the minimum energy savings.</w:t>
            </w:r>
          </w:p>
        </w:tc>
        <w:tc>
          <w:tcPr>
            <w:tcW w:w="1083" w:type="dxa"/>
            <w:tcBorders>
              <w:left w:val="single" w:sz="2" w:space="0" w:color="auto"/>
              <w:bottom w:val="single" w:sz="0" w:space="0" w:color="auto"/>
              <w:right w:val="single" w:sz="2" w:space="0" w:color="auto"/>
            </w:tcBorders>
            <w:tcMar>
              <w:top w:w="40" w:type="dxa"/>
              <w:left w:w="120" w:type="dxa"/>
              <w:bottom w:w="40" w:type="dxa"/>
              <w:right w:w="120" w:type="dxa"/>
            </w:tcMar>
          </w:tcPr>
          <w:p w14:paraId="2CBED25E" w14:textId="4D1BE1E7" w:rsidR="00D86757" w:rsidRDefault="00D86757" w:rsidP="00D86757">
            <w:pPr>
              <w:spacing w:line="0" w:lineRule="atLeast"/>
              <w:jc w:val="center"/>
              <w:rPr>
                <w:rFonts w:ascii="Arial" w:hAnsi="Arial" w:cs="Arial"/>
                <w:sz w:val="18"/>
                <w:szCs w:val="18"/>
              </w:rPr>
            </w:pPr>
            <w:r>
              <w:rPr>
                <w:rFonts w:ascii="Arial" w:hAnsi="Arial" w:cs="Arial"/>
                <w:sz w:val="18"/>
                <w:szCs w:val="18"/>
              </w:rPr>
              <w:t>1.5</w:t>
            </w:r>
          </w:p>
        </w:tc>
        <w:tc>
          <w:tcPr>
            <w:tcW w:w="1265" w:type="dxa"/>
            <w:gridSpan w:val="2"/>
            <w:tcBorders>
              <w:left w:val="single" w:sz="2" w:space="0" w:color="auto"/>
              <w:bottom w:val="single" w:sz="0" w:space="0" w:color="auto"/>
              <w:right w:val="single" w:sz="2" w:space="0" w:color="auto"/>
            </w:tcBorders>
            <w:tcMar>
              <w:top w:w="40" w:type="dxa"/>
              <w:left w:w="120" w:type="dxa"/>
              <w:bottom w:w="40" w:type="dxa"/>
              <w:right w:w="120" w:type="dxa"/>
            </w:tcMar>
          </w:tcPr>
          <w:p w14:paraId="2F993DE3" w14:textId="216EFDAA" w:rsidR="00D86757" w:rsidRDefault="00D86757" w:rsidP="00D86757">
            <w:pPr>
              <w:spacing w:line="0" w:lineRule="atLeast"/>
              <w:jc w:val="center"/>
              <w:rPr>
                <w:rFonts w:ascii="Arial" w:hAnsi="Arial" w:cs="Arial"/>
                <w:sz w:val="18"/>
                <w:szCs w:val="18"/>
              </w:rPr>
            </w:pPr>
            <w:r>
              <w:rPr>
                <w:rFonts w:ascii="Arial" w:hAnsi="Arial" w:cs="Arial"/>
                <w:sz w:val="18"/>
                <w:szCs w:val="18"/>
              </w:rPr>
              <w:t>1.5</w:t>
            </w:r>
          </w:p>
        </w:tc>
      </w:tr>
      <w:tr w:rsidR="00D86757" w:rsidRPr="00664E3E" w14:paraId="721A4976" w14:textId="77777777" w:rsidTr="003A1F4C">
        <w:trPr>
          <w:jc w:val="center"/>
        </w:trPr>
        <w:tc>
          <w:tcPr>
            <w:tcW w:w="1003" w:type="dxa"/>
            <w:gridSpan w:val="2"/>
            <w:tcBorders>
              <w:left w:val="single" w:sz="0" w:space="0" w:color="auto"/>
              <w:bottom w:val="single" w:sz="0" w:space="0" w:color="auto"/>
              <w:right w:val="single" w:sz="0" w:space="0" w:color="auto"/>
            </w:tcBorders>
            <w:tcMar>
              <w:top w:w="40" w:type="dxa"/>
              <w:left w:w="120" w:type="dxa"/>
              <w:bottom w:w="40" w:type="dxa"/>
              <w:right w:w="120" w:type="dxa"/>
            </w:tcMar>
          </w:tcPr>
          <w:p w14:paraId="467E742C" w14:textId="411003BE" w:rsidR="00D86757" w:rsidRPr="00664E3E" w:rsidRDefault="00D86757" w:rsidP="00D86757">
            <w:pPr>
              <w:spacing w:line="0" w:lineRule="atLeast"/>
              <w:jc w:val="right"/>
              <w:rPr>
                <w:rFonts w:ascii="Arial" w:hAnsi="Arial" w:cs="Arial"/>
                <w:sz w:val="18"/>
                <w:szCs w:val="18"/>
              </w:rPr>
            </w:pPr>
            <w:r w:rsidRPr="00664E3E">
              <w:rPr>
                <w:rFonts w:ascii="Arial" w:hAnsi="Arial" w:cs="Arial"/>
                <w:sz w:val="18"/>
                <w:szCs w:val="18"/>
              </w:rPr>
              <w:t>5.</w:t>
            </w:r>
            <w:r>
              <w:rPr>
                <w:rFonts w:ascii="Arial" w:hAnsi="Arial" w:cs="Arial"/>
                <w:sz w:val="18"/>
                <w:szCs w:val="18"/>
              </w:rPr>
              <w:t>6</w:t>
            </w:r>
          </w:p>
        </w:tc>
        <w:tc>
          <w:tcPr>
            <w:tcW w:w="5997" w:type="dxa"/>
            <w:gridSpan w:val="2"/>
            <w:tcBorders>
              <w:bottom w:val="single" w:sz="0" w:space="0" w:color="auto"/>
              <w:right w:val="single" w:sz="2" w:space="0" w:color="auto"/>
            </w:tcBorders>
            <w:tcMar>
              <w:top w:w="40" w:type="dxa"/>
              <w:left w:w="120" w:type="dxa"/>
              <w:bottom w:w="40" w:type="dxa"/>
              <w:right w:w="120" w:type="dxa"/>
            </w:tcMar>
          </w:tcPr>
          <w:p w14:paraId="7C3B9119" w14:textId="77777777" w:rsidR="00D86757" w:rsidRPr="00664E3E" w:rsidRDefault="00D86757" w:rsidP="00D86757">
            <w:pPr>
              <w:spacing w:after="60" w:line="0" w:lineRule="atLeast"/>
              <w:rPr>
                <w:rFonts w:ascii="Arial" w:hAnsi="Arial" w:cs="Arial"/>
                <w:sz w:val="18"/>
                <w:szCs w:val="18"/>
              </w:rPr>
            </w:pPr>
            <w:r w:rsidRPr="00664E3E">
              <w:rPr>
                <w:rFonts w:ascii="Arial" w:hAnsi="Arial" w:cs="Arial"/>
                <w:sz w:val="18"/>
                <w:szCs w:val="18"/>
              </w:rPr>
              <w:t>Water heating system shall include one of the following:</w:t>
            </w:r>
          </w:p>
          <w:p w14:paraId="143A797A" w14:textId="4C9BA758" w:rsidR="00D86757" w:rsidRPr="00664E3E" w:rsidRDefault="00D86757" w:rsidP="00D86757">
            <w:pPr>
              <w:spacing w:after="60" w:line="0" w:lineRule="atLeast"/>
              <w:rPr>
                <w:rFonts w:ascii="Arial" w:hAnsi="Arial" w:cs="Arial"/>
                <w:sz w:val="18"/>
                <w:szCs w:val="18"/>
              </w:rPr>
            </w:pPr>
            <w:r w:rsidRPr="00664E3E">
              <w:rPr>
                <w:rFonts w:ascii="Arial" w:hAnsi="Arial" w:cs="Arial"/>
                <w:sz w:val="18"/>
                <w:szCs w:val="18"/>
              </w:rPr>
              <w:t>Electric heat pump water heater meeting the standards for Tier I</w:t>
            </w:r>
            <w:r>
              <w:rPr>
                <w:rFonts w:ascii="Arial" w:hAnsi="Arial" w:cs="Arial"/>
                <w:sz w:val="18"/>
                <w:szCs w:val="18"/>
              </w:rPr>
              <w:t>II</w:t>
            </w:r>
            <w:r w:rsidRPr="00664E3E">
              <w:rPr>
                <w:rFonts w:ascii="Arial" w:hAnsi="Arial" w:cs="Arial"/>
                <w:sz w:val="18"/>
                <w:szCs w:val="18"/>
              </w:rPr>
              <w:t xml:space="preserve"> of NEEA's advanced water heating specification</w:t>
            </w:r>
          </w:p>
          <w:p w14:paraId="2252E782" w14:textId="77777777" w:rsidR="00D86757" w:rsidRPr="00664E3E" w:rsidRDefault="00D86757" w:rsidP="00D86757">
            <w:pPr>
              <w:spacing w:after="60" w:line="0" w:lineRule="atLeast"/>
              <w:rPr>
                <w:rFonts w:ascii="Arial" w:hAnsi="Arial" w:cs="Arial"/>
                <w:sz w:val="18"/>
                <w:szCs w:val="18"/>
              </w:rPr>
            </w:pPr>
            <w:r w:rsidRPr="00664E3E">
              <w:rPr>
                <w:rFonts w:ascii="Arial" w:hAnsi="Arial" w:cs="Arial"/>
                <w:b/>
                <w:sz w:val="18"/>
                <w:szCs w:val="18"/>
              </w:rPr>
              <w:t>or</w:t>
            </w:r>
          </w:p>
          <w:p w14:paraId="618823D1" w14:textId="7986C5BB" w:rsidR="00D86757" w:rsidRPr="00664E3E" w:rsidRDefault="00D86757" w:rsidP="00D86757">
            <w:pPr>
              <w:spacing w:after="60" w:line="0" w:lineRule="atLeast"/>
              <w:rPr>
                <w:rFonts w:ascii="Arial" w:hAnsi="Arial" w:cs="Arial"/>
                <w:sz w:val="18"/>
                <w:szCs w:val="18"/>
              </w:rPr>
            </w:pPr>
            <w:r w:rsidRPr="00664E3E">
              <w:rPr>
                <w:rFonts w:ascii="Arial" w:hAnsi="Arial" w:cs="Arial"/>
                <w:sz w:val="18"/>
                <w:szCs w:val="18"/>
              </w:rPr>
              <w:lastRenderedPageBreak/>
              <w:t>For R-2 Occupancy, electric heat pump water heater(s), meeting the standards for Tier I</w:t>
            </w:r>
            <w:r>
              <w:rPr>
                <w:rFonts w:ascii="Arial" w:hAnsi="Arial" w:cs="Arial"/>
                <w:sz w:val="18"/>
                <w:szCs w:val="18"/>
              </w:rPr>
              <w:t>II</w:t>
            </w:r>
            <w:r w:rsidRPr="00664E3E">
              <w:rPr>
                <w:rFonts w:ascii="Arial" w:hAnsi="Arial" w:cs="Arial"/>
                <w:sz w:val="18"/>
                <w:szCs w:val="18"/>
              </w:rPr>
              <w:t xml:space="preserve"> of NEEA's advanced water heating specification, shall supply domestic hot water to all units. If one water heater is serving more than one dwelling unit, all hot water supply and recirculation piping shall be insulated with R-8 minimum pipe insulation.</w:t>
            </w:r>
          </w:p>
          <w:p w14:paraId="3ED2EE9B" w14:textId="77777777" w:rsidR="00D86757" w:rsidRPr="00664E3E" w:rsidRDefault="00D86757" w:rsidP="00D86757">
            <w:pPr>
              <w:spacing w:before="120" w:after="60" w:line="0" w:lineRule="atLeast"/>
              <w:rPr>
                <w:rFonts w:ascii="Arial" w:hAnsi="Arial" w:cs="Arial"/>
                <w:sz w:val="18"/>
                <w:szCs w:val="18"/>
              </w:rPr>
            </w:pPr>
            <w:r w:rsidRPr="00664E3E">
              <w:rPr>
                <w:rFonts w:ascii="Arial" w:hAnsi="Arial" w:cs="Arial"/>
                <w:sz w:val="18"/>
                <w:szCs w:val="18"/>
              </w:rPr>
              <w:t>To qualify to claim this credit, the building permit drawings shall specify the option being selected and shall specify the water heater equipment type and the minimum equipment efficiency.</w:t>
            </w:r>
          </w:p>
        </w:tc>
        <w:tc>
          <w:tcPr>
            <w:tcW w:w="1083" w:type="dxa"/>
            <w:tcBorders>
              <w:left w:val="single" w:sz="2" w:space="0" w:color="auto"/>
              <w:bottom w:val="single" w:sz="0" w:space="0" w:color="auto"/>
              <w:right w:val="single" w:sz="2" w:space="0" w:color="auto"/>
            </w:tcBorders>
            <w:tcMar>
              <w:top w:w="40" w:type="dxa"/>
              <w:left w:w="120" w:type="dxa"/>
              <w:bottom w:w="40" w:type="dxa"/>
              <w:right w:w="120" w:type="dxa"/>
            </w:tcMar>
          </w:tcPr>
          <w:p w14:paraId="3D187671" w14:textId="1DD5D271" w:rsidR="00D86757" w:rsidRPr="00664E3E" w:rsidRDefault="00D86757" w:rsidP="00D86757">
            <w:pPr>
              <w:spacing w:line="0" w:lineRule="atLeast"/>
              <w:jc w:val="center"/>
              <w:rPr>
                <w:rFonts w:ascii="Arial" w:hAnsi="Arial" w:cs="Arial"/>
                <w:sz w:val="18"/>
                <w:szCs w:val="18"/>
              </w:rPr>
            </w:pPr>
            <w:r>
              <w:rPr>
                <w:rFonts w:ascii="Arial" w:hAnsi="Arial" w:cs="Arial"/>
                <w:sz w:val="18"/>
                <w:szCs w:val="18"/>
              </w:rPr>
              <w:lastRenderedPageBreak/>
              <w:t>2.0</w:t>
            </w:r>
          </w:p>
        </w:tc>
        <w:tc>
          <w:tcPr>
            <w:tcW w:w="1265" w:type="dxa"/>
            <w:gridSpan w:val="2"/>
            <w:tcBorders>
              <w:left w:val="single" w:sz="2" w:space="0" w:color="auto"/>
              <w:bottom w:val="single" w:sz="0" w:space="0" w:color="auto"/>
              <w:right w:val="single" w:sz="2" w:space="0" w:color="auto"/>
            </w:tcBorders>
            <w:tcMar>
              <w:top w:w="40" w:type="dxa"/>
              <w:left w:w="120" w:type="dxa"/>
              <w:bottom w:w="40" w:type="dxa"/>
              <w:right w:w="120" w:type="dxa"/>
            </w:tcMar>
          </w:tcPr>
          <w:p w14:paraId="6E84A77D" w14:textId="53EAD10C" w:rsidR="00D86757" w:rsidRPr="00664E3E" w:rsidRDefault="00D86757" w:rsidP="00D86757">
            <w:pPr>
              <w:spacing w:line="0" w:lineRule="atLeast"/>
              <w:jc w:val="center"/>
              <w:rPr>
                <w:rFonts w:ascii="Arial" w:hAnsi="Arial" w:cs="Arial"/>
                <w:sz w:val="18"/>
                <w:szCs w:val="18"/>
              </w:rPr>
            </w:pPr>
            <w:r w:rsidRPr="00664E3E">
              <w:rPr>
                <w:rFonts w:ascii="Arial" w:hAnsi="Arial" w:cs="Arial"/>
                <w:sz w:val="18"/>
                <w:szCs w:val="18"/>
              </w:rPr>
              <w:t>2.</w:t>
            </w:r>
            <w:r>
              <w:rPr>
                <w:rFonts w:ascii="Arial" w:hAnsi="Arial" w:cs="Arial"/>
                <w:sz w:val="18"/>
                <w:szCs w:val="18"/>
              </w:rPr>
              <w:t>5</w:t>
            </w:r>
          </w:p>
        </w:tc>
      </w:tr>
      <w:tr w:rsidR="00664E3E" w:rsidRPr="00664E3E" w14:paraId="2B7F023C" w14:textId="77777777" w:rsidTr="003A1F4C">
        <w:trPr>
          <w:jc w:val="center"/>
        </w:trPr>
        <w:tc>
          <w:tcPr>
            <w:tcW w:w="1003" w:type="dxa"/>
            <w:gridSpan w:val="2"/>
            <w:tcBorders>
              <w:left w:val="single" w:sz="0" w:space="0" w:color="auto"/>
              <w:bottom w:val="single" w:sz="0" w:space="0" w:color="auto"/>
              <w:right w:val="single" w:sz="0" w:space="0" w:color="auto"/>
            </w:tcBorders>
            <w:tcMar>
              <w:top w:w="40" w:type="dxa"/>
              <w:left w:w="120" w:type="dxa"/>
              <w:bottom w:w="40" w:type="dxa"/>
              <w:right w:w="120" w:type="dxa"/>
            </w:tcMar>
          </w:tcPr>
          <w:p w14:paraId="454DB7B9" w14:textId="0784C6CB" w:rsidR="00664E3E" w:rsidRPr="00664E3E" w:rsidRDefault="00664E3E" w:rsidP="00FA09A8">
            <w:pPr>
              <w:spacing w:line="0" w:lineRule="atLeast"/>
              <w:jc w:val="right"/>
              <w:rPr>
                <w:rFonts w:ascii="Arial" w:hAnsi="Arial" w:cs="Arial"/>
                <w:sz w:val="18"/>
                <w:szCs w:val="18"/>
              </w:rPr>
            </w:pPr>
            <w:r w:rsidRPr="00664E3E">
              <w:rPr>
                <w:rFonts w:ascii="Arial" w:hAnsi="Arial" w:cs="Arial"/>
                <w:sz w:val="18"/>
                <w:szCs w:val="18"/>
              </w:rPr>
              <w:t>5.</w:t>
            </w:r>
            <w:r w:rsidR="00D86757">
              <w:rPr>
                <w:rFonts w:ascii="Arial" w:hAnsi="Arial" w:cs="Arial"/>
                <w:sz w:val="18"/>
                <w:szCs w:val="18"/>
              </w:rPr>
              <w:t>7</w:t>
            </w:r>
          </w:p>
        </w:tc>
        <w:tc>
          <w:tcPr>
            <w:tcW w:w="5997" w:type="dxa"/>
            <w:gridSpan w:val="2"/>
            <w:tcBorders>
              <w:bottom w:val="single" w:sz="2" w:space="0" w:color="auto"/>
              <w:right w:val="single" w:sz="2" w:space="0" w:color="auto"/>
            </w:tcBorders>
            <w:tcMar>
              <w:top w:w="40" w:type="dxa"/>
              <w:left w:w="120" w:type="dxa"/>
              <w:bottom w:w="40" w:type="dxa"/>
              <w:right w:w="120" w:type="dxa"/>
            </w:tcMar>
          </w:tcPr>
          <w:p w14:paraId="518E0282" w14:textId="77777777" w:rsidR="00664E3E" w:rsidRPr="00664E3E" w:rsidRDefault="00664E3E" w:rsidP="00FA09A8">
            <w:pPr>
              <w:spacing w:after="60" w:line="0" w:lineRule="atLeast"/>
              <w:rPr>
                <w:rFonts w:ascii="Arial" w:hAnsi="Arial" w:cs="Arial"/>
                <w:sz w:val="18"/>
                <w:szCs w:val="18"/>
              </w:rPr>
            </w:pPr>
            <w:r w:rsidRPr="00664E3E">
              <w:rPr>
                <w:rFonts w:ascii="Arial" w:hAnsi="Arial" w:cs="Arial"/>
                <w:sz w:val="18"/>
                <w:szCs w:val="18"/>
              </w:rPr>
              <w:t>Water heating system shall include one of the following:</w:t>
            </w:r>
          </w:p>
          <w:p w14:paraId="500307F2" w14:textId="77777777" w:rsidR="00664E3E" w:rsidRPr="00664E3E" w:rsidRDefault="00664E3E" w:rsidP="00FA09A8">
            <w:pPr>
              <w:spacing w:after="60" w:line="0" w:lineRule="atLeast"/>
              <w:rPr>
                <w:rFonts w:ascii="Arial" w:hAnsi="Arial" w:cs="Arial"/>
                <w:sz w:val="18"/>
                <w:szCs w:val="18"/>
              </w:rPr>
            </w:pPr>
            <w:r w:rsidRPr="00664E3E">
              <w:rPr>
                <w:rFonts w:ascii="Arial" w:hAnsi="Arial" w:cs="Arial"/>
                <w:sz w:val="18"/>
                <w:szCs w:val="18"/>
              </w:rPr>
              <w:t xml:space="preserve">Electric heat pump water heater with a minimum UEF of 2.9 and utilizing a split system configuration with the air-to-refrigerant heat exchanger located outdoors. Equipment shall meet Section 4, requirements for all units, of the NEEA standard </w:t>
            </w:r>
            <w:r w:rsidRPr="00664E3E">
              <w:rPr>
                <w:rFonts w:ascii="Arial" w:hAnsi="Arial" w:cs="Arial"/>
                <w:i/>
                <w:sz w:val="18"/>
                <w:szCs w:val="18"/>
              </w:rPr>
              <w:t>Advanced Water Heating Specification</w:t>
            </w:r>
            <w:r w:rsidRPr="00664E3E">
              <w:rPr>
                <w:rFonts w:ascii="Arial" w:hAnsi="Arial" w:cs="Arial"/>
                <w:sz w:val="18"/>
                <w:szCs w:val="18"/>
              </w:rPr>
              <w:t xml:space="preserve"> with the UEF noted above</w:t>
            </w:r>
          </w:p>
          <w:p w14:paraId="1F54BD23" w14:textId="77777777" w:rsidR="00664E3E" w:rsidRPr="00664E3E" w:rsidRDefault="00664E3E" w:rsidP="00FA09A8">
            <w:pPr>
              <w:spacing w:after="60" w:line="0" w:lineRule="atLeast"/>
              <w:rPr>
                <w:rFonts w:ascii="Arial" w:hAnsi="Arial" w:cs="Arial"/>
                <w:sz w:val="18"/>
                <w:szCs w:val="18"/>
              </w:rPr>
            </w:pPr>
            <w:r w:rsidRPr="00664E3E">
              <w:rPr>
                <w:rFonts w:ascii="Arial" w:hAnsi="Arial" w:cs="Arial"/>
                <w:b/>
                <w:sz w:val="18"/>
                <w:szCs w:val="18"/>
              </w:rPr>
              <w:t>or</w:t>
            </w:r>
          </w:p>
          <w:p w14:paraId="10E8A29D" w14:textId="77777777" w:rsidR="00664E3E" w:rsidRPr="00664E3E" w:rsidRDefault="00664E3E" w:rsidP="00FA09A8">
            <w:pPr>
              <w:spacing w:after="60" w:line="0" w:lineRule="atLeast"/>
              <w:rPr>
                <w:rFonts w:ascii="Arial" w:hAnsi="Arial" w:cs="Arial"/>
                <w:sz w:val="18"/>
                <w:szCs w:val="18"/>
              </w:rPr>
            </w:pPr>
            <w:r w:rsidRPr="00664E3E">
              <w:rPr>
                <w:rFonts w:ascii="Arial" w:hAnsi="Arial" w:cs="Arial"/>
                <w:sz w:val="18"/>
                <w:szCs w:val="18"/>
              </w:rPr>
              <w:t>For R-2 Occupancy, electric heat pump water heater(s), meeting the standards for Tier III of NEEA's advanced water heating specification and utilizing a split system configuration with the air-to-refrigerant heat exchanger located outdoors, shall supply domestic hot water to all units. If one water heater is serving more than one dwelling unit, all hot water supply and recirculation piping shall be insulated with R-8 minimum pipe insulation.</w:t>
            </w:r>
          </w:p>
          <w:p w14:paraId="47B30BAB" w14:textId="77777777" w:rsidR="00664E3E" w:rsidRPr="00664E3E" w:rsidRDefault="00664E3E" w:rsidP="00FA09A8">
            <w:pPr>
              <w:spacing w:before="120" w:after="60" w:line="0" w:lineRule="atLeast"/>
              <w:rPr>
                <w:rFonts w:ascii="Arial" w:hAnsi="Arial" w:cs="Arial"/>
                <w:sz w:val="18"/>
                <w:szCs w:val="18"/>
              </w:rPr>
            </w:pPr>
            <w:r w:rsidRPr="00664E3E">
              <w:rPr>
                <w:rFonts w:ascii="Arial" w:hAnsi="Arial" w:cs="Arial"/>
                <w:sz w:val="18"/>
                <w:szCs w:val="18"/>
              </w:rPr>
              <w:t>To qualify to claim this credit, the building permit drawings shall specify the option being selected and shall specify the water heater equipment type and the minimum equipment efficiency.</w:t>
            </w:r>
          </w:p>
        </w:tc>
        <w:tc>
          <w:tcPr>
            <w:tcW w:w="1083" w:type="dxa"/>
            <w:tcBorders>
              <w:left w:val="single" w:sz="2" w:space="0" w:color="auto"/>
              <w:bottom w:val="single" w:sz="2" w:space="0" w:color="auto"/>
              <w:right w:val="single" w:sz="2" w:space="0" w:color="auto"/>
            </w:tcBorders>
            <w:tcMar>
              <w:top w:w="40" w:type="dxa"/>
              <w:left w:w="120" w:type="dxa"/>
              <w:bottom w:w="40" w:type="dxa"/>
              <w:right w:w="120" w:type="dxa"/>
            </w:tcMar>
          </w:tcPr>
          <w:p w14:paraId="3AD38686" w14:textId="5C0BA071" w:rsidR="00664E3E" w:rsidRPr="00664E3E" w:rsidRDefault="00664E3E" w:rsidP="00FA09A8">
            <w:pPr>
              <w:spacing w:line="0" w:lineRule="atLeast"/>
              <w:jc w:val="center"/>
              <w:rPr>
                <w:rFonts w:ascii="Arial" w:hAnsi="Arial" w:cs="Arial"/>
                <w:sz w:val="18"/>
                <w:szCs w:val="18"/>
              </w:rPr>
            </w:pPr>
            <w:r w:rsidRPr="00664E3E">
              <w:rPr>
                <w:rFonts w:ascii="Arial" w:hAnsi="Arial" w:cs="Arial"/>
                <w:sz w:val="18"/>
                <w:szCs w:val="18"/>
              </w:rPr>
              <w:t>2.5</w:t>
            </w:r>
          </w:p>
        </w:tc>
        <w:tc>
          <w:tcPr>
            <w:tcW w:w="1265" w:type="dxa"/>
            <w:gridSpan w:val="2"/>
            <w:tcBorders>
              <w:left w:val="single" w:sz="2" w:space="0" w:color="auto"/>
              <w:bottom w:val="single" w:sz="2" w:space="0" w:color="auto"/>
              <w:right w:val="single" w:sz="2" w:space="0" w:color="auto"/>
            </w:tcBorders>
            <w:tcMar>
              <w:top w:w="40" w:type="dxa"/>
              <w:left w:w="120" w:type="dxa"/>
              <w:bottom w:w="40" w:type="dxa"/>
              <w:right w:w="120" w:type="dxa"/>
            </w:tcMar>
          </w:tcPr>
          <w:p w14:paraId="5FDC8FA1" w14:textId="77777777" w:rsidR="00664E3E" w:rsidRPr="00664E3E" w:rsidRDefault="00664E3E" w:rsidP="00FA09A8">
            <w:pPr>
              <w:spacing w:line="0" w:lineRule="atLeast"/>
              <w:jc w:val="center"/>
              <w:rPr>
                <w:rFonts w:ascii="Arial" w:hAnsi="Arial" w:cs="Arial"/>
                <w:sz w:val="18"/>
                <w:szCs w:val="18"/>
              </w:rPr>
            </w:pPr>
            <w:r w:rsidRPr="00664E3E">
              <w:rPr>
                <w:rFonts w:ascii="Arial" w:hAnsi="Arial" w:cs="Arial"/>
                <w:sz w:val="18"/>
                <w:szCs w:val="18"/>
              </w:rPr>
              <w:t>3.0</w:t>
            </w:r>
          </w:p>
        </w:tc>
      </w:tr>
      <w:tr w:rsidR="00D86757" w:rsidRPr="00664E3E" w14:paraId="422E53D8" w14:textId="77777777" w:rsidTr="003A1F4C">
        <w:trPr>
          <w:jc w:val="center"/>
        </w:trPr>
        <w:tc>
          <w:tcPr>
            <w:tcW w:w="1003" w:type="dxa"/>
            <w:gridSpan w:val="2"/>
            <w:tcBorders>
              <w:left w:val="single" w:sz="0" w:space="0" w:color="auto"/>
              <w:bottom w:val="single" w:sz="0" w:space="0" w:color="auto"/>
              <w:right w:val="single" w:sz="0" w:space="0" w:color="auto"/>
            </w:tcBorders>
            <w:tcMar>
              <w:top w:w="40" w:type="dxa"/>
              <w:left w:w="120" w:type="dxa"/>
              <w:bottom w:w="40" w:type="dxa"/>
              <w:right w:w="120" w:type="dxa"/>
            </w:tcMar>
          </w:tcPr>
          <w:p w14:paraId="4DA53659" w14:textId="194F86B7" w:rsidR="00D86757" w:rsidRPr="00664E3E" w:rsidRDefault="00D86757" w:rsidP="00D86757">
            <w:pPr>
              <w:spacing w:line="0" w:lineRule="atLeast"/>
              <w:jc w:val="right"/>
              <w:rPr>
                <w:rFonts w:ascii="Arial" w:hAnsi="Arial" w:cs="Arial"/>
                <w:sz w:val="18"/>
                <w:szCs w:val="18"/>
              </w:rPr>
            </w:pPr>
            <w:r>
              <w:rPr>
                <w:rFonts w:ascii="Arial" w:hAnsi="Arial" w:cs="Arial"/>
                <w:sz w:val="18"/>
                <w:szCs w:val="18"/>
              </w:rPr>
              <w:t>5.8</w:t>
            </w:r>
          </w:p>
        </w:tc>
        <w:tc>
          <w:tcPr>
            <w:tcW w:w="5997" w:type="dxa"/>
            <w:gridSpan w:val="2"/>
            <w:tcBorders>
              <w:bottom w:val="single" w:sz="0" w:space="0" w:color="auto"/>
              <w:right w:val="single" w:sz="2" w:space="0" w:color="auto"/>
            </w:tcBorders>
            <w:tcMar>
              <w:top w:w="40" w:type="dxa"/>
              <w:left w:w="120" w:type="dxa"/>
              <w:bottom w:w="40" w:type="dxa"/>
              <w:right w:w="120" w:type="dxa"/>
            </w:tcMar>
          </w:tcPr>
          <w:p w14:paraId="026CD2F3" w14:textId="77777777" w:rsidR="00D86757" w:rsidRPr="00D86757" w:rsidRDefault="00D86757" w:rsidP="00D86757">
            <w:pPr>
              <w:spacing w:line="0" w:lineRule="atLeast"/>
              <w:rPr>
                <w:rFonts w:ascii="Arial" w:hAnsi="Arial" w:cs="Arial"/>
                <w:sz w:val="18"/>
                <w:szCs w:val="18"/>
              </w:rPr>
            </w:pPr>
            <w:r w:rsidRPr="00D86757">
              <w:rPr>
                <w:rFonts w:ascii="Arial" w:hAnsi="Arial" w:cs="Arial"/>
                <w:sz w:val="18"/>
                <w:szCs w:val="18"/>
              </w:rPr>
              <w:t>Combination water heating and space heating system shall include one of the following:</w:t>
            </w:r>
          </w:p>
          <w:p w14:paraId="23E552ED" w14:textId="77777777" w:rsidR="00D86757" w:rsidRPr="00D86757" w:rsidRDefault="00D86757" w:rsidP="00D86757">
            <w:pPr>
              <w:spacing w:before="60" w:line="0" w:lineRule="atLeast"/>
              <w:rPr>
                <w:rFonts w:ascii="Arial" w:hAnsi="Arial" w:cs="Arial"/>
                <w:sz w:val="18"/>
                <w:szCs w:val="18"/>
              </w:rPr>
            </w:pPr>
            <w:r w:rsidRPr="00D86757">
              <w:rPr>
                <w:rFonts w:ascii="Arial" w:hAnsi="Arial" w:cs="Arial"/>
                <w:sz w:val="18"/>
                <w:szCs w:val="18"/>
              </w:rPr>
              <w:t>Gas-fired heat pump water heater(s) meeting Tier 2 of the NEEA Advanced Water Heating Specification for Gas-Fueled Residential Storage Water Heaters Version 1.0.</w:t>
            </w:r>
          </w:p>
          <w:p w14:paraId="2FAB0CBE" w14:textId="77777777" w:rsidR="00D86757" w:rsidRPr="00D86757" w:rsidRDefault="00D86757" w:rsidP="00D86757">
            <w:pPr>
              <w:spacing w:before="60" w:line="0" w:lineRule="atLeast"/>
              <w:rPr>
                <w:rFonts w:ascii="Arial" w:hAnsi="Arial" w:cs="Arial"/>
                <w:sz w:val="18"/>
                <w:szCs w:val="18"/>
              </w:rPr>
            </w:pPr>
            <w:r w:rsidRPr="00D86757">
              <w:rPr>
                <w:rFonts w:ascii="Arial" w:hAnsi="Arial" w:cs="Arial"/>
                <w:b/>
                <w:sz w:val="18"/>
                <w:szCs w:val="18"/>
              </w:rPr>
              <w:t>or</w:t>
            </w:r>
          </w:p>
          <w:p w14:paraId="501499CF" w14:textId="77777777" w:rsidR="00D86757" w:rsidRPr="00D86757" w:rsidRDefault="00D86757" w:rsidP="00D86757">
            <w:pPr>
              <w:spacing w:before="60" w:line="0" w:lineRule="atLeast"/>
              <w:rPr>
                <w:rFonts w:ascii="Arial" w:hAnsi="Arial" w:cs="Arial"/>
                <w:sz w:val="18"/>
                <w:szCs w:val="18"/>
              </w:rPr>
            </w:pPr>
            <w:r w:rsidRPr="00D86757">
              <w:rPr>
                <w:rFonts w:ascii="Arial" w:hAnsi="Arial" w:cs="Arial"/>
                <w:sz w:val="18"/>
                <w:szCs w:val="18"/>
              </w:rPr>
              <w:t>For R-2 Occupancy, gas-fired heat pump water heater(s) meeting Tier 2 of the NEEA Advanced Water Heating Specification for Gas-Fueled Residential Storage Water Heaters Version 1.0., shall supply all units.</w:t>
            </w:r>
          </w:p>
          <w:p w14:paraId="415D6A4C" w14:textId="77777777" w:rsidR="00D86757" w:rsidRPr="00D86757" w:rsidRDefault="00D86757" w:rsidP="00D86757">
            <w:pPr>
              <w:spacing w:before="60" w:line="0" w:lineRule="atLeast"/>
              <w:rPr>
                <w:rFonts w:ascii="Arial" w:hAnsi="Arial" w:cs="Arial"/>
                <w:sz w:val="18"/>
                <w:szCs w:val="18"/>
              </w:rPr>
            </w:pPr>
            <w:r w:rsidRPr="00D86757">
              <w:rPr>
                <w:rFonts w:ascii="Arial" w:hAnsi="Arial" w:cs="Arial"/>
                <w:b/>
                <w:sz w:val="18"/>
                <w:szCs w:val="18"/>
              </w:rPr>
              <w:t>or</w:t>
            </w:r>
          </w:p>
          <w:p w14:paraId="37C3C61E" w14:textId="77777777" w:rsidR="00D86757" w:rsidRPr="00D86757" w:rsidRDefault="00D86757" w:rsidP="00D86757">
            <w:pPr>
              <w:spacing w:before="60" w:line="0" w:lineRule="atLeast"/>
              <w:rPr>
                <w:rFonts w:ascii="Arial" w:hAnsi="Arial" w:cs="Arial"/>
                <w:sz w:val="18"/>
                <w:szCs w:val="18"/>
              </w:rPr>
            </w:pPr>
            <w:r w:rsidRPr="00D86757">
              <w:rPr>
                <w:rFonts w:ascii="Arial" w:hAnsi="Arial" w:cs="Arial"/>
                <w:sz w:val="18"/>
                <w:szCs w:val="18"/>
              </w:rPr>
              <w:t>For R-2 Occupancy, gas-fired heat pump(s) meeting ANSI Z21.40.2 and Z21.40.4 or CSA, with a minimum UEF of 1.15, shall supply all units.</w:t>
            </w:r>
          </w:p>
          <w:p w14:paraId="5622C2DB" w14:textId="6C9444F0" w:rsidR="00D86757" w:rsidRPr="00D86757" w:rsidRDefault="00D86757" w:rsidP="00D86757">
            <w:pPr>
              <w:spacing w:after="60" w:line="0" w:lineRule="atLeast"/>
              <w:rPr>
                <w:rFonts w:ascii="Arial" w:hAnsi="Arial" w:cs="Arial"/>
                <w:sz w:val="18"/>
                <w:szCs w:val="18"/>
              </w:rPr>
            </w:pPr>
            <w:r w:rsidRPr="00D86757">
              <w:rPr>
                <w:rFonts w:ascii="Arial" w:hAnsi="Arial" w:cs="Arial"/>
                <w:sz w:val="18"/>
                <w:szCs w:val="18"/>
              </w:rPr>
              <w:t>To qualify to claim this credit, the building permit drawings shall specify the option being selected and shall specify the water heater equipment type and the minimum equipment efficiency and, for solar water heating systems, the calculation of the minimum energy savings.</w:t>
            </w:r>
          </w:p>
        </w:tc>
        <w:tc>
          <w:tcPr>
            <w:tcW w:w="1083" w:type="dxa"/>
            <w:tcBorders>
              <w:left w:val="single" w:sz="2" w:space="0" w:color="auto"/>
              <w:bottom w:val="single" w:sz="0" w:space="0" w:color="auto"/>
              <w:right w:val="single" w:sz="2" w:space="0" w:color="auto"/>
            </w:tcBorders>
            <w:tcMar>
              <w:top w:w="40" w:type="dxa"/>
              <w:left w:w="120" w:type="dxa"/>
              <w:bottom w:w="40" w:type="dxa"/>
              <w:right w:w="120" w:type="dxa"/>
            </w:tcMar>
          </w:tcPr>
          <w:p w14:paraId="0E9A3330" w14:textId="09C8643F" w:rsidR="00D86757" w:rsidRPr="00664E3E" w:rsidRDefault="00D86757" w:rsidP="00D86757">
            <w:pPr>
              <w:spacing w:line="0" w:lineRule="atLeast"/>
              <w:jc w:val="center"/>
              <w:rPr>
                <w:rFonts w:ascii="Arial" w:hAnsi="Arial" w:cs="Arial"/>
                <w:sz w:val="18"/>
                <w:szCs w:val="18"/>
              </w:rPr>
            </w:pPr>
            <w:r>
              <w:rPr>
                <w:rFonts w:ascii="Arial" w:hAnsi="Arial" w:cs="Arial"/>
                <w:sz w:val="18"/>
                <w:szCs w:val="18"/>
              </w:rPr>
              <w:t>2.5</w:t>
            </w:r>
          </w:p>
        </w:tc>
        <w:tc>
          <w:tcPr>
            <w:tcW w:w="1265" w:type="dxa"/>
            <w:gridSpan w:val="2"/>
            <w:tcBorders>
              <w:left w:val="single" w:sz="2" w:space="0" w:color="auto"/>
              <w:bottom w:val="single" w:sz="0" w:space="0" w:color="auto"/>
              <w:right w:val="single" w:sz="2" w:space="0" w:color="auto"/>
            </w:tcBorders>
            <w:tcMar>
              <w:top w:w="40" w:type="dxa"/>
              <w:left w:w="120" w:type="dxa"/>
              <w:bottom w:w="40" w:type="dxa"/>
              <w:right w:w="120" w:type="dxa"/>
            </w:tcMar>
          </w:tcPr>
          <w:p w14:paraId="4CAA73EE" w14:textId="54FFB6D7" w:rsidR="00D86757" w:rsidRPr="00664E3E" w:rsidRDefault="00D86757" w:rsidP="00D86757">
            <w:pPr>
              <w:spacing w:line="0" w:lineRule="atLeast"/>
              <w:jc w:val="center"/>
              <w:rPr>
                <w:rFonts w:ascii="Arial" w:hAnsi="Arial" w:cs="Arial"/>
                <w:sz w:val="18"/>
                <w:szCs w:val="18"/>
              </w:rPr>
            </w:pPr>
            <w:r>
              <w:rPr>
                <w:rFonts w:ascii="Arial" w:hAnsi="Arial" w:cs="Arial"/>
                <w:sz w:val="18"/>
                <w:szCs w:val="18"/>
              </w:rPr>
              <w:t>2.5</w:t>
            </w:r>
          </w:p>
        </w:tc>
      </w:tr>
      <w:tr w:rsidR="00D86757" w:rsidRPr="00664E3E" w14:paraId="161D4F53" w14:textId="77777777" w:rsidTr="003A1F4C">
        <w:trPr>
          <w:jc w:val="center"/>
        </w:trPr>
        <w:tc>
          <w:tcPr>
            <w:tcW w:w="9348" w:type="dxa"/>
            <w:gridSpan w:val="7"/>
            <w:tcBorders>
              <w:left w:val="single" w:sz="2" w:space="0" w:color="auto"/>
              <w:bottom w:val="single" w:sz="0" w:space="0" w:color="auto"/>
              <w:right w:val="single" w:sz="2" w:space="0" w:color="auto"/>
            </w:tcBorders>
            <w:tcMar>
              <w:top w:w="40" w:type="dxa"/>
              <w:left w:w="120" w:type="dxa"/>
              <w:bottom w:w="40" w:type="dxa"/>
              <w:right w:w="120" w:type="dxa"/>
            </w:tcMar>
          </w:tcPr>
          <w:p w14:paraId="42857D1B" w14:textId="445A0631" w:rsidR="00D86757" w:rsidRPr="00664E3E" w:rsidRDefault="00D86757" w:rsidP="00D86757">
            <w:pPr>
              <w:spacing w:before="60" w:after="60" w:line="0" w:lineRule="atLeast"/>
              <w:rPr>
                <w:rFonts w:ascii="Arial" w:hAnsi="Arial" w:cs="Arial"/>
                <w:sz w:val="18"/>
                <w:szCs w:val="18"/>
              </w:rPr>
            </w:pPr>
            <w:r w:rsidRPr="00664E3E">
              <w:rPr>
                <w:rFonts w:ascii="Arial" w:hAnsi="Arial" w:cs="Arial"/>
                <w:b/>
                <w:sz w:val="18"/>
                <w:szCs w:val="18"/>
              </w:rPr>
              <w:t>6. RENEWABLE ELECTRIC ENERGY OPTION</w:t>
            </w:r>
          </w:p>
        </w:tc>
      </w:tr>
      <w:tr w:rsidR="00D86757" w:rsidRPr="00664E3E" w14:paraId="1A6E7132" w14:textId="77777777" w:rsidTr="003A1F4C">
        <w:trPr>
          <w:jc w:val="center"/>
        </w:trPr>
        <w:tc>
          <w:tcPr>
            <w:tcW w:w="1003" w:type="dxa"/>
            <w:gridSpan w:val="2"/>
            <w:tcBorders>
              <w:left w:val="single" w:sz="0" w:space="0" w:color="auto"/>
              <w:bottom w:val="single" w:sz="0" w:space="0" w:color="auto"/>
              <w:right w:val="single" w:sz="0" w:space="0" w:color="auto"/>
            </w:tcBorders>
            <w:tcMar>
              <w:top w:w="40" w:type="dxa"/>
              <w:left w:w="120" w:type="dxa"/>
              <w:bottom w:w="40" w:type="dxa"/>
              <w:right w:w="120" w:type="dxa"/>
            </w:tcMar>
          </w:tcPr>
          <w:p w14:paraId="7D78E6CF" w14:textId="77777777" w:rsidR="00D86757" w:rsidRPr="00664E3E" w:rsidRDefault="00D86757" w:rsidP="00D86757">
            <w:pPr>
              <w:spacing w:line="0" w:lineRule="atLeast"/>
              <w:jc w:val="right"/>
              <w:rPr>
                <w:rFonts w:ascii="Arial" w:hAnsi="Arial" w:cs="Arial"/>
                <w:sz w:val="18"/>
                <w:szCs w:val="18"/>
              </w:rPr>
            </w:pPr>
            <w:r w:rsidRPr="00664E3E">
              <w:rPr>
                <w:rFonts w:ascii="Arial" w:hAnsi="Arial" w:cs="Arial"/>
                <w:sz w:val="18"/>
                <w:szCs w:val="18"/>
              </w:rPr>
              <w:t>6.1</w:t>
            </w:r>
          </w:p>
        </w:tc>
        <w:tc>
          <w:tcPr>
            <w:tcW w:w="5997" w:type="dxa"/>
            <w:gridSpan w:val="2"/>
            <w:tcBorders>
              <w:bottom w:val="single" w:sz="0" w:space="0" w:color="auto"/>
              <w:right w:val="single" w:sz="2" w:space="0" w:color="auto"/>
            </w:tcBorders>
            <w:tcMar>
              <w:top w:w="40" w:type="dxa"/>
              <w:left w:w="120" w:type="dxa"/>
              <w:bottom w:w="40" w:type="dxa"/>
              <w:right w:w="120" w:type="dxa"/>
            </w:tcMar>
          </w:tcPr>
          <w:p w14:paraId="223B943A" w14:textId="6422A596" w:rsidR="00D86757" w:rsidRPr="00664E3E" w:rsidRDefault="00D86757" w:rsidP="00D86757">
            <w:pPr>
              <w:spacing w:after="60" w:line="0" w:lineRule="atLeast"/>
              <w:rPr>
                <w:rFonts w:ascii="Arial" w:hAnsi="Arial" w:cs="Arial"/>
                <w:sz w:val="18"/>
                <w:szCs w:val="18"/>
              </w:rPr>
            </w:pPr>
            <w:r w:rsidRPr="00664E3E">
              <w:rPr>
                <w:rFonts w:ascii="Arial" w:hAnsi="Arial" w:cs="Arial"/>
                <w:sz w:val="18"/>
                <w:szCs w:val="18"/>
              </w:rPr>
              <w:t xml:space="preserve">For each </w:t>
            </w:r>
            <w:r>
              <w:rPr>
                <w:rFonts w:ascii="Arial" w:hAnsi="Arial" w:cs="Arial"/>
                <w:sz w:val="18"/>
                <w:szCs w:val="18"/>
              </w:rPr>
              <w:t xml:space="preserve">600 </w:t>
            </w:r>
            <w:r w:rsidRPr="00664E3E">
              <w:rPr>
                <w:rFonts w:ascii="Arial" w:hAnsi="Arial" w:cs="Arial"/>
                <w:sz w:val="18"/>
                <w:szCs w:val="18"/>
              </w:rPr>
              <w:t xml:space="preserve">kWh of electrical generation per housing unit provided annually by on-site wind or solar equipment a </w:t>
            </w:r>
            <w:r>
              <w:rPr>
                <w:rFonts w:ascii="Arial" w:hAnsi="Arial" w:cs="Arial"/>
                <w:sz w:val="18"/>
                <w:szCs w:val="18"/>
              </w:rPr>
              <w:t>0.5</w:t>
            </w:r>
            <w:r w:rsidRPr="00664E3E">
              <w:rPr>
                <w:rFonts w:ascii="Arial" w:hAnsi="Arial" w:cs="Arial"/>
                <w:sz w:val="18"/>
                <w:szCs w:val="18"/>
              </w:rPr>
              <w:t xml:space="preserve"> credit shall be allowed, up to </w:t>
            </w:r>
            <w:r>
              <w:rPr>
                <w:rFonts w:ascii="Arial" w:hAnsi="Arial" w:cs="Arial"/>
                <w:sz w:val="18"/>
                <w:szCs w:val="18"/>
              </w:rPr>
              <w:t>4.5</w:t>
            </w:r>
            <w:r w:rsidRPr="00664E3E">
              <w:rPr>
                <w:rFonts w:ascii="Arial" w:hAnsi="Arial" w:cs="Arial"/>
                <w:sz w:val="18"/>
                <w:szCs w:val="18"/>
              </w:rPr>
              <w:t xml:space="preserve"> credits. Generation shall be calculated as follows:</w:t>
            </w:r>
          </w:p>
          <w:p w14:paraId="6C53A048" w14:textId="07344E19" w:rsidR="00D86757" w:rsidRPr="00664E3E" w:rsidRDefault="00D86757" w:rsidP="00D86757">
            <w:pPr>
              <w:spacing w:after="60" w:line="0" w:lineRule="atLeast"/>
              <w:ind w:left="135"/>
              <w:rPr>
                <w:rFonts w:ascii="Arial" w:hAnsi="Arial" w:cs="Arial"/>
                <w:sz w:val="18"/>
                <w:szCs w:val="18"/>
              </w:rPr>
            </w:pPr>
            <w:r w:rsidRPr="00664E3E">
              <w:rPr>
                <w:rFonts w:ascii="Arial" w:hAnsi="Arial" w:cs="Arial"/>
                <w:sz w:val="18"/>
                <w:szCs w:val="18"/>
              </w:rPr>
              <w:t xml:space="preserve">For solar electric systems, the design shall be demonstrated to meet this requirement using the National Renewable Energy Laboratory calculator PVWATTs or </w:t>
            </w:r>
            <w:r>
              <w:rPr>
                <w:rFonts w:ascii="Arial" w:hAnsi="Arial" w:cs="Arial"/>
                <w:sz w:val="18"/>
                <w:szCs w:val="18"/>
              </w:rPr>
              <w:t xml:space="preserve">alternative </w:t>
            </w:r>
            <w:r w:rsidRPr="00664E3E">
              <w:rPr>
                <w:rFonts w:ascii="Arial" w:hAnsi="Arial" w:cs="Arial"/>
                <w:sz w:val="18"/>
                <w:szCs w:val="18"/>
              </w:rPr>
              <w:t>approved by the code official.</w:t>
            </w:r>
            <w:r>
              <w:rPr>
                <w:rFonts w:ascii="Arial" w:hAnsi="Arial" w:cs="Arial"/>
                <w:sz w:val="18"/>
                <w:szCs w:val="18"/>
              </w:rPr>
              <w:t xml:space="preserve"> </w:t>
            </w:r>
            <w:r w:rsidRPr="00664E3E">
              <w:rPr>
                <w:rFonts w:ascii="Arial" w:hAnsi="Arial" w:cs="Arial"/>
                <w:sz w:val="18"/>
                <w:szCs w:val="18"/>
              </w:rPr>
              <w:t>Documentation noting solar access shall be included on the plans.</w:t>
            </w:r>
          </w:p>
          <w:p w14:paraId="5F38DA9F" w14:textId="77777777" w:rsidR="00D86757" w:rsidRPr="00664E3E" w:rsidRDefault="00D86757" w:rsidP="00D86757">
            <w:pPr>
              <w:spacing w:before="120" w:after="60" w:line="0" w:lineRule="atLeast"/>
              <w:ind w:left="135"/>
              <w:rPr>
                <w:rFonts w:ascii="Arial" w:hAnsi="Arial" w:cs="Arial"/>
                <w:sz w:val="18"/>
                <w:szCs w:val="18"/>
              </w:rPr>
            </w:pPr>
            <w:r w:rsidRPr="00664E3E">
              <w:rPr>
                <w:rFonts w:ascii="Arial" w:hAnsi="Arial" w:cs="Arial"/>
                <w:sz w:val="18"/>
                <w:szCs w:val="18"/>
              </w:rPr>
              <w:t>For wind generation projects designs shall document annual power generation based on the following factors:</w:t>
            </w:r>
          </w:p>
          <w:p w14:paraId="2327F854" w14:textId="77777777" w:rsidR="00D86757" w:rsidRPr="00664E3E" w:rsidRDefault="00D86757" w:rsidP="00D86757">
            <w:pPr>
              <w:spacing w:after="60" w:line="0" w:lineRule="atLeast"/>
              <w:ind w:left="225"/>
              <w:rPr>
                <w:rFonts w:ascii="Arial" w:hAnsi="Arial" w:cs="Arial"/>
                <w:sz w:val="18"/>
                <w:szCs w:val="18"/>
              </w:rPr>
            </w:pPr>
            <w:r w:rsidRPr="00664E3E">
              <w:rPr>
                <w:rFonts w:ascii="Arial" w:hAnsi="Arial" w:cs="Arial"/>
                <w:sz w:val="18"/>
                <w:szCs w:val="18"/>
              </w:rPr>
              <w:t>The wind turbine power curve; average annual wind speed at the site; frequency distribution of the wind speed at the site and height of the tower.</w:t>
            </w:r>
          </w:p>
          <w:p w14:paraId="4F6E7DF0" w14:textId="77777777" w:rsidR="00D86757" w:rsidRPr="00664E3E" w:rsidRDefault="00D86757" w:rsidP="00D86757">
            <w:pPr>
              <w:spacing w:before="120" w:after="60" w:line="0" w:lineRule="atLeast"/>
              <w:rPr>
                <w:rFonts w:ascii="Arial" w:hAnsi="Arial" w:cs="Arial"/>
                <w:sz w:val="18"/>
                <w:szCs w:val="18"/>
              </w:rPr>
            </w:pPr>
            <w:r w:rsidRPr="00664E3E">
              <w:rPr>
                <w:rFonts w:ascii="Arial" w:hAnsi="Arial" w:cs="Arial"/>
                <w:sz w:val="18"/>
                <w:szCs w:val="18"/>
              </w:rPr>
              <w:lastRenderedPageBreak/>
              <w:t>To qualify to claim this credit, the building permit drawings shall specify the option being selected and shall show the photovoltaic or wind turbine equipment type, provide documentation of solar and wind access, and include a calculation of the minimum annual energy power production.</w:t>
            </w:r>
          </w:p>
        </w:tc>
        <w:tc>
          <w:tcPr>
            <w:tcW w:w="1083" w:type="dxa"/>
            <w:tcBorders>
              <w:left w:val="single" w:sz="2" w:space="0" w:color="auto"/>
              <w:bottom w:val="single" w:sz="0" w:space="0" w:color="auto"/>
              <w:right w:val="single" w:sz="2" w:space="0" w:color="auto"/>
            </w:tcBorders>
            <w:tcMar>
              <w:top w:w="40" w:type="dxa"/>
              <w:left w:w="120" w:type="dxa"/>
              <w:bottom w:w="40" w:type="dxa"/>
              <w:right w:w="120" w:type="dxa"/>
            </w:tcMar>
          </w:tcPr>
          <w:p w14:paraId="5CE24EB5" w14:textId="386F4476" w:rsidR="00D86757" w:rsidRPr="00664E3E" w:rsidRDefault="00D86757" w:rsidP="00D86757">
            <w:pPr>
              <w:spacing w:line="0" w:lineRule="atLeast"/>
              <w:jc w:val="center"/>
              <w:rPr>
                <w:rFonts w:ascii="Arial" w:hAnsi="Arial" w:cs="Arial"/>
                <w:sz w:val="18"/>
                <w:szCs w:val="18"/>
              </w:rPr>
            </w:pPr>
            <w:r>
              <w:rPr>
                <w:rFonts w:ascii="Arial" w:hAnsi="Arial" w:cs="Arial"/>
                <w:sz w:val="18"/>
                <w:szCs w:val="18"/>
              </w:rPr>
              <w:lastRenderedPageBreak/>
              <w:t>0.5 – 4.5</w:t>
            </w:r>
          </w:p>
        </w:tc>
        <w:tc>
          <w:tcPr>
            <w:tcW w:w="1265" w:type="dxa"/>
            <w:gridSpan w:val="2"/>
            <w:tcBorders>
              <w:left w:val="single" w:sz="2" w:space="0" w:color="auto"/>
              <w:bottom w:val="single" w:sz="0" w:space="0" w:color="auto"/>
              <w:right w:val="single" w:sz="2" w:space="0" w:color="auto"/>
            </w:tcBorders>
            <w:tcMar>
              <w:top w:w="40" w:type="dxa"/>
              <w:left w:w="120" w:type="dxa"/>
              <w:bottom w:w="40" w:type="dxa"/>
              <w:right w:w="120" w:type="dxa"/>
            </w:tcMar>
          </w:tcPr>
          <w:p w14:paraId="70F24C85" w14:textId="7737CFED" w:rsidR="00D86757" w:rsidRPr="00664E3E" w:rsidRDefault="00D86757" w:rsidP="00D86757">
            <w:pPr>
              <w:spacing w:line="0" w:lineRule="atLeast"/>
              <w:jc w:val="center"/>
              <w:rPr>
                <w:rFonts w:ascii="Arial" w:hAnsi="Arial" w:cs="Arial"/>
                <w:sz w:val="18"/>
                <w:szCs w:val="18"/>
              </w:rPr>
            </w:pPr>
            <w:r>
              <w:rPr>
                <w:rFonts w:ascii="Arial" w:hAnsi="Arial" w:cs="Arial"/>
                <w:sz w:val="18"/>
                <w:szCs w:val="18"/>
              </w:rPr>
              <w:t xml:space="preserve">0.5 – 4.5 </w:t>
            </w:r>
          </w:p>
        </w:tc>
      </w:tr>
      <w:tr w:rsidR="00D86757" w:rsidRPr="00664E3E" w14:paraId="0C299121" w14:textId="77777777" w:rsidTr="003A1F4C">
        <w:trPr>
          <w:jc w:val="center"/>
        </w:trPr>
        <w:tc>
          <w:tcPr>
            <w:tcW w:w="9348" w:type="dxa"/>
            <w:gridSpan w:val="7"/>
            <w:tcBorders>
              <w:left w:val="single" w:sz="2" w:space="0" w:color="auto"/>
              <w:bottom w:val="single" w:sz="0" w:space="0" w:color="auto"/>
              <w:right w:val="single" w:sz="2" w:space="0" w:color="auto"/>
            </w:tcBorders>
            <w:tcMar>
              <w:top w:w="40" w:type="dxa"/>
              <w:left w:w="120" w:type="dxa"/>
              <w:bottom w:w="40" w:type="dxa"/>
              <w:right w:w="120" w:type="dxa"/>
            </w:tcMar>
          </w:tcPr>
          <w:p w14:paraId="19F94DC7" w14:textId="613153E5" w:rsidR="00D86757" w:rsidRPr="00664E3E" w:rsidRDefault="00D86757" w:rsidP="00D86757">
            <w:pPr>
              <w:spacing w:after="60" w:line="0" w:lineRule="atLeast"/>
              <w:rPr>
                <w:rFonts w:ascii="Arial" w:hAnsi="Arial" w:cs="Arial"/>
                <w:sz w:val="18"/>
                <w:szCs w:val="18"/>
              </w:rPr>
            </w:pPr>
            <w:r w:rsidRPr="00664E3E">
              <w:rPr>
                <w:rFonts w:ascii="Arial" w:hAnsi="Arial" w:cs="Arial"/>
                <w:b/>
                <w:sz w:val="18"/>
                <w:szCs w:val="18"/>
              </w:rPr>
              <w:t>7. APPLIANCE PACKAGE OPTION</w:t>
            </w:r>
          </w:p>
        </w:tc>
      </w:tr>
      <w:tr w:rsidR="00D86757" w:rsidRPr="00664E3E" w14:paraId="5431172B" w14:textId="77777777" w:rsidTr="003A1F4C">
        <w:trPr>
          <w:jc w:val="center"/>
        </w:trPr>
        <w:tc>
          <w:tcPr>
            <w:tcW w:w="1003" w:type="dxa"/>
            <w:gridSpan w:val="2"/>
            <w:tcBorders>
              <w:left w:val="single" w:sz="0" w:space="0" w:color="auto"/>
              <w:bottom w:val="single" w:sz="0" w:space="0" w:color="auto"/>
              <w:right w:val="single" w:sz="0" w:space="0" w:color="auto"/>
            </w:tcBorders>
            <w:tcMar>
              <w:top w:w="40" w:type="dxa"/>
              <w:left w:w="120" w:type="dxa"/>
              <w:bottom w:w="40" w:type="dxa"/>
              <w:right w:w="120" w:type="dxa"/>
            </w:tcMar>
          </w:tcPr>
          <w:p w14:paraId="31B15D8E" w14:textId="77777777" w:rsidR="00D86757" w:rsidRPr="00664E3E" w:rsidRDefault="00D86757" w:rsidP="00D86757">
            <w:pPr>
              <w:spacing w:line="0" w:lineRule="atLeast"/>
              <w:jc w:val="right"/>
              <w:rPr>
                <w:rFonts w:ascii="Arial" w:hAnsi="Arial" w:cs="Arial"/>
                <w:sz w:val="18"/>
                <w:szCs w:val="18"/>
              </w:rPr>
            </w:pPr>
            <w:r w:rsidRPr="00664E3E">
              <w:rPr>
                <w:rFonts w:ascii="Arial" w:hAnsi="Arial" w:cs="Arial"/>
                <w:sz w:val="18"/>
                <w:szCs w:val="18"/>
              </w:rPr>
              <w:t>7.1</w:t>
            </w:r>
          </w:p>
        </w:tc>
        <w:tc>
          <w:tcPr>
            <w:tcW w:w="5997" w:type="dxa"/>
            <w:gridSpan w:val="2"/>
            <w:tcBorders>
              <w:bottom w:val="single" w:sz="0" w:space="0" w:color="auto"/>
              <w:right w:val="single" w:sz="2" w:space="0" w:color="auto"/>
            </w:tcBorders>
            <w:tcMar>
              <w:top w:w="40" w:type="dxa"/>
              <w:left w:w="120" w:type="dxa"/>
              <w:bottom w:w="40" w:type="dxa"/>
              <w:right w:w="120" w:type="dxa"/>
            </w:tcMar>
          </w:tcPr>
          <w:p w14:paraId="7C5EDDC2" w14:textId="77777777" w:rsidR="00D86757" w:rsidRPr="00664E3E" w:rsidRDefault="00D86757" w:rsidP="00D86757">
            <w:pPr>
              <w:spacing w:after="60" w:line="0" w:lineRule="atLeast"/>
              <w:rPr>
                <w:rFonts w:ascii="Arial" w:hAnsi="Arial" w:cs="Arial"/>
                <w:sz w:val="18"/>
                <w:szCs w:val="18"/>
              </w:rPr>
            </w:pPr>
            <w:proofErr w:type="gramStart"/>
            <w:r w:rsidRPr="00664E3E">
              <w:rPr>
                <w:rFonts w:ascii="Arial" w:hAnsi="Arial" w:cs="Arial"/>
                <w:sz w:val="18"/>
                <w:szCs w:val="18"/>
              </w:rPr>
              <w:t>All of</w:t>
            </w:r>
            <w:proofErr w:type="gramEnd"/>
            <w:r w:rsidRPr="00664E3E">
              <w:rPr>
                <w:rFonts w:ascii="Arial" w:hAnsi="Arial" w:cs="Arial"/>
                <w:sz w:val="18"/>
                <w:szCs w:val="18"/>
              </w:rPr>
              <w:t xml:space="preserve"> the following appliances shall be new and installed in the dwelling unit and shall meet the following standards:</w:t>
            </w:r>
          </w:p>
          <w:p w14:paraId="5E6E5F20" w14:textId="72793C69" w:rsidR="00D86757" w:rsidRPr="00226FFD" w:rsidRDefault="00D86757" w:rsidP="00765DA8">
            <w:pPr>
              <w:pStyle w:val="ListParagraph"/>
              <w:numPr>
                <w:ilvl w:val="0"/>
                <w:numId w:val="48"/>
              </w:numPr>
              <w:spacing w:after="40" w:line="0" w:lineRule="atLeast"/>
              <w:contextualSpacing w:val="0"/>
              <w:rPr>
                <w:rFonts w:ascii="Arial" w:hAnsi="Arial" w:cs="Arial"/>
                <w:sz w:val="18"/>
                <w:szCs w:val="18"/>
              </w:rPr>
            </w:pPr>
            <w:r w:rsidRPr="00226FFD">
              <w:rPr>
                <w:rFonts w:ascii="Arial" w:hAnsi="Arial" w:cs="Arial"/>
                <w:sz w:val="18"/>
                <w:szCs w:val="18"/>
              </w:rPr>
              <w:t>Dishwasher</w:t>
            </w:r>
            <w:r>
              <w:rPr>
                <w:rFonts w:ascii="Arial" w:hAnsi="Arial" w:cs="Arial"/>
                <w:sz w:val="18"/>
                <w:szCs w:val="18"/>
              </w:rPr>
              <w:t>, standard</w:t>
            </w:r>
            <w:r w:rsidRPr="00226FFD">
              <w:rPr>
                <w:rFonts w:ascii="Arial" w:hAnsi="Arial" w:cs="Arial"/>
                <w:sz w:val="18"/>
                <w:szCs w:val="18"/>
              </w:rPr>
              <w:t xml:space="preserve"> – Energy Star rated</w:t>
            </w:r>
            <w:r>
              <w:rPr>
                <w:rFonts w:ascii="Arial" w:hAnsi="Arial" w:cs="Arial"/>
                <w:sz w:val="18"/>
                <w:szCs w:val="18"/>
              </w:rPr>
              <w:t>, Most Efficient 2021 or Dishwasher, compact – Energy Star rated (Version 6.0)</w:t>
            </w:r>
          </w:p>
          <w:p w14:paraId="4B442E02" w14:textId="32C27155" w:rsidR="00D86757" w:rsidRPr="00226FFD" w:rsidRDefault="00D86757" w:rsidP="00765DA8">
            <w:pPr>
              <w:pStyle w:val="ListParagraph"/>
              <w:numPr>
                <w:ilvl w:val="0"/>
                <w:numId w:val="48"/>
              </w:numPr>
              <w:spacing w:after="40" w:line="0" w:lineRule="atLeast"/>
              <w:contextualSpacing w:val="0"/>
              <w:rPr>
                <w:rFonts w:ascii="Arial" w:hAnsi="Arial" w:cs="Arial"/>
                <w:sz w:val="18"/>
                <w:szCs w:val="18"/>
              </w:rPr>
            </w:pPr>
            <w:r w:rsidRPr="00226FFD">
              <w:rPr>
                <w:rFonts w:ascii="Arial" w:hAnsi="Arial" w:cs="Arial"/>
                <w:sz w:val="18"/>
                <w:szCs w:val="18"/>
              </w:rPr>
              <w:t>Refrigerator (if provided) – Energy Star rated</w:t>
            </w:r>
            <w:r>
              <w:rPr>
                <w:rFonts w:ascii="Arial" w:hAnsi="Arial" w:cs="Arial"/>
                <w:sz w:val="18"/>
                <w:szCs w:val="18"/>
              </w:rPr>
              <w:t xml:space="preserve"> (Version 5.1)</w:t>
            </w:r>
          </w:p>
          <w:p w14:paraId="11A5E556" w14:textId="49109A98" w:rsidR="00D86757" w:rsidRPr="00226FFD" w:rsidRDefault="00D86757" w:rsidP="00765DA8">
            <w:pPr>
              <w:pStyle w:val="ListParagraph"/>
              <w:numPr>
                <w:ilvl w:val="0"/>
                <w:numId w:val="48"/>
              </w:numPr>
              <w:spacing w:after="40" w:line="0" w:lineRule="atLeast"/>
              <w:contextualSpacing w:val="0"/>
              <w:rPr>
                <w:rFonts w:ascii="Arial" w:hAnsi="Arial" w:cs="Arial"/>
                <w:sz w:val="18"/>
                <w:szCs w:val="18"/>
              </w:rPr>
            </w:pPr>
            <w:r w:rsidRPr="00226FFD">
              <w:rPr>
                <w:rFonts w:ascii="Arial" w:hAnsi="Arial" w:cs="Arial"/>
                <w:sz w:val="18"/>
                <w:szCs w:val="18"/>
              </w:rPr>
              <w:t>Washing machine</w:t>
            </w:r>
            <w:r>
              <w:rPr>
                <w:rFonts w:ascii="Arial" w:hAnsi="Arial" w:cs="Arial"/>
                <w:sz w:val="18"/>
                <w:szCs w:val="18"/>
              </w:rPr>
              <w:t xml:space="preserve"> (Residential)</w:t>
            </w:r>
            <w:r w:rsidRPr="00226FFD">
              <w:rPr>
                <w:rFonts w:ascii="Arial" w:hAnsi="Arial" w:cs="Arial"/>
                <w:sz w:val="18"/>
                <w:szCs w:val="18"/>
              </w:rPr>
              <w:t xml:space="preserve"> – Energy Star rated</w:t>
            </w:r>
            <w:r>
              <w:rPr>
                <w:rFonts w:ascii="Arial" w:hAnsi="Arial" w:cs="Arial"/>
                <w:sz w:val="18"/>
                <w:szCs w:val="18"/>
              </w:rPr>
              <w:t xml:space="preserve"> (Version 8.1)</w:t>
            </w:r>
          </w:p>
          <w:p w14:paraId="245BC938" w14:textId="4CB8F27F" w:rsidR="00D86757" w:rsidRPr="00226FFD" w:rsidRDefault="00D86757" w:rsidP="00765DA8">
            <w:pPr>
              <w:pStyle w:val="ListParagraph"/>
              <w:numPr>
                <w:ilvl w:val="0"/>
                <w:numId w:val="48"/>
              </w:numPr>
              <w:spacing w:after="40" w:line="0" w:lineRule="atLeast"/>
              <w:contextualSpacing w:val="0"/>
              <w:rPr>
                <w:rFonts w:ascii="Arial" w:hAnsi="Arial" w:cs="Arial"/>
                <w:sz w:val="18"/>
                <w:szCs w:val="18"/>
              </w:rPr>
            </w:pPr>
            <w:r w:rsidRPr="00226FFD">
              <w:rPr>
                <w:rFonts w:ascii="Arial" w:hAnsi="Arial" w:cs="Arial"/>
                <w:sz w:val="18"/>
                <w:szCs w:val="18"/>
              </w:rPr>
              <w:t xml:space="preserve">Dryer – Energy Star rated, </w:t>
            </w:r>
            <w:r>
              <w:rPr>
                <w:rFonts w:ascii="Arial" w:hAnsi="Arial" w:cs="Arial"/>
                <w:sz w:val="18"/>
                <w:szCs w:val="18"/>
              </w:rPr>
              <w:t>Most Efficient 2022</w:t>
            </w:r>
          </w:p>
          <w:p w14:paraId="70432CED" w14:textId="77777777" w:rsidR="00D86757" w:rsidRPr="00664E3E" w:rsidRDefault="00D86757" w:rsidP="00D86757">
            <w:pPr>
              <w:spacing w:before="120" w:after="60" w:line="0" w:lineRule="atLeast"/>
              <w:rPr>
                <w:rFonts w:ascii="Arial" w:hAnsi="Arial" w:cs="Arial"/>
                <w:sz w:val="18"/>
                <w:szCs w:val="18"/>
              </w:rPr>
            </w:pPr>
            <w:r w:rsidRPr="00664E3E">
              <w:rPr>
                <w:rFonts w:ascii="Arial" w:hAnsi="Arial" w:cs="Arial"/>
                <w:sz w:val="18"/>
                <w:szCs w:val="18"/>
              </w:rPr>
              <w:t xml:space="preserve">To qualify to claim this credit, the building permit drawings shall specify the option being selected and shall show the appliance type and provide documentation of Energy Star compliance. At the time of inspection, all appliances shall be installed and connected to utilities. Dryer ducts and exterior dryer vent caps are not permitted to be installed in the </w:t>
            </w:r>
            <w:r w:rsidRPr="00226FFD">
              <w:rPr>
                <w:rFonts w:ascii="Arial" w:hAnsi="Arial" w:cs="Arial"/>
                <w:i/>
                <w:iCs/>
                <w:sz w:val="18"/>
                <w:szCs w:val="18"/>
              </w:rPr>
              <w:t>dwelling unit</w:t>
            </w:r>
            <w:r w:rsidRPr="00664E3E">
              <w:rPr>
                <w:rFonts w:ascii="Arial" w:hAnsi="Arial" w:cs="Arial"/>
                <w:sz w:val="18"/>
                <w:szCs w:val="18"/>
              </w:rPr>
              <w:t>.</w:t>
            </w:r>
          </w:p>
        </w:tc>
        <w:tc>
          <w:tcPr>
            <w:tcW w:w="1083" w:type="dxa"/>
            <w:tcBorders>
              <w:left w:val="single" w:sz="2" w:space="0" w:color="auto"/>
              <w:bottom w:val="single" w:sz="2" w:space="0" w:color="auto"/>
              <w:right w:val="single" w:sz="2" w:space="0" w:color="auto"/>
            </w:tcBorders>
            <w:tcMar>
              <w:top w:w="40" w:type="dxa"/>
              <w:left w:w="120" w:type="dxa"/>
              <w:bottom w:w="40" w:type="dxa"/>
              <w:right w:w="120" w:type="dxa"/>
            </w:tcMar>
          </w:tcPr>
          <w:p w14:paraId="5C1F7A28" w14:textId="77777777" w:rsidR="00D86757" w:rsidRPr="00664E3E" w:rsidRDefault="00D86757" w:rsidP="00D86757">
            <w:pPr>
              <w:spacing w:line="0" w:lineRule="atLeast"/>
              <w:jc w:val="center"/>
              <w:rPr>
                <w:rFonts w:ascii="Arial" w:hAnsi="Arial" w:cs="Arial"/>
                <w:sz w:val="18"/>
                <w:szCs w:val="18"/>
              </w:rPr>
            </w:pPr>
            <w:r w:rsidRPr="00664E3E">
              <w:rPr>
                <w:rFonts w:ascii="Arial" w:hAnsi="Arial" w:cs="Arial"/>
                <w:sz w:val="18"/>
                <w:szCs w:val="18"/>
              </w:rPr>
              <w:t>0.5</w:t>
            </w:r>
          </w:p>
        </w:tc>
        <w:tc>
          <w:tcPr>
            <w:tcW w:w="1265" w:type="dxa"/>
            <w:gridSpan w:val="2"/>
            <w:tcBorders>
              <w:left w:val="single" w:sz="2" w:space="0" w:color="auto"/>
              <w:bottom w:val="single" w:sz="2" w:space="0" w:color="auto"/>
              <w:right w:val="single" w:sz="2" w:space="0" w:color="auto"/>
            </w:tcBorders>
            <w:tcMar>
              <w:top w:w="40" w:type="dxa"/>
              <w:left w:w="120" w:type="dxa"/>
              <w:bottom w:w="40" w:type="dxa"/>
              <w:right w:w="120" w:type="dxa"/>
            </w:tcMar>
          </w:tcPr>
          <w:p w14:paraId="3E9E2653" w14:textId="77777777" w:rsidR="00D86757" w:rsidRPr="00664E3E" w:rsidRDefault="00D86757" w:rsidP="00D86757">
            <w:pPr>
              <w:spacing w:line="0" w:lineRule="atLeast"/>
              <w:jc w:val="center"/>
              <w:rPr>
                <w:rFonts w:ascii="Arial" w:hAnsi="Arial" w:cs="Arial"/>
                <w:sz w:val="18"/>
                <w:szCs w:val="18"/>
              </w:rPr>
            </w:pPr>
            <w:r w:rsidRPr="00664E3E">
              <w:rPr>
                <w:rFonts w:ascii="Arial" w:hAnsi="Arial" w:cs="Arial"/>
                <w:sz w:val="18"/>
                <w:szCs w:val="18"/>
              </w:rPr>
              <w:t>1.5</w:t>
            </w:r>
          </w:p>
        </w:tc>
      </w:tr>
    </w:tbl>
    <w:p w14:paraId="485D7A05" w14:textId="6E3BC7A1" w:rsidR="00664E3E" w:rsidRDefault="00664E3E" w:rsidP="00765DA8">
      <w:pPr>
        <w:pStyle w:val="ListParagraph"/>
        <w:widowControl/>
        <w:numPr>
          <w:ilvl w:val="0"/>
          <w:numId w:val="34"/>
        </w:numPr>
        <w:tabs>
          <w:tab w:val="left" w:pos="360"/>
        </w:tabs>
        <w:autoSpaceDE/>
        <w:autoSpaceDN/>
        <w:adjustRightInd/>
        <w:spacing w:before="60" w:line="0" w:lineRule="atLeast"/>
        <w:ind w:left="360"/>
        <w:contextualSpacing w:val="0"/>
        <w:rPr>
          <w:rFonts w:ascii="Arial" w:hAnsi="Arial" w:cs="Arial"/>
          <w:sz w:val="18"/>
          <w:szCs w:val="18"/>
        </w:rPr>
      </w:pPr>
      <w:bookmarkStart w:id="2" w:name="_Hlk178061898"/>
      <w:r w:rsidRPr="00664E3E">
        <w:rPr>
          <w:rFonts w:ascii="Arial" w:hAnsi="Arial" w:cs="Arial"/>
          <w:sz w:val="18"/>
          <w:szCs w:val="18"/>
        </w:rPr>
        <w:t>An alternative heating source sized at a maximum of 0.5 Watts/ft</w:t>
      </w:r>
      <w:r w:rsidRPr="00664E3E">
        <w:rPr>
          <w:rFonts w:ascii="Arial" w:hAnsi="Arial" w:cs="Arial"/>
          <w:sz w:val="18"/>
          <w:szCs w:val="18"/>
          <w:vertAlign w:val="superscript"/>
        </w:rPr>
        <w:t>2</w:t>
      </w:r>
      <w:r w:rsidRPr="00664E3E">
        <w:rPr>
          <w:rFonts w:ascii="Arial" w:hAnsi="Arial" w:cs="Arial"/>
          <w:sz w:val="18"/>
          <w:szCs w:val="18"/>
        </w:rPr>
        <w:t xml:space="preserve"> (equivalent) of heated floor area or 500 Watts, whichever is bigger, may be installed in the dwelling unit.</w:t>
      </w:r>
    </w:p>
    <w:p w14:paraId="06664EFF" w14:textId="553FC56B" w:rsidR="00226FFD" w:rsidRDefault="00226FFD" w:rsidP="00765DA8">
      <w:pPr>
        <w:pStyle w:val="ListParagraph"/>
        <w:widowControl/>
        <w:numPr>
          <w:ilvl w:val="0"/>
          <w:numId w:val="34"/>
        </w:numPr>
        <w:tabs>
          <w:tab w:val="left" w:pos="360"/>
        </w:tabs>
        <w:autoSpaceDE/>
        <w:autoSpaceDN/>
        <w:adjustRightInd/>
        <w:spacing w:before="60" w:line="0" w:lineRule="atLeast"/>
        <w:ind w:left="360"/>
        <w:contextualSpacing w:val="0"/>
        <w:rPr>
          <w:rFonts w:ascii="Arial" w:hAnsi="Arial" w:cs="Arial"/>
          <w:sz w:val="18"/>
          <w:szCs w:val="18"/>
        </w:rPr>
      </w:pPr>
      <w:r>
        <w:rPr>
          <w:rFonts w:ascii="Arial" w:hAnsi="Arial" w:cs="Arial"/>
          <w:sz w:val="18"/>
          <w:szCs w:val="18"/>
        </w:rPr>
        <w:t xml:space="preserve">See Section R401.1 and </w:t>
      </w:r>
      <w:r w:rsidRPr="00226FFD">
        <w:rPr>
          <w:rFonts w:ascii="Arial" w:hAnsi="Arial" w:cs="Arial"/>
          <w:i/>
          <w:iCs/>
          <w:sz w:val="18"/>
          <w:szCs w:val="18"/>
        </w:rPr>
        <w:t>residential building</w:t>
      </w:r>
      <w:r>
        <w:rPr>
          <w:rFonts w:ascii="Arial" w:hAnsi="Arial" w:cs="Arial"/>
          <w:sz w:val="18"/>
          <w:szCs w:val="18"/>
        </w:rPr>
        <w:t xml:space="preserve"> in Section R202 for Group R-2 scope.</w:t>
      </w:r>
    </w:p>
    <w:p w14:paraId="0A858DA4" w14:textId="4577D0D7" w:rsidR="00226FFD" w:rsidRDefault="00226FFD" w:rsidP="00765DA8">
      <w:pPr>
        <w:pStyle w:val="ListParagraph"/>
        <w:widowControl/>
        <w:numPr>
          <w:ilvl w:val="0"/>
          <w:numId w:val="34"/>
        </w:numPr>
        <w:tabs>
          <w:tab w:val="left" w:pos="360"/>
        </w:tabs>
        <w:autoSpaceDE/>
        <w:autoSpaceDN/>
        <w:adjustRightInd/>
        <w:spacing w:before="60" w:line="0" w:lineRule="atLeast"/>
        <w:ind w:left="360"/>
        <w:contextualSpacing w:val="0"/>
        <w:rPr>
          <w:rFonts w:ascii="Arial" w:hAnsi="Arial" w:cs="Arial"/>
          <w:sz w:val="18"/>
          <w:szCs w:val="18"/>
        </w:rPr>
      </w:pPr>
      <w:r>
        <w:rPr>
          <w:rFonts w:ascii="Arial" w:hAnsi="Arial" w:cs="Arial"/>
          <w:sz w:val="18"/>
          <w:szCs w:val="18"/>
        </w:rPr>
        <w:t>Option 3.</w:t>
      </w:r>
      <w:r w:rsidR="00D86757">
        <w:rPr>
          <w:rFonts w:ascii="Arial" w:hAnsi="Arial" w:cs="Arial"/>
          <w:sz w:val="18"/>
          <w:szCs w:val="18"/>
        </w:rPr>
        <w:t>11</w:t>
      </w:r>
      <w:r>
        <w:rPr>
          <w:rFonts w:ascii="Arial" w:hAnsi="Arial" w:cs="Arial"/>
          <w:sz w:val="18"/>
          <w:szCs w:val="18"/>
        </w:rPr>
        <w:t xml:space="preserve"> can only be taken with Options 3.1 and 3.3. To qualify to claim Option 3.</w:t>
      </w:r>
      <w:r w:rsidR="00D86757">
        <w:rPr>
          <w:rFonts w:ascii="Arial" w:hAnsi="Arial" w:cs="Arial"/>
          <w:sz w:val="18"/>
          <w:szCs w:val="18"/>
        </w:rPr>
        <w:t>11</w:t>
      </w:r>
      <w:r>
        <w:rPr>
          <w:rFonts w:ascii="Arial" w:hAnsi="Arial" w:cs="Arial"/>
          <w:sz w:val="18"/>
          <w:szCs w:val="18"/>
        </w:rPr>
        <w:t xml:space="preserve"> with </w:t>
      </w:r>
      <w:r w:rsidR="007E36A3">
        <w:rPr>
          <w:rFonts w:ascii="Arial" w:hAnsi="Arial" w:cs="Arial"/>
          <w:sz w:val="18"/>
          <w:szCs w:val="18"/>
        </w:rPr>
        <w:t>3.3, the system shall be a 1-2 speed heat pump system. Variable capacity heat pumps are ineligible from claiming this option.</w:t>
      </w:r>
    </w:p>
    <w:p w14:paraId="6271C96B" w14:textId="0BE9FB19" w:rsidR="007E36A3" w:rsidRDefault="007E36A3" w:rsidP="00765DA8">
      <w:pPr>
        <w:pStyle w:val="ListParagraph"/>
        <w:widowControl/>
        <w:numPr>
          <w:ilvl w:val="0"/>
          <w:numId w:val="34"/>
        </w:numPr>
        <w:tabs>
          <w:tab w:val="left" w:pos="360"/>
        </w:tabs>
        <w:autoSpaceDE/>
        <w:autoSpaceDN/>
        <w:adjustRightInd/>
        <w:spacing w:before="60" w:line="0" w:lineRule="atLeast"/>
        <w:ind w:left="360"/>
        <w:contextualSpacing w:val="0"/>
        <w:rPr>
          <w:rFonts w:ascii="Arial" w:hAnsi="Arial" w:cs="Arial"/>
          <w:sz w:val="18"/>
          <w:szCs w:val="18"/>
        </w:rPr>
      </w:pPr>
      <w:r>
        <w:rPr>
          <w:rFonts w:ascii="Arial" w:hAnsi="Arial" w:cs="Arial"/>
          <w:sz w:val="18"/>
          <w:szCs w:val="18"/>
        </w:rPr>
        <w:t>This option may only be claimed if serving System Type 4 or 5 from Table R406.2.</w:t>
      </w:r>
    </w:p>
    <w:p w14:paraId="2A52AC59" w14:textId="436C38D9" w:rsidR="007E36A3" w:rsidRDefault="007E36A3" w:rsidP="00765DA8">
      <w:pPr>
        <w:pStyle w:val="ListParagraph"/>
        <w:widowControl/>
        <w:numPr>
          <w:ilvl w:val="0"/>
          <w:numId w:val="34"/>
        </w:numPr>
        <w:tabs>
          <w:tab w:val="left" w:pos="360"/>
        </w:tabs>
        <w:autoSpaceDE/>
        <w:autoSpaceDN/>
        <w:adjustRightInd/>
        <w:spacing w:before="60" w:line="0" w:lineRule="atLeast"/>
        <w:ind w:left="360"/>
        <w:contextualSpacing w:val="0"/>
        <w:rPr>
          <w:rFonts w:ascii="Arial" w:hAnsi="Arial" w:cs="Arial"/>
          <w:sz w:val="18"/>
          <w:szCs w:val="18"/>
        </w:rPr>
      </w:pPr>
      <w:r>
        <w:rPr>
          <w:rFonts w:ascii="Arial" w:hAnsi="Arial" w:cs="Arial"/>
          <w:sz w:val="18"/>
          <w:szCs w:val="18"/>
        </w:rPr>
        <w:t>Primary living areas include living, dining, kitchen, family rooms, and similar areas.</w:t>
      </w:r>
    </w:p>
    <w:p w14:paraId="5A5C96B9" w14:textId="42870A2E" w:rsidR="00D86757" w:rsidRPr="00664E3E" w:rsidRDefault="00D86757" w:rsidP="00765DA8">
      <w:pPr>
        <w:pStyle w:val="ListParagraph"/>
        <w:widowControl/>
        <w:numPr>
          <w:ilvl w:val="0"/>
          <w:numId w:val="34"/>
        </w:numPr>
        <w:tabs>
          <w:tab w:val="left" w:pos="360"/>
        </w:tabs>
        <w:autoSpaceDE/>
        <w:autoSpaceDN/>
        <w:adjustRightInd/>
        <w:spacing w:before="60" w:line="0" w:lineRule="atLeast"/>
        <w:ind w:left="360"/>
        <w:contextualSpacing w:val="0"/>
        <w:rPr>
          <w:rFonts w:ascii="Arial" w:hAnsi="Arial" w:cs="Arial"/>
          <w:sz w:val="18"/>
          <w:szCs w:val="18"/>
        </w:rPr>
      </w:pPr>
      <w:r>
        <w:rPr>
          <w:rFonts w:ascii="Arial" w:hAnsi="Arial" w:cs="Arial"/>
          <w:sz w:val="18"/>
          <w:szCs w:val="18"/>
        </w:rPr>
        <w:t xml:space="preserve">Option 3.10 may </w:t>
      </w:r>
      <w:r w:rsidR="00876F9A">
        <w:rPr>
          <w:rFonts w:ascii="Arial" w:hAnsi="Arial" w:cs="Arial"/>
          <w:sz w:val="18"/>
          <w:szCs w:val="18"/>
        </w:rPr>
        <w:t xml:space="preserve">only </w:t>
      </w:r>
      <w:r>
        <w:rPr>
          <w:rFonts w:ascii="Arial" w:hAnsi="Arial" w:cs="Arial"/>
          <w:sz w:val="18"/>
          <w:szCs w:val="18"/>
        </w:rPr>
        <w:t xml:space="preserve">be taken with Efficient Water Heating Option 5.1 or 5.2. Equipment sizing for space heating shall be calculated as provided in Section R403.7 with increased capacity to provide a minimum of 75 percent of peak hot water demand or shall be sized in accordance with </w:t>
      </w:r>
      <w:r>
        <w:rPr>
          <w:rFonts w:ascii="Arial" w:hAnsi="Arial" w:cs="Arial"/>
          <w:i/>
          <w:iCs/>
          <w:sz w:val="18"/>
          <w:szCs w:val="18"/>
        </w:rPr>
        <w:t>approved</w:t>
      </w:r>
      <w:r w:rsidR="00FA7DFD">
        <w:rPr>
          <w:rFonts w:ascii="Arial" w:hAnsi="Arial" w:cs="Arial"/>
          <w:sz w:val="18"/>
          <w:szCs w:val="18"/>
        </w:rPr>
        <w:t xml:space="preserve"> manufacturer’s specifications or guidance. Supplementary heat for water heating shall be in accordance with Section R403.5.7.</w:t>
      </w:r>
    </w:p>
    <w:bookmarkEnd w:id="2"/>
    <w:p w14:paraId="55A901DA" w14:textId="77777777" w:rsidR="007E36A3" w:rsidRDefault="007E36A3" w:rsidP="00141B4B">
      <w:pPr>
        <w:keepLines/>
        <w:spacing w:before="120"/>
        <w:ind w:left="360"/>
        <w:jc w:val="center"/>
        <w:rPr>
          <w:rFonts w:ascii="Arial" w:hAnsi="Arial" w:cs="Arial"/>
          <w:b/>
          <w:bCs/>
          <w:sz w:val="22"/>
          <w:szCs w:val="22"/>
        </w:rPr>
      </w:pPr>
    </w:p>
    <w:p w14:paraId="4A3C566A" w14:textId="245316DD" w:rsidR="00FA7DFD" w:rsidRDefault="00FA7DFD">
      <w:pPr>
        <w:widowControl/>
        <w:autoSpaceDE/>
        <w:autoSpaceDN/>
        <w:adjustRightInd/>
        <w:spacing w:after="200" w:line="276" w:lineRule="auto"/>
        <w:rPr>
          <w:rFonts w:ascii="Arial" w:hAnsi="Arial" w:cs="Arial"/>
          <w:b/>
          <w:bCs/>
          <w:sz w:val="22"/>
          <w:szCs w:val="22"/>
        </w:rPr>
      </w:pPr>
    </w:p>
    <w:p w14:paraId="35566342" w14:textId="47956B25" w:rsidR="00D840ED" w:rsidRPr="00D840ED" w:rsidRDefault="00D840ED" w:rsidP="00141B4B">
      <w:pPr>
        <w:keepLines/>
        <w:spacing w:before="120"/>
        <w:ind w:left="360"/>
        <w:jc w:val="center"/>
        <w:rPr>
          <w:rFonts w:ascii="Arial" w:hAnsi="Arial" w:cs="Arial"/>
          <w:b/>
          <w:bCs/>
          <w:sz w:val="22"/>
          <w:szCs w:val="22"/>
        </w:rPr>
      </w:pPr>
      <w:r w:rsidRPr="00D840ED">
        <w:rPr>
          <w:rFonts w:ascii="Arial" w:hAnsi="Arial" w:cs="Arial"/>
          <w:b/>
          <w:bCs/>
          <w:sz w:val="22"/>
          <w:szCs w:val="22"/>
        </w:rPr>
        <w:t>SECTION R407</w:t>
      </w:r>
    </w:p>
    <w:p w14:paraId="4E2AB856" w14:textId="77777777" w:rsidR="00D840ED" w:rsidRPr="00D840ED" w:rsidRDefault="00D840ED" w:rsidP="00141B4B">
      <w:pPr>
        <w:keepLines/>
        <w:ind w:left="360"/>
        <w:jc w:val="center"/>
        <w:rPr>
          <w:rFonts w:ascii="Arial" w:hAnsi="Arial" w:cs="Arial"/>
          <w:sz w:val="22"/>
          <w:szCs w:val="22"/>
        </w:rPr>
      </w:pPr>
      <w:r w:rsidRPr="00D840ED">
        <w:rPr>
          <w:rFonts w:ascii="Arial" w:hAnsi="Arial" w:cs="Arial"/>
          <w:b/>
          <w:bCs/>
          <w:sz w:val="22"/>
          <w:szCs w:val="22"/>
        </w:rPr>
        <w:t>CERTIFIED PASSIVE HOUSE</w:t>
      </w:r>
    </w:p>
    <w:p w14:paraId="13ED7B04" w14:textId="77777777" w:rsidR="00D840ED" w:rsidRPr="00225102" w:rsidRDefault="00D840ED" w:rsidP="00141B4B">
      <w:pPr>
        <w:spacing w:before="120" w:line="240" w:lineRule="atLeast"/>
        <w:rPr>
          <w:rFonts w:ascii="Arial" w:hAnsi="Arial" w:cs="Arial"/>
        </w:rPr>
      </w:pPr>
      <w:r w:rsidRPr="00D840ED">
        <w:rPr>
          <w:rFonts w:ascii="Arial" w:hAnsi="Arial" w:cs="Arial"/>
          <w:b/>
          <w:bCs/>
        </w:rPr>
        <w:t>R40</w:t>
      </w:r>
      <w:r>
        <w:rPr>
          <w:rFonts w:ascii="Arial" w:hAnsi="Arial" w:cs="Arial"/>
          <w:b/>
          <w:bCs/>
        </w:rPr>
        <w:t>7</w:t>
      </w:r>
      <w:r w:rsidRPr="00D840ED">
        <w:rPr>
          <w:rFonts w:ascii="Arial" w:hAnsi="Arial" w:cs="Arial"/>
          <w:b/>
          <w:bCs/>
        </w:rPr>
        <w:t xml:space="preserve">.1 </w:t>
      </w:r>
      <w:r>
        <w:rPr>
          <w:rFonts w:ascii="Arial" w:hAnsi="Arial" w:cs="Arial"/>
          <w:b/>
          <w:bCs/>
        </w:rPr>
        <w:t>General</w:t>
      </w:r>
      <w:r w:rsidRPr="00D840ED">
        <w:rPr>
          <w:rFonts w:ascii="Arial" w:hAnsi="Arial" w:cs="Arial"/>
          <w:b/>
          <w:bCs/>
        </w:rPr>
        <w:t xml:space="preserve">. </w:t>
      </w:r>
      <w:r w:rsidRPr="00225102">
        <w:rPr>
          <w:rFonts w:ascii="Arial" w:hAnsi="Arial" w:cs="Arial"/>
        </w:rPr>
        <w:t>Projects shall comply with Section R407.2 or R407.3.</w:t>
      </w:r>
    </w:p>
    <w:p w14:paraId="6DC8BB2D" w14:textId="77777777" w:rsidR="00D840ED" w:rsidRPr="00225102" w:rsidRDefault="00D840ED" w:rsidP="00141B4B">
      <w:pPr>
        <w:spacing w:before="120" w:line="240" w:lineRule="atLeast"/>
        <w:rPr>
          <w:rFonts w:ascii="Arial" w:hAnsi="Arial" w:cs="Arial"/>
        </w:rPr>
      </w:pPr>
      <w:r w:rsidRPr="00225102">
        <w:rPr>
          <w:rFonts w:ascii="Arial" w:hAnsi="Arial" w:cs="Arial"/>
          <w:b/>
        </w:rPr>
        <w:t>R407.2 Passive House Institute U.S. (PHIUS).</w:t>
      </w:r>
      <w:r w:rsidRPr="00225102">
        <w:rPr>
          <w:rFonts w:ascii="Arial" w:hAnsi="Arial" w:cs="Arial"/>
        </w:rPr>
        <w:t xml:space="preserve"> Projects shall comply with PHIUS+ 2018 Passive Building Standard, including its USDOE Energy Star and Zero Energy Ready Home co-requisites, and performance calculations by PHIUS-approved software. Projects shall also comply with the provisions of Table R405.2.</w:t>
      </w:r>
    </w:p>
    <w:p w14:paraId="48C1A6E2" w14:textId="21ECAD8D" w:rsidR="00D840ED" w:rsidRPr="00225102" w:rsidRDefault="00D840ED" w:rsidP="00141B4B">
      <w:pPr>
        <w:spacing w:before="120" w:line="240" w:lineRule="atLeast"/>
        <w:ind w:left="180"/>
        <w:rPr>
          <w:rFonts w:ascii="Arial" w:hAnsi="Arial" w:cs="Arial"/>
        </w:rPr>
      </w:pPr>
      <w:r w:rsidRPr="00225102">
        <w:rPr>
          <w:rFonts w:ascii="Arial" w:hAnsi="Arial" w:cs="Arial"/>
          <w:b/>
        </w:rPr>
        <w:t>R407.2.1 PHIUS documentation.</w:t>
      </w:r>
      <w:r w:rsidRPr="00225102">
        <w:rPr>
          <w:rFonts w:ascii="Arial" w:hAnsi="Arial" w:cs="Arial"/>
        </w:rPr>
        <w:t xml:space="preserve"> Prior to the issuance of a building permit, the following items must be provided to the </w:t>
      </w:r>
      <w:r w:rsidR="00DC23C4" w:rsidRPr="00DC23C4">
        <w:rPr>
          <w:rFonts w:ascii="Arial" w:hAnsi="Arial" w:cs="Arial"/>
          <w:i/>
        </w:rPr>
        <w:t>code</w:t>
      </w:r>
      <w:r w:rsidRPr="00DC23C4">
        <w:rPr>
          <w:rFonts w:ascii="Arial" w:hAnsi="Arial" w:cs="Arial"/>
          <w:i/>
        </w:rPr>
        <w:t xml:space="preserve"> official</w:t>
      </w:r>
      <w:r w:rsidRPr="00225102">
        <w:rPr>
          <w:rFonts w:ascii="Arial" w:hAnsi="Arial" w:cs="Arial"/>
        </w:rPr>
        <w:t>:</w:t>
      </w:r>
    </w:p>
    <w:p w14:paraId="482BF78E" w14:textId="1A8638BB" w:rsidR="00D840ED" w:rsidRPr="00D840ED" w:rsidRDefault="00D840ED" w:rsidP="00765DA8">
      <w:pPr>
        <w:pStyle w:val="ListParagraph"/>
        <w:numPr>
          <w:ilvl w:val="1"/>
          <w:numId w:val="20"/>
        </w:numPr>
        <w:spacing w:before="60" w:line="240" w:lineRule="atLeast"/>
        <w:ind w:left="720"/>
        <w:rPr>
          <w:rFonts w:ascii="Arial" w:hAnsi="Arial" w:cs="Arial"/>
        </w:rPr>
      </w:pPr>
      <w:r w:rsidRPr="00D840ED">
        <w:rPr>
          <w:rFonts w:ascii="Arial" w:hAnsi="Arial" w:cs="Arial"/>
        </w:rPr>
        <w:t>A list of compliance features.</w:t>
      </w:r>
    </w:p>
    <w:p w14:paraId="59C4D90D" w14:textId="451AF285" w:rsidR="00D840ED" w:rsidRPr="00D840ED" w:rsidRDefault="00D840ED" w:rsidP="00765DA8">
      <w:pPr>
        <w:pStyle w:val="ListParagraph"/>
        <w:numPr>
          <w:ilvl w:val="1"/>
          <w:numId w:val="20"/>
        </w:numPr>
        <w:spacing w:before="60" w:line="240" w:lineRule="atLeast"/>
        <w:ind w:left="720"/>
        <w:rPr>
          <w:rFonts w:ascii="Arial" w:hAnsi="Arial" w:cs="Arial"/>
        </w:rPr>
      </w:pPr>
      <w:r w:rsidRPr="00D840ED">
        <w:rPr>
          <w:rFonts w:ascii="Arial" w:hAnsi="Arial" w:cs="Arial"/>
        </w:rPr>
        <w:t>A PHIUS precertification letter.</w:t>
      </w:r>
    </w:p>
    <w:p w14:paraId="6FC7B916" w14:textId="1F5C7D0B" w:rsidR="00D840ED" w:rsidRPr="00225102" w:rsidRDefault="00D840ED" w:rsidP="00141B4B">
      <w:pPr>
        <w:spacing w:before="60" w:line="240" w:lineRule="atLeast"/>
        <w:ind w:left="180" w:firstLine="180"/>
        <w:rPr>
          <w:rFonts w:ascii="Arial" w:hAnsi="Arial" w:cs="Arial"/>
        </w:rPr>
      </w:pPr>
      <w:r w:rsidRPr="00225102">
        <w:rPr>
          <w:rFonts w:ascii="Arial" w:hAnsi="Arial" w:cs="Arial"/>
        </w:rPr>
        <w:t xml:space="preserve">Prior to the issuance of a certificate of occupancy, the following item must be provided to the </w:t>
      </w:r>
      <w:r w:rsidR="00DC23C4" w:rsidRPr="00DC23C4">
        <w:rPr>
          <w:rFonts w:ascii="Arial" w:hAnsi="Arial" w:cs="Arial"/>
          <w:i/>
        </w:rPr>
        <w:t xml:space="preserve">code </w:t>
      </w:r>
      <w:r w:rsidRPr="00DC23C4">
        <w:rPr>
          <w:rFonts w:ascii="Arial" w:hAnsi="Arial" w:cs="Arial"/>
          <w:i/>
        </w:rPr>
        <w:t>official</w:t>
      </w:r>
      <w:r w:rsidRPr="00225102">
        <w:rPr>
          <w:rFonts w:ascii="Arial" w:hAnsi="Arial" w:cs="Arial"/>
        </w:rPr>
        <w:t>:</w:t>
      </w:r>
    </w:p>
    <w:p w14:paraId="5C147A60" w14:textId="4807FE94" w:rsidR="00D840ED" w:rsidRPr="00D840ED" w:rsidRDefault="00D840ED" w:rsidP="00765DA8">
      <w:pPr>
        <w:pStyle w:val="ListParagraph"/>
        <w:numPr>
          <w:ilvl w:val="0"/>
          <w:numId w:val="37"/>
        </w:numPr>
        <w:spacing w:before="60" w:line="240" w:lineRule="atLeast"/>
        <w:ind w:left="720"/>
        <w:rPr>
          <w:rFonts w:ascii="Arial" w:hAnsi="Arial" w:cs="Arial"/>
        </w:rPr>
      </w:pPr>
      <w:r w:rsidRPr="00D840ED">
        <w:rPr>
          <w:rFonts w:ascii="Arial" w:hAnsi="Arial" w:cs="Arial"/>
        </w:rPr>
        <w:t>A PHIUS+ 2018 (or later) project certificate.</w:t>
      </w:r>
    </w:p>
    <w:p w14:paraId="18A7989B" w14:textId="77777777" w:rsidR="00D840ED" w:rsidRPr="00225102" w:rsidRDefault="00D840ED" w:rsidP="00141B4B">
      <w:pPr>
        <w:spacing w:before="120" w:line="240" w:lineRule="atLeast"/>
        <w:rPr>
          <w:rFonts w:ascii="Arial" w:hAnsi="Arial" w:cs="Arial"/>
        </w:rPr>
      </w:pPr>
      <w:r w:rsidRPr="00225102">
        <w:rPr>
          <w:rFonts w:ascii="Arial" w:hAnsi="Arial" w:cs="Arial"/>
          <w:b/>
        </w:rPr>
        <w:t>R407.3 Passive House Institute (PHI).</w:t>
      </w:r>
      <w:r w:rsidRPr="00225102">
        <w:rPr>
          <w:rFonts w:ascii="Arial" w:hAnsi="Arial" w:cs="Arial"/>
        </w:rPr>
        <w:t xml:space="preserve"> Projects shall comply with Low Energy Building Standard, version 9f or later, including performance calculations by PHI-approved software. Projects shall also </w:t>
      </w:r>
      <w:r w:rsidRPr="00225102">
        <w:rPr>
          <w:rFonts w:ascii="Arial" w:hAnsi="Arial" w:cs="Arial"/>
        </w:rPr>
        <w:lastRenderedPageBreak/>
        <w:t>comply with the provisions of Section R401 through R404.</w:t>
      </w:r>
    </w:p>
    <w:p w14:paraId="70964314" w14:textId="406CEA43" w:rsidR="00D840ED" w:rsidRPr="00225102" w:rsidRDefault="00D840ED" w:rsidP="00141B4B">
      <w:pPr>
        <w:spacing w:before="120" w:line="240" w:lineRule="atLeast"/>
        <w:ind w:left="180"/>
        <w:rPr>
          <w:rFonts w:ascii="Arial" w:hAnsi="Arial" w:cs="Arial"/>
        </w:rPr>
      </w:pPr>
      <w:r w:rsidRPr="00225102">
        <w:rPr>
          <w:rFonts w:ascii="Arial" w:hAnsi="Arial" w:cs="Arial"/>
          <w:b/>
        </w:rPr>
        <w:t>R407.3.1 PHI documentation.</w:t>
      </w:r>
      <w:r w:rsidRPr="00225102">
        <w:rPr>
          <w:rFonts w:ascii="Arial" w:hAnsi="Arial" w:cs="Arial"/>
        </w:rPr>
        <w:t xml:space="preserve"> Prior to the issuance of a building permit, the following items must be provided to the </w:t>
      </w:r>
      <w:r w:rsidR="00DC23C4" w:rsidRPr="00DC23C4">
        <w:rPr>
          <w:rFonts w:ascii="Arial" w:hAnsi="Arial" w:cs="Arial"/>
          <w:i/>
        </w:rPr>
        <w:t>code</w:t>
      </w:r>
      <w:r w:rsidRPr="00DC23C4">
        <w:rPr>
          <w:rFonts w:ascii="Arial" w:hAnsi="Arial" w:cs="Arial"/>
          <w:i/>
        </w:rPr>
        <w:t xml:space="preserve"> official</w:t>
      </w:r>
      <w:r w:rsidRPr="00225102">
        <w:rPr>
          <w:rFonts w:ascii="Arial" w:hAnsi="Arial" w:cs="Arial"/>
        </w:rPr>
        <w:t>:</w:t>
      </w:r>
    </w:p>
    <w:p w14:paraId="4F984F20" w14:textId="6FD2B246" w:rsidR="00D840ED" w:rsidRPr="00D840ED" w:rsidRDefault="00D840ED" w:rsidP="00765DA8">
      <w:pPr>
        <w:pStyle w:val="ListParagraph"/>
        <w:numPr>
          <w:ilvl w:val="0"/>
          <w:numId w:val="38"/>
        </w:numPr>
        <w:spacing w:before="60" w:line="240" w:lineRule="atLeast"/>
        <w:ind w:left="720"/>
        <w:rPr>
          <w:rFonts w:ascii="Arial" w:hAnsi="Arial" w:cs="Arial"/>
        </w:rPr>
      </w:pPr>
      <w:r w:rsidRPr="00D840ED">
        <w:rPr>
          <w:rFonts w:ascii="Arial" w:hAnsi="Arial" w:cs="Arial"/>
        </w:rPr>
        <w:t>A list of compliance features.</w:t>
      </w:r>
    </w:p>
    <w:p w14:paraId="21205804" w14:textId="16827D34" w:rsidR="00D840ED" w:rsidRPr="00D840ED" w:rsidRDefault="00D840ED" w:rsidP="00765DA8">
      <w:pPr>
        <w:pStyle w:val="ListParagraph"/>
        <w:numPr>
          <w:ilvl w:val="0"/>
          <w:numId w:val="38"/>
        </w:numPr>
        <w:spacing w:before="60" w:line="240" w:lineRule="atLeast"/>
        <w:ind w:left="720"/>
        <w:rPr>
          <w:rFonts w:ascii="Arial" w:hAnsi="Arial" w:cs="Arial"/>
        </w:rPr>
      </w:pPr>
      <w:r w:rsidRPr="00D840ED">
        <w:rPr>
          <w:rFonts w:ascii="Arial" w:hAnsi="Arial" w:cs="Arial"/>
        </w:rPr>
        <w:t>A statement from a passive house certifier that the modeled energy performance is congruent with the plans and specifications, and that the modeled performance meets said standard.</w:t>
      </w:r>
    </w:p>
    <w:p w14:paraId="70DD5FAD" w14:textId="2821596C" w:rsidR="00D840ED" w:rsidRPr="00225102" w:rsidRDefault="00D840ED" w:rsidP="00141B4B">
      <w:pPr>
        <w:spacing w:before="60" w:line="240" w:lineRule="atLeast"/>
        <w:ind w:left="180" w:firstLine="180"/>
        <w:rPr>
          <w:rFonts w:ascii="Arial" w:hAnsi="Arial" w:cs="Arial"/>
        </w:rPr>
      </w:pPr>
      <w:r w:rsidRPr="00225102">
        <w:rPr>
          <w:rFonts w:ascii="Arial" w:hAnsi="Arial" w:cs="Arial"/>
        </w:rPr>
        <w:t xml:space="preserve">Prior to the issuance of a certificate of occupancy, the following item must be provided to the </w:t>
      </w:r>
      <w:r w:rsidR="00DC23C4" w:rsidRPr="00DC23C4">
        <w:rPr>
          <w:rFonts w:ascii="Arial" w:hAnsi="Arial" w:cs="Arial"/>
          <w:i/>
        </w:rPr>
        <w:t xml:space="preserve">code </w:t>
      </w:r>
      <w:r w:rsidRPr="00DC23C4">
        <w:rPr>
          <w:rFonts w:ascii="Arial" w:hAnsi="Arial" w:cs="Arial"/>
          <w:i/>
        </w:rPr>
        <w:t>official</w:t>
      </w:r>
      <w:r w:rsidRPr="00225102">
        <w:rPr>
          <w:rFonts w:ascii="Arial" w:hAnsi="Arial" w:cs="Arial"/>
        </w:rPr>
        <w:t>:</w:t>
      </w:r>
    </w:p>
    <w:p w14:paraId="77AC61F6" w14:textId="0524BCB4" w:rsidR="00D840ED" w:rsidRPr="00D840ED" w:rsidRDefault="00D840ED" w:rsidP="00765DA8">
      <w:pPr>
        <w:pStyle w:val="ListParagraph"/>
        <w:numPr>
          <w:ilvl w:val="0"/>
          <w:numId w:val="39"/>
        </w:numPr>
        <w:spacing w:before="60" w:line="240" w:lineRule="atLeast"/>
        <w:ind w:left="720"/>
        <w:rPr>
          <w:rFonts w:ascii="Arial" w:hAnsi="Arial" w:cs="Arial"/>
        </w:rPr>
      </w:pPr>
      <w:r w:rsidRPr="00D840ED">
        <w:rPr>
          <w:rFonts w:ascii="Arial" w:hAnsi="Arial" w:cs="Arial"/>
        </w:rPr>
        <w:t>A PHI Low Energy Building project certificate.</w:t>
      </w:r>
    </w:p>
    <w:p w14:paraId="4961B8D6" w14:textId="0DB7DBEC" w:rsidR="00D840ED" w:rsidRPr="00D840ED" w:rsidRDefault="00D840ED" w:rsidP="00141B4B">
      <w:pPr>
        <w:spacing w:before="120"/>
        <w:rPr>
          <w:rFonts w:ascii="Arial" w:hAnsi="Arial" w:cs="Arial"/>
        </w:rPr>
      </w:pPr>
    </w:p>
    <w:p w14:paraId="2C6E1979" w14:textId="07CBF089" w:rsidR="003A5E1E" w:rsidRDefault="003A5E1E">
      <w:pPr>
        <w:widowControl/>
        <w:autoSpaceDE/>
        <w:autoSpaceDN/>
        <w:adjustRightInd/>
        <w:spacing w:after="200" w:line="276" w:lineRule="auto"/>
        <w:rPr>
          <w:rFonts w:ascii="Arial" w:hAnsi="Arial" w:cs="Arial"/>
          <w:sz w:val="24"/>
          <w:szCs w:val="24"/>
        </w:rPr>
      </w:pPr>
    </w:p>
    <w:p w14:paraId="2C8703E5" w14:textId="77777777" w:rsidR="005464B7" w:rsidRDefault="005464B7">
      <w:pPr>
        <w:widowControl/>
        <w:autoSpaceDE/>
        <w:autoSpaceDN/>
        <w:adjustRightInd/>
        <w:spacing w:after="200" w:line="276" w:lineRule="auto"/>
        <w:rPr>
          <w:rFonts w:ascii="Arial" w:hAnsi="Arial" w:cs="Arial"/>
          <w:sz w:val="24"/>
          <w:szCs w:val="24"/>
        </w:rPr>
      </w:pPr>
      <w:r>
        <w:rPr>
          <w:rFonts w:ascii="Arial" w:hAnsi="Arial" w:cs="Arial"/>
          <w:sz w:val="24"/>
          <w:szCs w:val="24"/>
        </w:rPr>
        <w:br w:type="page"/>
      </w:r>
    </w:p>
    <w:p w14:paraId="66BB6848" w14:textId="77777777" w:rsidR="002D1A28" w:rsidRPr="008023C2" w:rsidRDefault="002D1A28" w:rsidP="000C6FC0">
      <w:pPr>
        <w:keepLines/>
        <w:spacing w:line="480" w:lineRule="atLeast"/>
        <w:jc w:val="center"/>
        <w:rPr>
          <w:rFonts w:ascii="Arial" w:hAnsi="Arial" w:cs="Arial"/>
          <w:b/>
          <w:bCs/>
          <w:sz w:val="24"/>
          <w:szCs w:val="24"/>
        </w:rPr>
      </w:pPr>
      <w:r w:rsidRPr="008023C2">
        <w:rPr>
          <w:rFonts w:ascii="Arial" w:hAnsi="Arial" w:cs="Arial"/>
          <w:b/>
          <w:bCs/>
          <w:sz w:val="24"/>
          <w:szCs w:val="24"/>
        </w:rPr>
        <w:lastRenderedPageBreak/>
        <w:t>CHAPTER 5</w:t>
      </w:r>
    </w:p>
    <w:p w14:paraId="3E9C7D01" w14:textId="77777777" w:rsidR="002D1A28" w:rsidRDefault="002D1A28" w:rsidP="000C6FC0">
      <w:pPr>
        <w:keepLines/>
        <w:spacing w:line="480" w:lineRule="atLeast"/>
        <w:jc w:val="center"/>
        <w:rPr>
          <w:rFonts w:ascii="Arial" w:hAnsi="Arial" w:cs="Arial"/>
          <w:b/>
          <w:bCs/>
          <w:sz w:val="28"/>
          <w:szCs w:val="28"/>
        </w:rPr>
      </w:pPr>
      <w:r>
        <w:rPr>
          <w:rFonts w:ascii="Arial" w:hAnsi="Arial" w:cs="Arial"/>
          <w:b/>
          <w:bCs/>
          <w:sz w:val="28"/>
          <w:szCs w:val="28"/>
        </w:rPr>
        <w:t>EXISTING BUILDINGS</w:t>
      </w:r>
    </w:p>
    <w:p w14:paraId="147469F4" w14:textId="77777777" w:rsidR="00602766" w:rsidRDefault="00602766" w:rsidP="000C6FC0">
      <w:pPr>
        <w:pStyle w:val="Default"/>
        <w:jc w:val="center"/>
        <w:rPr>
          <w:b/>
          <w:bCs/>
          <w:sz w:val="20"/>
          <w:szCs w:val="20"/>
        </w:rPr>
      </w:pPr>
    </w:p>
    <w:p w14:paraId="51118045" w14:textId="77777777" w:rsidR="00602766" w:rsidRPr="008023C2" w:rsidRDefault="00602766" w:rsidP="000C6FC0">
      <w:pPr>
        <w:pStyle w:val="Default"/>
        <w:jc w:val="center"/>
        <w:rPr>
          <w:b/>
          <w:bCs/>
          <w:sz w:val="22"/>
          <w:szCs w:val="22"/>
        </w:rPr>
      </w:pPr>
    </w:p>
    <w:p w14:paraId="2772AD9C" w14:textId="77777777" w:rsidR="002D1A28" w:rsidRPr="008023C2" w:rsidRDefault="002D1A28" w:rsidP="000C6FC0">
      <w:pPr>
        <w:pStyle w:val="Default"/>
        <w:jc w:val="center"/>
        <w:rPr>
          <w:sz w:val="22"/>
          <w:szCs w:val="22"/>
        </w:rPr>
      </w:pPr>
      <w:r w:rsidRPr="008023C2">
        <w:rPr>
          <w:b/>
          <w:bCs/>
          <w:sz w:val="22"/>
          <w:szCs w:val="22"/>
        </w:rPr>
        <w:t>SECTION R501</w:t>
      </w:r>
    </w:p>
    <w:p w14:paraId="757B0BA4" w14:textId="6343EB6A" w:rsidR="002D1A28" w:rsidRPr="008023C2" w:rsidRDefault="002D1A28" w:rsidP="000C6FC0">
      <w:pPr>
        <w:pStyle w:val="Default"/>
        <w:jc w:val="center"/>
        <w:rPr>
          <w:sz w:val="22"/>
          <w:szCs w:val="22"/>
        </w:rPr>
      </w:pPr>
      <w:r w:rsidRPr="008023C2">
        <w:rPr>
          <w:b/>
          <w:bCs/>
          <w:sz w:val="22"/>
          <w:szCs w:val="22"/>
        </w:rPr>
        <w:t xml:space="preserve">GENERAL </w:t>
      </w:r>
    </w:p>
    <w:p w14:paraId="0C7A87D8" w14:textId="77777777" w:rsidR="002D1A28" w:rsidRPr="008023C2" w:rsidRDefault="002D1A28" w:rsidP="000C6FC0">
      <w:pPr>
        <w:pStyle w:val="Default"/>
        <w:spacing w:before="120"/>
        <w:rPr>
          <w:sz w:val="20"/>
          <w:szCs w:val="20"/>
        </w:rPr>
      </w:pPr>
      <w:r w:rsidRPr="008023C2">
        <w:rPr>
          <w:b/>
          <w:bCs/>
          <w:sz w:val="20"/>
          <w:szCs w:val="20"/>
        </w:rPr>
        <w:t xml:space="preserve">R501.1 Scope. </w:t>
      </w:r>
      <w:r w:rsidRPr="008023C2">
        <w:rPr>
          <w:sz w:val="20"/>
          <w:szCs w:val="20"/>
        </w:rPr>
        <w:t xml:space="preserve">The provisions of this chapter shall control the </w:t>
      </w:r>
      <w:r w:rsidRPr="008023C2">
        <w:rPr>
          <w:i/>
          <w:iCs/>
          <w:sz w:val="20"/>
          <w:szCs w:val="20"/>
        </w:rPr>
        <w:t>alteration</w:t>
      </w:r>
      <w:r w:rsidRPr="008023C2">
        <w:rPr>
          <w:sz w:val="20"/>
          <w:szCs w:val="20"/>
        </w:rPr>
        <w:t xml:space="preserve">, </w:t>
      </w:r>
      <w:r w:rsidRPr="008023C2">
        <w:rPr>
          <w:i/>
          <w:iCs/>
          <w:sz w:val="20"/>
          <w:szCs w:val="20"/>
        </w:rPr>
        <w:t>repair</w:t>
      </w:r>
      <w:r w:rsidRPr="008023C2">
        <w:rPr>
          <w:sz w:val="20"/>
          <w:szCs w:val="20"/>
        </w:rPr>
        <w:t xml:space="preserve">, </w:t>
      </w:r>
      <w:r w:rsidRPr="008023C2">
        <w:rPr>
          <w:i/>
          <w:iCs/>
          <w:sz w:val="20"/>
          <w:szCs w:val="20"/>
        </w:rPr>
        <w:t xml:space="preserve">addition </w:t>
      </w:r>
      <w:r w:rsidRPr="008023C2">
        <w:rPr>
          <w:sz w:val="20"/>
          <w:szCs w:val="20"/>
        </w:rPr>
        <w:t xml:space="preserve">and change of occupancy of existing buildings and structures. </w:t>
      </w:r>
    </w:p>
    <w:p w14:paraId="46550BDF" w14:textId="4BBC981D" w:rsidR="007752E8" w:rsidRPr="008023C2" w:rsidRDefault="007752E8" w:rsidP="00141B4B">
      <w:pPr>
        <w:pStyle w:val="Default"/>
        <w:spacing w:before="120"/>
        <w:rPr>
          <w:sz w:val="20"/>
          <w:szCs w:val="20"/>
        </w:rPr>
      </w:pPr>
      <w:r>
        <w:rPr>
          <w:b/>
          <w:bCs/>
          <w:sz w:val="20"/>
          <w:szCs w:val="20"/>
        </w:rPr>
        <w:t>R501.1.1</w:t>
      </w:r>
      <w:r w:rsidRPr="008023C2">
        <w:rPr>
          <w:b/>
          <w:bCs/>
          <w:sz w:val="20"/>
          <w:szCs w:val="20"/>
        </w:rPr>
        <w:t xml:space="preserve"> </w:t>
      </w:r>
      <w:r>
        <w:rPr>
          <w:b/>
          <w:bCs/>
          <w:sz w:val="20"/>
          <w:szCs w:val="20"/>
        </w:rPr>
        <w:t>General</w:t>
      </w:r>
      <w:r w:rsidRPr="008023C2">
        <w:rPr>
          <w:b/>
          <w:bCs/>
          <w:sz w:val="20"/>
          <w:szCs w:val="20"/>
        </w:rPr>
        <w:t xml:space="preserve">. </w:t>
      </w:r>
      <w:r w:rsidRPr="008023C2">
        <w:rPr>
          <w:sz w:val="20"/>
          <w:szCs w:val="20"/>
        </w:rPr>
        <w:t xml:space="preserve">Except as specified in this chapter, this code shall not be used to require the removal, </w:t>
      </w:r>
      <w:r w:rsidRPr="008023C2">
        <w:rPr>
          <w:i/>
          <w:iCs/>
          <w:sz w:val="20"/>
          <w:szCs w:val="20"/>
        </w:rPr>
        <w:t xml:space="preserve">alteration </w:t>
      </w:r>
      <w:r w:rsidRPr="008023C2">
        <w:rPr>
          <w:sz w:val="20"/>
          <w:szCs w:val="20"/>
        </w:rPr>
        <w:t xml:space="preserve">or abandonment of, nor prevent the continued use and maintenance of, an existing building or building system lawfully in existence at the time of adoption of this code. </w:t>
      </w:r>
      <w:r>
        <w:rPr>
          <w:sz w:val="20"/>
          <w:szCs w:val="20"/>
        </w:rPr>
        <w:t>Unaltered portions of the existing building or building supply system shall not be required to comply with this code.</w:t>
      </w:r>
    </w:p>
    <w:p w14:paraId="2439AE37" w14:textId="7D03BBE2" w:rsidR="00E67898" w:rsidRPr="008023C2" w:rsidRDefault="00E67898" w:rsidP="00141B4B">
      <w:pPr>
        <w:pStyle w:val="Default"/>
        <w:spacing w:before="120"/>
        <w:ind w:left="180"/>
        <w:rPr>
          <w:sz w:val="20"/>
          <w:szCs w:val="20"/>
        </w:rPr>
      </w:pPr>
      <w:r w:rsidRPr="00E67898">
        <w:rPr>
          <w:b/>
          <w:bCs/>
          <w:sz w:val="20"/>
          <w:szCs w:val="20"/>
        </w:rPr>
        <w:t>R501</w:t>
      </w:r>
      <w:r w:rsidRPr="00E67898">
        <w:rPr>
          <w:b/>
          <w:sz w:val="20"/>
          <w:szCs w:val="20"/>
        </w:rPr>
        <w:t>.1.2 Thermostats for accessory dwelling units.</w:t>
      </w:r>
      <w:r>
        <w:rPr>
          <w:sz w:val="20"/>
          <w:szCs w:val="20"/>
        </w:rPr>
        <w:t xml:space="preserve"> Where a separate dwelling unit, that provides independent facilities for living, sleeping, cooking, bathing and sanitation, is established within or attached to an existing dwelling unit, the heating and cooling for the </w:t>
      </w:r>
      <w:proofErr w:type="gramStart"/>
      <w:r>
        <w:rPr>
          <w:sz w:val="20"/>
          <w:szCs w:val="20"/>
        </w:rPr>
        <w:t>newly-created</w:t>
      </w:r>
      <w:proofErr w:type="gramEnd"/>
      <w:r>
        <w:rPr>
          <w:sz w:val="20"/>
          <w:szCs w:val="20"/>
        </w:rPr>
        <w:t xml:space="preserve"> dwelling unit shall be controllable with a separate programmable thermostat in accordance with Section R403.1.1.</w:t>
      </w:r>
    </w:p>
    <w:p w14:paraId="733E90D1" w14:textId="22A87874" w:rsidR="007752E8" w:rsidRDefault="007752E8" w:rsidP="00141B4B">
      <w:pPr>
        <w:pStyle w:val="Default"/>
        <w:spacing w:before="120"/>
        <w:rPr>
          <w:sz w:val="20"/>
          <w:szCs w:val="20"/>
        </w:rPr>
      </w:pPr>
      <w:r>
        <w:rPr>
          <w:b/>
          <w:bCs/>
          <w:sz w:val="20"/>
          <w:szCs w:val="20"/>
        </w:rPr>
        <w:t>R501.2</w:t>
      </w:r>
      <w:r w:rsidRPr="008023C2">
        <w:rPr>
          <w:b/>
          <w:bCs/>
          <w:sz w:val="20"/>
          <w:szCs w:val="20"/>
        </w:rPr>
        <w:t xml:space="preserve"> </w:t>
      </w:r>
      <w:r>
        <w:rPr>
          <w:b/>
          <w:bCs/>
          <w:sz w:val="20"/>
          <w:szCs w:val="20"/>
        </w:rPr>
        <w:t>Compliance</w:t>
      </w:r>
      <w:r w:rsidRPr="008023C2">
        <w:rPr>
          <w:sz w:val="20"/>
          <w:szCs w:val="20"/>
        </w:rPr>
        <w:t xml:space="preserve">. Additions, alterations, repairs </w:t>
      </w:r>
      <w:r>
        <w:rPr>
          <w:sz w:val="20"/>
          <w:szCs w:val="20"/>
        </w:rPr>
        <w:t xml:space="preserve">or changes of occupancy </w:t>
      </w:r>
      <w:r w:rsidRPr="008023C2">
        <w:rPr>
          <w:sz w:val="20"/>
          <w:szCs w:val="20"/>
        </w:rPr>
        <w:t>to</w:t>
      </w:r>
      <w:r>
        <w:rPr>
          <w:sz w:val="20"/>
          <w:szCs w:val="20"/>
        </w:rPr>
        <w:t>, or relocation of,</w:t>
      </w:r>
      <w:r w:rsidRPr="008023C2">
        <w:rPr>
          <w:sz w:val="20"/>
          <w:szCs w:val="20"/>
        </w:rPr>
        <w:t xml:space="preserve"> an existing building, building system or portion thereof shall comply with Sections R502, R503</w:t>
      </w:r>
      <w:r>
        <w:rPr>
          <w:sz w:val="20"/>
          <w:szCs w:val="20"/>
        </w:rPr>
        <w:t>,</w:t>
      </w:r>
      <w:r w:rsidRPr="008023C2">
        <w:rPr>
          <w:sz w:val="20"/>
          <w:szCs w:val="20"/>
        </w:rPr>
        <w:t xml:space="preserve"> R504</w:t>
      </w:r>
      <w:r>
        <w:rPr>
          <w:sz w:val="20"/>
          <w:szCs w:val="20"/>
        </w:rPr>
        <w:t xml:space="preserve"> or R505, respectively, in this code</w:t>
      </w:r>
      <w:r w:rsidR="003A1F4C">
        <w:rPr>
          <w:sz w:val="20"/>
          <w:szCs w:val="20"/>
        </w:rPr>
        <w:t xml:space="preserve"> and the provisions for alterations, repairs, additions and changes of occupancy or relocation, respectively, in the </w:t>
      </w:r>
      <w:r w:rsidR="003A1F4C">
        <w:rPr>
          <w:i/>
          <w:iCs/>
          <w:sz w:val="20"/>
          <w:szCs w:val="20"/>
        </w:rPr>
        <w:t>International Building Code, International Existing Building Code, International Fire Code, International Fuel Gas Code, International Mechanical Code, Uniform Plumbing Code</w:t>
      </w:r>
      <w:r w:rsidR="005A625C" w:rsidRPr="005A625C">
        <w:rPr>
          <w:sz w:val="20"/>
          <w:szCs w:val="20"/>
        </w:rPr>
        <w:t>, and</w:t>
      </w:r>
      <w:r w:rsidR="005A625C">
        <w:rPr>
          <w:i/>
          <w:iCs/>
          <w:sz w:val="20"/>
          <w:szCs w:val="20"/>
        </w:rPr>
        <w:t xml:space="preserve"> International Residential Code</w:t>
      </w:r>
      <w:r w:rsidR="005A625C" w:rsidRPr="005A625C">
        <w:rPr>
          <w:sz w:val="20"/>
          <w:szCs w:val="20"/>
        </w:rPr>
        <w:t>, as applicable</w:t>
      </w:r>
      <w:r w:rsidRPr="008023C2">
        <w:rPr>
          <w:sz w:val="20"/>
          <w:szCs w:val="20"/>
        </w:rPr>
        <w:t xml:space="preserve">. </w:t>
      </w:r>
      <w:r>
        <w:rPr>
          <w:sz w:val="20"/>
          <w:szCs w:val="20"/>
        </w:rPr>
        <w:t xml:space="preserve">Changes where unconditioned space is changed to conditioned space shall comply with Section </w:t>
      </w:r>
      <w:r w:rsidR="005A625C">
        <w:rPr>
          <w:sz w:val="20"/>
          <w:szCs w:val="20"/>
        </w:rPr>
        <w:t>R501.6</w:t>
      </w:r>
      <w:r w:rsidRPr="008023C2">
        <w:rPr>
          <w:sz w:val="20"/>
          <w:szCs w:val="20"/>
        </w:rPr>
        <w:t xml:space="preserve">. </w:t>
      </w:r>
    </w:p>
    <w:p w14:paraId="3ED705CB" w14:textId="77777777" w:rsidR="002D1A28" w:rsidRPr="008023C2" w:rsidRDefault="002D1A28" w:rsidP="000C6FC0">
      <w:pPr>
        <w:pStyle w:val="Default"/>
        <w:spacing w:before="120"/>
        <w:rPr>
          <w:sz w:val="20"/>
          <w:szCs w:val="20"/>
        </w:rPr>
      </w:pPr>
      <w:r w:rsidRPr="008023C2">
        <w:rPr>
          <w:b/>
          <w:bCs/>
          <w:sz w:val="20"/>
          <w:szCs w:val="20"/>
        </w:rPr>
        <w:t xml:space="preserve">R501.3 Maintenance. </w:t>
      </w:r>
      <w:r w:rsidRPr="008023C2">
        <w:rPr>
          <w:sz w:val="20"/>
          <w:szCs w:val="20"/>
        </w:rPr>
        <w:t xml:space="preserve">Buildings and structures, and parts thereof, shall be maintained in a safe and sanitary condition. Devices and systems that are required by this code shall be maintained in conformance with the code edition under which installed. The owner or the owner’s authorized agent shall be responsible for the maintenance of buildings and structures. The requirements of this chapter shall not provide the basis for removal or abrogation of energy conservation, fire protection and safety systems and devices in existing structures. </w:t>
      </w:r>
    </w:p>
    <w:p w14:paraId="36DF6731" w14:textId="68F2A493" w:rsidR="002D1A28" w:rsidRPr="008023C2" w:rsidRDefault="005A625C" w:rsidP="000C6FC0">
      <w:pPr>
        <w:pStyle w:val="Default"/>
        <w:spacing w:before="120"/>
        <w:rPr>
          <w:sz w:val="20"/>
          <w:szCs w:val="20"/>
        </w:rPr>
      </w:pPr>
      <w:r>
        <w:rPr>
          <w:b/>
          <w:bCs/>
          <w:sz w:val="20"/>
          <w:szCs w:val="20"/>
        </w:rPr>
        <w:t>R501.4</w:t>
      </w:r>
      <w:r w:rsidR="002D1A28" w:rsidRPr="008023C2">
        <w:rPr>
          <w:b/>
          <w:bCs/>
          <w:sz w:val="20"/>
          <w:szCs w:val="20"/>
        </w:rPr>
        <w:t xml:space="preserve"> New and replacement materials. </w:t>
      </w:r>
      <w:r w:rsidR="002D1A28" w:rsidRPr="008023C2">
        <w:rPr>
          <w:sz w:val="20"/>
          <w:szCs w:val="20"/>
        </w:rPr>
        <w:t xml:space="preserve">Except as otherwise required or permitted by this code, materials permitted by the applicable code for new construction shall be used. Like materials shall be permitted for repairs, provided hazards to life, health or property are not created. Hazardous materials shall not be used where the code for new construction would not permit their use in buildings of similar occupancy, purpose and location. </w:t>
      </w:r>
    </w:p>
    <w:p w14:paraId="2CD0DAF2" w14:textId="3FA08C2B" w:rsidR="00535801" w:rsidRDefault="005A625C" w:rsidP="000C6FC0">
      <w:pPr>
        <w:pStyle w:val="Default"/>
        <w:spacing w:before="120"/>
        <w:rPr>
          <w:sz w:val="20"/>
          <w:szCs w:val="20"/>
        </w:rPr>
      </w:pPr>
      <w:r>
        <w:rPr>
          <w:b/>
          <w:bCs/>
          <w:sz w:val="20"/>
          <w:szCs w:val="20"/>
        </w:rPr>
        <w:t>R501.5</w:t>
      </w:r>
      <w:r w:rsidR="002D1A28" w:rsidRPr="008023C2">
        <w:rPr>
          <w:b/>
          <w:bCs/>
          <w:sz w:val="20"/>
          <w:szCs w:val="20"/>
        </w:rPr>
        <w:t xml:space="preserve"> Historic buildings. </w:t>
      </w:r>
      <w:r w:rsidR="002D1A28" w:rsidRPr="008023C2">
        <w:rPr>
          <w:sz w:val="20"/>
          <w:szCs w:val="20"/>
        </w:rPr>
        <w:t xml:space="preserve">The </w:t>
      </w:r>
      <w:r w:rsidR="00A33E64" w:rsidRPr="00A33E64">
        <w:rPr>
          <w:i/>
          <w:sz w:val="20"/>
          <w:szCs w:val="20"/>
        </w:rPr>
        <w:t>code</w:t>
      </w:r>
      <w:r w:rsidR="002D1A28" w:rsidRPr="00A33E64">
        <w:rPr>
          <w:i/>
          <w:sz w:val="20"/>
          <w:szCs w:val="20"/>
        </w:rPr>
        <w:t xml:space="preserve"> official</w:t>
      </w:r>
      <w:r w:rsidR="002D1A28" w:rsidRPr="008023C2">
        <w:rPr>
          <w:sz w:val="20"/>
          <w:szCs w:val="20"/>
        </w:rPr>
        <w:t xml:space="preserve"> may modify the specific requirements of this code for historic buildings and require </w:t>
      </w:r>
      <w:r w:rsidR="00FA7DFD">
        <w:rPr>
          <w:sz w:val="20"/>
          <w:szCs w:val="20"/>
        </w:rPr>
        <w:t xml:space="preserve">alternative </w:t>
      </w:r>
      <w:r w:rsidR="002D1A28" w:rsidRPr="008023C2">
        <w:rPr>
          <w:sz w:val="20"/>
          <w:szCs w:val="20"/>
        </w:rPr>
        <w:t>provisions which will result in a reasonable degree of energy efficiency. This modification may be allowed for those buildings or structures that are listed in the state or national register of historic places; designated as a historic property under local or state designation law or survey; certified as a contributing resource with a national register listed or locally designated historic district; or with an opinion or certification that the property is eligible to be listed on the national or state registers of historic places either individually or as a contributing building to a historic district by the state historic preservation officer or the keeper of the national register of historic places.</w:t>
      </w:r>
    </w:p>
    <w:p w14:paraId="4EB8371F" w14:textId="0ECBEAFC" w:rsidR="005A625C" w:rsidRPr="005A625C" w:rsidRDefault="005A625C" w:rsidP="000C6FC0">
      <w:pPr>
        <w:pStyle w:val="Default"/>
        <w:spacing w:before="120"/>
        <w:rPr>
          <w:sz w:val="20"/>
          <w:szCs w:val="20"/>
        </w:rPr>
      </w:pPr>
      <w:r>
        <w:rPr>
          <w:b/>
          <w:bCs/>
          <w:sz w:val="20"/>
          <w:szCs w:val="20"/>
        </w:rPr>
        <w:t>R501.6 Changes in space conditioning.</w:t>
      </w:r>
      <w:r>
        <w:rPr>
          <w:sz w:val="20"/>
          <w:szCs w:val="20"/>
        </w:rPr>
        <w:t xml:space="preserve"> Any unconditioned or low-energy space that is altered to become </w:t>
      </w:r>
      <w:r>
        <w:rPr>
          <w:i/>
          <w:iCs/>
          <w:sz w:val="20"/>
          <w:szCs w:val="20"/>
        </w:rPr>
        <w:t>conditioned space</w:t>
      </w:r>
      <w:r>
        <w:rPr>
          <w:sz w:val="20"/>
          <w:szCs w:val="20"/>
        </w:rPr>
        <w:t xml:space="preserve"> shall be required to be brought into full compliance with Section R502.</w:t>
      </w:r>
    </w:p>
    <w:p w14:paraId="198FF3D9" w14:textId="1DF2F4B2" w:rsidR="00710B4D" w:rsidRDefault="005A625C" w:rsidP="005A625C">
      <w:pPr>
        <w:widowControl/>
        <w:autoSpaceDE/>
        <w:autoSpaceDN/>
        <w:adjustRightInd/>
        <w:spacing w:after="200" w:line="276" w:lineRule="auto"/>
        <w:ind w:left="180"/>
        <w:rPr>
          <w:rFonts w:ascii="Arial" w:eastAsiaTheme="minorHAnsi" w:hAnsi="Arial" w:cs="Arial"/>
          <w:b/>
          <w:bCs/>
          <w:color w:val="000000"/>
          <w:sz w:val="22"/>
          <w:szCs w:val="22"/>
        </w:rPr>
      </w:pPr>
      <w:r w:rsidRPr="007511DC">
        <w:rPr>
          <w:rFonts w:ascii="Arial" w:hAnsi="Arial" w:cs="Arial"/>
          <w:b/>
        </w:rPr>
        <w:t>Exception:</w:t>
      </w:r>
      <w:r w:rsidRPr="007511DC">
        <w:rPr>
          <w:rFonts w:ascii="Arial" w:hAnsi="Arial" w:cs="Arial"/>
        </w:rPr>
        <w:t xml:space="preserve"> Where the </w:t>
      </w:r>
      <w:r>
        <w:rPr>
          <w:rFonts w:ascii="Arial" w:hAnsi="Arial" w:cs="Arial"/>
        </w:rPr>
        <w:t xml:space="preserve">total building </w:t>
      </w:r>
      <w:r w:rsidRPr="007511DC">
        <w:rPr>
          <w:rFonts w:ascii="Arial" w:hAnsi="Arial" w:cs="Arial"/>
        </w:rPr>
        <w:t>performance option in Section R405 is used to comply with this section, the annual energy use of the proposed design is permitted to be 110 percent of the annual energy use otherwise allowed by Section R405.3.</w:t>
      </w:r>
    </w:p>
    <w:p w14:paraId="636C2E1C" w14:textId="298CCC8D" w:rsidR="002D1A28" w:rsidRPr="008023C2" w:rsidRDefault="002D1A28" w:rsidP="000C6FC0">
      <w:pPr>
        <w:pStyle w:val="Default"/>
        <w:spacing w:before="240"/>
        <w:jc w:val="center"/>
        <w:rPr>
          <w:sz w:val="22"/>
          <w:szCs w:val="22"/>
        </w:rPr>
      </w:pPr>
      <w:r w:rsidRPr="008023C2">
        <w:rPr>
          <w:b/>
          <w:bCs/>
          <w:sz w:val="22"/>
          <w:szCs w:val="22"/>
        </w:rPr>
        <w:t>SECTION R502</w:t>
      </w:r>
    </w:p>
    <w:p w14:paraId="4831CADA" w14:textId="77777777" w:rsidR="002D1A28" w:rsidRPr="008023C2" w:rsidRDefault="002D1A28" w:rsidP="000C6FC0">
      <w:pPr>
        <w:pStyle w:val="Default"/>
        <w:jc w:val="center"/>
        <w:rPr>
          <w:sz w:val="22"/>
          <w:szCs w:val="22"/>
        </w:rPr>
      </w:pPr>
      <w:r w:rsidRPr="008023C2">
        <w:rPr>
          <w:b/>
          <w:bCs/>
          <w:sz w:val="22"/>
          <w:szCs w:val="22"/>
        </w:rPr>
        <w:t>ADDITIONS</w:t>
      </w:r>
    </w:p>
    <w:p w14:paraId="393FEF81" w14:textId="4A4B09DA" w:rsidR="002D1A28" w:rsidRDefault="002D1A28" w:rsidP="00141B4B">
      <w:pPr>
        <w:spacing w:before="120"/>
        <w:rPr>
          <w:rFonts w:ascii="Arial" w:hAnsi="Arial" w:cs="Arial"/>
        </w:rPr>
      </w:pPr>
      <w:r w:rsidRPr="008023C2">
        <w:rPr>
          <w:rFonts w:ascii="Arial" w:hAnsi="Arial" w:cs="Arial"/>
          <w:b/>
          <w:bCs/>
        </w:rPr>
        <w:t xml:space="preserve">R502.1 General. </w:t>
      </w:r>
      <w:r w:rsidRPr="005A625C">
        <w:rPr>
          <w:rFonts w:ascii="Arial" w:hAnsi="Arial" w:cs="Arial"/>
          <w:i/>
          <w:iCs/>
        </w:rPr>
        <w:t>Additions</w:t>
      </w:r>
      <w:r w:rsidRPr="008023C2">
        <w:rPr>
          <w:rFonts w:ascii="Arial" w:hAnsi="Arial" w:cs="Arial"/>
        </w:rPr>
        <w:t xml:space="preserve"> to an </w:t>
      </w:r>
      <w:r w:rsidRPr="005A625C">
        <w:rPr>
          <w:rFonts w:ascii="Arial" w:hAnsi="Arial" w:cs="Arial"/>
          <w:i/>
          <w:iCs/>
        </w:rPr>
        <w:t>existing building</w:t>
      </w:r>
      <w:r w:rsidRPr="008023C2">
        <w:rPr>
          <w:rFonts w:ascii="Arial" w:hAnsi="Arial" w:cs="Arial"/>
        </w:rPr>
        <w:t xml:space="preserve">, building system or portion thereof shall conform to the provisions of this code as those provisions relate to new construction. </w:t>
      </w:r>
      <w:r w:rsidRPr="005A625C">
        <w:rPr>
          <w:rFonts w:ascii="Arial" w:hAnsi="Arial" w:cs="Arial"/>
          <w:i/>
          <w:iCs/>
        </w:rPr>
        <w:t>Additions</w:t>
      </w:r>
      <w:r w:rsidRPr="008023C2">
        <w:rPr>
          <w:rFonts w:ascii="Arial" w:hAnsi="Arial" w:cs="Arial"/>
        </w:rPr>
        <w:t xml:space="preserve"> shall not create an </w:t>
      </w:r>
      <w:r w:rsidRPr="008023C2">
        <w:rPr>
          <w:rFonts w:ascii="Arial" w:hAnsi="Arial" w:cs="Arial"/>
        </w:rPr>
        <w:lastRenderedPageBreak/>
        <w:t xml:space="preserve">unsafe or hazardous condition or overload </w:t>
      </w:r>
      <w:r w:rsidRPr="005A625C">
        <w:rPr>
          <w:rFonts w:ascii="Arial" w:hAnsi="Arial" w:cs="Arial"/>
          <w:i/>
          <w:iCs/>
        </w:rPr>
        <w:t>existing building</w:t>
      </w:r>
      <w:r w:rsidRPr="008023C2">
        <w:rPr>
          <w:rFonts w:ascii="Arial" w:hAnsi="Arial" w:cs="Arial"/>
        </w:rPr>
        <w:t xml:space="preserve"> systems. </w:t>
      </w:r>
    </w:p>
    <w:p w14:paraId="2E53AEBD" w14:textId="58406FCB" w:rsidR="00A760B9" w:rsidRPr="00A760B9" w:rsidRDefault="00A760B9" w:rsidP="00141B4B">
      <w:pPr>
        <w:spacing w:before="120"/>
        <w:ind w:left="180"/>
        <w:rPr>
          <w:rFonts w:ascii="Arial" w:hAnsi="Arial" w:cs="Arial"/>
        </w:rPr>
      </w:pPr>
      <w:r w:rsidRPr="00A760B9">
        <w:rPr>
          <w:rFonts w:ascii="Arial" w:hAnsi="Arial" w:cs="Arial"/>
          <w:b/>
          <w:bCs/>
        </w:rPr>
        <w:t>R502.1.1 Small additions</w:t>
      </w:r>
      <w:r>
        <w:rPr>
          <w:rFonts w:ascii="Arial" w:hAnsi="Arial" w:cs="Arial"/>
        </w:rPr>
        <w:t xml:space="preserve">. </w:t>
      </w:r>
      <w:r>
        <w:rPr>
          <w:rFonts w:ascii="Arial" w:hAnsi="Arial" w:cs="Arial"/>
          <w:i/>
          <w:iCs/>
        </w:rPr>
        <w:t>Additions</w:t>
      </w:r>
      <w:r>
        <w:rPr>
          <w:rFonts w:ascii="Arial" w:hAnsi="Arial" w:cs="Arial"/>
        </w:rPr>
        <w:t xml:space="preserve"> not greater than 150 square feet (13.9 m</w:t>
      </w:r>
      <w:r w:rsidRPr="00A760B9">
        <w:rPr>
          <w:rFonts w:ascii="Arial" w:hAnsi="Arial" w:cs="Arial"/>
          <w:vertAlign w:val="superscript"/>
        </w:rPr>
        <w:t>2</w:t>
      </w:r>
      <w:r>
        <w:rPr>
          <w:rFonts w:ascii="Arial" w:hAnsi="Arial" w:cs="Arial"/>
        </w:rPr>
        <w:t>) shall not be required to comply with Section R406.</w:t>
      </w:r>
    </w:p>
    <w:p w14:paraId="64D3E753" w14:textId="192B5995" w:rsidR="002D1A28" w:rsidRPr="008023C2" w:rsidRDefault="005A625C" w:rsidP="00141B4B">
      <w:pPr>
        <w:pStyle w:val="Default"/>
        <w:spacing w:before="120"/>
        <w:rPr>
          <w:sz w:val="20"/>
          <w:szCs w:val="20"/>
        </w:rPr>
      </w:pPr>
      <w:r>
        <w:rPr>
          <w:b/>
          <w:bCs/>
          <w:sz w:val="20"/>
          <w:szCs w:val="20"/>
        </w:rPr>
        <w:t>R502.2</w:t>
      </w:r>
      <w:r w:rsidR="002D1A28" w:rsidRPr="008023C2">
        <w:rPr>
          <w:b/>
          <w:bCs/>
          <w:sz w:val="20"/>
          <w:szCs w:val="20"/>
        </w:rPr>
        <w:t xml:space="preserve"> Prescriptive compliance. </w:t>
      </w:r>
      <w:r w:rsidR="002D1A28" w:rsidRPr="008023C2">
        <w:rPr>
          <w:sz w:val="20"/>
          <w:szCs w:val="20"/>
        </w:rPr>
        <w:t xml:space="preserve">Additions shall comply with Sections </w:t>
      </w:r>
      <w:r>
        <w:rPr>
          <w:sz w:val="20"/>
          <w:szCs w:val="20"/>
        </w:rPr>
        <w:t>R502.2.1</w:t>
      </w:r>
      <w:r w:rsidR="002D1A28" w:rsidRPr="008023C2">
        <w:rPr>
          <w:sz w:val="20"/>
          <w:szCs w:val="20"/>
        </w:rPr>
        <w:t xml:space="preserve"> through </w:t>
      </w:r>
      <w:r>
        <w:rPr>
          <w:sz w:val="20"/>
          <w:szCs w:val="20"/>
        </w:rPr>
        <w:t>R502.2.4</w:t>
      </w:r>
      <w:r w:rsidR="002D1A28" w:rsidRPr="008023C2">
        <w:rPr>
          <w:sz w:val="20"/>
          <w:szCs w:val="20"/>
        </w:rPr>
        <w:t xml:space="preserve">. </w:t>
      </w:r>
    </w:p>
    <w:p w14:paraId="305E5596" w14:textId="68F2B066" w:rsidR="002D1A28" w:rsidRPr="008023C2" w:rsidRDefault="005A625C" w:rsidP="007C1835">
      <w:pPr>
        <w:pStyle w:val="Default"/>
        <w:spacing w:before="120"/>
        <w:ind w:left="180"/>
        <w:rPr>
          <w:sz w:val="20"/>
          <w:szCs w:val="20"/>
        </w:rPr>
      </w:pPr>
      <w:r>
        <w:rPr>
          <w:b/>
          <w:bCs/>
          <w:sz w:val="20"/>
          <w:szCs w:val="20"/>
        </w:rPr>
        <w:t>R502.2.1</w:t>
      </w:r>
      <w:r w:rsidR="002D1A28" w:rsidRPr="008023C2">
        <w:rPr>
          <w:b/>
          <w:bCs/>
          <w:sz w:val="20"/>
          <w:szCs w:val="20"/>
        </w:rPr>
        <w:t xml:space="preserve"> Building envelope</w:t>
      </w:r>
      <w:r w:rsidR="002D1A28" w:rsidRPr="008023C2">
        <w:rPr>
          <w:sz w:val="20"/>
          <w:szCs w:val="20"/>
        </w:rPr>
        <w:t xml:space="preserve">. New </w:t>
      </w:r>
      <w:r w:rsidR="002E07A2" w:rsidRPr="002E07A2">
        <w:rPr>
          <w:i/>
          <w:iCs/>
          <w:sz w:val="20"/>
          <w:szCs w:val="20"/>
        </w:rPr>
        <w:t>building thermal envelope</w:t>
      </w:r>
      <w:r w:rsidR="002D1A28" w:rsidRPr="008023C2">
        <w:rPr>
          <w:sz w:val="20"/>
          <w:szCs w:val="20"/>
        </w:rPr>
        <w:t xml:space="preserve"> assemblies that are part of the addition shall comply with Sections R402.1, R402.2, R402.3.1 through R402.3.5, and </w:t>
      </w:r>
      <w:r w:rsidR="005E3E41">
        <w:rPr>
          <w:sz w:val="20"/>
          <w:szCs w:val="20"/>
        </w:rPr>
        <w:t>R402.5</w:t>
      </w:r>
      <w:r w:rsidR="002D1A28" w:rsidRPr="008023C2">
        <w:rPr>
          <w:sz w:val="20"/>
          <w:szCs w:val="20"/>
        </w:rPr>
        <w:t xml:space="preserve">. </w:t>
      </w:r>
    </w:p>
    <w:p w14:paraId="2E062DB1" w14:textId="41663882" w:rsidR="002D1A28" w:rsidRDefault="002D1A28" w:rsidP="007C1835">
      <w:pPr>
        <w:pStyle w:val="Default"/>
        <w:spacing w:before="60"/>
        <w:ind w:left="360"/>
        <w:rPr>
          <w:sz w:val="20"/>
          <w:szCs w:val="20"/>
        </w:rPr>
      </w:pPr>
      <w:r w:rsidRPr="008023C2">
        <w:rPr>
          <w:b/>
          <w:bCs/>
          <w:sz w:val="20"/>
          <w:szCs w:val="20"/>
        </w:rPr>
        <w:t xml:space="preserve">Exception: </w:t>
      </w:r>
      <w:r w:rsidRPr="008023C2">
        <w:rPr>
          <w:sz w:val="20"/>
          <w:szCs w:val="20"/>
        </w:rPr>
        <w:t xml:space="preserve">Where nonconditioned space is changed to conditioned space, the </w:t>
      </w:r>
      <w:r w:rsidR="002E07A2" w:rsidRPr="002E07A2">
        <w:rPr>
          <w:i/>
          <w:iCs/>
          <w:sz w:val="20"/>
          <w:szCs w:val="20"/>
        </w:rPr>
        <w:t>building thermal envelope</w:t>
      </w:r>
      <w:r w:rsidRPr="008023C2">
        <w:rPr>
          <w:sz w:val="20"/>
          <w:szCs w:val="20"/>
        </w:rPr>
        <w:t xml:space="preserve"> of the addition shall comply where the UA, as determined in Section </w:t>
      </w:r>
      <w:r w:rsidR="00BD33C6">
        <w:rPr>
          <w:sz w:val="20"/>
          <w:szCs w:val="20"/>
        </w:rPr>
        <w:t>R402.1.5</w:t>
      </w:r>
      <w:r w:rsidRPr="008023C2">
        <w:rPr>
          <w:sz w:val="20"/>
          <w:szCs w:val="20"/>
        </w:rPr>
        <w:t xml:space="preserve">, of the existing building and the addition, and any alterations that are part of the project, is less than or equal to the UA generated for the existing building. </w:t>
      </w:r>
    </w:p>
    <w:p w14:paraId="526700C4" w14:textId="5ADB18C9" w:rsidR="005C3B6C" w:rsidRPr="005C3B6C" w:rsidRDefault="005A625C" w:rsidP="00141B4B">
      <w:pPr>
        <w:pStyle w:val="Default"/>
        <w:spacing w:before="120"/>
        <w:ind w:left="360"/>
        <w:rPr>
          <w:sz w:val="20"/>
          <w:szCs w:val="20"/>
        </w:rPr>
      </w:pPr>
      <w:r>
        <w:rPr>
          <w:b/>
          <w:bCs/>
          <w:sz w:val="20"/>
          <w:szCs w:val="20"/>
        </w:rPr>
        <w:t>R502.2.1.1</w:t>
      </w:r>
      <w:r w:rsidR="005C3B6C" w:rsidRPr="005C3B6C">
        <w:rPr>
          <w:b/>
          <w:bCs/>
          <w:sz w:val="20"/>
          <w:szCs w:val="20"/>
        </w:rPr>
        <w:t xml:space="preserve"> Existing ceilings with attic spaces</w:t>
      </w:r>
      <w:r w:rsidR="005C3B6C">
        <w:rPr>
          <w:sz w:val="20"/>
          <w:szCs w:val="20"/>
        </w:rPr>
        <w:t xml:space="preserve">. Where an </w:t>
      </w:r>
      <w:r w:rsidR="005C3B6C">
        <w:rPr>
          <w:i/>
          <w:iCs/>
          <w:sz w:val="20"/>
          <w:szCs w:val="20"/>
        </w:rPr>
        <w:t>addition</w:t>
      </w:r>
      <w:r w:rsidR="005C3B6C">
        <w:rPr>
          <w:sz w:val="20"/>
          <w:szCs w:val="20"/>
        </w:rPr>
        <w:t xml:space="preserve"> greater than 150 square feet </w:t>
      </w:r>
      <w:r w:rsidR="005C3B6C" w:rsidRPr="005C3B6C">
        <w:rPr>
          <w:sz w:val="20"/>
          <w:szCs w:val="20"/>
        </w:rPr>
        <w:t>(13.9 m</w:t>
      </w:r>
      <w:r w:rsidR="005C3B6C" w:rsidRPr="005C3B6C">
        <w:rPr>
          <w:sz w:val="20"/>
          <w:szCs w:val="20"/>
          <w:vertAlign w:val="superscript"/>
        </w:rPr>
        <w:t>2</w:t>
      </w:r>
      <w:r w:rsidR="005C3B6C" w:rsidRPr="005C3B6C">
        <w:rPr>
          <w:sz w:val="20"/>
          <w:szCs w:val="20"/>
        </w:rPr>
        <w:t>)</w:t>
      </w:r>
      <w:r w:rsidR="005C3B6C">
        <w:rPr>
          <w:sz w:val="20"/>
          <w:szCs w:val="20"/>
        </w:rPr>
        <w:t xml:space="preserve"> adjoins existing ceilings with attic spaces, the existing attic spaces shall comply with Section R402.</w:t>
      </w:r>
    </w:p>
    <w:p w14:paraId="3E139CBE" w14:textId="53E8D20A" w:rsidR="002D1A28" w:rsidRPr="008023C2" w:rsidRDefault="005A625C" w:rsidP="00141B4B">
      <w:pPr>
        <w:pStyle w:val="Default"/>
        <w:spacing w:before="120"/>
        <w:ind w:left="180"/>
        <w:rPr>
          <w:sz w:val="20"/>
          <w:szCs w:val="20"/>
        </w:rPr>
      </w:pPr>
      <w:r>
        <w:rPr>
          <w:b/>
          <w:bCs/>
          <w:sz w:val="20"/>
          <w:szCs w:val="20"/>
        </w:rPr>
        <w:t>R502.2.2</w:t>
      </w:r>
      <w:r w:rsidR="002D1A28" w:rsidRPr="008023C2">
        <w:rPr>
          <w:b/>
          <w:bCs/>
          <w:sz w:val="20"/>
          <w:szCs w:val="20"/>
        </w:rPr>
        <w:t xml:space="preserve"> Heating and cooling systems. </w:t>
      </w:r>
      <w:r w:rsidR="00395E3E">
        <w:rPr>
          <w:sz w:val="20"/>
          <w:szCs w:val="20"/>
        </w:rPr>
        <w:t xml:space="preserve">HVAC </w:t>
      </w:r>
      <w:r>
        <w:rPr>
          <w:i/>
          <w:iCs/>
          <w:sz w:val="20"/>
          <w:szCs w:val="20"/>
        </w:rPr>
        <w:t>ductwork</w:t>
      </w:r>
      <w:r>
        <w:rPr>
          <w:sz w:val="20"/>
          <w:szCs w:val="20"/>
        </w:rPr>
        <w:t xml:space="preserve"> </w:t>
      </w:r>
      <w:r w:rsidR="00395E3E">
        <w:rPr>
          <w:sz w:val="20"/>
          <w:szCs w:val="20"/>
        </w:rPr>
        <w:t>newly installed as part of an</w:t>
      </w:r>
      <w:r w:rsidR="002D1A28" w:rsidRPr="008023C2">
        <w:rPr>
          <w:sz w:val="20"/>
          <w:szCs w:val="20"/>
        </w:rPr>
        <w:t xml:space="preserve"> </w:t>
      </w:r>
      <w:r w:rsidR="002D1A28" w:rsidRPr="007C1835">
        <w:rPr>
          <w:i/>
          <w:iCs/>
          <w:sz w:val="20"/>
          <w:szCs w:val="20"/>
        </w:rPr>
        <w:t>addition</w:t>
      </w:r>
      <w:r w:rsidR="002D1A28" w:rsidRPr="008023C2">
        <w:rPr>
          <w:sz w:val="20"/>
          <w:szCs w:val="20"/>
        </w:rPr>
        <w:t xml:space="preserve"> shall comply with Section R403. </w:t>
      </w:r>
    </w:p>
    <w:p w14:paraId="1170FCC5" w14:textId="77777777" w:rsidR="002D1A28" w:rsidRPr="008023C2" w:rsidRDefault="002D1A28" w:rsidP="00141B4B">
      <w:pPr>
        <w:tabs>
          <w:tab w:val="left" w:pos="0"/>
        </w:tabs>
        <w:spacing w:before="40"/>
        <w:ind w:left="360"/>
        <w:rPr>
          <w:rFonts w:ascii="Arial" w:hAnsi="Arial" w:cs="Arial"/>
          <w:b/>
        </w:rPr>
      </w:pPr>
      <w:r w:rsidRPr="008023C2">
        <w:rPr>
          <w:rFonts w:ascii="Arial" w:hAnsi="Arial" w:cs="Arial"/>
          <w:b/>
        </w:rPr>
        <w:t xml:space="preserve">Exception: </w:t>
      </w:r>
      <w:r w:rsidRPr="008023C2">
        <w:rPr>
          <w:rFonts w:ascii="Arial" w:hAnsi="Arial" w:cs="Arial"/>
        </w:rPr>
        <w:t>The following need not comply with the testing requirements of Section R403.3.3:</w:t>
      </w:r>
    </w:p>
    <w:p w14:paraId="369DB994" w14:textId="63F1B8F2" w:rsidR="002D1A28" w:rsidRPr="008023C2" w:rsidRDefault="002D1A28" w:rsidP="00765DA8">
      <w:pPr>
        <w:pStyle w:val="ListParagraph"/>
        <w:numPr>
          <w:ilvl w:val="0"/>
          <w:numId w:val="21"/>
        </w:numPr>
        <w:tabs>
          <w:tab w:val="left" w:pos="0"/>
          <w:tab w:val="left" w:pos="2160"/>
        </w:tabs>
        <w:spacing w:before="40"/>
        <w:ind w:left="900"/>
        <w:contextualSpacing w:val="0"/>
        <w:rPr>
          <w:rFonts w:ascii="Arial" w:hAnsi="Arial" w:cs="Arial"/>
        </w:rPr>
      </w:pPr>
      <w:r w:rsidRPr="007C1835">
        <w:rPr>
          <w:rFonts w:ascii="Arial" w:hAnsi="Arial" w:cs="Arial"/>
          <w:i/>
          <w:iCs/>
        </w:rPr>
        <w:t>Additions</w:t>
      </w:r>
      <w:r w:rsidRPr="008023C2">
        <w:rPr>
          <w:rFonts w:ascii="Arial" w:hAnsi="Arial" w:cs="Arial"/>
        </w:rPr>
        <w:t xml:space="preserve"> of less than </w:t>
      </w:r>
      <w:r w:rsidR="007C1835">
        <w:rPr>
          <w:rFonts w:ascii="Arial" w:hAnsi="Arial" w:cs="Arial"/>
        </w:rPr>
        <w:t>1</w:t>
      </w:r>
      <w:r w:rsidRPr="008023C2">
        <w:rPr>
          <w:rFonts w:ascii="Arial" w:hAnsi="Arial" w:cs="Arial"/>
        </w:rPr>
        <w:t>50 square feet.</w:t>
      </w:r>
    </w:p>
    <w:p w14:paraId="5BE53C74" w14:textId="77777777" w:rsidR="002D1A28" w:rsidRPr="008023C2" w:rsidRDefault="002D1A28" w:rsidP="00765DA8">
      <w:pPr>
        <w:pStyle w:val="ListParagraph"/>
        <w:numPr>
          <w:ilvl w:val="0"/>
          <w:numId w:val="21"/>
        </w:numPr>
        <w:tabs>
          <w:tab w:val="left" w:pos="0"/>
          <w:tab w:val="left" w:pos="2160"/>
        </w:tabs>
        <w:spacing w:before="40"/>
        <w:ind w:left="900"/>
        <w:contextualSpacing w:val="0"/>
        <w:rPr>
          <w:rFonts w:ascii="Arial" w:hAnsi="Arial" w:cs="Arial"/>
        </w:rPr>
      </w:pPr>
      <w:r w:rsidRPr="008023C2">
        <w:rPr>
          <w:rFonts w:ascii="Arial" w:hAnsi="Arial" w:cs="Arial"/>
        </w:rPr>
        <w:t>Duct systems that are documented to have been previously sealed as confirmed through field verification and diagnostic testing in accordance with procedures in WSU RS-33.</w:t>
      </w:r>
    </w:p>
    <w:p w14:paraId="1CA7BDCB" w14:textId="77777777" w:rsidR="002D1A28" w:rsidRPr="008023C2" w:rsidRDefault="002D1A28" w:rsidP="00765DA8">
      <w:pPr>
        <w:pStyle w:val="ListParagraph"/>
        <w:numPr>
          <w:ilvl w:val="0"/>
          <w:numId w:val="21"/>
        </w:numPr>
        <w:tabs>
          <w:tab w:val="left" w:pos="0"/>
          <w:tab w:val="left" w:pos="2160"/>
        </w:tabs>
        <w:spacing w:before="40"/>
        <w:ind w:left="900"/>
        <w:contextualSpacing w:val="0"/>
        <w:rPr>
          <w:rFonts w:ascii="Arial" w:hAnsi="Arial" w:cs="Arial"/>
        </w:rPr>
      </w:pPr>
      <w:r w:rsidRPr="008023C2">
        <w:rPr>
          <w:rFonts w:ascii="Arial" w:hAnsi="Arial" w:cs="Arial"/>
        </w:rPr>
        <w:t>Existing duct systems constructed, insulated or sealed with asbestos.</w:t>
      </w:r>
    </w:p>
    <w:p w14:paraId="6A28E238" w14:textId="25CEBE26" w:rsidR="002D1A28" w:rsidRPr="008023C2" w:rsidRDefault="005A625C" w:rsidP="00141B4B">
      <w:pPr>
        <w:pStyle w:val="Default"/>
        <w:spacing w:before="120"/>
        <w:ind w:left="180"/>
        <w:rPr>
          <w:sz w:val="20"/>
          <w:szCs w:val="20"/>
        </w:rPr>
      </w:pPr>
      <w:r>
        <w:rPr>
          <w:b/>
          <w:bCs/>
          <w:sz w:val="20"/>
          <w:szCs w:val="20"/>
        </w:rPr>
        <w:t>R502.2.3</w:t>
      </w:r>
      <w:r w:rsidR="002D1A28" w:rsidRPr="008023C2">
        <w:rPr>
          <w:b/>
          <w:bCs/>
          <w:sz w:val="20"/>
          <w:szCs w:val="20"/>
        </w:rPr>
        <w:t xml:space="preserve"> Service hot water systems</w:t>
      </w:r>
      <w:r w:rsidR="002D1A28" w:rsidRPr="008023C2">
        <w:rPr>
          <w:sz w:val="20"/>
          <w:szCs w:val="20"/>
        </w:rPr>
        <w:t xml:space="preserve">. New service hot water systems that are part of the </w:t>
      </w:r>
      <w:r w:rsidR="002D1A28" w:rsidRPr="007C1835">
        <w:rPr>
          <w:i/>
          <w:iCs/>
          <w:sz w:val="20"/>
          <w:szCs w:val="20"/>
        </w:rPr>
        <w:t>addition</w:t>
      </w:r>
      <w:r w:rsidR="002D1A28" w:rsidRPr="008023C2">
        <w:rPr>
          <w:sz w:val="20"/>
          <w:szCs w:val="20"/>
        </w:rPr>
        <w:t xml:space="preserve"> shall comply with Sec</w:t>
      </w:r>
      <w:r w:rsidR="00276D10" w:rsidRPr="008023C2">
        <w:rPr>
          <w:sz w:val="20"/>
          <w:szCs w:val="20"/>
        </w:rPr>
        <w:t>tion R403.5</w:t>
      </w:r>
      <w:r w:rsidR="002D1A28" w:rsidRPr="008023C2">
        <w:rPr>
          <w:sz w:val="20"/>
          <w:szCs w:val="20"/>
        </w:rPr>
        <w:t xml:space="preserve">. </w:t>
      </w:r>
    </w:p>
    <w:p w14:paraId="3D7B7781" w14:textId="07617C98" w:rsidR="002D1A28" w:rsidRPr="008023C2" w:rsidRDefault="005A625C" w:rsidP="007C1835">
      <w:pPr>
        <w:pStyle w:val="Default"/>
        <w:spacing w:before="120"/>
        <w:ind w:left="180"/>
        <w:rPr>
          <w:sz w:val="20"/>
          <w:szCs w:val="20"/>
        </w:rPr>
      </w:pPr>
      <w:bookmarkStart w:id="3" w:name="_Hlk172550103"/>
      <w:r>
        <w:rPr>
          <w:b/>
          <w:bCs/>
          <w:sz w:val="20"/>
          <w:szCs w:val="20"/>
        </w:rPr>
        <w:t>R502.2.4</w:t>
      </w:r>
      <w:r w:rsidR="002D1A28" w:rsidRPr="008023C2">
        <w:rPr>
          <w:b/>
          <w:bCs/>
          <w:sz w:val="20"/>
          <w:szCs w:val="20"/>
        </w:rPr>
        <w:t xml:space="preserve"> Lighting. </w:t>
      </w:r>
      <w:r w:rsidR="002D1A28" w:rsidRPr="008023C2">
        <w:rPr>
          <w:sz w:val="20"/>
          <w:szCs w:val="20"/>
        </w:rPr>
        <w:t xml:space="preserve">New lighting systems that are part of the </w:t>
      </w:r>
      <w:r w:rsidR="002D1A28" w:rsidRPr="007C1835">
        <w:rPr>
          <w:i/>
          <w:iCs/>
          <w:sz w:val="20"/>
          <w:szCs w:val="20"/>
        </w:rPr>
        <w:t>addition</w:t>
      </w:r>
      <w:r w:rsidR="002D1A28" w:rsidRPr="008023C2">
        <w:rPr>
          <w:sz w:val="20"/>
          <w:szCs w:val="20"/>
        </w:rPr>
        <w:t xml:space="preserve"> shall comply with Section </w:t>
      </w:r>
      <w:r w:rsidR="00E74AE2">
        <w:rPr>
          <w:sz w:val="20"/>
          <w:szCs w:val="20"/>
        </w:rPr>
        <w:t>R</w:t>
      </w:r>
      <w:r w:rsidR="002D1A28" w:rsidRPr="008023C2">
        <w:rPr>
          <w:sz w:val="20"/>
          <w:szCs w:val="20"/>
        </w:rPr>
        <w:t xml:space="preserve">404.1. </w:t>
      </w:r>
    </w:p>
    <w:bookmarkEnd w:id="3"/>
    <w:p w14:paraId="44A45EB0" w14:textId="2A9F37FC" w:rsidR="002D1A28" w:rsidRPr="008023C2" w:rsidRDefault="005A625C" w:rsidP="007C1835">
      <w:pPr>
        <w:pStyle w:val="Default"/>
        <w:spacing w:before="120"/>
        <w:rPr>
          <w:sz w:val="20"/>
          <w:szCs w:val="20"/>
        </w:rPr>
      </w:pPr>
      <w:r>
        <w:rPr>
          <w:b/>
          <w:bCs/>
          <w:sz w:val="20"/>
          <w:szCs w:val="20"/>
        </w:rPr>
        <w:t>R502.3</w:t>
      </w:r>
      <w:r w:rsidR="002D1A28" w:rsidRPr="008023C2">
        <w:rPr>
          <w:b/>
          <w:bCs/>
          <w:sz w:val="20"/>
          <w:szCs w:val="20"/>
        </w:rPr>
        <w:t xml:space="preserve"> Existing plus addition compliance (</w:t>
      </w:r>
      <w:r w:rsidR="007C1835">
        <w:rPr>
          <w:b/>
          <w:bCs/>
          <w:sz w:val="20"/>
          <w:szCs w:val="20"/>
        </w:rPr>
        <w:t xml:space="preserve">Total Building </w:t>
      </w:r>
      <w:r w:rsidR="002D1A28" w:rsidRPr="008023C2">
        <w:rPr>
          <w:b/>
          <w:bCs/>
          <w:sz w:val="20"/>
          <w:szCs w:val="20"/>
        </w:rPr>
        <w:t xml:space="preserve">Performance). </w:t>
      </w:r>
      <w:r w:rsidR="002D1A28" w:rsidRPr="008023C2">
        <w:rPr>
          <w:sz w:val="20"/>
          <w:szCs w:val="20"/>
        </w:rPr>
        <w:t xml:space="preserve">Where nonconditioned space is changed to conditioned space the addition shall comply where the annual energy use of the addition and the existing building, and any alterations that are part of the project, is less than or equal to the annual energy use of the existing building when modeled in accordance with Section R405. The addition and any alterations that are part of the project shall comply with Section R405 in its entirety. </w:t>
      </w:r>
    </w:p>
    <w:p w14:paraId="58A70FD3" w14:textId="24981E28" w:rsidR="00710B4D" w:rsidRDefault="00710B4D">
      <w:pPr>
        <w:widowControl/>
        <w:autoSpaceDE/>
        <w:autoSpaceDN/>
        <w:adjustRightInd/>
        <w:spacing w:after="200" w:line="276" w:lineRule="auto"/>
        <w:rPr>
          <w:rFonts w:ascii="Arial" w:eastAsiaTheme="minorHAnsi" w:hAnsi="Arial" w:cs="Arial"/>
          <w:b/>
          <w:bCs/>
          <w:color w:val="000000"/>
          <w:sz w:val="22"/>
          <w:szCs w:val="22"/>
        </w:rPr>
      </w:pPr>
    </w:p>
    <w:p w14:paraId="70D16312" w14:textId="428A8F45" w:rsidR="002D1A28" w:rsidRPr="008023C2" w:rsidRDefault="002D1A28" w:rsidP="000C6FC0">
      <w:pPr>
        <w:pStyle w:val="Default"/>
        <w:spacing w:before="240"/>
        <w:jc w:val="center"/>
        <w:rPr>
          <w:sz w:val="22"/>
          <w:szCs w:val="22"/>
        </w:rPr>
      </w:pPr>
      <w:r w:rsidRPr="008023C2">
        <w:rPr>
          <w:b/>
          <w:bCs/>
          <w:sz w:val="22"/>
          <w:szCs w:val="22"/>
        </w:rPr>
        <w:t>SECTION R503</w:t>
      </w:r>
    </w:p>
    <w:p w14:paraId="2BD2A147" w14:textId="68D5646C" w:rsidR="002D1A28" w:rsidRPr="008023C2" w:rsidRDefault="002D1A28" w:rsidP="000C6FC0">
      <w:pPr>
        <w:pStyle w:val="Default"/>
        <w:jc w:val="center"/>
        <w:rPr>
          <w:sz w:val="22"/>
          <w:szCs w:val="22"/>
        </w:rPr>
      </w:pPr>
      <w:r w:rsidRPr="008023C2">
        <w:rPr>
          <w:b/>
          <w:bCs/>
          <w:sz w:val="22"/>
          <w:szCs w:val="22"/>
        </w:rPr>
        <w:t>ALTERATIONS</w:t>
      </w:r>
    </w:p>
    <w:p w14:paraId="4A81DE75" w14:textId="2914CB0D" w:rsidR="002D1A28" w:rsidRPr="008023C2" w:rsidRDefault="002D1A28" w:rsidP="00141B4B">
      <w:pPr>
        <w:pStyle w:val="Default"/>
        <w:spacing w:before="120"/>
        <w:rPr>
          <w:sz w:val="20"/>
          <w:szCs w:val="20"/>
        </w:rPr>
      </w:pPr>
      <w:r w:rsidRPr="008023C2">
        <w:rPr>
          <w:b/>
          <w:bCs/>
          <w:sz w:val="20"/>
          <w:szCs w:val="20"/>
        </w:rPr>
        <w:t xml:space="preserve">R503.1 General. </w:t>
      </w:r>
      <w:r w:rsidRPr="008023C2">
        <w:rPr>
          <w:i/>
          <w:iCs/>
          <w:sz w:val="20"/>
          <w:szCs w:val="20"/>
        </w:rPr>
        <w:t xml:space="preserve">Alterations </w:t>
      </w:r>
      <w:r w:rsidRPr="008023C2">
        <w:rPr>
          <w:sz w:val="20"/>
          <w:szCs w:val="20"/>
        </w:rPr>
        <w:t>to any building or structure shall comply with the requirements of the code for new construction</w:t>
      </w:r>
      <w:r w:rsidR="002537D6">
        <w:rPr>
          <w:sz w:val="20"/>
          <w:szCs w:val="20"/>
        </w:rPr>
        <w:t>, without requiring the unaltered portions of the existing building or building system to comply with this code</w:t>
      </w:r>
      <w:r w:rsidRPr="008023C2">
        <w:rPr>
          <w:sz w:val="20"/>
          <w:szCs w:val="20"/>
        </w:rPr>
        <w:t xml:space="preserve">. </w:t>
      </w:r>
      <w:r w:rsidRPr="008023C2">
        <w:rPr>
          <w:i/>
          <w:iCs/>
          <w:sz w:val="20"/>
          <w:szCs w:val="20"/>
        </w:rPr>
        <w:t xml:space="preserve">Alterations </w:t>
      </w:r>
      <w:r w:rsidRPr="008023C2">
        <w:rPr>
          <w:sz w:val="20"/>
          <w:szCs w:val="20"/>
        </w:rPr>
        <w:t xml:space="preserve">shall be such that the existing building or structure is no less conforming to the provisions of this code than the existing building or structure was prior to the </w:t>
      </w:r>
      <w:r w:rsidRPr="008023C2">
        <w:rPr>
          <w:i/>
          <w:iCs/>
          <w:sz w:val="20"/>
          <w:szCs w:val="20"/>
        </w:rPr>
        <w:t>alteration</w:t>
      </w:r>
      <w:r w:rsidRPr="008023C2">
        <w:rPr>
          <w:sz w:val="20"/>
          <w:szCs w:val="20"/>
        </w:rPr>
        <w:t xml:space="preserve">. </w:t>
      </w:r>
    </w:p>
    <w:p w14:paraId="7D5E692D" w14:textId="7F25CCD7" w:rsidR="002D1A28" w:rsidRPr="008023C2" w:rsidRDefault="002D1A28" w:rsidP="00141B4B">
      <w:pPr>
        <w:pStyle w:val="Default"/>
        <w:spacing w:before="120"/>
        <w:ind w:firstLine="180"/>
        <w:rPr>
          <w:sz w:val="20"/>
          <w:szCs w:val="20"/>
        </w:rPr>
      </w:pPr>
      <w:r w:rsidRPr="008023C2">
        <w:rPr>
          <w:sz w:val="20"/>
          <w:szCs w:val="20"/>
        </w:rPr>
        <w:t xml:space="preserve">Alterations shall not create an unsafe or hazardous condition or overload existing building systems. </w:t>
      </w:r>
      <w:r w:rsidRPr="008023C2">
        <w:rPr>
          <w:i/>
          <w:iCs/>
          <w:sz w:val="20"/>
          <w:szCs w:val="20"/>
        </w:rPr>
        <w:t xml:space="preserve">Alterations </w:t>
      </w:r>
      <w:r w:rsidRPr="008023C2">
        <w:rPr>
          <w:sz w:val="20"/>
          <w:szCs w:val="20"/>
        </w:rPr>
        <w:t xml:space="preserve">shall be such that the existing building or structure uses no more energy than the existing building or structure prior to the </w:t>
      </w:r>
      <w:r w:rsidRPr="008023C2">
        <w:rPr>
          <w:i/>
          <w:iCs/>
          <w:sz w:val="20"/>
          <w:szCs w:val="20"/>
        </w:rPr>
        <w:t>alteration</w:t>
      </w:r>
      <w:r w:rsidRPr="008023C2">
        <w:rPr>
          <w:sz w:val="20"/>
          <w:szCs w:val="20"/>
        </w:rPr>
        <w:t>. Alterations to existing buildings shall comply with Section R503.1.1 through R503.</w:t>
      </w:r>
      <w:r w:rsidR="009A0BF6">
        <w:rPr>
          <w:sz w:val="20"/>
          <w:szCs w:val="20"/>
        </w:rPr>
        <w:t>1.4</w:t>
      </w:r>
      <w:r w:rsidR="00E67898">
        <w:rPr>
          <w:sz w:val="20"/>
          <w:szCs w:val="20"/>
        </w:rPr>
        <w:t>.</w:t>
      </w:r>
    </w:p>
    <w:p w14:paraId="29F5E49A" w14:textId="434FEBDB" w:rsidR="002D1A28" w:rsidRPr="008023C2" w:rsidRDefault="002D1A28" w:rsidP="00141B4B">
      <w:pPr>
        <w:spacing w:before="80"/>
        <w:ind w:firstLine="180"/>
        <w:rPr>
          <w:rFonts w:ascii="Arial" w:hAnsi="Arial" w:cs="Arial"/>
        </w:rPr>
      </w:pPr>
      <w:r w:rsidRPr="008023C2">
        <w:rPr>
          <w:rFonts w:ascii="Arial" w:hAnsi="Arial" w:cs="Arial"/>
        </w:rPr>
        <w:t xml:space="preserve">The </w:t>
      </w:r>
      <w:r w:rsidRPr="009A0BF6">
        <w:rPr>
          <w:rFonts w:ascii="Arial" w:hAnsi="Arial" w:cs="Arial"/>
          <w:i/>
          <w:iCs/>
        </w:rPr>
        <w:t>code official</w:t>
      </w:r>
      <w:r w:rsidRPr="008023C2">
        <w:rPr>
          <w:rFonts w:ascii="Arial" w:hAnsi="Arial" w:cs="Arial"/>
        </w:rPr>
        <w:t xml:space="preserve"> may approve designs of alterations which do not fully conform to </w:t>
      </w:r>
      <w:proofErr w:type="gramStart"/>
      <w:r w:rsidRPr="008023C2">
        <w:rPr>
          <w:rFonts w:ascii="Arial" w:hAnsi="Arial" w:cs="Arial"/>
        </w:rPr>
        <w:t>all of</w:t>
      </w:r>
      <w:proofErr w:type="gramEnd"/>
      <w:r w:rsidRPr="008023C2">
        <w:rPr>
          <w:rFonts w:ascii="Arial" w:hAnsi="Arial" w:cs="Arial"/>
        </w:rPr>
        <w:t xml:space="preserve"> the requirements of this code where in the opinion of the </w:t>
      </w:r>
      <w:r w:rsidR="00A33E64" w:rsidRPr="00A33E64">
        <w:rPr>
          <w:rFonts w:ascii="Arial" w:hAnsi="Arial" w:cs="Arial"/>
          <w:i/>
        </w:rPr>
        <w:t xml:space="preserve">code </w:t>
      </w:r>
      <w:r w:rsidRPr="00A33E64">
        <w:rPr>
          <w:rFonts w:ascii="Arial" w:hAnsi="Arial" w:cs="Arial"/>
          <w:i/>
        </w:rPr>
        <w:t>official</w:t>
      </w:r>
      <w:r w:rsidRPr="008023C2">
        <w:rPr>
          <w:rFonts w:ascii="Arial" w:hAnsi="Arial" w:cs="Arial"/>
        </w:rPr>
        <w:t xml:space="preserve"> full compliance is physically impossible and/or economically impractical and:</w:t>
      </w:r>
    </w:p>
    <w:p w14:paraId="594FA828" w14:textId="77777777" w:rsidR="002D1A28" w:rsidRPr="008023C2" w:rsidRDefault="002D1A28" w:rsidP="00765DA8">
      <w:pPr>
        <w:pStyle w:val="ListParagraph"/>
        <w:numPr>
          <w:ilvl w:val="0"/>
          <w:numId w:val="25"/>
        </w:numPr>
        <w:spacing w:before="80"/>
        <w:rPr>
          <w:rFonts w:ascii="Arial" w:hAnsi="Arial" w:cs="Arial"/>
        </w:rPr>
      </w:pPr>
      <w:r w:rsidRPr="008023C2">
        <w:rPr>
          <w:rFonts w:ascii="Arial" w:hAnsi="Arial" w:cs="Arial"/>
        </w:rPr>
        <w:t>The alteration improves the energy efficiency of the building; or</w:t>
      </w:r>
    </w:p>
    <w:p w14:paraId="5FF2F9EB" w14:textId="77777777" w:rsidR="002D1A28" w:rsidRPr="008023C2" w:rsidRDefault="002D1A28" w:rsidP="00765DA8">
      <w:pPr>
        <w:pStyle w:val="ListParagraph"/>
        <w:numPr>
          <w:ilvl w:val="0"/>
          <w:numId w:val="25"/>
        </w:numPr>
        <w:spacing w:before="80"/>
        <w:rPr>
          <w:rFonts w:ascii="Arial" w:hAnsi="Arial" w:cs="Arial"/>
        </w:rPr>
      </w:pPr>
      <w:r w:rsidRPr="008023C2">
        <w:rPr>
          <w:rFonts w:ascii="Arial" w:hAnsi="Arial" w:cs="Arial"/>
        </w:rPr>
        <w:t xml:space="preserve">The alteration is energy efficient and is necessary for the health, safety, and welfare of the </w:t>
      </w:r>
      <w:proofErr w:type="gramStart"/>
      <w:r w:rsidRPr="008023C2">
        <w:rPr>
          <w:rFonts w:ascii="Arial" w:hAnsi="Arial" w:cs="Arial"/>
        </w:rPr>
        <w:t>general public</w:t>
      </w:r>
      <w:proofErr w:type="gramEnd"/>
      <w:r w:rsidRPr="008023C2">
        <w:rPr>
          <w:rFonts w:ascii="Arial" w:hAnsi="Arial" w:cs="Arial"/>
        </w:rPr>
        <w:t>.</w:t>
      </w:r>
    </w:p>
    <w:p w14:paraId="076AA216" w14:textId="56406D43" w:rsidR="002D1A28" w:rsidRPr="005365F8" w:rsidRDefault="002D1A28" w:rsidP="000C6FC0">
      <w:pPr>
        <w:spacing w:before="120"/>
        <w:ind w:left="180"/>
        <w:rPr>
          <w:rFonts w:ascii="Arial" w:hAnsi="Arial" w:cs="Arial"/>
        </w:rPr>
      </w:pPr>
      <w:r w:rsidRPr="008023C2">
        <w:rPr>
          <w:rFonts w:ascii="Arial" w:hAnsi="Arial" w:cs="Arial"/>
          <w:b/>
          <w:bCs/>
        </w:rPr>
        <w:t xml:space="preserve">R503.1.1 </w:t>
      </w:r>
      <w:r w:rsidR="002E07A2" w:rsidRPr="005365F8">
        <w:rPr>
          <w:rFonts w:ascii="Arial" w:hAnsi="Arial" w:cs="Arial"/>
          <w:b/>
          <w:bCs/>
        </w:rPr>
        <w:t>Building thermal envelope</w:t>
      </w:r>
      <w:r w:rsidRPr="008023C2">
        <w:rPr>
          <w:rFonts w:ascii="Arial" w:hAnsi="Arial" w:cs="Arial"/>
          <w:b/>
          <w:bCs/>
        </w:rPr>
        <w:t xml:space="preserve">. </w:t>
      </w:r>
      <w:r w:rsidR="005365F8">
        <w:rPr>
          <w:rFonts w:ascii="Arial" w:hAnsi="Arial" w:cs="Arial"/>
          <w:i/>
          <w:iCs/>
        </w:rPr>
        <w:t>Alterations</w:t>
      </w:r>
      <w:r w:rsidR="005365F8">
        <w:rPr>
          <w:rFonts w:ascii="Arial" w:hAnsi="Arial" w:cs="Arial"/>
        </w:rPr>
        <w:t xml:space="preserve"> of </w:t>
      </w:r>
      <w:r w:rsidR="005365F8">
        <w:rPr>
          <w:rFonts w:ascii="Arial" w:hAnsi="Arial" w:cs="Arial"/>
          <w:i/>
          <w:iCs/>
        </w:rPr>
        <w:t>existing building thermal envelope</w:t>
      </w:r>
      <w:r w:rsidR="005365F8">
        <w:rPr>
          <w:rFonts w:ascii="Arial" w:hAnsi="Arial" w:cs="Arial"/>
        </w:rPr>
        <w:t xml:space="preserve"> assemblies shall comply with this section</w:t>
      </w:r>
      <w:r w:rsidRPr="008023C2">
        <w:rPr>
          <w:rFonts w:ascii="Arial" w:hAnsi="Arial" w:cs="Arial"/>
        </w:rPr>
        <w:t>.</w:t>
      </w:r>
      <w:r w:rsidR="005365F8">
        <w:rPr>
          <w:rFonts w:ascii="Arial" w:hAnsi="Arial" w:cs="Arial"/>
        </w:rPr>
        <w:t xml:space="preserve"> New </w:t>
      </w:r>
      <w:r w:rsidR="005365F8">
        <w:rPr>
          <w:rFonts w:ascii="Arial" w:hAnsi="Arial" w:cs="Arial"/>
          <w:i/>
          <w:iCs/>
        </w:rPr>
        <w:t>building thermal envelope</w:t>
      </w:r>
      <w:r w:rsidR="005365F8">
        <w:rPr>
          <w:rFonts w:ascii="Arial" w:hAnsi="Arial" w:cs="Arial"/>
        </w:rPr>
        <w:t xml:space="preserve"> assemblies that are part of the </w:t>
      </w:r>
      <w:r w:rsidR="005365F8">
        <w:rPr>
          <w:rFonts w:ascii="Arial" w:hAnsi="Arial" w:cs="Arial"/>
          <w:i/>
          <w:iCs/>
        </w:rPr>
        <w:t>alteration</w:t>
      </w:r>
      <w:r w:rsidR="005365F8">
        <w:rPr>
          <w:rFonts w:ascii="Arial" w:hAnsi="Arial" w:cs="Arial"/>
        </w:rPr>
        <w:t xml:space="preserve"> shall comply with Section R403. The </w:t>
      </w:r>
      <w:r w:rsidR="005365F8">
        <w:rPr>
          <w:rFonts w:ascii="Arial" w:hAnsi="Arial" w:cs="Arial"/>
          <w:i/>
          <w:iCs/>
        </w:rPr>
        <w:t>R</w:t>
      </w:r>
      <w:r w:rsidR="005365F8">
        <w:rPr>
          <w:rFonts w:ascii="Arial" w:hAnsi="Arial" w:cs="Arial"/>
        </w:rPr>
        <w:t xml:space="preserve">-value of insulation shall not be reduced, nor the </w:t>
      </w:r>
      <w:r w:rsidR="005365F8">
        <w:rPr>
          <w:rFonts w:ascii="Arial" w:hAnsi="Arial" w:cs="Arial"/>
          <w:i/>
          <w:iCs/>
        </w:rPr>
        <w:t>U</w:t>
      </w:r>
      <w:r w:rsidR="005365F8">
        <w:rPr>
          <w:rFonts w:ascii="Arial" w:hAnsi="Arial" w:cs="Arial"/>
        </w:rPr>
        <w:t xml:space="preserve">-factor of a </w:t>
      </w:r>
      <w:r w:rsidR="005365F8">
        <w:rPr>
          <w:rFonts w:ascii="Arial" w:hAnsi="Arial" w:cs="Arial"/>
          <w:i/>
          <w:iCs/>
        </w:rPr>
        <w:t>building thermal envelope</w:t>
      </w:r>
      <w:r w:rsidR="005365F8">
        <w:rPr>
          <w:rFonts w:ascii="Arial" w:hAnsi="Arial" w:cs="Arial"/>
        </w:rPr>
        <w:t xml:space="preserve"> assembly increased as part of a </w:t>
      </w:r>
      <w:r w:rsidR="005365F8">
        <w:rPr>
          <w:rFonts w:ascii="Arial" w:hAnsi="Arial" w:cs="Arial"/>
          <w:i/>
          <w:iCs/>
        </w:rPr>
        <w:t>building thermal envelope alteration</w:t>
      </w:r>
      <w:r w:rsidR="005365F8">
        <w:rPr>
          <w:rFonts w:ascii="Arial" w:hAnsi="Arial" w:cs="Arial"/>
        </w:rPr>
        <w:t xml:space="preserve"> except where the </w:t>
      </w:r>
      <w:r w:rsidR="005365F8">
        <w:rPr>
          <w:rFonts w:ascii="Arial" w:hAnsi="Arial" w:cs="Arial"/>
          <w:i/>
          <w:iCs/>
        </w:rPr>
        <w:t>building</w:t>
      </w:r>
      <w:r w:rsidR="005365F8">
        <w:rPr>
          <w:rFonts w:ascii="Arial" w:hAnsi="Arial" w:cs="Arial"/>
        </w:rPr>
        <w:t xml:space="preserve"> after the alteration complies with Section R405.</w:t>
      </w:r>
    </w:p>
    <w:p w14:paraId="20D8E72F" w14:textId="77777777" w:rsidR="002D1A28" w:rsidRPr="008023C2" w:rsidRDefault="002D1A28" w:rsidP="000C6FC0">
      <w:pPr>
        <w:pStyle w:val="Default"/>
        <w:spacing w:before="60"/>
        <w:ind w:left="360"/>
        <w:rPr>
          <w:sz w:val="20"/>
          <w:szCs w:val="20"/>
        </w:rPr>
      </w:pPr>
      <w:r w:rsidRPr="008023C2">
        <w:rPr>
          <w:b/>
          <w:bCs/>
          <w:sz w:val="20"/>
          <w:szCs w:val="20"/>
        </w:rPr>
        <w:lastRenderedPageBreak/>
        <w:t xml:space="preserve">Exception: </w:t>
      </w:r>
      <w:r w:rsidRPr="008023C2">
        <w:rPr>
          <w:sz w:val="20"/>
          <w:szCs w:val="20"/>
        </w:rPr>
        <w:t xml:space="preserve">The following alterations need not comply with the requirements for new construction provided the energy use of the building is not increased: </w:t>
      </w:r>
    </w:p>
    <w:p w14:paraId="3C29AA99" w14:textId="77777777" w:rsidR="002D1A28" w:rsidRPr="008023C2" w:rsidRDefault="002D1A28" w:rsidP="00765DA8">
      <w:pPr>
        <w:pStyle w:val="Default"/>
        <w:numPr>
          <w:ilvl w:val="0"/>
          <w:numId w:val="23"/>
        </w:numPr>
        <w:spacing w:before="60"/>
        <w:rPr>
          <w:sz w:val="20"/>
          <w:szCs w:val="20"/>
        </w:rPr>
      </w:pPr>
      <w:r w:rsidRPr="008023C2">
        <w:rPr>
          <w:sz w:val="20"/>
          <w:szCs w:val="20"/>
        </w:rPr>
        <w:t xml:space="preserve">Storm windows installed over existing fenestration. </w:t>
      </w:r>
    </w:p>
    <w:p w14:paraId="18D71632" w14:textId="77777777" w:rsidR="002D1A28" w:rsidRPr="008023C2" w:rsidRDefault="002D1A28" w:rsidP="00765DA8">
      <w:pPr>
        <w:pStyle w:val="Default"/>
        <w:numPr>
          <w:ilvl w:val="0"/>
          <w:numId w:val="23"/>
        </w:numPr>
        <w:spacing w:before="60"/>
        <w:rPr>
          <w:sz w:val="20"/>
          <w:szCs w:val="20"/>
        </w:rPr>
      </w:pPr>
      <w:r w:rsidRPr="008023C2">
        <w:rPr>
          <w:sz w:val="20"/>
          <w:szCs w:val="20"/>
        </w:rPr>
        <w:t>Roof recover.</w:t>
      </w:r>
    </w:p>
    <w:p w14:paraId="0E7B3CFB" w14:textId="22AB3142" w:rsidR="002D1A28" w:rsidRPr="008023C2" w:rsidRDefault="005365F8" w:rsidP="00765DA8">
      <w:pPr>
        <w:pStyle w:val="Default"/>
        <w:numPr>
          <w:ilvl w:val="0"/>
          <w:numId w:val="23"/>
        </w:numPr>
        <w:spacing w:before="60"/>
        <w:rPr>
          <w:sz w:val="20"/>
          <w:szCs w:val="20"/>
        </w:rPr>
      </w:pPr>
      <w:r w:rsidRPr="005365F8">
        <w:rPr>
          <w:i/>
          <w:iCs/>
          <w:sz w:val="20"/>
          <w:szCs w:val="20"/>
        </w:rPr>
        <w:t>Roof replacement</w:t>
      </w:r>
      <w:r>
        <w:rPr>
          <w:sz w:val="20"/>
          <w:szCs w:val="20"/>
        </w:rPr>
        <w:t xml:space="preserve"> where </w:t>
      </w:r>
      <w:r w:rsidRPr="005365F8">
        <w:rPr>
          <w:i/>
          <w:iCs/>
          <w:sz w:val="20"/>
          <w:szCs w:val="20"/>
        </w:rPr>
        <w:t>roof assembly</w:t>
      </w:r>
      <w:r>
        <w:rPr>
          <w:sz w:val="20"/>
          <w:szCs w:val="20"/>
        </w:rPr>
        <w:t xml:space="preserve"> insulation is integral to or located below the structural roof deck</w:t>
      </w:r>
      <w:r w:rsidR="002D1A28" w:rsidRPr="008023C2">
        <w:rPr>
          <w:sz w:val="20"/>
          <w:szCs w:val="20"/>
        </w:rPr>
        <w:t>.</w:t>
      </w:r>
    </w:p>
    <w:p w14:paraId="28DF213B" w14:textId="77777777" w:rsidR="002D1A28" w:rsidRPr="008023C2" w:rsidRDefault="002D1A28" w:rsidP="00765DA8">
      <w:pPr>
        <w:pStyle w:val="Default"/>
        <w:numPr>
          <w:ilvl w:val="0"/>
          <w:numId w:val="23"/>
        </w:numPr>
        <w:spacing w:before="60"/>
        <w:rPr>
          <w:sz w:val="20"/>
          <w:szCs w:val="20"/>
        </w:rPr>
      </w:pPr>
      <w:r w:rsidRPr="008023C2">
        <w:rPr>
          <w:sz w:val="20"/>
          <w:szCs w:val="20"/>
        </w:rPr>
        <w:t>Surface-applied window film installed on existing single pane fenestration assemblies to reduce solar heat gain provided the code does not require the glazing fenestration to be replaced.</w:t>
      </w:r>
    </w:p>
    <w:p w14:paraId="130AA92E" w14:textId="1C8D6428" w:rsidR="002D1A28" w:rsidRPr="008023C2" w:rsidRDefault="002D1A28" w:rsidP="00425974">
      <w:pPr>
        <w:pStyle w:val="Default"/>
        <w:spacing w:before="120"/>
        <w:ind w:left="360"/>
        <w:rPr>
          <w:sz w:val="20"/>
          <w:szCs w:val="20"/>
        </w:rPr>
      </w:pPr>
      <w:r w:rsidRPr="008023C2">
        <w:rPr>
          <w:b/>
          <w:bCs/>
          <w:sz w:val="20"/>
          <w:szCs w:val="20"/>
        </w:rPr>
        <w:t xml:space="preserve">R503.1.1.1 </w:t>
      </w:r>
      <w:r w:rsidR="005365F8">
        <w:rPr>
          <w:b/>
          <w:bCs/>
          <w:sz w:val="20"/>
          <w:szCs w:val="20"/>
        </w:rPr>
        <w:t>Fenestration alterations</w:t>
      </w:r>
      <w:r w:rsidRPr="008023C2">
        <w:rPr>
          <w:b/>
          <w:bCs/>
          <w:sz w:val="20"/>
          <w:szCs w:val="20"/>
        </w:rPr>
        <w:t xml:space="preserve">. </w:t>
      </w:r>
      <w:r w:rsidR="005365F8">
        <w:rPr>
          <w:sz w:val="20"/>
          <w:szCs w:val="20"/>
        </w:rPr>
        <w:t xml:space="preserve">Where new </w:t>
      </w:r>
      <w:r w:rsidR="005365F8" w:rsidRPr="005365F8">
        <w:rPr>
          <w:i/>
          <w:iCs/>
          <w:sz w:val="20"/>
          <w:szCs w:val="20"/>
        </w:rPr>
        <w:t>fenestration</w:t>
      </w:r>
      <w:r w:rsidR="005365F8">
        <w:rPr>
          <w:sz w:val="20"/>
          <w:szCs w:val="20"/>
        </w:rPr>
        <w:t xml:space="preserve"> area is added to an </w:t>
      </w:r>
      <w:r w:rsidR="005365F8">
        <w:rPr>
          <w:i/>
          <w:iCs/>
          <w:sz w:val="20"/>
          <w:szCs w:val="20"/>
        </w:rPr>
        <w:t>existing building</w:t>
      </w:r>
      <w:r w:rsidR="005365F8">
        <w:rPr>
          <w:sz w:val="20"/>
          <w:szCs w:val="20"/>
        </w:rPr>
        <w:t xml:space="preserve">, the new </w:t>
      </w:r>
      <w:r w:rsidR="005365F8">
        <w:rPr>
          <w:i/>
          <w:iCs/>
          <w:sz w:val="20"/>
          <w:szCs w:val="20"/>
        </w:rPr>
        <w:t>fenestration</w:t>
      </w:r>
      <w:r w:rsidR="005365F8">
        <w:rPr>
          <w:sz w:val="20"/>
          <w:szCs w:val="20"/>
        </w:rPr>
        <w:t xml:space="preserve"> shall comply with Section R402.4. </w:t>
      </w:r>
      <w:r w:rsidRPr="008023C2">
        <w:rPr>
          <w:sz w:val="20"/>
          <w:szCs w:val="20"/>
        </w:rPr>
        <w:t xml:space="preserve">Where some or </w:t>
      </w:r>
      <w:proofErr w:type="gramStart"/>
      <w:r w:rsidRPr="008023C2">
        <w:rPr>
          <w:sz w:val="20"/>
          <w:szCs w:val="20"/>
        </w:rPr>
        <w:t>all of</w:t>
      </w:r>
      <w:proofErr w:type="gramEnd"/>
      <w:r w:rsidRPr="008023C2">
        <w:rPr>
          <w:sz w:val="20"/>
          <w:szCs w:val="20"/>
        </w:rPr>
        <w:t xml:space="preserve"> an existing fenestration unit is replaced with a new fenestration product, including sash and glazing, the replacement fenestration unit shall meet the applicable requirements for </w:t>
      </w:r>
      <w:r w:rsidRPr="008023C2">
        <w:rPr>
          <w:i/>
          <w:iCs/>
          <w:sz w:val="20"/>
          <w:szCs w:val="20"/>
        </w:rPr>
        <w:t>U</w:t>
      </w:r>
      <w:r w:rsidRPr="008023C2">
        <w:rPr>
          <w:sz w:val="20"/>
          <w:szCs w:val="20"/>
        </w:rPr>
        <w:t xml:space="preserve">-factor and SHGC in Table </w:t>
      </w:r>
      <w:r w:rsidR="00397271">
        <w:rPr>
          <w:sz w:val="20"/>
          <w:szCs w:val="20"/>
        </w:rPr>
        <w:t>R402.1.3</w:t>
      </w:r>
      <w:r w:rsidRPr="008023C2">
        <w:rPr>
          <w:sz w:val="20"/>
          <w:szCs w:val="20"/>
        </w:rPr>
        <w:t xml:space="preserve">. </w:t>
      </w:r>
      <w:r w:rsidR="00015BAC" w:rsidRPr="008023C2">
        <w:rPr>
          <w:sz w:val="20"/>
          <w:szCs w:val="20"/>
        </w:rPr>
        <w:t>Where more than one replacement fenestration unit is being installed, an area-weighte</w:t>
      </w:r>
      <w:r w:rsidR="00B3487A" w:rsidRPr="008023C2">
        <w:rPr>
          <w:sz w:val="20"/>
          <w:szCs w:val="20"/>
        </w:rPr>
        <w:t>d average of the U-factor and SH</w:t>
      </w:r>
      <w:r w:rsidR="00015BAC" w:rsidRPr="008023C2">
        <w:rPr>
          <w:sz w:val="20"/>
          <w:szCs w:val="20"/>
        </w:rPr>
        <w:t>G</w:t>
      </w:r>
      <w:r w:rsidR="00B3487A" w:rsidRPr="008023C2">
        <w:rPr>
          <w:sz w:val="20"/>
          <w:szCs w:val="20"/>
        </w:rPr>
        <w:t>C</w:t>
      </w:r>
      <w:r w:rsidR="00015BAC" w:rsidRPr="008023C2">
        <w:rPr>
          <w:sz w:val="20"/>
          <w:szCs w:val="20"/>
        </w:rPr>
        <w:t xml:space="preserve"> of all replacement fenestration shall be permitted to be used to demonstrate compliance.</w:t>
      </w:r>
    </w:p>
    <w:p w14:paraId="2549810D" w14:textId="77777777" w:rsidR="005679F2" w:rsidRPr="000D2602" w:rsidRDefault="005679F2" w:rsidP="005679F2">
      <w:pPr>
        <w:spacing w:before="120" w:line="240" w:lineRule="atLeast"/>
        <w:ind w:left="360"/>
        <w:rPr>
          <w:rFonts w:ascii="Arial" w:eastAsia="Arial,Bold" w:hAnsi="Arial" w:cs="Arial"/>
        </w:rPr>
      </w:pPr>
      <w:r w:rsidRPr="000D2602">
        <w:rPr>
          <w:rFonts w:ascii="Arial" w:eastAsia="Arial,Bold" w:hAnsi="Arial" w:cs="Arial"/>
          <w:b/>
          <w:bCs/>
        </w:rPr>
        <w:t xml:space="preserve">R503.1.1.2 Roof, ceiling and attic alterations. </w:t>
      </w:r>
      <w:r w:rsidRPr="000D2602">
        <w:rPr>
          <w:rFonts w:ascii="Arial" w:eastAsia="Arial,Bold" w:hAnsi="Arial" w:cs="Arial"/>
        </w:rPr>
        <w:t xml:space="preserve">Roof, ceiling and attic insulation shall comply with Section R402.1. Alternatively, where limiting conditions prevent compliance with Section R402.1, an </w:t>
      </w:r>
      <w:r w:rsidRPr="000D2602">
        <w:rPr>
          <w:rFonts w:ascii="Arial" w:eastAsia="Arial,Bold" w:hAnsi="Arial" w:cs="Arial"/>
          <w:i/>
          <w:iCs/>
        </w:rPr>
        <w:t xml:space="preserve">approved </w:t>
      </w:r>
      <w:r w:rsidRPr="000D2602">
        <w:rPr>
          <w:rFonts w:ascii="Arial" w:eastAsia="Arial,Bold" w:hAnsi="Arial" w:cs="Arial"/>
        </w:rPr>
        <w:t>design that minimizes deviation from Section R402.1</w:t>
      </w:r>
      <w:r w:rsidRPr="000D2602">
        <w:rPr>
          <w:rFonts w:ascii="Arial" w:eastAsia="Arial,Bold" w:hAnsi="Arial" w:cs="Arial"/>
          <w:b/>
          <w:bCs/>
        </w:rPr>
        <w:t xml:space="preserve"> </w:t>
      </w:r>
      <w:r w:rsidRPr="000D2602">
        <w:rPr>
          <w:rFonts w:ascii="Arial" w:eastAsia="Arial,Bold" w:hAnsi="Arial" w:cs="Arial"/>
        </w:rPr>
        <w:t xml:space="preserve">shall be provided for the following </w:t>
      </w:r>
      <w:r w:rsidRPr="000D2602">
        <w:rPr>
          <w:rFonts w:ascii="Arial" w:eastAsia="Arial,Bold" w:hAnsi="Arial" w:cs="Arial"/>
          <w:i/>
          <w:iCs/>
        </w:rPr>
        <w:t>alterations</w:t>
      </w:r>
      <w:r w:rsidRPr="000D2602">
        <w:rPr>
          <w:rFonts w:ascii="Arial" w:eastAsia="Arial,Bold" w:hAnsi="Arial" w:cs="Arial"/>
        </w:rPr>
        <w:t>:</w:t>
      </w:r>
    </w:p>
    <w:p w14:paraId="0FE88E97" w14:textId="77777777" w:rsidR="005679F2" w:rsidRPr="000D2602" w:rsidRDefault="005679F2" w:rsidP="00765DA8">
      <w:pPr>
        <w:pStyle w:val="ListParagraph"/>
        <w:widowControl/>
        <w:numPr>
          <w:ilvl w:val="0"/>
          <w:numId w:val="72"/>
        </w:numPr>
        <w:spacing w:before="60" w:line="240" w:lineRule="atLeast"/>
        <w:ind w:left="900"/>
        <w:contextualSpacing w:val="0"/>
        <w:rPr>
          <w:rFonts w:ascii="Arial" w:eastAsia="Arial,Bold" w:hAnsi="Arial" w:cs="Arial"/>
        </w:rPr>
      </w:pPr>
      <w:r w:rsidRPr="000D2602">
        <w:rPr>
          <w:rFonts w:ascii="Arial" w:eastAsia="Arial,Bold" w:hAnsi="Arial" w:cs="Arial"/>
        </w:rPr>
        <w:t xml:space="preserve">An </w:t>
      </w:r>
      <w:r w:rsidRPr="000D2602">
        <w:rPr>
          <w:rFonts w:ascii="Arial" w:eastAsia="Arial,Bold" w:hAnsi="Arial" w:cs="Arial"/>
          <w:i/>
          <w:iCs/>
        </w:rPr>
        <w:t xml:space="preserve">alteration </w:t>
      </w:r>
      <w:r w:rsidRPr="000D2602">
        <w:rPr>
          <w:rFonts w:ascii="Arial" w:eastAsia="Arial,Bold" w:hAnsi="Arial" w:cs="Arial"/>
        </w:rPr>
        <w:t xml:space="preserve">to roof/ceiling construction other than </w:t>
      </w:r>
      <w:r w:rsidRPr="000D2602">
        <w:rPr>
          <w:rFonts w:ascii="Arial" w:eastAsia="Arial,Bold" w:hAnsi="Arial" w:cs="Arial"/>
          <w:i/>
          <w:iCs/>
        </w:rPr>
        <w:t xml:space="preserve">reroofing </w:t>
      </w:r>
      <w:r w:rsidRPr="000D2602">
        <w:rPr>
          <w:rFonts w:ascii="Arial" w:eastAsia="Arial,Bold" w:hAnsi="Arial" w:cs="Arial"/>
        </w:rPr>
        <w:t xml:space="preserve">where existing insulation located below the roof </w:t>
      </w:r>
      <w:proofErr w:type="gramStart"/>
      <w:r w:rsidRPr="000D2602">
        <w:rPr>
          <w:rFonts w:ascii="Arial" w:eastAsia="Arial,Bold" w:hAnsi="Arial" w:cs="Arial"/>
        </w:rPr>
        <w:t>deck</w:t>
      </w:r>
      <w:proofErr w:type="gramEnd"/>
      <w:r w:rsidRPr="000D2602">
        <w:rPr>
          <w:rFonts w:ascii="Arial" w:eastAsia="Arial,Bold" w:hAnsi="Arial" w:cs="Arial"/>
        </w:rPr>
        <w:t xml:space="preserve"> or an attic floor above </w:t>
      </w:r>
      <w:r w:rsidRPr="000D2602">
        <w:rPr>
          <w:rFonts w:ascii="Arial" w:eastAsia="Arial,Bold" w:hAnsi="Arial" w:cs="Arial"/>
          <w:i/>
          <w:iCs/>
        </w:rPr>
        <w:t xml:space="preserve">conditioned space </w:t>
      </w:r>
      <w:r w:rsidRPr="000D2602">
        <w:rPr>
          <w:rFonts w:ascii="Arial" w:eastAsia="Arial,Bold" w:hAnsi="Arial" w:cs="Arial"/>
        </w:rPr>
        <w:t>does not comply with Table R402.1.3.</w:t>
      </w:r>
    </w:p>
    <w:p w14:paraId="67B2F98A" w14:textId="77777777" w:rsidR="005679F2" w:rsidRPr="000D2602" w:rsidRDefault="005679F2" w:rsidP="00765DA8">
      <w:pPr>
        <w:pStyle w:val="ListParagraph"/>
        <w:widowControl/>
        <w:numPr>
          <w:ilvl w:val="0"/>
          <w:numId w:val="72"/>
        </w:numPr>
        <w:spacing w:before="60" w:line="240" w:lineRule="atLeast"/>
        <w:ind w:left="900"/>
        <w:contextualSpacing w:val="0"/>
        <w:rPr>
          <w:rFonts w:ascii="Arial" w:eastAsia="Arial,Bold" w:hAnsi="Arial" w:cs="Arial"/>
        </w:rPr>
      </w:pPr>
      <w:r w:rsidRPr="000D2602">
        <w:rPr>
          <w:rFonts w:ascii="Arial" w:eastAsia="Arial,Bold" w:hAnsi="Arial" w:cs="Arial"/>
          <w:i/>
          <w:iCs/>
        </w:rPr>
        <w:t xml:space="preserve">Roof replacements </w:t>
      </w:r>
      <w:r w:rsidRPr="000D2602">
        <w:rPr>
          <w:rFonts w:ascii="Arial" w:eastAsia="Arial,Bold" w:hAnsi="Arial" w:cs="Arial"/>
        </w:rPr>
        <w:t xml:space="preserve">or a roof </w:t>
      </w:r>
      <w:r w:rsidRPr="000D2602">
        <w:rPr>
          <w:rFonts w:ascii="Arial" w:eastAsia="Arial,Bold" w:hAnsi="Arial" w:cs="Arial"/>
          <w:i/>
          <w:iCs/>
        </w:rPr>
        <w:t xml:space="preserve">alteration </w:t>
      </w:r>
      <w:r w:rsidRPr="000D2602">
        <w:rPr>
          <w:rFonts w:ascii="Arial" w:eastAsia="Arial,Bold" w:hAnsi="Arial" w:cs="Arial"/>
        </w:rPr>
        <w:t xml:space="preserve">that includes removing and replacing the roof covering where the </w:t>
      </w:r>
      <w:r w:rsidRPr="000D2602">
        <w:rPr>
          <w:rFonts w:ascii="Arial" w:eastAsia="Arial,Bold" w:hAnsi="Arial" w:cs="Arial"/>
          <w:i/>
          <w:iCs/>
        </w:rPr>
        <w:t xml:space="preserve">roof assembly </w:t>
      </w:r>
      <w:r w:rsidRPr="000D2602">
        <w:rPr>
          <w:rFonts w:ascii="Arial" w:eastAsia="Arial,Bold" w:hAnsi="Arial" w:cs="Arial"/>
        </w:rPr>
        <w:t xml:space="preserve">includes insulation entirely above the roof deck. Where limiting conditions require use of an </w:t>
      </w:r>
      <w:r w:rsidRPr="000D2602">
        <w:rPr>
          <w:rFonts w:ascii="Arial" w:eastAsia="Arial,Bold" w:hAnsi="Arial" w:cs="Arial"/>
          <w:i/>
          <w:iCs/>
        </w:rPr>
        <w:t xml:space="preserve">approved </w:t>
      </w:r>
      <w:r w:rsidRPr="000D2602">
        <w:rPr>
          <w:rFonts w:ascii="Arial" w:eastAsia="Arial,Bold" w:hAnsi="Arial" w:cs="Arial"/>
        </w:rPr>
        <w:t xml:space="preserve">design to minimize deviation from Section R402.1 for a Group R-2 </w:t>
      </w:r>
      <w:r w:rsidRPr="000D2602">
        <w:rPr>
          <w:rFonts w:ascii="Arial" w:eastAsia="Arial,Bold" w:hAnsi="Arial" w:cs="Arial"/>
          <w:i/>
          <w:iCs/>
        </w:rPr>
        <w:t>building</w:t>
      </w:r>
      <w:r w:rsidRPr="000D2602">
        <w:rPr>
          <w:rFonts w:ascii="Arial" w:eastAsia="Arial,Bold" w:hAnsi="Arial" w:cs="Arial"/>
        </w:rPr>
        <w:t xml:space="preserve">, a registered design professional or other </w:t>
      </w:r>
      <w:r w:rsidRPr="000D2602">
        <w:rPr>
          <w:rFonts w:ascii="Arial" w:eastAsia="Arial,Bold" w:hAnsi="Arial" w:cs="Arial"/>
          <w:i/>
          <w:iCs/>
        </w:rPr>
        <w:t xml:space="preserve">approved source </w:t>
      </w:r>
      <w:r w:rsidRPr="000D2602">
        <w:rPr>
          <w:rFonts w:ascii="Arial" w:eastAsia="Arial,Bold" w:hAnsi="Arial" w:cs="Arial"/>
        </w:rPr>
        <w:t xml:space="preserve">shall provide </w:t>
      </w:r>
      <w:r w:rsidRPr="000D2602">
        <w:rPr>
          <w:rFonts w:ascii="Arial" w:eastAsia="Arial,Bold" w:hAnsi="Arial" w:cs="Arial"/>
          <w:i/>
          <w:iCs/>
        </w:rPr>
        <w:t xml:space="preserve">construction documents </w:t>
      </w:r>
      <w:r w:rsidRPr="000D2602">
        <w:rPr>
          <w:rFonts w:ascii="Arial" w:eastAsia="Arial,Bold" w:hAnsi="Arial" w:cs="Arial"/>
        </w:rPr>
        <w:t>that identify the limiting conditions and the means to address them.</w:t>
      </w:r>
    </w:p>
    <w:p w14:paraId="581C164C" w14:textId="77777777" w:rsidR="005679F2" w:rsidRPr="000D2602" w:rsidRDefault="005679F2" w:rsidP="00765DA8">
      <w:pPr>
        <w:pStyle w:val="ListParagraph"/>
        <w:widowControl/>
        <w:numPr>
          <w:ilvl w:val="0"/>
          <w:numId w:val="72"/>
        </w:numPr>
        <w:spacing w:before="60" w:line="240" w:lineRule="atLeast"/>
        <w:ind w:left="900"/>
        <w:contextualSpacing w:val="0"/>
        <w:rPr>
          <w:rFonts w:ascii="Arial" w:eastAsia="Arial,Bold" w:hAnsi="Arial" w:cs="Arial"/>
        </w:rPr>
      </w:pPr>
      <w:r w:rsidRPr="000D2602">
        <w:rPr>
          <w:rFonts w:ascii="Arial" w:eastAsia="Arial,Bold" w:hAnsi="Arial" w:cs="Arial"/>
        </w:rPr>
        <w:t xml:space="preserve">Conversion of an unconditioned attic space into </w:t>
      </w:r>
      <w:r w:rsidRPr="000D2602">
        <w:rPr>
          <w:rFonts w:ascii="Arial" w:eastAsia="Arial,Bold" w:hAnsi="Arial" w:cs="Arial"/>
          <w:i/>
          <w:iCs/>
        </w:rPr>
        <w:t>conditioned space</w:t>
      </w:r>
      <w:r w:rsidRPr="000D2602">
        <w:rPr>
          <w:rFonts w:ascii="Arial" w:eastAsia="Arial,Bold" w:hAnsi="Arial" w:cs="Arial"/>
        </w:rPr>
        <w:t>.</w:t>
      </w:r>
    </w:p>
    <w:p w14:paraId="4890426B" w14:textId="77777777" w:rsidR="005679F2" w:rsidRPr="000D2602" w:rsidRDefault="005679F2" w:rsidP="00765DA8">
      <w:pPr>
        <w:pStyle w:val="ListParagraph"/>
        <w:widowControl/>
        <w:numPr>
          <w:ilvl w:val="0"/>
          <w:numId w:val="72"/>
        </w:numPr>
        <w:spacing w:before="60" w:line="240" w:lineRule="atLeast"/>
        <w:ind w:left="900"/>
        <w:contextualSpacing w:val="0"/>
        <w:rPr>
          <w:rFonts w:ascii="Arial" w:eastAsia="Arial,Bold" w:hAnsi="Arial" w:cs="Arial"/>
        </w:rPr>
      </w:pPr>
      <w:r w:rsidRPr="000D2602">
        <w:rPr>
          <w:rFonts w:ascii="Arial" w:eastAsia="Arial,Bold" w:hAnsi="Arial" w:cs="Arial"/>
        </w:rPr>
        <w:t>Replacement of ceiling finishes exposing cavities or surfaces of the roof/ceiling.</w:t>
      </w:r>
    </w:p>
    <w:p w14:paraId="6150D06C" w14:textId="77777777" w:rsidR="005679F2" w:rsidRPr="000D2602" w:rsidRDefault="005679F2" w:rsidP="005679F2">
      <w:pPr>
        <w:spacing w:before="120" w:line="240" w:lineRule="atLeast"/>
        <w:ind w:left="360"/>
        <w:rPr>
          <w:rFonts w:ascii="Arial" w:eastAsia="Arial,Bold" w:hAnsi="Arial" w:cs="Arial"/>
        </w:rPr>
      </w:pPr>
      <w:r w:rsidRPr="000D2602">
        <w:rPr>
          <w:rFonts w:ascii="Arial" w:eastAsia="Arial,Bold" w:hAnsi="Arial" w:cs="Arial"/>
          <w:b/>
          <w:bCs/>
        </w:rPr>
        <w:t xml:space="preserve">R503.1.1.3 Above-grade wall alterations. </w:t>
      </w:r>
      <w:r w:rsidRPr="000D2602">
        <w:rPr>
          <w:rFonts w:ascii="Arial" w:eastAsia="Arial,Bold" w:hAnsi="Arial" w:cs="Arial"/>
          <w:i/>
          <w:iCs/>
        </w:rPr>
        <w:t xml:space="preserve">Above-grade wall alterations </w:t>
      </w:r>
      <w:r w:rsidRPr="000D2602">
        <w:rPr>
          <w:rFonts w:ascii="Arial" w:eastAsia="Arial,Bold" w:hAnsi="Arial" w:cs="Arial"/>
        </w:rPr>
        <w:t>shall comply with the following as applicable:</w:t>
      </w:r>
    </w:p>
    <w:p w14:paraId="745898FF" w14:textId="77777777" w:rsidR="005679F2" w:rsidRPr="000D2602" w:rsidRDefault="005679F2" w:rsidP="00765DA8">
      <w:pPr>
        <w:pStyle w:val="ListParagraph"/>
        <w:widowControl/>
        <w:numPr>
          <w:ilvl w:val="0"/>
          <w:numId w:val="73"/>
        </w:numPr>
        <w:spacing w:before="60" w:line="240" w:lineRule="atLeast"/>
        <w:ind w:left="900"/>
        <w:contextualSpacing w:val="0"/>
        <w:rPr>
          <w:rFonts w:ascii="Arial" w:hAnsi="Arial" w:cs="Arial"/>
        </w:rPr>
      </w:pPr>
      <w:r w:rsidRPr="000D2602">
        <w:rPr>
          <w:rFonts w:ascii="Arial" w:eastAsia="Arial,Bold" w:hAnsi="Arial" w:cs="Arial"/>
        </w:rPr>
        <w:t xml:space="preserve">Where wall cavities are exposed, the exposed cavities shall be filled with insulation complying with Section R303.1.4. New cavities created shall be insulated in accordance with Section R402.1 or an </w:t>
      </w:r>
      <w:r w:rsidRPr="000D2602">
        <w:rPr>
          <w:rFonts w:ascii="Arial" w:eastAsia="Arial,Bold" w:hAnsi="Arial" w:cs="Arial"/>
          <w:i/>
          <w:iCs/>
        </w:rPr>
        <w:t xml:space="preserve">approved </w:t>
      </w:r>
      <w:r w:rsidRPr="000D2602">
        <w:rPr>
          <w:rFonts w:ascii="Arial" w:eastAsia="Arial,Bold" w:hAnsi="Arial" w:cs="Arial"/>
        </w:rPr>
        <w:t xml:space="preserve">design that minimizes deviation from Section R402.1. An interior vapor retarder shall be provided where required in accordance with Section R702.7 of the </w:t>
      </w:r>
      <w:r w:rsidRPr="000D2602">
        <w:rPr>
          <w:rFonts w:ascii="Arial" w:eastAsia="Arial,Bold" w:hAnsi="Arial" w:cs="Arial"/>
          <w:i/>
          <w:iCs/>
        </w:rPr>
        <w:t xml:space="preserve">International </w:t>
      </w:r>
      <w:r w:rsidRPr="000D2602">
        <w:rPr>
          <w:rFonts w:ascii="Arial" w:hAnsi="Arial" w:cs="Arial"/>
          <w:i/>
          <w:iCs/>
        </w:rPr>
        <w:t xml:space="preserve">Residential Code </w:t>
      </w:r>
      <w:r w:rsidRPr="000D2602">
        <w:rPr>
          <w:rFonts w:ascii="Arial" w:hAnsi="Arial" w:cs="Arial"/>
        </w:rPr>
        <w:t xml:space="preserve">or </w:t>
      </w:r>
      <w:r w:rsidRPr="000D2602">
        <w:rPr>
          <w:rFonts w:ascii="Arial" w:eastAsia="Arial,Bold" w:hAnsi="Arial" w:cs="Arial"/>
        </w:rPr>
        <w:t xml:space="preserve">Section 1404.3 </w:t>
      </w:r>
      <w:r w:rsidRPr="000D2602">
        <w:rPr>
          <w:rFonts w:ascii="Arial" w:hAnsi="Arial" w:cs="Arial"/>
        </w:rPr>
        <w:t xml:space="preserve">of the </w:t>
      </w:r>
      <w:r w:rsidRPr="000D2602">
        <w:rPr>
          <w:rFonts w:ascii="Arial" w:hAnsi="Arial" w:cs="Arial"/>
          <w:i/>
          <w:iCs/>
        </w:rPr>
        <w:t>International Building Code</w:t>
      </w:r>
      <w:r w:rsidRPr="000D2602">
        <w:rPr>
          <w:rFonts w:ascii="Arial" w:hAnsi="Arial" w:cs="Arial"/>
        </w:rPr>
        <w:t>, as applicable.</w:t>
      </w:r>
    </w:p>
    <w:p w14:paraId="05F25FB5" w14:textId="77777777" w:rsidR="005679F2" w:rsidRPr="000D2602" w:rsidRDefault="005679F2" w:rsidP="00765DA8">
      <w:pPr>
        <w:pStyle w:val="ListParagraph"/>
        <w:widowControl/>
        <w:numPr>
          <w:ilvl w:val="0"/>
          <w:numId w:val="73"/>
        </w:numPr>
        <w:spacing w:before="60" w:line="240" w:lineRule="atLeast"/>
        <w:ind w:left="900"/>
        <w:contextualSpacing w:val="0"/>
        <w:rPr>
          <w:rFonts w:ascii="Arial" w:hAnsi="Arial" w:cs="Arial"/>
        </w:rPr>
      </w:pPr>
      <w:r w:rsidRPr="000D2602">
        <w:rPr>
          <w:rFonts w:ascii="Arial" w:hAnsi="Arial" w:cs="Arial"/>
        </w:rPr>
        <w:t xml:space="preserve">Where exterior wall coverings and </w:t>
      </w:r>
      <w:r w:rsidRPr="000D2602">
        <w:rPr>
          <w:rFonts w:ascii="Arial" w:hAnsi="Arial" w:cs="Arial"/>
          <w:i/>
          <w:iCs/>
        </w:rPr>
        <w:t xml:space="preserve">fenestration </w:t>
      </w:r>
      <w:r w:rsidRPr="000D2602">
        <w:rPr>
          <w:rFonts w:ascii="Arial" w:hAnsi="Arial" w:cs="Arial"/>
        </w:rPr>
        <w:t xml:space="preserve">are added or replaced for the full extent of any exterior facade of one or more elevations of the </w:t>
      </w:r>
      <w:r w:rsidRPr="000D2602">
        <w:rPr>
          <w:rFonts w:ascii="Arial" w:hAnsi="Arial" w:cs="Arial"/>
          <w:i/>
          <w:iCs/>
        </w:rPr>
        <w:t>building</w:t>
      </w:r>
      <w:r w:rsidRPr="000D2602">
        <w:rPr>
          <w:rFonts w:ascii="Arial" w:hAnsi="Arial" w:cs="Arial"/>
        </w:rPr>
        <w:t xml:space="preserve">, </w:t>
      </w:r>
      <w:r w:rsidRPr="000D2602">
        <w:rPr>
          <w:rFonts w:ascii="Arial" w:hAnsi="Arial" w:cs="Arial"/>
          <w:i/>
          <w:iCs/>
        </w:rPr>
        <w:t xml:space="preserve">continuous insulation </w:t>
      </w:r>
      <w:r w:rsidRPr="000D2602">
        <w:rPr>
          <w:rFonts w:ascii="Arial" w:hAnsi="Arial" w:cs="Arial"/>
        </w:rPr>
        <w:t xml:space="preserve">shall be provided where required in accordance with </w:t>
      </w:r>
      <w:r w:rsidRPr="000D2602">
        <w:rPr>
          <w:rFonts w:ascii="Arial" w:eastAsia="Arial,Bold" w:hAnsi="Arial" w:cs="Arial"/>
        </w:rPr>
        <w:t xml:space="preserve">Section R402.1 </w:t>
      </w:r>
      <w:r w:rsidRPr="000D2602">
        <w:rPr>
          <w:rFonts w:ascii="Arial" w:hAnsi="Arial" w:cs="Arial"/>
        </w:rPr>
        <w:t xml:space="preserve">or the wall insulation shall be in accordance with an </w:t>
      </w:r>
      <w:r w:rsidRPr="000D2602">
        <w:rPr>
          <w:rFonts w:ascii="Arial" w:hAnsi="Arial" w:cs="Arial"/>
          <w:i/>
          <w:iCs/>
        </w:rPr>
        <w:t xml:space="preserve">approved </w:t>
      </w:r>
      <w:r w:rsidRPr="000D2602">
        <w:rPr>
          <w:rFonts w:ascii="Arial" w:hAnsi="Arial" w:cs="Arial"/>
        </w:rPr>
        <w:t xml:space="preserve">design that minimizes deviation from </w:t>
      </w:r>
      <w:r w:rsidRPr="000D2602">
        <w:rPr>
          <w:rFonts w:ascii="Arial" w:eastAsia="Arial,Bold" w:hAnsi="Arial" w:cs="Arial"/>
        </w:rPr>
        <w:t>Section R402.1</w:t>
      </w:r>
      <w:r w:rsidRPr="000D2602">
        <w:rPr>
          <w:rFonts w:ascii="Arial" w:hAnsi="Arial" w:cs="Arial"/>
        </w:rPr>
        <w:t xml:space="preserve">. Where specified, the </w:t>
      </w:r>
      <w:r w:rsidRPr="000D2602">
        <w:rPr>
          <w:rFonts w:ascii="Arial" w:hAnsi="Arial" w:cs="Arial"/>
          <w:i/>
          <w:iCs/>
        </w:rPr>
        <w:t xml:space="preserve">continuous insulation </w:t>
      </w:r>
      <w:r w:rsidRPr="000D2602">
        <w:rPr>
          <w:rFonts w:ascii="Arial" w:hAnsi="Arial" w:cs="Arial"/>
        </w:rPr>
        <w:t xml:space="preserve">requirement also shall comply with </w:t>
      </w:r>
      <w:r w:rsidRPr="000D2602">
        <w:rPr>
          <w:rFonts w:ascii="Arial" w:eastAsia="Arial,Bold" w:hAnsi="Arial" w:cs="Arial"/>
        </w:rPr>
        <w:t>Section R702.7</w:t>
      </w:r>
      <w:r w:rsidRPr="000D2602">
        <w:rPr>
          <w:rFonts w:ascii="Arial" w:eastAsia="Arial,Bold" w:hAnsi="Arial" w:cs="Arial"/>
          <w:b/>
          <w:bCs/>
        </w:rPr>
        <w:t xml:space="preserve"> </w:t>
      </w:r>
      <w:r w:rsidRPr="000D2602">
        <w:rPr>
          <w:rFonts w:ascii="Arial" w:hAnsi="Arial" w:cs="Arial"/>
        </w:rPr>
        <w:t xml:space="preserve">of the </w:t>
      </w:r>
      <w:r w:rsidRPr="000D2602">
        <w:rPr>
          <w:rFonts w:ascii="Arial" w:hAnsi="Arial" w:cs="Arial"/>
          <w:i/>
          <w:iCs/>
        </w:rPr>
        <w:t>International Residential Code</w:t>
      </w:r>
      <w:r w:rsidRPr="000D2602">
        <w:rPr>
          <w:rFonts w:ascii="Arial" w:hAnsi="Arial" w:cs="Arial"/>
        </w:rPr>
        <w:t xml:space="preserve">. Replacement exterior wall coverings shall comply with the water-resistance requirements of </w:t>
      </w:r>
      <w:r w:rsidRPr="000D2602">
        <w:rPr>
          <w:rFonts w:ascii="Arial" w:eastAsia="Arial,Bold" w:hAnsi="Arial" w:cs="Arial"/>
        </w:rPr>
        <w:t>Section R703.1.1</w:t>
      </w:r>
      <w:r w:rsidRPr="000D2602">
        <w:rPr>
          <w:rFonts w:ascii="Arial" w:eastAsia="Arial,Bold" w:hAnsi="Arial" w:cs="Arial"/>
          <w:b/>
          <w:bCs/>
        </w:rPr>
        <w:t xml:space="preserve"> </w:t>
      </w:r>
      <w:r w:rsidRPr="000D2602">
        <w:rPr>
          <w:rFonts w:ascii="Arial" w:hAnsi="Arial" w:cs="Arial"/>
        </w:rPr>
        <w:t xml:space="preserve">of the </w:t>
      </w:r>
      <w:r w:rsidRPr="000D2602">
        <w:rPr>
          <w:rFonts w:ascii="Arial" w:hAnsi="Arial" w:cs="Arial"/>
          <w:i/>
          <w:iCs/>
        </w:rPr>
        <w:t xml:space="preserve">International Residential Code </w:t>
      </w:r>
      <w:r w:rsidRPr="000D2602">
        <w:rPr>
          <w:rFonts w:ascii="Arial" w:hAnsi="Arial" w:cs="Arial"/>
        </w:rPr>
        <w:t xml:space="preserve">or </w:t>
      </w:r>
      <w:r w:rsidRPr="000D2602">
        <w:rPr>
          <w:rFonts w:ascii="Arial" w:eastAsia="Arial,Bold" w:hAnsi="Arial" w:cs="Arial"/>
        </w:rPr>
        <w:t xml:space="preserve">Section 1402.2 </w:t>
      </w:r>
      <w:r w:rsidRPr="000D2602">
        <w:rPr>
          <w:rFonts w:ascii="Arial" w:hAnsi="Arial" w:cs="Arial"/>
        </w:rPr>
        <w:t xml:space="preserve">of the </w:t>
      </w:r>
      <w:r w:rsidRPr="000D2602">
        <w:rPr>
          <w:rFonts w:ascii="Arial" w:hAnsi="Arial" w:cs="Arial"/>
          <w:i/>
          <w:iCs/>
        </w:rPr>
        <w:t>International Building Code</w:t>
      </w:r>
      <w:r w:rsidRPr="000D2602">
        <w:rPr>
          <w:rFonts w:ascii="Arial" w:hAnsi="Arial" w:cs="Arial"/>
        </w:rPr>
        <w:t>, as applicable, and manufacturers’ instructions.</w:t>
      </w:r>
    </w:p>
    <w:p w14:paraId="3E4E59FA" w14:textId="77777777" w:rsidR="005679F2" w:rsidRPr="000D2602" w:rsidRDefault="005679F2" w:rsidP="00765DA8">
      <w:pPr>
        <w:pStyle w:val="ListParagraph"/>
        <w:widowControl/>
        <w:numPr>
          <w:ilvl w:val="0"/>
          <w:numId w:val="73"/>
        </w:numPr>
        <w:spacing w:before="60" w:line="240" w:lineRule="atLeast"/>
        <w:ind w:left="900"/>
        <w:contextualSpacing w:val="0"/>
        <w:rPr>
          <w:rFonts w:ascii="Arial" w:hAnsi="Arial" w:cs="Arial"/>
        </w:rPr>
      </w:pPr>
      <w:r w:rsidRPr="000D2602">
        <w:rPr>
          <w:rFonts w:ascii="Arial" w:hAnsi="Arial" w:cs="Arial"/>
        </w:rPr>
        <w:t xml:space="preserve">Where new interior finishes or exterior wall coverings are applied to the full extent of any exterior wall assembly of mass construction, insulation shall be provided in accordance with </w:t>
      </w:r>
      <w:r w:rsidRPr="000D2602">
        <w:rPr>
          <w:rFonts w:ascii="Arial" w:eastAsia="Arial,Bold" w:hAnsi="Arial" w:cs="Arial"/>
        </w:rPr>
        <w:t xml:space="preserve">Section R402.1 </w:t>
      </w:r>
      <w:r w:rsidRPr="000D2602">
        <w:rPr>
          <w:rFonts w:ascii="Arial" w:hAnsi="Arial" w:cs="Arial"/>
        </w:rPr>
        <w:t xml:space="preserve">or an </w:t>
      </w:r>
      <w:r w:rsidRPr="000D2602">
        <w:rPr>
          <w:rFonts w:ascii="Arial" w:hAnsi="Arial" w:cs="Arial"/>
          <w:i/>
          <w:iCs/>
        </w:rPr>
        <w:t xml:space="preserve">approved </w:t>
      </w:r>
      <w:r w:rsidRPr="000D2602">
        <w:rPr>
          <w:rFonts w:ascii="Arial" w:hAnsi="Arial" w:cs="Arial"/>
        </w:rPr>
        <w:t xml:space="preserve">design that minimizes deviation from </w:t>
      </w:r>
      <w:r w:rsidRPr="000D2602">
        <w:rPr>
          <w:rFonts w:ascii="Arial" w:eastAsia="Arial,Bold" w:hAnsi="Arial" w:cs="Arial"/>
        </w:rPr>
        <w:t>Section R402.1</w:t>
      </w:r>
      <w:r w:rsidRPr="000D2602">
        <w:rPr>
          <w:rFonts w:ascii="Arial" w:hAnsi="Arial" w:cs="Arial"/>
        </w:rPr>
        <w:t>.</w:t>
      </w:r>
    </w:p>
    <w:p w14:paraId="5EDEA0A3" w14:textId="77777777" w:rsidR="005679F2" w:rsidRPr="000D2602" w:rsidRDefault="005679F2" w:rsidP="005679F2">
      <w:pPr>
        <w:spacing w:before="120" w:line="240" w:lineRule="atLeast"/>
        <w:ind w:left="360"/>
        <w:rPr>
          <w:rFonts w:ascii="Arial" w:hAnsi="Arial" w:cs="Arial"/>
        </w:rPr>
      </w:pPr>
      <w:r w:rsidRPr="000D2602">
        <w:rPr>
          <w:rFonts w:ascii="Arial" w:eastAsia="Arial,Bold" w:hAnsi="Arial" w:cs="Arial"/>
          <w:b/>
          <w:bCs/>
        </w:rPr>
        <w:t xml:space="preserve">R503.1.1.4 Floor alterations. </w:t>
      </w:r>
      <w:r w:rsidRPr="000D2602">
        <w:rPr>
          <w:rFonts w:ascii="Arial" w:hAnsi="Arial" w:cs="Arial"/>
        </w:rPr>
        <w:t xml:space="preserve">Where cavities in a floor or floor overhang are exposed and the floor or floor overhang is part of the </w:t>
      </w:r>
      <w:r w:rsidRPr="000D2602">
        <w:rPr>
          <w:rFonts w:ascii="Arial" w:hAnsi="Arial" w:cs="Arial"/>
          <w:i/>
          <w:iCs/>
        </w:rPr>
        <w:t>building thermal envelope</w:t>
      </w:r>
      <w:r w:rsidRPr="000D2602">
        <w:rPr>
          <w:rFonts w:ascii="Arial" w:hAnsi="Arial" w:cs="Arial"/>
        </w:rPr>
        <w:t xml:space="preserve">, the floor or floor overhang shall comply with </w:t>
      </w:r>
      <w:r w:rsidRPr="005679F2">
        <w:rPr>
          <w:rFonts w:ascii="Arial" w:eastAsia="Arial,Bold" w:hAnsi="Arial" w:cs="Arial"/>
        </w:rPr>
        <w:t xml:space="preserve">Section R402.1 </w:t>
      </w:r>
      <w:r w:rsidRPr="000D2602">
        <w:rPr>
          <w:rFonts w:ascii="Arial" w:hAnsi="Arial" w:cs="Arial"/>
        </w:rPr>
        <w:t xml:space="preserve">or an </w:t>
      </w:r>
      <w:r w:rsidRPr="000D2602">
        <w:rPr>
          <w:rFonts w:ascii="Arial" w:hAnsi="Arial" w:cs="Arial"/>
          <w:i/>
          <w:iCs/>
        </w:rPr>
        <w:t xml:space="preserve">approved </w:t>
      </w:r>
      <w:r w:rsidRPr="000D2602">
        <w:rPr>
          <w:rFonts w:ascii="Arial" w:hAnsi="Arial" w:cs="Arial"/>
        </w:rPr>
        <w:t>design.</w:t>
      </w:r>
    </w:p>
    <w:p w14:paraId="1DC57EBC" w14:textId="77777777" w:rsidR="005679F2" w:rsidRPr="000D2602" w:rsidRDefault="005679F2" w:rsidP="005679F2">
      <w:pPr>
        <w:spacing w:before="120" w:line="240" w:lineRule="atLeast"/>
        <w:ind w:left="360"/>
        <w:rPr>
          <w:rFonts w:ascii="Arial" w:hAnsi="Arial" w:cs="Arial"/>
        </w:rPr>
      </w:pPr>
      <w:r w:rsidRPr="000D2602">
        <w:rPr>
          <w:rFonts w:ascii="Arial" w:eastAsia="Arial,Bold" w:hAnsi="Arial" w:cs="Arial"/>
          <w:b/>
          <w:bCs/>
        </w:rPr>
        <w:lastRenderedPageBreak/>
        <w:t xml:space="preserve">R503.1.1.5 Below-grade wall alterations. </w:t>
      </w:r>
      <w:r w:rsidRPr="000D2602">
        <w:rPr>
          <w:rFonts w:ascii="Arial" w:hAnsi="Arial" w:cs="Arial"/>
        </w:rPr>
        <w:t xml:space="preserve">Where an unconditioned below-grade space is changed to </w:t>
      </w:r>
      <w:r w:rsidRPr="000D2602">
        <w:rPr>
          <w:rFonts w:ascii="Arial" w:hAnsi="Arial" w:cs="Arial"/>
          <w:i/>
          <w:iCs/>
        </w:rPr>
        <w:t>conditioned space</w:t>
      </w:r>
      <w:r w:rsidRPr="000D2602">
        <w:rPr>
          <w:rFonts w:ascii="Arial" w:hAnsi="Arial" w:cs="Arial"/>
        </w:rPr>
        <w:t xml:space="preserve">, the </w:t>
      </w:r>
      <w:r w:rsidRPr="000D2602">
        <w:rPr>
          <w:rFonts w:ascii="Arial" w:hAnsi="Arial" w:cs="Arial"/>
          <w:i/>
          <w:iCs/>
        </w:rPr>
        <w:t xml:space="preserve">building thermal envelope </w:t>
      </w:r>
      <w:r w:rsidRPr="000D2602">
        <w:rPr>
          <w:rFonts w:ascii="Arial" w:hAnsi="Arial" w:cs="Arial"/>
        </w:rPr>
        <w:t xml:space="preserve">walls enclosing such space shall be insulated in accordance with </w:t>
      </w:r>
      <w:r w:rsidRPr="000D2602">
        <w:rPr>
          <w:rFonts w:ascii="Arial" w:eastAsia="Arial,Bold" w:hAnsi="Arial" w:cs="Arial"/>
        </w:rPr>
        <w:t>Section R402.1</w:t>
      </w:r>
      <w:r w:rsidRPr="000D2602">
        <w:rPr>
          <w:rFonts w:ascii="Arial" w:hAnsi="Arial" w:cs="Arial"/>
        </w:rPr>
        <w:t xml:space="preserve">. Where the below-grade space is </w:t>
      </w:r>
      <w:r w:rsidRPr="000D2602">
        <w:rPr>
          <w:rFonts w:ascii="Arial" w:hAnsi="Arial" w:cs="Arial"/>
          <w:i/>
          <w:iCs/>
        </w:rPr>
        <w:t xml:space="preserve">conditioned space </w:t>
      </w:r>
      <w:r w:rsidRPr="000D2602">
        <w:rPr>
          <w:rFonts w:ascii="Arial" w:hAnsi="Arial" w:cs="Arial"/>
        </w:rPr>
        <w:t xml:space="preserve">and </w:t>
      </w:r>
      <w:proofErr w:type="gramStart"/>
      <w:r w:rsidRPr="000D2602">
        <w:rPr>
          <w:rFonts w:ascii="Arial" w:hAnsi="Arial" w:cs="Arial"/>
        </w:rPr>
        <w:t>where</w:t>
      </w:r>
      <w:proofErr w:type="gramEnd"/>
      <w:r w:rsidRPr="000D2602">
        <w:rPr>
          <w:rFonts w:ascii="Arial" w:hAnsi="Arial" w:cs="Arial"/>
        </w:rPr>
        <w:t xml:space="preserve"> </w:t>
      </w:r>
      <w:r w:rsidRPr="000D2602">
        <w:rPr>
          <w:rFonts w:ascii="Arial" w:hAnsi="Arial" w:cs="Arial"/>
          <w:i/>
          <w:iCs/>
        </w:rPr>
        <w:t xml:space="preserve">building thermal envelope </w:t>
      </w:r>
      <w:r w:rsidRPr="000D2602">
        <w:rPr>
          <w:rFonts w:ascii="Arial" w:hAnsi="Arial" w:cs="Arial"/>
        </w:rPr>
        <w:t xml:space="preserve">walls enclosing such space are altered, they shall be insulated in accordance with </w:t>
      </w:r>
      <w:r w:rsidRPr="000D2602">
        <w:rPr>
          <w:rFonts w:ascii="Arial" w:eastAsia="Arial,Bold" w:hAnsi="Arial" w:cs="Arial"/>
        </w:rPr>
        <w:t>Section R402.1</w:t>
      </w:r>
      <w:r w:rsidRPr="000D2602">
        <w:rPr>
          <w:rFonts w:ascii="Arial" w:hAnsi="Arial" w:cs="Arial"/>
        </w:rPr>
        <w:t>.</w:t>
      </w:r>
    </w:p>
    <w:p w14:paraId="3C9BACE4" w14:textId="77777777" w:rsidR="005679F2" w:rsidRPr="000D2602" w:rsidRDefault="005679F2" w:rsidP="005679F2">
      <w:pPr>
        <w:spacing w:before="120" w:line="240" w:lineRule="atLeast"/>
        <w:ind w:left="360"/>
        <w:rPr>
          <w:rFonts w:ascii="Arial" w:hAnsi="Arial" w:cs="Arial"/>
        </w:rPr>
      </w:pPr>
      <w:r w:rsidRPr="000D2602">
        <w:rPr>
          <w:rFonts w:ascii="Arial" w:eastAsia="Arial,Bold" w:hAnsi="Arial" w:cs="Arial"/>
          <w:b/>
          <w:bCs/>
        </w:rPr>
        <w:t xml:space="preserve">R503.1.1.6 Air barrier. </w:t>
      </w:r>
      <w:r w:rsidRPr="000D2602">
        <w:rPr>
          <w:rFonts w:ascii="Arial" w:hAnsi="Arial" w:cs="Arial"/>
        </w:rPr>
        <w:t xml:space="preserve">Altered </w:t>
      </w:r>
      <w:r w:rsidRPr="000D2602">
        <w:rPr>
          <w:rFonts w:ascii="Arial" w:hAnsi="Arial" w:cs="Arial"/>
          <w:i/>
          <w:iCs/>
        </w:rPr>
        <w:t xml:space="preserve">building thermal envelope </w:t>
      </w:r>
      <w:r w:rsidRPr="000D2602">
        <w:rPr>
          <w:rFonts w:ascii="Arial" w:hAnsi="Arial" w:cs="Arial"/>
        </w:rPr>
        <w:t xml:space="preserve">assemblies shall be provided with an </w:t>
      </w:r>
      <w:r w:rsidRPr="000D2602">
        <w:rPr>
          <w:rFonts w:ascii="Arial" w:hAnsi="Arial" w:cs="Arial"/>
          <w:i/>
          <w:iCs/>
        </w:rPr>
        <w:t xml:space="preserve">air barrier </w:t>
      </w:r>
      <w:r w:rsidRPr="000D2602">
        <w:rPr>
          <w:rFonts w:ascii="Arial" w:hAnsi="Arial" w:cs="Arial"/>
        </w:rPr>
        <w:t xml:space="preserve">in accordance with </w:t>
      </w:r>
      <w:r w:rsidRPr="000D2602">
        <w:rPr>
          <w:rFonts w:ascii="Arial" w:eastAsia="Arial,Bold" w:hAnsi="Arial" w:cs="Arial"/>
        </w:rPr>
        <w:t>Section R402.5</w:t>
      </w:r>
      <w:r w:rsidRPr="000D2602">
        <w:rPr>
          <w:rFonts w:ascii="Arial" w:hAnsi="Arial" w:cs="Arial"/>
        </w:rPr>
        <w:t xml:space="preserve">. Such an </w:t>
      </w:r>
      <w:r w:rsidRPr="000D2602">
        <w:rPr>
          <w:rFonts w:ascii="Arial" w:hAnsi="Arial" w:cs="Arial"/>
          <w:i/>
          <w:iCs/>
        </w:rPr>
        <w:t xml:space="preserve">air barrier </w:t>
      </w:r>
      <w:r w:rsidRPr="000D2602">
        <w:rPr>
          <w:rFonts w:ascii="Arial" w:hAnsi="Arial" w:cs="Arial"/>
        </w:rPr>
        <w:t xml:space="preserve">need not be continuous with unaltered portions of the </w:t>
      </w:r>
      <w:r w:rsidRPr="000D2602">
        <w:rPr>
          <w:rFonts w:ascii="Arial" w:hAnsi="Arial" w:cs="Arial"/>
          <w:i/>
          <w:iCs/>
        </w:rPr>
        <w:t>building thermal envelope</w:t>
      </w:r>
      <w:r w:rsidRPr="000D2602">
        <w:rPr>
          <w:rFonts w:ascii="Arial" w:hAnsi="Arial" w:cs="Arial"/>
        </w:rPr>
        <w:t xml:space="preserve">. Testing requirements of </w:t>
      </w:r>
      <w:r w:rsidRPr="000D2602">
        <w:rPr>
          <w:rFonts w:ascii="Arial" w:eastAsia="Arial,Bold" w:hAnsi="Arial" w:cs="Arial"/>
        </w:rPr>
        <w:t xml:space="preserve">Section R402.5.1.2 </w:t>
      </w:r>
      <w:r w:rsidRPr="000D2602">
        <w:rPr>
          <w:rFonts w:ascii="Arial" w:hAnsi="Arial" w:cs="Arial"/>
        </w:rPr>
        <w:t>shall not be required.</w:t>
      </w:r>
    </w:p>
    <w:p w14:paraId="1B090DE6" w14:textId="09D59122" w:rsidR="002D1A28" w:rsidRPr="005679F2" w:rsidRDefault="002D1A28" w:rsidP="00425974">
      <w:pPr>
        <w:pStyle w:val="Default"/>
        <w:spacing w:before="120"/>
        <w:ind w:left="180"/>
        <w:rPr>
          <w:sz w:val="20"/>
          <w:szCs w:val="20"/>
        </w:rPr>
      </w:pPr>
      <w:r w:rsidRPr="008023C2">
        <w:rPr>
          <w:b/>
          <w:bCs/>
          <w:sz w:val="20"/>
          <w:szCs w:val="20"/>
        </w:rPr>
        <w:t xml:space="preserve">R503.1.2 Heating and cooling systems. </w:t>
      </w:r>
      <w:r w:rsidRPr="008023C2">
        <w:rPr>
          <w:sz w:val="20"/>
          <w:szCs w:val="20"/>
        </w:rPr>
        <w:t>New heating</w:t>
      </w:r>
      <w:r w:rsidR="005679F2">
        <w:rPr>
          <w:sz w:val="20"/>
          <w:szCs w:val="20"/>
        </w:rPr>
        <w:t xml:space="preserve"> and</w:t>
      </w:r>
      <w:r w:rsidRPr="008023C2">
        <w:rPr>
          <w:sz w:val="20"/>
          <w:szCs w:val="20"/>
        </w:rPr>
        <w:t xml:space="preserve"> cooling </w:t>
      </w:r>
      <w:r w:rsidR="005679F2">
        <w:rPr>
          <w:sz w:val="20"/>
          <w:szCs w:val="20"/>
        </w:rPr>
        <w:t xml:space="preserve">systems </w:t>
      </w:r>
      <w:r w:rsidRPr="008023C2">
        <w:rPr>
          <w:sz w:val="20"/>
          <w:szCs w:val="20"/>
        </w:rPr>
        <w:t xml:space="preserve">and </w:t>
      </w:r>
      <w:r w:rsidR="005679F2">
        <w:rPr>
          <w:i/>
          <w:iCs/>
          <w:sz w:val="20"/>
          <w:szCs w:val="20"/>
        </w:rPr>
        <w:t xml:space="preserve">ductwork </w:t>
      </w:r>
      <w:r w:rsidRPr="008023C2">
        <w:rPr>
          <w:sz w:val="20"/>
          <w:szCs w:val="20"/>
        </w:rPr>
        <w:t>that are part of the alteration shall comply with Section R403</w:t>
      </w:r>
      <w:r w:rsidR="005679F2">
        <w:rPr>
          <w:sz w:val="20"/>
          <w:szCs w:val="20"/>
        </w:rPr>
        <w:t xml:space="preserve"> and this section</w:t>
      </w:r>
      <w:r w:rsidRPr="008023C2">
        <w:rPr>
          <w:sz w:val="20"/>
          <w:szCs w:val="20"/>
        </w:rPr>
        <w:t xml:space="preserve">. </w:t>
      </w:r>
      <w:r w:rsidR="005679F2">
        <w:rPr>
          <w:i/>
          <w:iCs/>
          <w:sz w:val="20"/>
          <w:szCs w:val="20"/>
        </w:rPr>
        <w:t>Alterations</w:t>
      </w:r>
      <w:r w:rsidR="005679F2">
        <w:rPr>
          <w:sz w:val="20"/>
          <w:szCs w:val="20"/>
        </w:rPr>
        <w:t xml:space="preserve"> to existing heating and cooling systems and </w:t>
      </w:r>
      <w:r w:rsidR="005679F2">
        <w:rPr>
          <w:i/>
          <w:iCs/>
          <w:sz w:val="20"/>
          <w:szCs w:val="20"/>
        </w:rPr>
        <w:t>ductwork</w:t>
      </w:r>
      <w:r w:rsidR="005679F2">
        <w:rPr>
          <w:sz w:val="20"/>
          <w:szCs w:val="20"/>
        </w:rPr>
        <w:t xml:space="preserve"> shall comply with this section.</w:t>
      </w:r>
    </w:p>
    <w:p w14:paraId="4566EF45" w14:textId="77777777" w:rsidR="002D1A28" w:rsidRPr="008023C2" w:rsidRDefault="002D1A28" w:rsidP="00141B4B">
      <w:pPr>
        <w:pStyle w:val="Default"/>
        <w:spacing w:before="60"/>
        <w:ind w:left="360"/>
        <w:rPr>
          <w:b/>
          <w:bCs/>
          <w:sz w:val="20"/>
          <w:szCs w:val="20"/>
        </w:rPr>
      </w:pPr>
      <w:r w:rsidRPr="008023C2">
        <w:rPr>
          <w:b/>
          <w:bCs/>
          <w:sz w:val="20"/>
          <w:szCs w:val="20"/>
        </w:rPr>
        <w:t xml:space="preserve">Exceptions: </w:t>
      </w:r>
    </w:p>
    <w:p w14:paraId="18F6052F" w14:textId="298C82A9" w:rsidR="002D1A28" w:rsidRPr="008023C2" w:rsidRDefault="002D1A28" w:rsidP="00765DA8">
      <w:pPr>
        <w:pStyle w:val="Default"/>
        <w:numPr>
          <w:ilvl w:val="0"/>
          <w:numId w:val="24"/>
        </w:numPr>
        <w:spacing w:before="60"/>
        <w:rPr>
          <w:sz w:val="20"/>
          <w:szCs w:val="20"/>
        </w:rPr>
      </w:pPr>
      <w:r w:rsidRPr="008023C2">
        <w:rPr>
          <w:sz w:val="20"/>
          <w:szCs w:val="20"/>
        </w:rPr>
        <w:t xml:space="preserve">Where </w:t>
      </w:r>
      <w:r w:rsidR="005679F2">
        <w:rPr>
          <w:i/>
          <w:iCs/>
          <w:sz w:val="20"/>
          <w:szCs w:val="20"/>
        </w:rPr>
        <w:t>ductwork</w:t>
      </w:r>
      <w:r w:rsidR="005679F2" w:rsidRPr="008023C2">
        <w:rPr>
          <w:sz w:val="20"/>
          <w:szCs w:val="20"/>
        </w:rPr>
        <w:t xml:space="preserve"> </w:t>
      </w:r>
      <w:r w:rsidRPr="008023C2">
        <w:rPr>
          <w:sz w:val="20"/>
          <w:szCs w:val="20"/>
        </w:rPr>
        <w:t xml:space="preserve">from an existing heating and cooling system </w:t>
      </w:r>
      <w:r w:rsidR="005679F2">
        <w:rPr>
          <w:sz w:val="20"/>
          <w:szCs w:val="20"/>
        </w:rPr>
        <w:t xml:space="preserve">is </w:t>
      </w:r>
      <w:r w:rsidRPr="008023C2">
        <w:rPr>
          <w:sz w:val="20"/>
          <w:szCs w:val="20"/>
        </w:rPr>
        <w:t xml:space="preserve">extended, duct systems with less than 40 linear feet in unconditioned spaces shall not be required to be tested in accordance with Section R403.2.2. </w:t>
      </w:r>
    </w:p>
    <w:p w14:paraId="31318AC1" w14:textId="36D2275F" w:rsidR="002D1A28" w:rsidRDefault="002D1A28" w:rsidP="00765DA8">
      <w:pPr>
        <w:pStyle w:val="Default"/>
        <w:numPr>
          <w:ilvl w:val="0"/>
          <w:numId w:val="24"/>
        </w:numPr>
        <w:spacing w:before="60"/>
        <w:rPr>
          <w:sz w:val="20"/>
          <w:szCs w:val="20"/>
        </w:rPr>
      </w:pPr>
      <w:r w:rsidRPr="008023C2">
        <w:rPr>
          <w:sz w:val="20"/>
          <w:szCs w:val="20"/>
        </w:rPr>
        <w:t>Existing duct systems constructed, insulated or sealed with asbestos.</w:t>
      </w:r>
    </w:p>
    <w:p w14:paraId="0783CFC1" w14:textId="77777777" w:rsidR="00604669" w:rsidRPr="000D2602" w:rsidRDefault="00604669" w:rsidP="00604669">
      <w:pPr>
        <w:spacing w:before="120" w:line="240" w:lineRule="atLeast"/>
        <w:ind w:left="360"/>
        <w:rPr>
          <w:rFonts w:ascii="Arial" w:eastAsia="Arial,Bold" w:hAnsi="Arial" w:cs="Arial"/>
        </w:rPr>
      </w:pPr>
      <w:r w:rsidRPr="000D2602">
        <w:rPr>
          <w:rFonts w:ascii="Arial" w:eastAsia="Arial,Bold" w:hAnsi="Arial" w:cs="Arial"/>
          <w:b/>
          <w:bCs/>
        </w:rPr>
        <w:t xml:space="preserve">R503.1.2.1 Ductwork. </w:t>
      </w:r>
      <w:r w:rsidRPr="000D2602">
        <w:rPr>
          <w:rFonts w:ascii="Arial" w:eastAsia="Arial,Bold" w:hAnsi="Arial" w:cs="Arial"/>
        </w:rPr>
        <w:t xml:space="preserve">HVAC </w:t>
      </w:r>
      <w:r w:rsidRPr="000D2602">
        <w:rPr>
          <w:rFonts w:ascii="Arial" w:eastAsia="Arial,Bold" w:hAnsi="Arial" w:cs="Arial"/>
          <w:i/>
          <w:iCs/>
        </w:rPr>
        <w:t xml:space="preserve">ductwork </w:t>
      </w:r>
      <w:r w:rsidRPr="000D2602">
        <w:rPr>
          <w:rFonts w:ascii="Arial" w:eastAsia="Arial,Bold" w:hAnsi="Arial" w:cs="Arial"/>
        </w:rPr>
        <w:t xml:space="preserve">newly installed as part of an </w:t>
      </w:r>
      <w:r w:rsidRPr="000D2602">
        <w:rPr>
          <w:rFonts w:ascii="Arial" w:eastAsia="Arial,Bold" w:hAnsi="Arial" w:cs="Arial"/>
          <w:i/>
          <w:iCs/>
        </w:rPr>
        <w:t xml:space="preserve">alteration </w:t>
      </w:r>
      <w:r w:rsidRPr="000D2602">
        <w:rPr>
          <w:rFonts w:ascii="Arial" w:eastAsia="Arial,Bold" w:hAnsi="Arial" w:cs="Arial"/>
        </w:rPr>
        <w:t>shall</w:t>
      </w:r>
      <w:r>
        <w:rPr>
          <w:rFonts w:ascii="Arial" w:eastAsia="Arial,Bold" w:hAnsi="Arial" w:cs="Arial"/>
        </w:rPr>
        <w:t xml:space="preserve"> </w:t>
      </w:r>
      <w:r w:rsidRPr="000D2602">
        <w:rPr>
          <w:rFonts w:ascii="Arial" w:eastAsia="Arial,Bold" w:hAnsi="Arial" w:cs="Arial"/>
        </w:rPr>
        <w:t>comply with Section R403.</w:t>
      </w:r>
    </w:p>
    <w:p w14:paraId="66C5CBFE" w14:textId="77777777" w:rsidR="00604669" w:rsidRPr="000D2602" w:rsidRDefault="00604669" w:rsidP="00604669">
      <w:pPr>
        <w:spacing w:before="60" w:line="240" w:lineRule="atLeast"/>
        <w:ind w:left="547"/>
        <w:rPr>
          <w:rFonts w:ascii="Arial" w:eastAsia="Arial,Bold" w:hAnsi="Arial" w:cs="Arial"/>
        </w:rPr>
      </w:pPr>
      <w:r w:rsidRPr="000D2602">
        <w:rPr>
          <w:rFonts w:ascii="Arial" w:eastAsia="Arial,Bold" w:hAnsi="Arial" w:cs="Arial"/>
          <w:b/>
          <w:bCs/>
        </w:rPr>
        <w:t xml:space="preserve">Exception: </w:t>
      </w:r>
      <w:r w:rsidRPr="000D2602">
        <w:rPr>
          <w:rFonts w:ascii="Arial" w:eastAsia="Arial,Bold" w:hAnsi="Arial" w:cs="Arial"/>
        </w:rPr>
        <w:t xml:space="preserve">Where </w:t>
      </w:r>
      <w:r w:rsidRPr="000D2602">
        <w:rPr>
          <w:rFonts w:ascii="Arial" w:eastAsia="Arial,Bold" w:hAnsi="Arial" w:cs="Arial"/>
          <w:i/>
          <w:iCs/>
        </w:rPr>
        <w:t xml:space="preserve">ductwork </w:t>
      </w:r>
      <w:r w:rsidRPr="000D2602">
        <w:rPr>
          <w:rFonts w:ascii="Arial" w:eastAsia="Arial,Bold" w:hAnsi="Arial" w:cs="Arial"/>
        </w:rPr>
        <w:t>from an existing heating and cooling system is extended.</w:t>
      </w:r>
    </w:p>
    <w:p w14:paraId="4D2FC7E8" w14:textId="77777777" w:rsidR="00604669" w:rsidRPr="000D2602" w:rsidRDefault="00604669" w:rsidP="00604669">
      <w:pPr>
        <w:spacing w:before="120" w:line="240" w:lineRule="atLeast"/>
        <w:ind w:left="360"/>
        <w:rPr>
          <w:rFonts w:ascii="Arial" w:eastAsia="Arial,Bold" w:hAnsi="Arial" w:cs="Arial"/>
        </w:rPr>
      </w:pPr>
      <w:r w:rsidRPr="000D2602">
        <w:rPr>
          <w:rFonts w:ascii="Arial" w:eastAsia="Arial,Bold" w:hAnsi="Arial" w:cs="Arial"/>
          <w:b/>
          <w:bCs/>
        </w:rPr>
        <w:t xml:space="preserve">R503.1.2.2 System sizing. </w:t>
      </w:r>
      <w:r w:rsidRPr="000D2602">
        <w:rPr>
          <w:rFonts w:ascii="Arial" w:eastAsia="Arial,Bold" w:hAnsi="Arial" w:cs="Arial"/>
        </w:rPr>
        <w:t>New heating and cooling equipment that is part of an</w:t>
      </w:r>
      <w:r>
        <w:rPr>
          <w:rFonts w:ascii="Arial" w:eastAsia="Arial,Bold" w:hAnsi="Arial" w:cs="Arial"/>
        </w:rPr>
        <w:t xml:space="preserve"> </w:t>
      </w:r>
      <w:r w:rsidRPr="000D2602">
        <w:rPr>
          <w:rFonts w:ascii="Arial" w:eastAsia="Arial,Bold" w:hAnsi="Arial" w:cs="Arial"/>
          <w:i/>
          <w:iCs/>
        </w:rPr>
        <w:t xml:space="preserve">alteration </w:t>
      </w:r>
      <w:r w:rsidRPr="000D2602">
        <w:rPr>
          <w:rFonts w:ascii="Arial" w:eastAsia="Arial,Bold" w:hAnsi="Arial" w:cs="Arial"/>
        </w:rPr>
        <w:t xml:space="preserve">shall be sized in accordance with </w:t>
      </w:r>
      <w:r w:rsidRPr="00110753">
        <w:rPr>
          <w:rFonts w:ascii="Arial" w:eastAsia="Arial,Bold" w:hAnsi="Arial" w:cs="Arial"/>
        </w:rPr>
        <w:t>Section R403.7</w:t>
      </w:r>
      <w:r w:rsidRPr="000D2602">
        <w:rPr>
          <w:rFonts w:ascii="Arial" w:eastAsia="Arial,Bold" w:hAnsi="Arial" w:cs="Arial"/>
          <w:b/>
          <w:bCs/>
        </w:rPr>
        <w:t xml:space="preserve"> </w:t>
      </w:r>
      <w:r w:rsidRPr="000D2602">
        <w:rPr>
          <w:rFonts w:ascii="Arial" w:eastAsia="Arial,Bold" w:hAnsi="Arial" w:cs="Arial"/>
        </w:rPr>
        <w:t xml:space="preserve">based on the </w:t>
      </w:r>
      <w:r w:rsidRPr="000D2602">
        <w:rPr>
          <w:rFonts w:ascii="Arial" w:eastAsia="Arial,Bold" w:hAnsi="Arial" w:cs="Arial"/>
          <w:i/>
          <w:iCs/>
        </w:rPr>
        <w:t>existing</w:t>
      </w:r>
      <w:r>
        <w:rPr>
          <w:rFonts w:ascii="Arial" w:eastAsia="Arial,Bold" w:hAnsi="Arial" w:cs="Arial"/>
          <w:i/>
          <w:iCs/>
        </w:rPr>
        <w:t xml:space="preserve"> </w:t>
      </w:r>
      <w:r w:rsidRPr="000D2602">
        <w:rPr>
          <w:rFonts w:ascii="Arial" w:eastAsia="Arial,Bold" w:hAnsi="Arial" w:cs="Arial"/>
          <w:i/>
          <w:iCs/>
        </w:rPr>
        <w:t xml:space="preserve">building </w:t>
      </w:r>
      <w:r w:rsidRPr="000D2602">
        <w:rPr>
          <w:rFonts w:ascii="Arial" w:eastAsia="Arial,Bold" w:hAnsi="Arial" w:cs="Arial"/>
        </w:rPr>
        <w:t xml:space="preserve">features as modified by the </w:t>
      </w:r>
      <w:r w:rsidRPr="000D2602">
        <w:rPr>
          <w:rFonts w:ascii="Arial" w:eastAsia="Arial,Bold" w:hAnsi="Arial" w:cs="Arial"/>
          <w:i/>
          <w:iCs/>
        </w:rPr>
        <w:t>alteration</w:t>
      </w:r>
      <w:r w:rsidRPr="000D2602">
        <w:rPr>
          <w:rFonts w:ascii="Arial" w:eastAsia="Arial,Bold" w:hAnsi="Arial" w:cs="Arial"/>
        </w:rPr>
        <w:t>.</w:t>
      </w:r>
    </w:p>
    <w:p w14:paraId="3D14FA0E" w14:textId="77777777" w:rsidR="00604669" w:rsidRPr="000D2602" w:rsidRDefault="00604669" w:rsidP="00604669">
      <w:pPr>
        <w:spacing w:before="60" w:line="240" w:lineRule="atLeast"/>
        <w:ind w:left="547"/>
        <w:rPr>
          <w:rFonts w:ascii="Arial" w:eastAsia="Arial,Bold" w:hAnsi="Arial" w:cs="Arial"/>
        </w:rPr>
      </w:pPr>
      <w:r w:rsidRPr="000D2602">
        <w:rPr>
          <w:rFonts w:ascii="Arial" w:eastAsia="Arial,Bold" w:hAnsi="Arial" w:cs="Arial"/>
          <w:b/>
          <w:bCs/>
        </w:rPr>
        <w:t xml:space="preserve">Exception: </w:t>
      </w:r>
      <w:r w:rsidRPr="000D2602">
        <w:rPr>
          <w:rFonts w:ascii="Arial" w:eastAsia="Arial,Bold" w:hAnsi="Arial" w:cs="Arial"/>
        </w:rPr>
        <w:t xml:space="preserve">Where it has been demonstrated to the </w:t>
      </w:r>
      <w:r w:rsidRPr="000D2602">
        <w:rPr>
          <w:rFonts w:ascii="Arial" w:eastAsia="Arial,Bold" w:hAnsi="Arial" w:cs="Arial"/>
          <w:i/>
          <w:iCs/>
        </w:rPr>
        <w:t xml:space="preserve">code official </w:t>
      </w:r>
      <w:r w:rsidRPr="000D2602">
        <w:rPr>
          <w:rFonts w:ascii="Arial" w:eastAsia="Arial,Bold" w:hAnsi="Arial" w:cs="Arial"/>
        </w:rPr>
        <w:t>that compliance with</w:t>
      </w:r>
      <w:r>
        <w:rPr>
          <w:rFonts w:ascii="Arial" w:eastAsia="Arial,Bold" w:hAnsi="Arial" w:cs="Arial"/>
        </w:rPr>
        <w:t xml:space="preserve"> </w:t>
      </w:r>
      <w:r w:rsidRPr="000D2602">
        <w:rPr>
          <w:rFonts w:ascii="Arial" w:eastAsia="Arial,Bold" w:hAnsi="Arial" w:cs="Arial"/>
        </w:rPr>
        <w:t>this section would result in heating or cooling equipment that is incompatible with the remaining portions of the existing heating or cooling system.</w:t>
      </w:r>
    </w:p>
    <w:p w14:paraId="68C9BEB4" w14:textId="77777777" w:rsidR="00604669" w:rsidRPr="000D2602" w:rsidRDefault="00604669" w:rsidP="00604669">
      <w:pPr>
        <w:spacing w:before="120" w:line="240" w:lineRule="atLeast"/>
        <w:ind w:left="360"/>
        <w:rPr>
          <w:rFonts w:ascii="Arial" w:eastAsia="Arial,Bold" w:hAnsi="Arial" w:cs="Arial"/>
        </w:rPr>
      </w:pPr>
      <w:r w:rsidRPr="000D2602">
        <w:rPr>
          <w:rFonts w:ascii="Arial" w:eastAsia="Arial,Bold" w:hAnsi="Arial" w:cs="Arial"/>
          <w:b/>
          <w:bCs/>
        </w:rPr>
        <w:t xml:space="preserve">R503.1.2.3 Duct system leakage. </w:t>
      </w:r>
      <w:r w:rsidRPr="000D2602">
        <w:rPr>
          <w:rFonts w:ascii="Arial" w:eastAsia="Arial,Bold" w:hAnsi="Arial" w:cs="Arial"/>
        </w:rPr>
        <w:t xml:space="preserve">Where an </w:t>
      </w:r>
      <w:r w:rsidRPr="000D2602">
        <w:rPr>
          <w:rFonts w:ascii="Arial" w:eastAsia="Arial,Bold" w:hAnsi="Arial" w:cs="Arial"/>
          <w:i/>
          <w:iCs/>
        </w:rPr>
        <w:t xml:space="preserve">alteration </w:t>
      </w:r>
      <w:r w:rsidRPr="000D2602">
        <w:rPr>
          <w:rFonts w:ascii="Arial" w:eastAsia="Arial,Bold" w:hAnsi="Arial" w:cs="Arial"/>
        </w:rPr>
        <w:t>includes any of the following,</w:t>
      </w:r>
      <w:r>
        <w:rPr>
          <w:rFonts w:ascii="Arial" w:eastAsia="Arial,Bold" w:hAnsi="Arial" w:cs="Arial"/>
        </w:rPr>
        <w:t xml:space="preserve"> </w:t>
      </w:r>
      <w:r w:rsidRPr="000D2602">
        <w:rPr>
          <w:rFonts w:ascii="Arial" w:eastAsia="Arial,Bold" w:hAnsi="Arial" w:cs="Arial"/>
          <w:i/>
          <w:iCs/>
        </w:rPr>
        <w:t xml:space="preserve">duct systems </w:t>
      </w:r>
      <w:r w:rsidRPr="000D2602">
        <w:rPr>
          <w:rFonts w:ascii="Arial" w:eastAsia="Arial,Bold" w:hAnsi="Arial" w:cs="Arial"/>
        </w:rPr>
        <w:t>shall be tested in accordance wit</w:t>
      </w:r>
      <w:r w:rsidRPr="00110753">
        <w:rPr>
          <w:rFonts w:ascii="Arial" w:eastAsia="Arial,Bold" w:hAnsi="Arial" w:cs="Arial"/>
        </w:rPr>
        <w:t>h Section R403.3.7</w:t>
      </w:r>
      <w:r w:rsidRPr="000D2602">
        <w:rPr>
          <w:rFonts w:ascii="Arial" w:eastAsia="Arial,Bold" w:hAnsi="Arial" w:cs="Arial"/>
          <w:b/>
          <w:bCs/>
        </w:rPr>
        <w:t xml:space="preserve"> </w:t>
      </w:r>
      <w:r w:rsidRPr="000D2602">
        <w:rPr>
          <w:rFonts w:ascii="Arial" w:eastAsia="Arial,Bold" w:hAnsi="Arial" w:cs="Arial"/>
        </w:rPr>
        <w:t>and shall have a total</w:t>
      </w:r>
      <w:r>
        <w:rPr>
          <w:rFonts w:ascii="Arial" w:eastAsia="Arial,Bold" w:hAnsi="Arial" w:cs="Arial"/>
        </w:rPr>
        <w:t xml:space="preserve"> </w:t>
      </w:r>
      <w:r w:rsidRPr="000D2602">
        <w:rPr>
          <w:rFonts w:ascii="Arial" w:eastAsia="Arial,Bold" w:hAnsi="Arial" w:cs="Arial"/>
        </w:rPr>
        <w:t>leakage less than or equal to 12.0 cubic feet per minute (339.9 L/min) per 100 square</w:t>
      </w:r>
      <w:r>
        <w:rPr>
          <w:rFonts w:ascii="Arial" w:eastAsia="Arial,Bold" w:hAnsi="Arial" w:cs="Arial"/>
        </w:rPr>
        <w:t xml:space="preserve"> </w:t>
      </w:r>
      <w:r w:rsidRPr="000D2602">
        <w:rPr>
          <w:rFonts w:ascii="Arial" w:eastAsia="Arial,Bold" w:hAnsi="Arial" w:cs="Arial"/>
        </w:rPr>
        <w:t xml:space="preserve">feet (9.29 m2) of </w:t>
      </w:r>
      <w:r w:rsidRPr="000D2602">
        <w:rPr>
          <w:rFonts w:ascii="Arial" w:eastAsia="Arial,Bold" w:hAnsi="Arial" w:cs="Arial"/>
          <w:i/>
          <w:iCs/>
        </w:rPr>
        <w:t>conditioned floor area</w:t>
      </w:r>
      <w:r w:rsidRPr="000D2602">
        <w:rPr>
          <w:rFonts w:ascii="Arial" w:eastAsia="Arial,Bold" w:hAnsi="Arial" w:cs="Arial"/>
        </w:rPr>
        <w:t>:</w:t>
      </w:r>
    </w:p>
    <w:p w14:paraId="5FA1CF07" w14:textId="309C3ACB" w:rsidR="00604669" w:rsidRPr="00FD5623" w:rsidRDefault="00604669" w:rsidP="00FE649E">
      <w:pPr>
        <w:pStyle w:val="ListParagraph"/>
        <w:widowControl/>
        <w:numPr>
          <w:ilvl w:val="0"/>
          <w:numId w:val="74"/>
        </w:numPr>
        <w:spacing w:before="60" w:line="240" w:lineRule="atLeast"/>
        <w:ind w:left="900"/>
        <w:contextualSpacing w:val="0"/>
        <w:rPr>
          <w:rFonts w:ascii="Arial" w:eastAsia="Arial,Bold" w:hAnsi="Arial" w:cs="Arial"/>
        </w:rPr>
      </w:pPr>
      <w:r w:rsidRPr="00FD5623">
        <w:rPr>
          <w:rFonts w:ascii="Arial" w:eastAsia="Arial,Bold" w:hAnsi="Arial" w:cs="Arial"/>
        </w:rPr>
        <w:t xml:space="preserve">Twenty-five percent or more of the registers that are part of the </w:t>
      </w:r>
      <w:r w:rsidRPr="00FD5623">
        <w:rPr>
          <w:rFonts w:ascii="Arial" w:eastAsia="Arial,Bold" w:hAnsi="Arial" w:cs="Arial"/>
          <w:i/>
          <w:iCs/>
        </w:rPr>
        <w:t xml:space="preserve">duct system </w:t>
      </w:r>
      <w:r w:rsidRPr="00FD5623">
        <w:rPr>
          <w:rFonts w:ascii="Arial" w:eastAsia="Arial,Bold" w:hAnsi="Arial" w:cs="Arial"/>
        </w:rPr>
        <w:t>are</w:t>
      </w:r>
      <w:r w:rsidR="00FD5623">
        <w:rPr>
          <w:rFonts w:ascii="Arial" w:eastAsia="Arial,Bold" w:hAnsi="Arial" w:cs="Arial"/>
        </w:rPr>
        <w:t xml:space="preserve"> </w:t>
      </w:r>
      <w:r w:rsidRPr="00FD5623">
        <w:rPr>
          <w:rFonts w:ascii="Arial" w:eastAsia="Arial,Bold" w:hAnsi="Arial" w:cs="Arial"/>
        </w:rPr>
        <w:t>relocated.</w:t>
      </w:r>
    </w:p>
    <w:p w14:paraId="01439B90" w14:textId="74883CD5" w:rsidR="00604669" w:rsidRPr="00FD5623" w:rsidRDefault="00604669" w:rsidP="005473DC">
      <w:pPr>
        <w:pStyle w:val="ListParagraph"/>
        <w:widowControl/>
        <w:numPr>
          <w:ilvl w:val="0"/>
          <w:numId w:val="74"/>
        </w:numPr>
        <w:spacing w:before="60" w:line="240" w:lineRule="atLeast"/>
        <w:ind w:left="900"/>
        <w:contextualSpacing w:val="0"/>
        <w:rPr>
          <w:rFonts w:ascii="Arial" w:eastAsia="Arial,Bold" w:hAnsi="Arial" w:cs="Arial"/>
        </w:rPr>
      </w:pPr>
      <w:r w:rsidRPr="00FD5623">
        <w:rPr>
          <w:rFonts w:ascii="Arial" w:eastAsia="Arial,Bold" w:hAnsi="Arial" w:cs="Arial"/>
        </w:rPr>
        <w:t xml:space="preserve">Twenty-five percent or more of the total length of all </w:t>
      </w:r>
      <w:proofErr w:type="gramStart"/>
      <w:r w:rsidRPr="00FD5623">
        <w:rPr>
          <w:rFonts w:ascii="Arial" w:eastAsia="Arial,Bold" w:hAnsi="Arial" w:cs="Arial"/>
          <w:i/>
          <w:iCs/>
        </w:rPr>
        <w:t>ductwork</w:t>
      </w:r>
      <w:proofErr w:type="gramEnd"/>
      <w:r w:rsidRPr="00FD5623">
        <w:rPr>
          <w:rFonts w:ascii="Arial" w:eastAsia="Arial,Bold" w:hAnsi="Arial" w:cs="Arial"/>
          <w:i/>
          <w:iCs/>
        </w:rPr>
        <w:t xml:space="preserve"> </w:t>
      </w:r>
      <w:r w:rsidRPr="00FD5623">
        <w:rPr>
          <w:rFonts w:ascii="Arial" w:eastAsia="Arial,Bold" w:hAnsi="Arial" w:cs="Arial"/>
        </w:rPr>
        <w:t xml:space="preserve">in the </w:t>
      </w:r>
      <w:r w:rsidRPr="00FD5623">
        <w:rPr>
          <w:rFonts w:ascii="Arial" w:eastAsia="Arial,Bold" w:hAnsi="Arial" w:cs="Arial"/>
          <w:i/>
          <w:iCs/>
        </w:rPr>
        <w:t xml:space="preserve">duct system </w:t>
      </w:r>
      <w:r w:rsidRPr="00FD5623">
        <w:rPr>
          <w:rFonts w:ascii="Arial" w:eastAsia="Arial,Bold" w:hAnsi="Arial" w:cs="Arial"/>
        </w:rPr>
        <w:t>is</w:t>
      </w:r>
      <w:r w:rsidR="00FD5623">
        <w:rPr>
          <w:rFonts w:ascii="Arial" w:eastAsia="Arial,Bold" w:hAnsi="Arial" w:cs="Arial"/>
        </w:rPr>
        <w:t xml:space="preserve"> </w:t>
      </w:r>
      <w:r w:rsidRPr="00FD5623">
        <w:rPr>
          <w:rFonts w:ascii="Arial" w:eastAsia="Arial,Bold" w:hAnsi="Arial" w:cs="Arial"/>
        </w:rPr>
        <w:t>relocated.</w:t>
      </w:r>
    </w:p>
    <w:p w14:paraId="1AEE8693" w14:textId="3D62643E" w:rsidR="00604669" w:rsidRPr="00FD5623" w:rsidRDefault="00604669" w:rsidP="008C3FEB">
      <w:pPr>
        <w:pStyle w:val="ListParagraph"/>
        <w:widowControl/>
        <w:numPr>
          <w:ilvl w:val="0"/>
          <w:numId w:val="74"/>
        </w:numPr>
        <w:spacing w:before="60" w:line="240" w:lineRule="atLeast"/>
        <w:ind w:left="900"/>
        <w:contextualSpacing w:val="0"/>
        <w:rPr>
          <w:rFonts w:ascii="Arial" w:eastAsia="Arial,Bold" w:hAnsi="Arial" w:cs="Arial"/>
        </w:rPr>
      </w:pPr>
      <w:r w:rsidRPr="00FD5623">
        <w:rPr>
          <w:rFonts w:ascii="Arial" w:eastAsia="Arial,Bold" w:hAnsi="Arial" w:cs="Arial"/>
        </w:rPr>
        <w:t xml:space="preserve">The total length of all </w:t>
      </w:r>
      <w:proofErr w:type="gramStart"/>
      <w:r w:rsidRPr="00FD5623">
        <w:rPr>
          <w:rFonts w:ascii="Arial" w:eastAsia="Arial,Bold" w:hAnsi="Arial" w:cs="Arial"/>
          <w:i/>
          <w:iCs/>
        </w:rPr>
        <w:t>ductwork</w:t>
      </w:r>
      <w:proofErr w:type="gramEnd"/>
      <w:r w:rsidRPr="00FD5623">
        <w:rPr>
          <w:rFonts w:ascii="Arial" w:eastAsia="Arial,Bold" w:hAnsi="Arial" w:cs="Arial"/>
          <w:i/>
          <w:iCs/>
        </w:rPr>
        <w:t xml:space="preserve"> </w:t>
      </w:r>
      <w:r w:rsidRPr="00FD5623">
        <w:rPr>
          <w:rFonts w:ascii="Arial" w:eastAsia="Arial,Bold" w:hAnsi="Arial" w:cs="Arial"/>
        </w:rPr>
        <w:t xml:space="preserve">in the </w:t>
      </w:r>
      <w:r w:rsidRPr="00FD5623">
        <w:rPr>
          <w:rFonts w:ascii="Arial" w:eastAsia="Arial,Bold" w:hAnsi="Arial" w:cs="Arial"/>
          <w:i/>
          <w:iCs/>
        </w:rPr>
        <w:t xml:space="preserve">duct system </w:t>
      </w:r>
      <w:r w:rsidRPr="00FD5623">
        <w:rPr>
          <w:rFonts w:ascii="Arial" w:eastAsia="Arial,Bold" w:hAnsi="Arial" w:cs="Arial"/>
        </w:rPr>
        <w:t>is increased by 25 percent or</w:t>
      </w:r>
      <w:r w:rsidR="00FD5623" w:rsidRPr="00FD5623">
        <w:rPr>
          <w:rFonts w:ascii="Arial" w:eastAsia="Arial,Bold" w:hAnsi="Arial" w:cs="Arial"/>
        </w:rPr>
        <w:t xml:space="preserve"> </w:t>
      </w:r>
      <w:r w:rsidRPr="00FD5623">
        <w:rPr>
          <w:rFonts w:ascii="Arial" w:eastAsia="Arial,Bold" w:hAnsi="Arial" w:cs="Arial"/>
        </w:rPr>
        <w:t>more.</w:t>
      </w:r>
    </w:p>
    <w:p w14:paraId="4BAD72BB" w14:textId="77777777" w:rsidR="00604669" w:rsidRPr="00110753" w:rsidRDefault="00604669" w:rsidP="00604669">
      <w:pPr>
        <w:spacing w:before="60" w:line="240" w:lineRule="atLeast"/>
        <w:ind w:left="547"/>
        <w:rPr>
          <w:rFonts w:ascii="Arial" w:eastAsia="Arial,Bold" w:hAnsi="Arial" w:cs="Arial"/>
        </w:rPr>
      </w:pPr>
      <w:r w:rsidRPr="000D2602">
        <w:rPr>
          <w:rFonts w:ascii="Arial" w:eastAsia="Arial,Bold" w:hAnsi="Arial" w:cs="Arial"/>
          <w:b/>
          <w:bCs/>
        </w:rPr>
        <w:t xml:space="preserve">Exception: </w:t>
      </w:r>
      <w:r w:rsidRPr="000D2602">
        <w:rPr>
          <w:rFonts w:ascii="Arial" w:eastAsia="Arial,Bold" w:hAnsi="Arial" w:cs="Arial"/>
          <w:i/>
          <w:iCs/>
        </w:rPr>
        <w:t xml:space="preserve">Duct systems </w:t>
      </w:r>
      <w:r w:rsidRPr="000D2602">
        <w:rPr>
          <w:rFonts w:ascii="Arial" w:eastAsia="Arial,Bold" w:hAnsi="Arial" w:cs="Arial"/>
        </w:rPr>
        <w:t xml:space="preserve">located entirely inside a </w:t>
      </w:r>
      <w:r w:rsidRPr="000D2602">
        <w:rPr>
          <w:rFonts w:ascii="Arial" w:eastAsia="Arial,Bold" w:hAnsi="Arial" w:cs="Arial"/>
          <w:i/>
          <w:iCs/>
        </w:rPr>
        <w:t xml:space="preserve">conditioned space </w:t>
      </w:r>
      <w:r w:rsidRPr="000D2602">
        <w:rPr>
          <w:rFonts w:ascii="Arial" w:eastAsia="Arial,Bold" w:hAnsi="Arial" w:cs="Arial"/>
        </w:rPr>
        <w:t>in accordance</w:t>
      </w:r>
      <w:r>
        <w:rPr>
          <w:rFonts w:ascii="Arial" w:eastAsia="Arial,Bold" w:hAnsi="Arial" w:cs="Arial"/>
        </w:rPr>
        <w:t xml:space="preserve"> </w:t>
      </w:r>
      <w:r w:rsidRPr="000D2602">
        <w:rPr>
          <w:rFonts w:ascii="Arial" w:eastAsia="Arial,Bold" w:hAnsi="Arial" w:cs="Arial"/>
        </w:rPr>
        <w:t>with</w:t>
      </w:r>
      <w:r w:rsidRPr="00110753">
        <w:rPr>
          <w:rFonts w:ascii="Arial" w:eastAsia="Arial,Bold" w:hAnsi="Arial" w:cs="Arial"/>
          <w:b/>
          <w:bCs/>
        </w:rPr>
        <w:t xml:space="preserve"> </w:t>
      </w:r>
      <w:r w:rsidRPr="00110753">
        <w:rPr>
          <w:rFonts w:ascii="Arial" w:eastAsia="Arial,Bold" w:hAnsi="Arial" w:cs="Arial"/>
        </w:rPr>
        <w:t>Section R403.3.4.</w:t>
      </w:r>
    </w:p>
    <w:p w14:paraId="58175067" w14:textId="77777777" w:rsidR="00604669" w:rsidRPr="000D2602" w:rsidRDefault="00604669" w:rsidP="00604669">
      <w:pPr>
        <w:spacing w:before="120" w:line="240" w:lineRule="atLeast"/>
        <w:ind w:left="360"/>
        <w:rPr>
          <w:rFonts w:ascii="Arial" w:hAnsi="Arial" w:cs="Arial"/>
        </w:rPr>
      </w:pPr>
      <w:r w:rsidRPr="000D2602">
        <w:rPr>
          <w:rFonts w:ascii="Arial" w:eastAsia="Arial,Bold" w:hAnsi="Arial" w:cs="Arial"/>
          <w:b/>
          <w:bCs/>
        </w:rPr>
        <w:t xml:space="preserve">R503.1.2.4 Controls. </w:t>
      </w:r>
      <w:r w:rsidRPr="000D2602">
        <w:rPr>
          <w:rFonts w:ascii="Arial" w:eastAsia="Arial,Bold" w:hAnsi="Arial" w:cs="Arial"/>
        </w:rPr>
        <w:t xml:space="preserve">New heating and cooling equipment that is part of the </w:t>
      </w:r>
      <w:r w:rsidRPr="000D2602">
        <w:rPr>
          <w:rFonts w:ascii="Arial" w:eastAsia="Arial,Bold" w:hAnsi="Arial" w:cs="Arial"/>
          <w:i/>
          <w:iCs/>
        </w:rPr>
        <w:t>alteration</w:t>
      </w:r>
      <w:r>
        <w:rPr>
          <w:rFonts w:ascii="Arial" w:eastAsia="Arial,Bold" w:hAnsi="Arial" w:cs="Arial"/>
          <w:i/>
          <w:iCs/>
        </w:rPr>
        <w:t xml:space="preserve"> </w:t>
      </w:r>
      <w:r w:rsidRPr="000D2602">
        <w:rPr>
          <w:rFonts w:ascii="Arial" w:eastAsia="Arial,Bold" w:hAnsi="Arial" w:cs="Arial"/>
        </w:rPr>
        <w:t xml:space="preserve">shall comply with </w:t>
      </w:r>
      <w:r w:rsidRPr="00110753">
        <w:rPr>
          <w:rFonts w:ascii="Arial" w:eastAsia="Arial,Bold" w:hAnsi="Arial" w:cs="Arial"/>
        </w:rPr>
        <w:t>Sections R403.1 and R403.2.</w:t>
      </w:r>
    </w:p>
    <w:p w14:paraId="54A4EE2C" w14:textId="55EF8281" w:rsidR="002D1A28" w:rsidRDefault="002D1A28" w:rsidP="00141B4B">
      <w:pPr>
        <w:pStyle w:val="Default"/>
        <w:spacing w:before="120"/>
        <w:ind w:left="180"/>
        <w:rPr>
          <w:sz w:val="20"/>
          <w:szCs w:val="20"/>
        </w:rPr>
      </w:pPr>
      <w:r w:rsidRPr="008023C2">
        <w:rPr>
          <w:b/>
          <w:bCs/>
          <w:sz w:val="20"/>
          <w:szCs w:val="20"/>
        </w:rPr>
        <w:t>R503.1.3 Service hot water systems</w:t>
      </w:r>
      <w:r w:rsidRPr="008023C2">
        <w:rPr>
          <w:sz w:val="20"/>
          <w:szCs w:val="20"/>
        </w:rPr>
        <w:t xml:space="preserve">. New service hot water systems that are part of the alteration </w:t>
      </w:r>
      <w:r w:rsidR="00276D10" w:rsidRPr="008023C2">
        <w:rPr>
          <w:sz w:val="20"/>
          <w:szCs w:val="20"/>
        </w:rPr>
        <w:t>shall comply with Section R403.5</w:t>
      </w:r>
      <w:r w:rsidRPr="008023C2">
        <w:rPr>
          <w:sz w:val="20"/>
          <w:szCs w:val="20"/>
        </w:rPr>
        <w:t xml:space="preserve">. </w:t>
      </w:r>
    </w:p>
    <w:p w14:paraId="222DE001" w14:textId="1EA859BF" w:rsidR="00DA404E" w:rsidRPr="00FA7DFD" w:rsidRDefault="00DA404E" w:rsidP="00141B4B">
      <w:pPr>
        <w:tabs>
          <w:tab w:val="left" w:pos="360"/>
        </w:tabs>
        <w:spacing w:before="40" w:line="240" w:lineRule="atLeast"/>
        <w:ind w:left="360"/>
        <w:rPr>
          <w:rFonts w:ascii="Arial" w:hAnsi="Arial" w:cs="Arial"/>
        </w:rPr>
      </w:pPr>
      <w:r>
        <w:rPr>
          <w:rFonts w:ascii="Arial" w:hAnsi="Arial" w:cs="Arial"/>
          <w:b/>
        </w:rPr>
        <w:t>Exception</w:t>
      </w:r>
      <w:r>
        <w:rPr>
          <w:rFonts w:ascii="Arial" w:hAnsi="Arial" w:cs="Arial"/>
        </w:rPr>
        <w:t xml:space="preserve">:  </w:t>
      </w:r>
      <w:r w:rsidRPr="00FA7DFD">
        <w:rPr>
          <w:rFonts w:ascii="Arial" w:hAnsi="Arial" w:cs="Arial"/>
        </w:rPr>
        <w:t>Replacement of water heating equipment shall not be required to comply with Section R403.5.5.</w:t>
      </w:r>
    </w:p>
    <w:p w14:paraId="5651E294" w14:textId="6008A664" w:rsidR="002D1A28" w:rsidRPr="008023C2" w:rsidRDefault="002D1A28" w:rsidP="000C6FC0">
      <w:pPr>
        <w:pStyle w:val="Default"/>
        <w:spacing w:before="120"/>
        <w:ind w:left="180"/>
        <w:rPr>
          <w:sz w:val="20"/>
          <w:szCs w:val="20"/>
        </w:rPr>
      </w:pPr>
      <w:r w:rsidRPr="008023C2">
        <w:rPr>
          <w:b/>
          <w:bCs/>
          <w:sz w:val="20"/>
          <w:szCs w:val="20"/>
        </w:rPr>
        <w:t xml:space="preserve">R503.1.4 Lighting. </w:t>
      </w:r>
      <w:r w:rsidRPr="008023C2">
        <w:rPr>
          <w:sz w:val="20"/>
          <w:szCs w:val="20"/>
        </w:rPr>
        <w:t xml:space="preserve">New lighting systems that are part of the alteration shall comply with Section R404.1. </w:t>
      </w:r>
    </w:p>
    <w:p w14:paraId="1E6E2461" w14:textId="49702B54" w:rsidR="002D1A28" w:rsidRPr="008023C2" w:rsidRDefault="002D1A28" w:rsidP="00141B4B">
      <w:pPr>
        <w:pStyle w:val="Default"/>
        <w:spacing w:before="60"/>
        <w:ind w:left="360"/>
        <w:rPr>
          <w:sz w:val="20"/>
          <w:szCs w:val="20"/>
        </w:rPr>
      </w:pPr>
      <w:r w:rsidRPr="008023C2">
        <w:rPr>
          <w:b/>
          <w:bCs/>
          <w:sz w:val="20"/>
          <w:szCs w:val="20"/>
        </w:rPr>
        <w:t>Exception:</w:t>
      </w:r>
      <w:r w:rsidRPr="008023C2">
        <w:rPr>
          <w:sz w:val="20"/>
          <w:szCs w:val="20"/>
        </w:rPr>
        <w:t xml:space="preserve"> Alterations that replace less than </w:t>
      </w:r>
      <w:r w:rsidR="0037380C">
        <w:rPr>
          <w:sz w:val="20"/>
          <w:szCs w:val="20"/>
        </w:rPr>
        <w:t>10</w:t>
      </w:r>
      <w:r w:rsidR="0037380C" w:rsidRPr="008023C2">
        <w:rPr>
          <w:sz w:val="20"/>
          <w:szCs w:val="20"/>
        </w:rPr>
        <w:t xml:space="preserve"> </w:t>
      </w:r>
      <w:r w:rsidRPr="008023C2">
        <w:rPr>
          <w:sz w:val="20"/>
          <w:szCs w:val="20"/>
        </w:rPr>
        <w:t>percent of the luminaires in a space, provided that such alterations do not increase the installed interior lighting power.</w:t>
      </w:r>
    </w:p>
    <w:p w14:paraId="695D9321" w14:textId="426EE596" w:rsidR="002D1A28" w:rsidRPr="008023C2" w:rsidRDefault="002D1A28" w:rsidP="00141B4B">
      <w:pPr>
        <w:pStyle w:val="Default"/>
        <w:spacing w:before="240"/>
        <w:jc w:val="center"/>
        <w:rPr>
          <w:sz w:val="22"/>
          <w:szCs w:val="22"/>
        </w:rPr>
      </w:pPr>
      <w:r w:rsidRPr="008023C2">
        <w:rPr>
          <w:b/>
          <w:bCs/>
          <w:sz w:val="22"/>
          <w:szCs w:val="22"/>
        </w:rPr>
        <w:t>SECTION R504</w:t>
      </w:r>
    </w:p>
    <w:p w14:paraId="45E252E6" w14:textId="77777777" w:rsidR="002D1A28" w:rsidRPr="008023C2" w:rsidRDefault="002D1A28" w:rsidP="00141B4B">
      <w:pPr>
        <w:pStyle w:val="Default"/>
        <w:jc w:val="center"/>
        <w:rPr>
          <w:sz w:val="22"/>
          <w:szCs w:val="22"/>
        </w:rPr>
      </w:pPr>
      <w:r w:rsidRPr="008023C2">
        <w:rPr>
          <w:b/>
          <w:bCs/>
          <w:sz w:val="22"/>
          <w:szCs w:val="22"/>
        </w:rPr>
        <w:t>REPAIRS</w:t>
      </w:r>
    </w:p>
    <w:p w14:paraId="16930957" w14:textId="77777777" w:rsidR="002D1A28" w:rsidRPr="008023C2" w:rsidRDefault="002D1A28" w:rsidP="00141B4B">
      <w:pPr>
        <w:spacing w:before="80"/>
        <w:rPr>
          <w:rFonts w:ascii="Arial" w:hAnsi="Arial" w:cs="Arial"/>
        </w:rPr>
      </w:pPr>
      <w:r w:rsidRPr="00B749AF">
        <w:rPr>
          <w:rFonts w:ascii="Arial" w:hAnsi="Arial" w:cs="Arial"/>
          <w:b/>
          <w:bCs/>
        </w:rPr>
        <w:t xml:space="preserve">R504.1 General. </w:t>
      </w:r>
      <w:r w:rsidRPr="00B749AF">
        <w:rPr>
          <w:rFonts w:ascii="Arial" w:hAnsi="Arial" w:cs="Arial"/>
        </w:rPr>
        <w:t>Buildings, structures and parts thereof shall be repaired in compliance with Section R501.3 and</w:t>
      </w:r>
      <w:r w:rsidRPr="00D51065">
        <w:rPr>
          <w:rFonts w:ascii="Times New Roman" w:hAnsi="Times New Roman" w:cs="Times New Roman"/>
        </w:rPr>
        <w:t xml:space="preserve"> </w:t>
      </w:r>
      <w:r w:rsidRPr="008023C2">
        <w:rPr>
          <w:rFonts w:ascii="Arial" w:hAnsi="Arial" w:cs="Arial"/>
        </w:rPr>
        <w:t xml:space="preserve">this section. Work on nondamaged components that is necessary for the required </w:t>
      </w:r>
      <w:r w:rsidRPr="008023C2">
        <w:rPr>
          <w:rFonts w:ascii="Arial" w:hAnsi="Arial" w:cs="Arial"/>
          <w:i/>
          <w:iCs/>
        </w:rPr>
        <w:t xml:space="preserve">repair </w:t>
      </w:r>
      <w:r w:rsidRPr="008023C2">
        <w:rPr>
          <w:rFonts w:ascii="Arial" w:hAnsi="Arial" w:cs="Arial"/>
        </w:rPr>
        <w:t xml:space="preserve">of damaged components shall be considered part of the </w:t>
      </w:r>
      <w:r w:rsidRPr="008023C2">
        <w:rPr>
          <w:rFonts w:ascii="Arial" w:hAnsi="Arial" w:cs="Arial"/>
          <w:i/>
          <w:iCs/>
        </w:rPr>
        <w:t xml:space="preserve">repair </w:t>
      </w:r>
      <w:r w:rsidRPr="008023C2">
        <w:rPr>
          <w:rFonts w:ascii="Arial" w:hAnsi="Arial" w:cs="Arial"/>
        </w:rPr>
        <w:t xml:space="preserve">and shall not be subject to the requirements for </w:t>
      </w:r>
      <w:r w:rsidRPr="008023C2">
        <w:rPr>
          <w:rFonts w:ascii="Arial" w:hAnsi="Arial" w:cs="Arial"/>
          <w:i/>
          <w:iCs/>
        </w:rPr>
        <w:t xml:space="preserve">alterations </w:t>
      </w:r>
      <w:r w:rsidRPr="008023C2">
        <w:rPr>
          <w:rFonts w:ascii="Arial" w:hAnsi="Arial" w:cs="Arial"/>
        </w:rPr>
        <w:t xml:space="preserve">in this chapter. Routine maintenance required by Section R501.3, ordinary repairs exempt </w:t>
      </w:r>
      <w:r w:rsidRPr="008023C2">
        <w:rPr>
          <w:rFonts w:ascii="Arial" w:hAnsi="Arial" w:cs="Arial"/>
        </w:rPr>
        <w:lastRenderedPageBreak/>
        <w:t xml:space="preserve">from </w:t>
      </w:r>
      <w:r w:rsidRPr="008023C2">
        <w:rPr>
          <w:rFonts w:ascii="Arial" w:hAnsi="Arial" w:cs="Arial"/>
          <w:i/>
          <w:iCs/>
        </w:rPr>
        <w:t>permit</w:t>
      </w:r>
      <w:r w:rsidRPr="008023C2">
        <w:rPr>
          <w:rFonts w:ascii="Arial" w:hAnsi="Arial" w:cs="Arial"/>
        </w:rPr>
        <w:t xml:space="preserve">, and abatement of wear due to normal service conditions shall not be subject to the requirements for </w:t>
      </w:r>
      <w:r w:rsidRPr="008023C2">
        <w:rPr>
          <w:rFonts w:ascii="Arial" w:hAnsi="Arial" w:cs="Arial"/>
          <w:i/>
          <w:iCs/>
        </w:rPr>
        <w:t xml:space="preserve">repairs </w:t>
      </w:r>
      <w:r w:rsidRPr="008023C2">
        <w:rPr>
          <w:rFonts w:ascii="Arial" w:hAnsi="Arial" w:cs="Arial"/>
        </w:rPr>
        <w:t xml:space="preserve">in this section. </w:t>
      </w:r>
    </w:p>
    <w:p w14:paraId="21DA0288" w14:textId="5630CBDE" w:rsidR="002D1A28" w:rsidRPr="008023C2" w:rsidRDefault="002D1A28" w:rsidP="00141B4B">
      <w:pPr>
        <w:spacing w:before="80"/>
        <w:rPr>
          <w:rFonts w:ascii="Arial" w:hAnsi="Arial" w:cs="Arial"/>
        </w:rPr>
      </w:pPr>
      <w:r w:rsidRPr="008023C2">
        <w:rPr>
          <w:rFonts w:ascii="Arial" w:hAnsi="Arial" w:cs="Arial"/>
          <w:b/>
          <w:bCs/>
        </w:rPr>
        <w:t>  </w:t>
      </w:r>
      <w:r w:rsidRPr="008023C2">
        <w:rPr>
          <w:rFonts w:ascii="Arial" w:hAnsi="Arial" w:cs="Arial"/>
        </w:rPr>
        <w:t xml:space="preserve">The code official may approve designs of repairs which do not fully conform with </w:t>
      </w:r>
      <w:proofErr w:type="gramStart"/>
      <w:r w:rsidRPr="008023C2">
        <w:rPr>
          <w:rFonts w:ascii="Arial" w:hAnsi="Arial" w:cs="Arial"/>
        </w:rPr>
        <w:t>all of</w:t>
      </w:r>
      <w:proofErr w:type="gramEnd"/>
      <w:r w:rsidRPr="008023C2">
        <w:rPr>
          <w:rFonts w:ascii="Arial" w:hAnsi="Arial" w:cs="Arial"/>
        </w:rPr>
        <w:t xml:space="preserve"> the requirements of this code where in the opinion of the </w:t>
      </w:r>
      <w:r w:rsidR="00B749AF" w:rsidRPr="00B749AF">
        <w:rPr>
          <w:rFonts w:ascii="Arial" w:hAnsi="Arial" w:cs="Arial"/>
          <w:i/>
        </w:rPr>
        <w:t>code</w:t>
      </w:r>
      <w:r w:rsidRPr="00B749AF">
        <w:rPr>
          <w:rFonts w:ascii="Arial" w:hAnsi="Arial" w:cs="Arial"/>
          <w:i/>
        </w:rPr>
        <w:t xml:space="preserve"> official</w:t>
      </w:r>
      <w:r w:rsidRPr="008023C2">
        <w:rPr>
          <w:rFonts w:ascii="Arial" w:hAnsi="Arial" w:cs="Arial"/>
        </w:rPr>
        <w:t xml:space="preserve"> full compliance is physically impossible and/or economically impractical and:</w:t>
      </w:r>
    </w:p>
    <w:p w14:paraId="439FF086" w14:textId="77777777" w:rsidR="002D1A28" w:rsidRPr="008023C2" w:rsidRDefault="002D1A28" w:rsidP="00765DA8">
      <w:pPr>
        <w:pStyle w:val="ListParagraph"/>
        <w:numPr>
          <w:ilvl w:val="0"/>
          <w:numId w:val="26"/>
        </w:numPr>
        <w:spacing w:before="80"/>
        <w:ind w:left="540"/>
        <w:rPr>
          <w:rFonts w:ascii="Arial" w:hAnsi="Arial" w:cs="Arial"/>
        </w:rPr>
      </w:pPr>
      <w:r w:rsidRPr="008023C2">
        <w:rPr>
          <w:rFonts w:ascii="Arial" w:hAnsi="Arial" w:cs="Arial"/>
        </w:rPr>
        <w:t>The repair improves the energy efficiency of the building; or</w:t>
      </w:r>
    </w:p>
    <w:p w14:paraId="69DB2BB4" w14:textId="77777777" w:rsidR="002D1A28" w:rsidRPr="008023C2" w:rsidRDefault="002D1A28" w:rsidP="00765DA8">
      <w:pPr>
        <w:pStyle w:val="ListParagraph"/>
        <w:numPr>
          <w:ilvl w:val="0"/>
          <w:numId w:val="26"/>
        </w:numPr>
        <w:spacing w:before="80"/>
        <w:ind w:left="540"/>
        <w:rPr>
          <w:rFonts w:ascii="Arial" w:hAnsi="Arial" w:cs="Arial"/>
        </w:rPr>
      </w:pPr>
      <w:r w:rsidRPr="008023C2">
        <w:rPr>
          <w:rFonts w:ascii="Arial" w:hAnsi="Arial" w:cs="Arial"/>
        </w:rPr>
        <w:t xml:space="preserve">The repair is energy efficient and is necessary for the health, safety, and welfare of the </w:t>
      </w:r>
      <w:proofErr w:type="gramStart"/>
      <w:r w:rsidRPr="008023C2">
        <w:rPr>
          <w:rFonts w:ascii="Arial" w:hAnsi="Arial" w:cs="Arial"/>
        </w:rPr>
        <w:t>general public</w:t>
      </w:r>
      <w:proofErr w:type="gramEnd"/>
      <w:r w:rsidRPr="008023C2">
        <w:rPr>
          <w:rFonts w:ascii="Arial" w:hAnsi="Arial" w:cs="Arial"/>
        </w:rPr>
        <w:t>.</w:t>
      </w:r>
    </w:p>
    <w:p w14:paraId="18288F3B" w14:textId="77777777" w:rsidR="002D1A28" w:rsidRPr="008023C2" w:rsidRDefault="002D1A28" w:rsidP="00141B4B">
      <w:pPr>
        <w:pStyle w:val="Default"/>
        <w:spacing w:before="120"/>
        <w:rPr>
          <w:sz w:val="20"/>
          <w:szCs w:val="20"/>
        </w:rPr>
      </w:pPr>
      <w:r w:rsidRPr="008023C2">
        <w:rPr>
          <w:b/>
          <w:bCs/>
          <w:sz w:val="20"/>
          <w:szCs w:val="20"/>
        </w:rPr>
        <w:t xml:space="preserve">R504.2 Application. </w:t>
      </w:r>
      <w:r w:rsidRPr="008023C2">
        <w:rPr>
          <w:sz w:val="20"/>
          <w:szCs w:val="20"/>
        </w:rPr>
        <w:t xml:space="preserve">For the purposes of this code, the following shall be considered repairs. </w:t>
      </w:r>
    </w:p>
    <w:p w14:paraId="670B810E" w14:textId="77777777" w:rsidR="002D1A28" w:rsidRPr="008023C2" w:rsidRDefault="002D1A28" w:rsidP="00765DA8">
      <w:pPr>
        <w:pStyle w:val="ListParagraph"/>
        <w:widowControl/>
        <w:numPr>
          <w:ilvl w:val="0"/>
          <w:numId w:val="22"/>
        </w:numPr>
        <w:autoSpaceDE/>
        <w:autoSpaceDN/>
        <w:adjustRightInd/>
        <w:spacing w:before="60"/>
        <w:ind w:left="540"/>
        <w:rPr>
          <w:rFonts w:ascii="Arial" w:hAnsi="Arial" w:cs="Arial"/>
        </w:rPr>
      </w:pPr>
      <w:r w:rsidRPr="008023C2">
        <w:rPr>
          <w:rFonts w:ascii="Arial" w:hAnsi="Arial" w:cs="Arial"/>
        </w:rPr>
        <w:t>Glass only replacements in an existing sash and frame.</w:t>
      </w:r>
    </w:p>
    <w:p w14:paraId="3F62DFE3" w14:textId="77777777" w:rsidR="002D1A28" w:rsidRPr="008023C2" w:rsidRDefault="002D1A28" w:rsidP="00765DA8">
      <w:pPr>
        <w:pStyle w:val="Default"/>
        <w:numPr>
          <w:ilvl w:val="0"/>
          <w:numId w:val="22"/>
        </w:numPr>
        <w:spacing w:before="60"/>
        <w:ind w:left="540"/>
        <w:rPr>
          <w:sz w:val="20"/>
          <w:szCs w:val="20"/>
        </w:rPr>
      </w:pPr>
      <w:r w:rsidRPr="008023C2">
        <w:rPr>
          <w:sz w:val="20"/>
          <w:szCs w:val="20"/>
        </w:rPr>
        <w:t xml:space="preserve">Roof repairs. </w:t>
      </w:r>
    </w:p>
    <w:p w14:paraId="4F33CD39" w14:textId="77777777" w:rsidR="002D1A28" w:rsidRPr="008023C2" w:rsidRDefault="002D1A28" w:rsidP="00765DA8">
      <w:pPr>
        <w:pStyle w:val="Default"/>
        <w:numPr>
          <w:ilvl w:val="0"/>
          <w:numId w:val="22"/>
        </w:numPr>
        <w:spacing w:before="60"/>
        <w:ind w:left="540"/>
        <w:rPr>
          <w:sz w:val="20"/>
          <w:szCs w:val="20"/>
        </w:rPr>
      </w:pPr>
      <w:r w:rsidRPr="008023C2">
        <w:rPr>
          <w:sz w:val="20"/>
          <w:szCs w:val="20"/>
        </w:rPr>
        <w:t xml:space="preserve">Repairs where only the bulb and/or ballast within the existing luminaires in a space are replaced provided that the replacement does not increase the installed interior lighting power. </w:t>
      </w:r>
    </w:p>
    <w:p w14:paraId="1154E1AC" w14:textId="77777777" w:rsidR="002D1A28" w:rsidRPr="008023C2" w:rsidRDefault="002D1A28" w:rsidP="00141B4B">
      <w:pPr>
        <w:pStyle w:val="Default"/>
        <w:spacing w:before="240"/>
        <w:jc w:val="center"/>
        <w:rPr>
          <w:sz w:val="22"/>
          <w:szCs w:val="22"/>
        </w:rPr>
      </w:pPr>
      <w:r w:rsidRPr="008023C2">
        <w:rPr>
          <w:b/>
          <w:bCs/>
          <w:sz w:val="22"/>
          <w:szCs w:val="22"/>
        </w:rPr>
        <w:t xml:space="preserve">SECTION R505 </w:t>
      </w:r>
    </w:p>
    <w:p w14:paraId="00622E6C" w14:textId="77777777" w:rsidR="002D1A28" w:rsidRPr="008023C2" w:rsidRDefault="002D1A28" w:rsidP="00141B4B">
      <w:pPr>
        <w:pStyle w:val="Default"/>
        <w:spacing w:after="120"/>
        <w:jc w:val="center"/>
        <w:rPr>
          <w:sz w:val="22"/>
          <w:szCs w:val="22"/>
        </w:rPr>
      </w:pPr>
      <w:r w:rsidRPr="008023C2">
        <w:rPr>
          <w:b/>
          <w:bCs/>
          <w:sz w:val="22"/>
          <w:szCs w:val="22"/>
        </w:rPr>
        <w:t xml:space="preserve">CHANGE OF OCCUPANCY OR USE </w:t>
      </w:r>
    </w:p>
    <w:p w14:paraId="519B9BC8" w14:textId="0E7D6729" w:rsidR="002D1A28" w:rsidRPr="008023C2" w:rsidRDefault="002D1A28" w:rsidP="00141B4B">
      <w:pPr>
        <w:spacing w:before="120"/>
        <w:rPr>
          <w:rFonts w:ascii="Arial" w:hAnsi="Arial" w:cs="Arial"/>
        </w:rPr>
      </w:pPr>
      <w:r w:rsidRPr="008023C2">
        <w:rPr>
          <w:rFonts w:ascii="Arial" w:hAnsi="Arial" w:cs="Arial"/>
          <w:b/>
          <w:bCs/>
        </w:rPr>
        <w:t xml:space="preserve">R505.1 </w:t>
      </w:r>
      <w:r w:rsidR="0037380C">
        <w:rPr>
          <w:rFonts w:ascii="Arial" w:hAnsi="Arial" w:cs="Arial"/>
          <w:b/>
          <w:bCs/>
        </w:rPr>
        <w:t>General</w:t>
      </w:r>
      <w:r w:rsidRPr="008023C2">
        <w:rPr>
          <w:rFonts w:ascii="Arial" w:hAnsi="Arial" w:cs="Arial"/>
          <w:b/>
          <w:bCs/>
        </w:rPr>
        <w:t xml:space="preserve">. </w:t>
      </w:r>
      <w:r w:rsidRPr="008023C2">
        <w:rPr>
          <w:rFonts w:ascii="Arial" w:hAnsi="Arial" w:cs="Arial"/>
        </w:rPr>
        <w:t xml:space="preserve">Any space not within the scope of Section R101.2 which is converted to space that is within the scope of Section R101.2 shall be brought into full compliance with this </w:t>
      </w:r>
      <w:r w:rsidR="00596759">
        <w:rPr>
          <w:rFonts w:ascii="Arial" w:hAnsi="Arial" w:cs="Arial"/>
        </w:rPr>
        <w:t>chapter</w:t>
      </w:r>
      <w:r w:rsidRPr="008023C2">
        <w:rPr>
          <w:rFonts w:ascii="Arial" w:hAnsi="Arial" w:cs="Arial"/>
        </w:rPr>
        <w:t>.</w:t>
      </w:r>
    </w:p>
    <w:p w14:paraId="59B42A7D" w14:textId="77777777" w:rsidR="002D1A28" w:rsidRPr="008023C2" w:rsidRDefault="002D1A28" w:rsidP="00141B4B">
      <w:pPr>
        <w:pStyle w:val="Default"/>
        <w:spacing w:before="80"/>
        <w:rPr>
          <w:strike/>
          <w:sz w:val="20"/>
          <w:szCs w:val="20"/>
        </w:rPr>
      </w:pPr>
      <w:r w:rsidRPr="008023C2">
        <w:rPr>
          <w:sz w:val="20"/>
          <w:szCs w:val="20"/>
        </w:rPr>
        <w:t xml:space="preserve">  Spaces undergoing a change in occupancy that would result in an increase in demand for either fossil fuel or electrical energy shall comply with this code.</w:t>
      </w:r>
    </w:p>
    <w:p w14:paraId="6FCED5AC" w14:textId="77777777" w:rsidR="002D1A28" w:rsidRPr="008023C2" w:rsidRDefault="002D1A28" w:rsidP="00141B4B">
      <w:pPr>
        <w:spacing w:before="120"/>
        <w:rPr>
          <w:rFonts w:ascii="Arial" w:hAnsi="Arial" w:cs="Arial"/>
          <w:strike/>
        </w:rPr>
      </w:pPr>
      <w:r w:rsidRPr="008023C2">
        <w:rPr>
          <w:rFonts w:ascii="Arial" w:hAnsi="Arial" w:cs="Arial"/>
        </w:rPr>
        <w:t>Any space that is converted to a dwelling unit or portion thereof from another use or occupancy shall comply with this code.</w:t>
      </w:r>
    </w:p>
    <w:p w14:paraId="6CE826A3" w14:textId="0289039B" w:rsidR="002D1A28" w:rsidRDefault="002D1A28" w:rsidP="00141B4B">
      <w:pPr>
        <w:spacing w:before="60"/>
        <w:ind w:left="180"/>
        <w:rPr>
          <w:rFonts w:ascii="Arial" w:hAnsi="Arial" w:cs="Arial"/>
        </w:rPr>
      </w:pPr>
      <w:r w:rsidRPr="008023C2">
        <w:rPr>
          <w:rFonts w:ascii="Arial" w:hAnsi="Arial" w:cs="Arial"/>
          <w:b/>
          <w:bCs/>
        </w:rPr>
        <w:t xml:space="preserve">Exception: </w:t>
      </w:r>
      <w:r w:rsidRPr="008023C2">
        <w:rPr>
          <w:rFonts w:ascii="Arial" w:hAnsi="Arial" w:cs="Arial"/>
        </w:rPr>
        <w:t xml:space="preserve">Where the </w:t>
      </w:r>
      <w:r w:rsidRPr="005365F8">
        <w:rPr>
          <w:rFonts w:ascii="Arial" w:hAnsi="Arial" w:cs="Arial"/>
          <w:i/>
          <w:iCs/>
        </w:rPr>
        <w:t xml:space="preserve">simulated </w:t>
      </w:r>
      <w:r w:rsidR="005365F8" w:rsidRPr="005365F8">
        <w:rPr>
          <w:rFonts w:ascii="Arial" w:hAnsi="Arial" w:cs="Arial"/>
          <w:i/>
          <w:iCs/>
        </w:rPr>
        <w:t xml:space="preserve">building </w:t>
      </w:r>
      <w:r w:rsidRPr="005365F8">
        <w:rPr>
          <w:rFonts w:ascii="Arial" w:hAnsi="Arial" w:cs="Arial"/>
          <w:i/>
          <w:iCs/>
        </w:rPr>
        <w:t>performance</w:t>
      </w:r>
      <w:r w:rsidRPr="008023C2">
        <w:rPr>
          <w:rFonts w:ascii="Arial" w:hAnsi="Arial" w:cs="Arial"/>
        </w:rPr>
        <w:t xml:space="preserve"> option in Section R405 is used to comply with this section, the annual energy use of the proposed design is permitted to be 110 percent of the annual energy use otherwise allowed by Section R405.3.</w:t>
      </w:r>
    </w:p>
    <w:p w14:paraId="4D181405" w14:textId="724E1451" w:rsidR="0037380C" w:rsidRPr="008023C2" w:rsidRDefault="0037380C" w:rsidP="00141B4B">
      <w:pPr>
        <w:spacing w:before="120"/>
        <w:ind w:left="187"/>
        <w:rPr>
          <w:rFonts w:ascii="Arial" w:hAnsi="Arial" w:cs="Arial"/>
        </w:rPr>
      </w:pPr>
      <w:r w:rsidRPr="0037380C">
        <w:rPr>
          <w:rFonts w:ascii="Arial" w:hAnsi="Arial" w:cs="Arial"/>
          <w:b/>
          <w:bCs/>
        </w:rPr>
        <w:t>R505.1.1 Unconditioned space</w:t>
      </w:r>
      <w:r>
        <w:rPr>
          <w:rFonts w:ascii="Arial" w:hAnsi="Arial" w:cs="Arial"/>
        </w:rPr>
        <w:t xml:space="preserve">. Any unconditioned or low-energy space that is altered to become a </w:t>
      </w:r>
      <w:r w:rsidRPr="0037380C">
        <w:rPr>
          <w:rFonts w:ascii="Arial" w:hAnsi="Arial" w:cs="Arial"/>
          <w:i/>
          <w:iCs/>
        </w:rPr>
        <w:t>conditioned space</w:t>
      </w:r>
      <w:r>
        <w:rPr>
          <w:rFonts w:ascii="Arial" w:hAnsi="Arial" w:cs="Arial"/>
        </w:rPr>
        <w:t xml:space="preserve"> shall comply with Section R502.</w:t>
      </w:r>
    </w:p>
    <w:p w14:paraId="21187F1F" w14:textId="77777777" w:rsidR="00A62419" w:rsidRDefault="00A62419">
      <w:pPr>
        <w:widowControl/>
        <w:autoSpaceDE/>
        <w:autoSpaceDN/>
        <w:adjustRightInd/>
        <w:spacing w:after="200" w:line="276" w:lineRule="auto"/>
        <w:rPr>
          <w:rFonts w:ascii="Arial" w:hAnsi="Arial" w:cs="Arial"/>
        </w:rPr>
      </w:pPr>
      <w:r>
        <w:rPr>
          <w:rFonts w:ascii="Arial" w:hAnsi="Arial" w:cs="Arial"/>
        </w:rPr>
        <w:br w:type="page"/>
      </w:r>
    </w:p>
    <w:p w14:paraId="4CCC4760" w14:textId="7207314D" w:rsidR="00A62419" w:rsidRPr="00F13490" w:rsidRDefault="00A62419" w:rsidP="00A62419">
      <w:pPr>
        <w:keepLines/>
        <w:spacing w:line="480" w:lineRule="atLeast"/>
        <w:jc w:val="center"/>
        <w:rPr>
          <w:rFonts w:ascii="Arial" w:hAnsi="Arial" w:cs="Arial"/>
          <w:b/>
          <w:bCs/>
          <w:sz w:val="24"/>
          <w:szCs w:val="24"/>
        </w:rPr>
      </w:pPr>
      <w:r w:rsidRPr="00F13490">
        <w:rPr>
          <w:rFonts w:ascii="Arial" w:hAnsi="Arial" w:cs="Arial"/>
          <w:b/>
          <w:bCs/>
          <w:sz w:val="24"/>
          <w:szCs w:val="24"/>
        </w:rPr>
        <w:lastRenderedPageBreak/>
        <w:t>CHAPTER 6</w:t>
      </w:r>
    </w:p>
    <w:p w14:paraId="53DAFBCD" w14:textId="77777777" w:rsidR="00A62419" w:rsidRPr="00E61CD5" w:rsidRDefault="00A62419" w:rsidP="00A62419">
      <w:pPr>
        <w:keepLines/>
        <w:spacing w:line="480" w:lineRule="atLeast"/>
        <w:jc w:val="center"/>
        <w:rPr>
          <w:rFonts w:ascii="Arial" w:hAnsi="Arial" w:cs="Arial"/>
          <w:sz w:val="28"/>
          <w:szCs w:val="28"/>
        </w:rPr>
      </w:pPr>
      <w:r w:rsidRPr="00E61CD5">
        <w:rPr>
          <w:rFonts w:ascii="Arial" w:hAnsi="Arial" w:cs="Arial"/>
          <w:b/>
          <w:bCs/>
          <w:sz w:val="28"/>
          <w:szCs w:val="28"/>
        </w:rPr>
        <w:t>REFERENCED STANDARDS</w:t>
      </w:r>
    </w:p>
    <w:p w14:paraId="12FABDB8" w14:textId="77777777" w:rsidR="00A62419" w:rsidRPr="00F13490" w:rsidRDefault="00A62419" w:rsidP="00A62419">
      <w:pPr>
        <w:keepLines/>
        <w:spacing w:before="240"/>
        <w:rPr>
          <w:rFonts w:ascii="Arial" w:hAnsi="Arial" w:cs="Arial"/>
        </w:rPr>
      </w:pPr>
      <w:r w:rsidRPr="00F13490">
        <w:rPr>
          <w:rFonts w:ascii="Arial" w:hAnsi="Arial" w:cs="Arial"/>
        </w:rPr>
        <w:t>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R106.</w:t>
      </w:r>
    </w:p>
    <w:p w14:paraId="384CF1F1" w14:textId="77777777" w:rsidR="00A62419" w:rsidRDefault="00A62419" w:rsidP="00A62419">
      <w:pPr>
        <w:keepLines/>
        <w:spacing w:line="480" w:lineRule="atLeast"/>
        <w:jc w:val="both"/>
        <w:rPr>
          <w:rFonts w:ascii="Times New Roman" w:hAnsi="Times New Roman" w:cs="Times New Roman"/>
          <w:sz w:val="24"/>
          <w:szCs w:val="24"/>
        </w:rPr>
      </w:pPr>
    </w:p>
    <w:tbl>
      <w:tblPr>
        <w:tblStyle w:val="TableGrid"/>
        <w:tblW w:w="9828" w:type="dxa"/>
        <w:tblLook w:val="04A0" w:firstRow="1" w:lastRow="0" w:firstColumn="1" w:lastColumn="0" w:noHBand="0" w:noVBand="1"/>
      </w:tblPr>
      <w:tblGrid>
        <w:gridCol w:w="2610"/>
        <w:gridCol w:w="229"/>
        <w:gridCol w:w="10"/>
        <w:gridCol w:w="70"/>
        <w:gridCol w:w="6909"/>
      </w:tblGrid>
      <w:tr w:rsidR="00A62419" w:rsidRPr="005C0F64" w14:paraId="33B11A59" w14:textId="77777777" w:rsidTr="00E86D52">
        <w:tc>
          <w:tcPr>
            <w:tcW w:w="2839" w:type="dxa"/>
            <w:gridSpan w:val="2"/>
            <w:tcBorders>
              <w:top w:val="nil"/>
              <w:left w:val="nil"/>
              <w:bottom w:val="single" w:sz="12" w:space="0" w:color="000000" w:themeColor="text1"/>
              <w:right w:val="nil"/>
            </w:tcBorders>
          </w:tcPr>
          <w:p w14:paraId="472D7854" w14:textId="77777777" w:rsidR="00A62419" w:rsidRPr="00F13490" w:rsidRDefault="00A62419" w:rsidP="00B5528D">
            <w:pPr>
              <w:spacing w:before="240"/>
              <w:ind w:right="36"/>
              <w:rPr>
                <w:rFonts w:ascii="Arial" w:hAnsi="Arial" w:cs="Arial"/>
                <w:b/>
                <w:bCs/>
                <w:sz w:val="48"/>
                <w:szCs w:val="48"/>
              </w:rPr>
            </w:pPr>
            <w:r w:rsidRPr="00F13490">
              <w:rPr>
                <w:rFonts w:ascii="Arial" w:hAnsi="Arial" w:cs="Arial"/>
                <w:b/>
                <w:bCs/>
                <w:sz w:val="48"/>
                <w:szCs w:val="48"/>
              </w:rPr>
              <w:t>ACCA</w:t>
            </w:r>
          </w:p>
        </w:tc>
        <w:tc>
          <w:tcPr>
            <w:tcW w:w="6989" w:type="dxa"/>
            <w:gridSpan w:val="3"/>
            <w:tcBorders>
              <w:top w:val="nil"/>
              <w:left w:val="nil"/>
              <w:bottom w:val="single" w:sz="12" w:space="0" w:color="000000" w:themeColor="text1"/>
              <w:right w:val="nil"/>
            </w:tcBorders>
          </w:tcPr>
          <w:p w14:paraId="366DF732" w14:textId="77777777" w:rsidR="00A62419" w:rsidRPr="00F13490" w:rsidRDefault="00A62419" w:rsidP="00B5528D">
            <w:pPr>
              <w:spacing w:before="240"/>
              <w:ind w:right="36"/>
              <w:rPr>
                <w:rFonts w:ascii="Arial" w:hAnsi="Arial" w:cs="Arial"/>
                <w:sz w:val="16"/>
                <w:szCs w:val="16"/>
              </w:rPr>
            </w:pPr>
            <w:r w:rsidRPr="00F13490">
              <w:rPr>
                <w:rFonts w:ascii="Arial" w:hAnsi="Arial" w:cs="Arial"/>
                <w:sz w:val="16"/>
                <w:szCs w:val="16"/>
              </w:rPr>
              <w:t>Air Conditioning Contractors of America</w:t>
            </w:r>
            <w:r w:rsidRPr="00F13490">
              <w:rPr>
                <w:rFonts w:ascii="Arial" w:hAnsi="Arial" w:cs="Arial"/>
                <w:sz w:val="16"/>
                <w:szCs w:val="16"/>
              </w:rPr>
              <w:br/>
              <w:t>2800 Shirlington Road, Suite 300</w:t>
            </w:r>
            <w:r w:rsidRPr="00F13490">
              <w:rPr>
                <w:rFonts w:ascii="Arial" w:hAnsi="Arial" w:cs="Arial"/>
                <w:sz w:val="16"/>
                <w:szCs w:val="16"/>
              </w:rPr>
              <w:br/>
              <w:t>Arlington, VA 22206</w:t>
            </w:r>
          </w:p>
        </w:tc>
      </w:tr>
      <w:tr w:rsidR="00A62419" w:rsidRPr="005C0F64" w14:paraId="2885167E" w14:textId="77777777" w:rsidTr="00E86D52">
        <w:tc>
          <w:tcPr>
            <w:tcW w:w="2839" w:type="dxa"/>
            <w:gridSpan w:val="2"/>
            <w:tcBorders>
              <w:top w:val="single" w:sz="12" w:space="0" w:color="000000" w:themeColor="text1"/>
              <w:left w:val="nil"/>
              <w:bottom w:val="nil"/>
              <w:right w:val="nil"/>
            </w:tcBorders>
          </w:tcPr>
          <w:p w14:paraId="2C4C925D" w14:textId="77777777" w:rsidR="00A62419" w:rsidRPr="00F13490" w:rsidRDefault="00A62419" w:rsidP="00B5528D">
            <w:pPr>
              <w:ind w:right="36"/>
              <w:rPr>
                <w:rFonts w:ascii="Arial" w:hAnsi="Arial" w:cs="Arial"/>
                <w:sz w:val="18"/>
                <w:szCs w:val="18"/>
              </w:rPr>
            </w:pPr>
            <w:r w:rsidRPr="00F13490">
              <w:rPr>
                <w:rFonts w:ascii="Arial" w:hAnsi="Arial" w:cs="Arial"/>
                <w:sz w:val="18"/>
                <w:szCs w:val="18"/>
              </w:rPr>
              <w:t xml:space="preserve">Standard </w:t>
            </w:r>
          </w:p>
        </w:tc>
        <w:tc>
          <w:tcPr>
            <w:tcW w:w="6989" w:type="dxa"/>
            <w:gridSpan w:val="3"/>
            <w:tcBorders>
              <w:top w:val="single" w:sz="12" w:space="0" w:color="000000" w:themeColor="text1"/>
              <w:left w:val="nil"/>
              <w:bottom w:val="nil"/>
              <w:right w:val="nil"/>
            </w:tcBorders>
          </w:tcPr>
          <w:p w14:paraId="1097BEF2" w14:textId="77777777" w:rsidR="00A62419" w:rsidRPr="00F13490" w:rsidRDefault="00A62419" w:rsidP="00B5528D">
            <w:pPr>
              <w:ind w:right="36"/>
              <w:jc w:val="right"/>
              <w:rPr>
                <w:rFonts w:ascii="Arial" w:hAnsi="Arial" w:cs="Arial"/>
                <w:sz w:val="18"/>
                <w:szCs w:val="18"/>
              </w:rPr>
            </w:pPr>
            <w:r w:rsidRPr="00F13490">
              <w:rPr>
                <w:rFonts w:ascii="Arial" w:hAnsi="Arial" w:cs="Arial"/>
                <w:sz w:val="18"/>
                <w:szCs w:val="18"/>
              </w:rPr>
              <w:t>Referenced</w:t>
            </w:r>
          </w:p>
        </w:tc>
      </w:tr>
      <w:tr w:rsidR="00A62419" w:rsidRPr="005C0F64" w14:paraId="6105427A" w14:textId="77777777" w:rsidTr="00E86D52">
        <w:tc>
          <w:tcPr>
            <w:tcW w:w="2839" w:type="dxa"/>
            <w:gridSpan w:val="2"/>
            <w:tcBorders>
              <w:top w:val="nil"/>
              <w:left w:val="nil"/>
              <w:bottom w:val="nil"/>
              <w:right w:val="nil"/>
            </w:tcBorders>
          </w:tcPr>
          <w:p w14:paraId="14BCABAE" w14:textId="77777777" w:rsidR="00A62419" w:rsidRPr="00F13490" w:rsidRDefault="00A62419" w:rsidP="00B5528D">
            <w:pPr>
              <w:ind w:right="36"/>
              <w:rPr>
                <w:rFonts w:ascii="Arial" w:hAnsi="Arial" w:cs="Arial"/>
                <w:sz w:val="18"/>
                <w:szCs w:val="18"/>
              </w:rPr>
            </w:pPr>
            <w:r w:rsidRPr="00F13490">
              <w:rPr>
                <w:rFonts w:ascii="Arial" w:hAnsi="Arial" w:cs="Arial"/>
                <w:sz w:val="18"/>
                <w:szCs w:val="18"/>
              </w:rPr>
              <w:t xml:space="preserve">reference </w:t>
            </w:r>
          </w:p>
        </w:tc>
        <w:tc>
          <w:tcPr>
            <w:tcW w:w="6989" w:type="dxa"/>
            <w:gridSpan w:val="3"/>
            <w:tcBorders>
              <w:top w:val="nil"/>
              <w:left w:val="nil"/>
              <w:bottom w:val="nil"/>
              <w:right w:val="nil"/>
            </w:tcBorders>
          </w:tcPr>
          <w:p w14:paraId="2512E5C3" w14:textId="77777777" w:rsidR="00A62419" w:rsidRPr="00F13490" w:rsidRDefault="00A62419" w:rsidP="00B5528D">
            <w:pPr>
              <w:ind w:right="36"/>
              <w:jc w:val="right"/>
              <w:rPr>
                <w:rFonts w:ascii="Arial" w:hAnsi="Arial" w:cs="Arial"/>
                <w:sz w:val="18"/>
                <w:szCs w:val="18"/>
              </w:rPr>
            </w:pPr>
            <w:r w:rsidRPr="00F13490">
              <w:rPr>
                <w:rFonts w:ascii="Arial" w:hAnsi="Arial" w:cs="Arial"/>
                <w:sz w:val="18"/>
                <w:szCs w:val="18"/>
              </w:rPr>
              <w:t>in code</w:t>
            </w:r>
          </w:p>
        </w:tc>
      </w:tr>
      <w:tr w:rsidR="00A62419" w:rsidRPr="005C0F64" w14:paraId="13CC7AC2" w14:textId="77777777" w:rsidTr="00E86D52">
        <w:tc>
          <w:tcPr>
            <w:tcW w:w="2839" w:type="dxa"/>
            <w:gridSpan w:val="2"/>
            <w:tcBorders>
              <w:top w:val="nil"/>
              <w:left w:val="nil"/>
              <w:bottom w:val="single" w:sz="12" w:space="0" w:color="000000" w:themeColor="text1"/>
              <w:right w:val="nil"/>
            </w:tcBorders>
          </w:tcPr>
          <w:p w14:paraId="21D43DF4" w14:textId="77777777" w:rsidR="00A62419" w:rsidRPr="00F13490" w:rsidRDefault="00A62419" w:rsidP="00B5528D">
            <w:pPr>
              <w:ind w:right="36"/>
              <w:rPr>
                <w:rFonts w:ascii="Arial" w:hAnsi="Arial" w:cs="Arial"/>
                <w:sz w:val="18"/>
                <w:szCs w:val="18"/>
              </w:rPr>
            </w:pPr>
            <w:r w:rsidRPr="00F13490">
              <w:rPr>
                <w:rFonts w:ascii="Arial" w:hAnsi="Arial" w:cs="Arial"/>
                <w:sz w:val="18"/>
                <w:szCs w:val="18"/>
              </w:rPr>
              <w:t xml:space="preserve">number </w:t>
            </w:r>
          </w:p>
        </w:tc>
        <w:tc>
          <w:tcPr>
            <w:tcW w:w="6989" w:type="dxa"/>
            <w:gridSpan w:val="3"/>
            <w:tcBorders>
              <w:top w:val="nil"/>
              <w:left w:val="nil"/>
              <w:bottom w:val="single" w:sz="12" w:space="0" w:color="000000" w:themeColor="text1"/>
              <w:right w:val="nil"/>
            </w:tcBorders>
          </w:tcPr>
          <w:p w14:paraId="6659883D" w14:textId="77777777" w:rsidR="00A62419" w:rsidRPr="00F13490" w:rsidRDefault="00A62419" w:rsidP="00B5528D">
            <w:pPr>
              <w:tabs>
                <w:tab w:val="right" w:pos="7355"/>
              </w:tabs>
              <w:ind w:right="36"/>
              <w:rPr>
                <w:rFonts w:ascii="Arial" w:hAnsi="Arial" w:cs="Arial"/>
                <w:sz w:val="18"/>
                <w:szCs w:val="18"/>
              </w:rPr>
            </w:pPr>
            <w:r w:rsidRPr="00F13490">
              <w:rPr>
                <w:rFonts w:ascii="Arial" w:hAnsi="Arial" w:cs="Arial"/>
                <w:sz w:val="18"/>
                <w:szCs w:val="18"/>
              </w:rPr>
              <w:t xml:space="preserve">Title </w:t>
            </w:r>
            <w:r w:rsidRPr="00F13490">
              <w:rPr>
                <w:rFonts w:ascii="Arial" w:hAnsi="Arial" w:cs="Arial"/>
                <w:sz w:val="18"/>
                <w:szCs w:val="18"/>
              </w:rPr>
              <w:tab/>
              <w:t>section number</w:t>
            </w:r>
          </w:p>
        </w:tc>
      </w:tr>
      <w:tr w:rsidR="00CD70D5" w:rsidRPr="005C0F64" w14:paraId="6149AB1B" w14:textId="77777777" w:rsidTr="00E86D52">
        <w:tc>
          <w:tcPr>
            <w:tcW w:w="2839" w:type="dxa"/>
            <w:gridSpan w:val="2"/>
            <w:tcBorders>
              <w:top w:val="single" w:sz="12" w:space="0" w:color="000000" w:themeColor="text1"/>
              <w:left w:val="nil"/>
              <w:bottom w:val="nil"/>
              <w:right w:val="nil"/>
            </w:tcBorders>
          </w:tcPr>
          <w:p w14:paraId="6E1C0CDB" w14:textId="77777777" w:rsidR="00CD70D5" w:rsidRPr="00F13490" w:rsidRDefault="00CD70D5" w:rsidP="00BA38A8">
            <w:pPr>
              <w:ind w:right="36"/>
              <w:rPr>
                <w:rFonts w:ascii="Arial" w:hAnsi="Arial" w:cs="Arial"/>
                <w:sz w:val="18"/>
                <w:szCs w:val="18"/>
              </w:rPr>
            </w:pPr>
            <w:r>
              <w:rPr>
                <w:rFonts w:ascii="Arial" w:hAnsi="Arial" w:cs="Arial"/>
                <w:sz w:val="18"/>
                <w:szCs w:val="18"/>
              </w:rPr>
              <w:t>Manual D--2023</w:t>
            </w:r>
          </w:p>
        </w:tc>
        <w:tc>
          <w:tcPr>
            <w:tcW w:w="6989" w:type="dxa"/>
            <w:gridSpan w:val="3"/>
            <w:tcBorders>
              <w:top w:val="single" w:sz="12" w:space="0" w:color="000000" w:themeColor="text1"/>
              <w:left w:val="nil"/>
              <w:bottom w:val="nil"/>
              <w:right w:val="nil"/>
            </w:tcBorders>
          </w:tcPr>
          <w:p w14:paraId="452616E8" w14:textId="77777777" w:rsidR="00CD70D5" w:rsidRPr="00F13490" w:rsidRDefault="00CD70D5" w:rsidP="00BA38A8">
            <w:pPr>
              <w:tabs>
                <w:tab w:val="right" w:leader="dot" w:pos="7114"/>
              </w:tabs>
              <w:ind w:right="43"/>
              <w:rPr>
                <w:rFonts w:ascii="Arial" w:hAnsi="Arial" w:cs="Arial"/>
                <w:sz w:val="18"/>
                <w:szCs w:val="18"/>
              </w:rPr>
            </w:pPr>
            <w:r>
              <w:rPr>
                <w:rFonts w:ascii="Arial" w:hAnsi="Arial" w:cs="Arial"/>
                <w:sz w:val="18"/>
                <w:szCs w:val="18"/>
              </w:rPr>
              <w:t>Residential Duct Systems</w:t>
            </w:r>
            <w:r>
              <w:rPr>
                <w:rFonts w:ascii="Arial" w:hAnsi="Arial" w:cs="Arial"/>
                <w:sz w:val="18"/>
                <w:szCs w:val="18"/>
              </w:rPr>
              <w:tab/>
              <w:t>R403.3.1</w:t>
            </w:r>
          </w:p>
        </w:tc>
      </w:tr>
      <w:tr w:rsidR="00A62419" w:rsidRPr="005C0F64" w14:paraId="0C6E01C5" w14:textId="77777777" w:rsidTr="00E86D52">
        <w:tc>
          <w:tcPr>
            <w:tcW w:w="2839" w:type="dxa"/>
            <w:gridSpan w:val="2"/>
            <w:tcBorders>
              <w:top w:val="nil"/>
              <w:left w:val="nil"/>
              <w:bottom w:val="nil"/>
              <w:right w:val="nil"/>
            </w:tcBorders>
          </w:tcPr>
          <w:p w14:paraId="268E1BDA" w14:textId="0F1C25CF" w:rsidR="00A62419" w:rsidRPr="00F13490" w:rsidRDefault="004054A2" w:rsidP="00B5528D">
            <w:pPr>
              <w:ind w:right="36"/>
              <w:rPr>
                <w:rFonts w:ascii="Arial" w:hAnsi="Arial" w:cs="Arial"/>
                <w:sz w:val="18"/>
                <w:szCs w:val="18"/>
              </w:rPr>
            </w:pPr>
            <w:r w:rsidRPr="00F13490">
              <w:rPr>
                <w:rFonts w:ascii="Arial" w:hAnsi="Arial" w:cs="Arial"/>
                <w:sz w:val="18"/>
                <w:szCs w:val="18"/>
              </w:rPr>
              <w:t>Manual J—16</w:t>
            </w:r>
            <w:r w:rsidR="00A62419" w:rsidRPr="00F13490">
              <w:rPr>
                <w:rFonts w:ascii="Arial" w:hAnsi="Arial" w:cs="Arial"/>
                <w:sz w:val="18"/>
                <w:szCs w:val="18"/>
              </w:rPr>
              <w:t xml:space="preserve"> </w:t>
            </w:r>
          </w:p>
        </w:tc>
        <w:tc>
          <w:tcPr>
            <w:tcW w:w="6989" w:type="dxa"/>
            <w:gridSpan w:val="3"/>
            <w:tcBorders>
              <w:top w:val="nil"/>
              <w:left w:val="nil"/>
              <w:bottom w:val="nil"/>
              <w:right w:val="nil"/>
            </w:tcBorders>
          </w:tcPr>
          <w:p w14:paraId="34CF3697" w14:textId="77777777" w:rsidR="00A62419" w:rsidRPr="00F13490" w:rsidRDefault="00A62419" w:rsidP="00B5528D">
            <w:pPr>
              <w:tabs>
                <w:tab w:val="right" w:leader="dot" w:pos="7114"/>
              </w:tabs>
              <w:ind w:right="43"/>
              <w:rPr>
                <w:rFonts w:ascii="Arial" w:hAnsi="Arial" w:cs="Arial"/>
                <w:sz w:val="18"/>
                <w:szCs w:val="18"/>
              </w:rPr>
            </w:pPr>
            <w:r w:rsidRPr="00F13490">
              <w:rPr>
                <w:rFonts w:ascii="Arial" w:hAnsi="Arial" w:cs="Arial"/>
                <w:sz w:val="18"/>
                <w:szCs w:val="18"/>
              </w:rPr>
              <w:t xml:space="preserve">Residential Load Calculation Eighth Edition </w:t>
            </w:r>
            <w:r w:rsidRPr="00F13490">
              <w:rPr>
                <w:rFonts w:ascii="Arial" w:hAnsi="Arial" w:cs="Arial"/>
                <w:sz w:val="18"/>
                <w:szCs w:val="18"/>
              </w:rPr>
              <w:tab/>
              <w:t>R403.6</w:t>
            </w:r>
          </w:p>
        </w:tc>
      </w:tr>
      <w:tr w:rsidR="00A62419" w:rsidRPr="005C0F64" w14:paraId="591CE91B" w14:textId="77777777" w:rsidTr="00E86D52">
        <w:tc>
          <w:tcPr>
            <w:tcW w:w="2839" w:type="dxa"/>
            <w:gridSpan w:val="2"/>
            <w:tcBorders>
              <w:top w:val="nil"/>
              <w:left w:val="nil"/>
              <w:bottom w:val="single" w:sz="12" w:space="0" w:color="000000" w:themeColor="text1"/>
              <w:right w:val="nil"/>
            </w:tcBorders>
          </w:tcPr>
          <w:p w14:paraId="73469DE8" w14:textId="0EFF7D19" w:rsidR="00A62419" w:rsidRPr="00F13490" w:rsidRDefault="004054A2" w:rsidP="00B5528D">
            <w:pPr>
              <w:ind w:right="36"/>
              <w:rPr>
                <w:rFonts w:ascii="Arial" w:hAnsi="Arial" w:cs="Arial"/>
                <w:sz w:val="18"/>
                <w:szCs w:val="18"/>
              </w:rPr>
            </w:pPr>
            <w:r w:rsidRPr="00F13490">
              <w:rPr>
                <w:rFonts w:ascii="Arial" w:hAnsi="Arial" w:cs="Arial"/>
                <w:sz w:val="18"/>
                <w:szCs w:val="18"/>
              </w:rPr>
              <w:t>Manual S—</w:t>
            </w:r>
            <w:r w:rsidR="00CD70D5">
              <w:rPr>
                <w:rFonts w:ascii="Arial" w:hAnsi="Arial" w:cs="Arial"/>
                <w:sz w:val="18"/>
                <w:szCs w:val="18"/>
              </w:rPr>
              <w:t>2023</w:t>
            </w:r>
            <w:r w:rsidR="00CD70D5" w:rsidRPr="00F13490">
              <w:rPr>
                <w:rFonts w:ascii="Arial" w:hAnsi="Arial" w:cs="Arial"/>
                <w:sz w:val="18"/>
                <w:szCs w:val="18"/>
              </w:rPr>
              <w:t xml:space="preserve"> </w:t>
            </w:r>
          </w:p>
        </w:tc>
        <w:tc>
          <w:tcPr>
            <w:tcW w:w="6989" w:type="dxa"/>
            <w:gridSpan w:val="3"/>
            <w:tcBorders>
              <w:top w:val="nil"/>
              <w:left w:val="nil"/>
              <w:bottom w:val="single" w:sz="12" w:space="0" w:color="000000" w:themeColor="text1"/>
              <w:right w:val="nil"/>
            </w:tcBorders>
          </w:tcPr>
          <w:p w14:paraId="7724C816" w14:textId="77777777" w:rsidR="00A62419" w:rsidRPr="00F13490" w:rsidRDefault="00A62419" w:rsidP="00B5528D">
            <w:pPr>
              <w:tabs>
                <w:tab w:val="right" w:leader="dot" w:pos="7107"/>
              </w:tabs>
              <w:ind w:right="43"/>
              <w:rPr>
                <w:rFonts w:ascii="Arial" w:hAnsi="Arial" w:cs="Arial"/>
                <w:sz w:val="18"/>
                <w:szCs w:val="18"/>
              </w:rPr>
            </w:pPr>
            <w:r w:rsidRPr="00F13490">
              <w:rPr>
                <w:rFonts w:ascii="Arial" w:hAnsi="Arial" w:cs="Arial"/>
                <w:sz w:val="18"/>
                <w:szCs w:val="18"/>
              </w:rPr>
              <w:t>Residential Equipment</w:t>
            </w:r>
            <w:r w:rsidRPr="00F13490">
              <w:rPr>
                <w:rFonts w:ascii="Arial" w:hAnsi="Arial" w:cs="Arial"/>
                <w:sz w:val="18"/>
                <w:szCs w:val="18"/>
              </w:rPr>
              <w:tab/>
              <w:t xml:space="preserve"> R403.6</w:t>
            </w:r>
          </w:p>
        </w:tc>
      </w:tr>
      <w:tr w:rsidR="004054A2" w:rsidRPr="005C0F64" w14:paraId="7A281D9F" w14:textId="77777777" w:rsidTr="00E86D52">
        <w:tc>
          <w:tcPr>
            <w:tcW w:w="2839" w:type="dxa"/>
            <w:gridSpan w:val="2"/>
            <w:tcBorders>
              <w:top w:val="single" w:sz="12" w:space="0" w:color="000000" w:themeColor="text1"/>
              <w:left w:val="nil"/>
              <w:bottom w:val="nil"/>
              <w:right w:val="nil"/>
            </w:tcBorders>
          </w:tcPr>
          <w:p w14:paraId="14C64463" w14:textId="77777777" w:rsidR="004054A2" w:rsidRPr="00F13490" w:rsidRDefault="004054A2" w:rsidP="003F55D4">
            <w:pPr>
              <w:ind w:right="36"/>
              <w:rPr>
                <w:rFonts w:ascii="Arial" w:hAnsi="Arial" w:cs="Arial"/>
                <w:sz w:val="16"/>
                <w:szCs w:val="16"/>
              </w:rPr>
            </w:pPr>
            <w:r w:rsidRPr="00F13490">
              <w:rPr>
                <w:rFonts w:ascii="Arial" w:hAnsi="Arial" w:cs="Arial"/>
                <w:sz w:val="16"/>
                <w:szCs w:val="16"/>
              </w:rPr>
              <w:t xml:space="preserve"> </w:t>
            </w:r>
          </w:p>
        </w:tc>
        <w:tc>
          <w:tcPr>
            <w:tcW w:w="6989" w:type="dxa"/>
            <w:gridSpan w:val="3"/>
            <w:tcBorders>
              <w:top w:val="single" w:sz="12" w:space="0" w:color="000000" w:themeColor="text1"/>
              <w:left w:val="nil"/>
              <w:bottom w:val="nil"/>
              <w:right w:val="nil"/>
            </w:tcBorders>
          </w:tcPr>
          <w:p w14:paraId="153A56FE" w14:textId="77777777" w:rsidR="004054A2" w:rsidRPr="00F13490" w:rsidRDefault="004054A2" w:rsidP="003F55D4">
            <w:pPr>
              <w:ind w:right="36"/>
              <w:rPr>
                <w:rFonts w:ascii="Arial" w:hAnsi="Arial" w:cs="Arial"/>
                <w:sz w:val="16"/>
                <w:szCs w:val="16"/>
              </w:rPr>
            </w:pPr>
          </w:p>
        </w:tc>
      </w:tr>
      <w:tr w:rsidR="004054A2" w:rsidRPr="005C0F64" w14:paraId="367D8F99" w14:textId="77777777" w:rsidTr="00E86D52">
        <w:tc>
          <w:tcPr>
            <w:tcW w:w="2839" w:type="dxa"/>
            <w:gridSpan w:val="2"/>
            <w:tcBorders>
              <w:top w:val="nil"/>
              <w:left w:val="nil"/>
              <w:bottom w:val="nil"/>
              <w:right w:val="nil"/>
            </w:tcBorders>
          </w:tcPr>
          <w:p w14:paraId="7005444F" w14:textId="77777777" w:rsidR="004054A2" w:rsidRPr="00F13490" w:rsidRDefault="004054A2" w:rsidP="003F55D4">
            <w:pPr>
              <w:ind w:right="36"/>
              <w:rPr>
                <w:rFonts w:ascii="Arial" w:hAnsi="Arial" w:cs="Arial"/>
                <w:sz w:val="16"/>
                <w:szCs w:val="16"/>
              </w:rPr>
            </w:pPr>
            <w:r w:rsidRPr="00F13490">
              <w:rPr>
                <w:rFonts w:ascii="Arial" w:hAnsi="Arial" w:cs="Arial"/>
                <w:sz w:val="16"/>
                <w:szCs w:val="16"/>
              </w:rPr>
              <w:t xml:space="preserve"> </w:t>
            </w:r>
          </w:p>
        </w:tc>
        <w:tc>
          <w:tcPr>
            <w:tcW w:w="6989" w:type="dxa"/>
            <w:gridSpan w:val="3"/>
            <w:tcBorders>
              <w:top w:val="nil"/>
              <w:left w:val="nil"/>
              <w:bottom w:val="nil"/>
              <w:right w:val="nil"/>
            </w:tcBorders>
          </w:tcPr>
          <w:p w14:paraId="151A8C1A" w14:textId="77777777" w:rsidR="004054A2" w:rsidRPr="00F13490" w:rsidRDefault="004054A2" w:rsidP="003F55D4">
            <w:pPr>
              <w:ind w:right="36"/>
              <w:rPr>
                <w:rFonts w:ascii="Arial" w:hAnsi="Arial" w:cs="Arial"/>
                <w:sz w:val="16"/>
                <w:szCs w:val="16"/>
              </w:rPr>
            </w:pPr>
          </w:p>
        </w:tc>
      </w:tr>
      <w:tr w:rsidR="00CD70D5" w:rsidRPr="005C0F64" w14:paraId="725569E0" w14:textId="77777777" w:rsidTr="00E86D52">
        <w:tc>
          <w:tcPr>
            <w:tcW w:w="2839" w:type="dxa"/>
            <w:gridSpan w:val="2"/>
            <w:tcBorders>
              <w:top w:val="nil"/>
              <w:left w:val="nil"/>
              <w:bottom w:val="single" w:sz="12" w:space="0" w:color="000000" w:themeColor="text1"/>
              <w:right w:val="nil"/>
            </w:tcBorders>
          </w:tcPr>
          <w:p w14:paraId="3C91637F" w14:textId="5F1756AA" w:rsidR="00CD70D5" w:rsidRPr="00F13490" w:rsidRDefault="00CD70D5" w:rsidP="00BA38A8">
            <w:pPr>
              <w:ind w:right="36"/>
              <w:rPr>
                <w:rFonts w:ascii="Arial" w:hAnsi="Arial" w:cs="Arial"/>
                <w:b/>
                <w:bCs/>
                <w:sz w:val="48"/>
                <w:szCs w:val="48"/>
              </w:rPr>
            </w:pPr>
            <w:r>
              <w:rPr>
                <w:rFonts w:ascii="Arial" w:hAnsi="Arial" w:cs="Arial"/>
                <w:b/>
                <w:bCs/>
                <w:sz w:val="48"/>
                <w:szCs w:val="48"/>
              </w:rPr>
              <w:t>AISI</w:t>
            </w:r>
          </w:p>
        </w:tc>
        <w:tc>
          <w:tcPr>
            <w:tcW w:w="6989" w:type="dxa"/>
            <w:gridSpan w:val="3"/>
            <w:tcBorders>
              <w:top w:val="nil"/>
              <w:left w:val="nil"/>
              <w:bottom w:val="single" w:sz="12" w:space="0" w:color="000000" w:themeColor="text1"/>
              <w:right w:val="nil"/>
            </w:tcBorders>
          </w:tcPr>
          <w:p w14:paraId="30A2C7BE" w14:textId="7CDA5753" w:rsidR="00CD70D5" w:rsidRPr="00F13490" w:rsidRDefault="00CD70D5" w:rsidP="00BA38A8">
            <w:pPr>
              <w:spacing w:before="40"/>
              <w:ind w:right="36"/>
              <w:rPr>
                <w:rFonts w:ascii="Arial" w:hAnsi="Arial" w:cs="Arial"/>
                <w:sz w:val="16"/>
                <w:szCs w:val="16"/>
              </w:rPr>
            </w:pPr>
            <w:r w:rsidRPr="00F13490">
              <w:rPr>
                <w:rFonts w:ascii="Arial" w:hAnsi="Arial" w:cs="Arial"/>
                <w:sz w:val="16"/>
                <w:szCs w:val="16"/>
              </w:rPr>
              <w:t xml:space="preserve">American </w:t>
            </w:r>
            <w:r>
              <w:rPr>
                <w:rFonts w:ascii="Arial" w:hAnsi="Arial" w:cs="Arial"/>
                <w:sz w:val="16"/>
                <w:szCs w:val="16"/>
              </w:rPr>
              <w:t>Iron and Steel Institute</w:t>
            </w:r>
          </w:p>
          <w:p w14:paraId="6FD59E3C" w14:textId="45E40C95" w:rsidR="00CD70D5" w:rsidRPr="00F13490" w:rsidRDefault="00CD70D5" w:rsidP="00BA38A8">
            <w:pPr>
              <w:ind w:right="36"/>
              <w:rPr>
                <w:rFonts w:ascii="Arial" w:hAnsi="Arial" w:cs="Arial"/>
                <w:sz w:val="16"/>
                <w:szCs w:val="16"/>
              </w:rPr>
            </w:pPr>
            <w:r>
              <w:rPr>
                <w:rFonts w:ascii="Arial" w:hAnsi="Arial" w:cs="Arial"/>
                <w:sz w:val="16"/>
                <w:szCs w:val="16"/>
              </w:rPr>
              <w:t>25 Massachusetts Avenue, NW, Suite 800</w:t>
            </w:r>
          </w:p>
          <w:p w14:paraId="1A5CB9ED" w14:textId="4236A9BE" w:rsidR="00CD70D5" w:rsidRPr="00F13490" w:rsidRDefault="00CD70D5" w:rsidP="00BA38A8">
            <w:pPr>
              <w:ind w:right="36"/>
              <w:rPr>
                <w:rFonts w:ascii="Arial" w:hAnsi="Arial" w:cs="Arial"/>
                <w:sz w:val="16"/>
                <w:szCs w:val="16"/>
              </w:rPr>
            </w:pPr>
            <w:r>
              <w:rPr>
                <w:rFonts w:ascii="Arial" w:hAnsi="Arial" w:cs="Arial"/>
                <w:sz w:val="16"/>
                <w:szCs w:val="16"/>
              </w:rPr>
              <w:t>Washington, DC 20001</w:t>
            </w:r>
          </w:p>
        </w:tc>
      </w:tr>
      <w:tr w:rsidR="00CD70D5" w:rsidRPr="005C0F64" w14:paraId="391EAAEA" w14:textId="77777777" w:rsidTr="00E86D52">
        <w:tc>
          <w:tcPr>
            <w:tcW w:w="2839" w:type="dxa"/>
            <w:gridSpan w:val="2"/>
            <w:tcBorders>
              <w:top w:val="single" w:sz="12" w:space="0" w:color="000000" w:themeColor="text1"/>
              <w:left w:val="nil"/>
              <w:bottom w:val="nil"/>
              <w:right w:val="nil"/>
            </w:tcBorders>
          </w:tcPr>
          <w:p w14:paraId="51CB99BB" w14:textId="77777777" w:rsidR="00CD70D5" w:rsidRPr="00F13490" w:rsidRDefault="00CD70D5" w:rsidP="00BA38A8">
            <w:pPr>
              <w:ind w:right="36"/>
              <w:rPr>
                <w:rFonts w:ascii="Arial" w:hAnsi="Arial" w:cs="Arial"/>
                <w:sz w:val="18"/>
                <w:szCs w:val="18"/>
              </w:rPr>
            </w:pPr>
            <w:r w:rsidRPr="00F13490">
              <w:rPr>
                <w:rFonts w:ascii="Arial" w:hAnsi="Arial" w:cs="Arial"/>
                <w:sz w:val="18"/>
                <w:szCs w:val="18"/>
              </w:rPr>
              <w:t>Standard</w:t>
            </w:r>
          </w:p>
        </w:tc>
        <w:tc>
          <w:tcPr>
            <w:tcW w:w="6989" w:type="dxa"/>
            <w:gridSpan w:val="3"/>
            <w:tcBorders>
              <w:top w:val="single" w:sz="12" w:space="0" w:color="000000" w:themeColor="text1"/>
              <w:left w:val="nil"/>
              <w:bottom w:val="nil"/>
              <w:right w:val="nil"/>
            </w:tcBorders>
          </w:tcPr>
          <w:p w14:paraId="0AD56F62" w14:textId="77777777" w:rsidR="00CD70D5" w:rsidRPr="00F13490" w:rsidRDefault="00CD70D5" w:rsidP="00BA38A8">
            <w:pPr>
              <w:ind w:right="36"/>
              <w:jc w:val="right"/>
              <w:rPr>
                <w:rFonts w:ascii="Arial" w:hAnsi="Arial" w:cs="Arial"/>
                <w:sz w:val="18"/>
                <w:szCs w:val="18"/>
              </w:rPr>
            </w:pPr>
            <w:r w:rsidRPr="00F13490">
              <w:rPr>
                <w:rFonts w:ascii="Arial" w:hAnsi="Arial" w:cs="Arial"/>
                <w:sz w:val="18"/>
                <w:szCs w:val="18"/>
              </w:rPr>
              <w:t xml:space="preserve"> Referenced</w:t>
            </w:r>
          </w:p>
        </w:tc>
      </w:tr>
      <w:tr w:rsidR="00CD70D5" w:rsidRPr="005C0F64" w14:paraId="0917BBC8" w14:textId="77777777" w:rsidTr="00E86D52">
        <w:tc>
          <w:tcPr>
            <w:tcW w:w="2839" w:type="dxa"/>
            <w:gridSpan w:val="2"/>
            <w:tcBorders>
              <w:top w:val="nil"/>
              <w:left w:val="nil"/>
              <w:bottom w:val="nil"/>
              <w:right w:val="nil"/>
            </w:tcBorders>
          </w:tcPr>
          <w:p w14:paraId="688FA234" w14:textId="77777777" w:rsidR="00CD70D5" w:rsidRPr="00F13490" w:rsidRDefault="00CD70D5" w:rsidP="00BA38A8">
            <w:pPr>
              <w:ind w:right="36"/>
              <w:rPr>
                <w:rFonts w:ascii="Arial" w:hAnsi="Arial" w:cs="Arial"/>
                <w:sz w:val="18"/>
                <w:szCs w:val="18"/>
              </w:rPr>
            </w:pPr>
            <w:r w:rsidRPr="00F13490">
              <w:rPr>
                <w:rFonts w:ascii="Arial" w:hAnsi="Arial" w:cs="Arial"/>
                <w:sz w:val="18"/>
                <w:szCs w:val="18"/>
              </w:rPr>
              <w:t>reference</w:t>
            </w:r>
          </w:p>
        </w:tc>
        <w:tc>
          <w:tcPr>
            <w:tcW w:w="6989" w:type="dxa"/>
            <w:gridSpan w:val="3"/>
            <w:tcBorders>
              <w:top w:val="nil"/>
              <w:left w:val="nil"/>
              <w:bottom w:val="nil"/>
              <w:right w:val="nil"/>
            </w:tcBorders>
          </w:tcPr>
          <w:p w14:paraId="694EA4DE" w14:textId="77777777" w:rsidR="00CD70D5" w:rsidRPr="00F13490" w:rsidRDefault="00CD70D5" w:rsidP="00BA38A8">
            <w:pPr>
              <w:ind w:right="36"/>
              <w:jc w:val="right"/>
              <w:rPr>
                <w:rFonts w:ascii="Arial" w:hAnsi="Arial" w:cs="Arial"/>
                <w:sz w:val="18"/>
                <w:szCs w:val="18"/>
              </w:rPr>
            </w:pPr>
            <w:r w:rsidRPr="00F13490">
              <w:rPr>
                <w:rFonts w:ascii="Arial" w:hAnsi="Arial" w:cs="Arial"/>
                <w:sz w:val="18"/>
                <w:szCs w:val="18"/>
              </w:rPr>
              <w:t>in code</w:t>
            </w:r>
          </w:p>
        </w:tc>
      </w:tr>
      <w:tr w:rsidR="00CD70D5" w:rsidRPr="005C0F64" w14:paraId="19133943" w14:textId="77777777" w:rsidTr="00E86D52">
        <w:tc>
          <w:tcPr>
            <w:tcW w:w="2839" w:type="dxa"/>
            <w:gridSpan w:val="2"/>
            <w:tcBorders>
              <w:top w:val="nil"/>
              <w:left w:val="nil"/>
              <w:bottom w:val="single" w:sz="12" w:space="0" w:color="000000" w:themeColor="text1"/>
              <w:right w:val="nil"/>
            </w:tcBorders>
          </w:tcPr>
          <w:p w14:paraId="6E8BA70B" w14:textId="77777777" w:rsidR="00CD70D5" w:rsidRPr="00F13490" w:rsidRDefault="00CD70D5" w:rsidP="00BA38A8">
            <w:pPr>
              <w:ind w:right="36"/>
              <w:rPr>
                <w:rFonts w:ascii="Arial" w:hAnsi="Arial" w:cs="Arial"/>
                <w:sz w:val="18"/>
                <w:szCs w:val="18"/>
              </w:rPr>
            </w:pPr>
            <w:r w:rsidRPr="00F13490">
              <w:rPr>
                <w:rFonts w:ascii="Arial" w:hAnsi="Arial" w:cs="Arial"/>
                <w:sz w:val="18"/>
                <w:szCs w:val="18"/>
              </w:rPr>
              <w:t xml:space="preserve">number </w:t>
            </w:r>
          </w:p>
        </w:tc>
        <w:tc>
          <w:tcPr>
            <w:tcW w:w="6989" w:type="dxa"/>
            <w:gridSpan w:val="3"/>
            <w:tcBorders>
              <w:top w:val="nil"/>
              <w:left w:val="nil"/>
              <w:bottom w:val="single" w:sz="12" w:space="0" w:color="000000" w:themeColor="text1"/>
              <w:right w:val="nil"/>
            </w:tcBorders>
          </w:tcPr>
          <w:p w14:paraId="7E944475" w14:textId="77777777" w:rsidR="00CD70D5" w:rsidRPr="00F13490" w:rsidRDefault="00CD70D5" w:rsidP="00BA38A8">
            <w:pPr>
              <w:tabs>
                <w:tab w:val="right" w:pos="7287"/>
              </w:tabs>
              <w:ind w:right="36"/>
              <w:rPr>
                <w:rFonts w:ascii="Arial" w:hAnsi="Arial" w:cs="Arial"/>
                <w:sz w:val="18"/>
                <w:szCs w:val="18"/>
              </w:rPr>
            </w:pPr>
            <w:r w:rsidRPr="00F13490">
              <w:rPr>
                <w:rFonts w:ascii="Arial" w:hAnsi="Arial" w:cs="Arial"/>
                <w:sz w:val="18"/>
                <w:szCs w:val="18"/>
              </w:rPr>
              <w:t xml:space="preserve">Title </w:t>
            </w:r>
            <w:r w:rsidRPr="00F13490">
              <w:rPr>
                <w:rFonts w:ascii="Arial" w:hAnsi="Arial" w:cs="Arial"/>
                <w:sz w:val="18"/>
                <w:szCs w:val="18"/>
              </w:rPr>
              <w:tab/>
              <w:t>section number</w:t>
            </w:r>
          </w:p>
        </w:tc>
      </w:tr>
      <w:tr w:rsidR="00CD70D5" w:rsidRPr="005C0F64" w14:paraId="36B9D3B3" w14:textId="77777777" w:rsidTr="00E86D52">
        <w:tc>
          <w:tcPr>
            <w:tcW w:w="2839" w:type="dxa"/>
            <w:gridSpan w:val="2"/>
            <w:tcBorders>
              <w:top w:val="single" w:sz="12" w:space="0" w:color="000000" w:themeColor="text1"/>
              <w:left w:val="nil"/>
              <w:bottom w:val="nil"/>
              <w:right w:val="nil"/>
            </w:tcBorders>
          </w:tcPr>
          <w:p w14:paraId="11888374" w14:textId="173375AC" w:rsidR="00CD70D5" w:rsidRPr="00F13490" w:rsidRDefault="00CD70D5" w:rsidP="00BA38A8">
            <w:pPr>
              <w:spacing w:before="40"/>
              <w:ind w:right="36"/>
              <w:rPr>
                <w:rFonts w:ascii="Arial" w:hAnsi="Arial" w:cs="Arial"/>
                <w:sz w:val="18"/>
                <w:szCs w:val="18"/>
              </w:rPr>
            </w:pPr>
            <w:r>
              <w:rPr>
                <w:rFonts w:ascii="Arial" w:hAnsi="Arial" w:cs="Arial"/>
                <w:sz w:val="18"/>
                <w:szCs w:val="18"/>
              </w:rPr>
              <w:t>AISI S250--22</w:t>
            </w:r>
          </w:p>
        </w:tc>
        <w:tc>
          <w:tcPr>
            <w:tcW w:w="6989" w:type="dxa"/>
            <w:gridSpan w:val="3"/>
            <w:tcBorders>
              <w:top w:val="single" w:sz="12" w:space="0" w:color="000000" w:themeColor="text1"/>
              <w:left w:val="nil"/>
              <w:bottom w:val="nil"/>
              <w:right w:val="nil"/>
            </w:tcBorders>
          </w:tcPr>
          <w:p w14:paraId="3D27B0E3" w14:textId="27BF9541" w:rsidR="00CD70D5" w:rsidRPr="00F13490" w:rsidRDefault="00CD70D5" w:rsidP="00BA38A8">
            <w:pPr>
              <w:spacing w:before="40"/>
              <w:ind w:right="36"/>
              <w:rPr>
                <w:rFonts w:ascii="Arial" w:hAnsi="Arial" w:cs="Arial"/>
                <w:sz w:val="18"/>
                <w:szCs w:val="18"/>
              </w:rPr>
            </w:pPr>
            <w:r>
              <w:rPr>
                <w:rFonts w:ascii="Arial" w:hAnsi="Arial" w:cs="Arial"/>
                <w:sz w:val="18"/>
                <w:szCs w:val="18"/>
              </w:rPr>
              <w:t>North American Standard for Thermal Transmittance of Building Envelopes</w:t>
            </w:r>
          </w:p>
        </w:tc>
      </w:tr>
      <w:tr w:rsidR="00CD70D5" w:rsidRPr="005C0F64" w14:paraId="6FF398FB" w14:textId="77777777" w:rsidTr="00E86D52">
        <w:tc>
          <w:tcPr>
            <w:tcW w:w="2839" w:type="dxa"/>
            <w:gridSpan w:val="2"/>
            <w:tcBorders>
              <w:top w:val="nil"/>
              <w:left w:val="nil"/>
              <w:bottom w:val="single" w:sz="12" w:space="0" w:color="000000" w:themeColor="text1"/>
              <w:right w:val="nil"/>
            </w:tcBorders>
          </w:tcPr>
          <w:p w14:paraId="2E03B0F2" w14:textId="77777777" w:rsidR="00CD70D5" w:rsidRPr="00F13490" w:rsidRDefault="00CD70D5" w:rsidP="00BA38A8">
            <w:pPr>
              <w:ind w:right="36"/>
              <w:rPr>
                <w:rFonts w:ascii="Arial" w:hAnsi="Arial" w:cs="Arial"/>
                <w:sz w:val="18"/>
                <w:szCs w:val="18"/>
              </w:rPr>
            </w:pPr>
          </w:p>
        </w:tc>
        <w:tc>
          <w:tcPr>
            <w:tcW w:w="6989" w:type="dxa"/>
            <w:gridSpan w:val="3"/>
            <w:tcBorders>
              <w:top w:val="nil"/>
              <w:left w:val="nil"/>
              <w:bottom w:val="single" w:sz="12" w:space="0" w:color="000000" w:themeColor="text1"/>
              <w:right w:val="nil"/>
            </w:tcBorders>
          </w:tcPr>
          <w:p w14:paraId="5EA80C7A" w14:textId="5A4A8596" w:rsidR="00CD70D5" w:rsidRPr="00F13490" w:rsidRDefault="00CD70D5" w:rsidP="00BA38A8">
            <w:pPr>
              <w:tabs>
                <w:tab w:val="right" w:leader="dot" w:pos="7107"/>
                <w:tab w:val="right" w:leader="dot" w:pos="10584"/>
              </w:tabs>
              <w:ind w:right="36"/>
              <w:rPr>
                <w:rFonts w:ascii="Arial" w:hAnsi="Arial" w:cs="Arial"/>
                <w:sz w:val="18"/>
                <w:szCs w:val="18"/>
              </w:rPr>
            </w:pPr>
            <w:r>
              <w:rPr>
                <w:rFonts w:ascii="Arial" w:hAnsi="Arial" w:cs="Arial"/>
                <w:sz w:val="18"/>
                <w:szCs w:val="18"/>
              </w:rPr>
              <w:t xml:space="preserve">  With Cold-Formed Steel Framing, with Supplement 1, Dated 2022</w:t>
            </w:r>
            <w:r>
              <w:rPr>
                <w:rFonts w:ascii="Arial" w:hAnsi="Arial" w:cs="Arial"/>
                <w:sz w:val="18"/>
                <w:szCs w:val="18"/>
              </w:rPr>
              <w:tab/>
              <w:t>R402.2.7</w:t>
            </w:r>
          </w:p>
        </w:tc>
      </w:tr>
      <w:tr w:rsidR="00CD70D5" w:rsidRPr="005C0F64" w14:paraId="4501E311" w14:textId="77777777" w:rsidTr="00E86D52">
        <w:tc>
          <w:tcPr>
            <w:tcW w:w="2839" w:type="dxa"/>
            <w:gridSpan w:val="2"/>
            <w:tcBorders>
              <w:top w:val="single" w:sz="12" w:space="0" w:color="000000" w:themeColor="text1"/>
              <w:left w:val="nil"/>
              <w:bottom w:val="nil"/>
              <w:right w:val="nil"/>
            </w:tcBorders>
          </w:tcPr>
          <w:p w14:paraId="6F40CE44" w14:textId="77777777" w:rsidR="00CD70D5" w:rsidRPr="00F13490" w:rsidRDefault="00CD70D5" w:rsidP="00BA38A8">
            <w:pPr>
              <w:ind w:right="36"/>
              <w:rPr>
                <w:rFonts w:ascii="Arial" w:hAnsi="Arial" w:cs="Arial"/>
                <w:sz w:val="16"/>
                <w:szCs w:val="16"/>
              </w:rPr>
            </w:pPr>
            <w:r w:rsidRPr="00F13490">
              <w:rPr>
                <w:rFonts w:ascii="Arial" w:hAnsi="Arial" w:cs="Arial"/>
                <w:sz w:val="16"/>
                <w:szCs w:val="16"/>
              </w:rPr>
              <w:t xml:space="preserve"> </w:t>
            </w:r>
          </w:p>
        </w:tc>
        <w:tc>
          <w:tcPr>
            <w:tcW w:w="6989" w:type="dxa"/>
            <w:gridSpan w:val="3"/>
            <w:tcBorders>
              <w:top w:val="single" w:sz="12" w:space="0" w:color="000000" w:themeColor="text1"/>
              <w:left w:val="nil"/>
              <w:bottom w:val="nil"/>
              <w:right w:val="nil"/>
            </w:tcBorders>
          </w:tcPr>
          <w:p w14:paraId="2435F4ED" w14:textId="77777777" w:rsidR="00CD70D5" w:rsidRPr="00F13490" w:rsidRDefault="00CD70D5" w:rsidP="00BA38A8">
            <w:pPr>
              <w:ind w:right="36"/>
              <w:rPr>
                <w:rFonts w:ascii="Arial" w:hAnsi="Arial" w:cs="Arial"/>
                <w:sz w:val="16"/>
                <w:szCs w:val="16"/>
              </w:rPr>
            </w:pPr>
          </w:p>
        </w:tc>
      </w:tr>
      <w:tr w:rsidR="00CD70D5" w:rsidRPr="005C0F64" w14:paraId="4AB9B1D3" w14:textId="77777777" w:rsidTr="00E86D52">
        <w:tc>
          <w:tcPr>
            <w:tcW w:w="2839" w:type="dxa"/>
            <w:gridSpan w:val="2"/>
            <w:tcBorders>
              <w:top w:val="nil"/>
              <w:left w:val="nil"/>
              <w:bottom w:val="nil"/>
              <w:right w:val="nil"/>
            </w:tcBorders>
          </w:tcPr>
          <w:p w14:paraId="7470DB24" w14:textId="77777777" w:rsidR="00CD70D5" w:rsidRPr="00F13490" w:rsidRDefault="00CD70D5" w:rsidP="00BA38A8">
            <w:pPr>
              <w:ind w:right="36"/>
              <w:rPr>
                <w:rFonts w:ascii="Arial" w:hAnsi="Arial" w:cs="Arial"/>
                <w:sz w:val="16"/>
                <w:szCs w:val="16"/>
              </w:rPr>
            </w:pPr>
            <w:r w:rsidRPr="00F13490">
              <w:rPr>
                <w:rFonts w:ascii="Arial" w:hAnsi="Arial" w:cs="Arial"/>
                <w:sz w:val="16"/>
                <w:szCs w:val="16"/>
              </w:rPr>
              <w:t xml:space="preserve"> </w:t>
            </w:r>
          </w:p>
        </w:tc>
        <w:tc>
          <w:tcPr>
            <w:tcW w:w="6989" w:type="dxa"/>
            <w:gridSpan w:val="3"/>
            <w:tcBorders>
              <w:top w:val="nil"/>
              <w:left w:val="nil"/>
              <w:bottom w:val="nil"/>
              <w:right w:val="nil"/>
            </w:tcBorders>
          </w:tcPr>
          <w:p w14:paraId="2893D75C" w14:textId="77777777" w:rsidR="00CD70D5" w:rsidRPr="00F13490" w:rsidRDefault="00CD70D5" w:rsidP="00BA38A8">
            <w:pPr>
              <w:ind w:right="36"/>
              <w:rPr>
                <w:rFonts w:ascii="Arial" w:hAnsi="Arial" w:cs="Arial"/>
                <w:sz w:val="16"/>
                <w:szCs w:val="16"/>
              </w:rPr>
            </w:pPr>
          </w:p>
        </w:tc>
      </w:tr>
      <w:tr w:rsidR="004054A2" w:rsidRPr="005C0F64" w14:paraId="6E9C6C64" w14:textId="77777777" w:rsidTr="00E86D52">
        <w:tc>
          <w:tcPr>
            <w:tcW w:w="2839" w:type="dxa"/>
            <w:gridSpan w:val="2"/>
            <w:tcBorders>
              <w:top w:val="nil"/>
              <w:left w:val="nil"/>
              <w:bottom w:val="single" w:sz="12" w:space="0" w:color="000000" w:themeColor="text1"/>
              <w:right w:val="nil"/>
            </w:tcBorders>
          </w:tcPr>
          <w:p w14:paraId="09FAA55F" w14:textId="608D25A0" w:rsidR="004054A2" w:rsidRPr="00F13490" w:rsidRDefault="004054A2" w:rsidP="004054A2">
            <w:pPr>
              <w:spacing w:before="240"/>
              <w:ind w:right="36"/>
              <w:rPr>
                <w:rFonts w:ascii="Arial" w:hAnsi="Arial" w:cs="Arial"/>
                <w:b/>
                <w:bCs/>
                <w:sz w:val="48"/>
                <w:szCs w:val="48"/>
              </w:rPr>
            </w:pPr>
            <w:r w:rsidRPr="00F13490">
              <w:rPr>
                <w:rFonts w:ascii="Arial" w:hAnsi="Arial" w:cs="Arial"/>
                <w:b/>
                <w:bCs/>
                <w:sz w:val="48"/>
                <w:szCs w:val="48"/>
              </w:rPr>
              <w:t>ANSI</w:t>
            </w:r>
          </w:p>
        </w:tc>
        <w:tc>
          <w:tcPr>
            <w:tcW w:w="6989" w:type="dxa"/>
            <w:gridSpan w:val="3"/>
            <w:tcBorders>
              <w:top w:val="nil"/>
              <w:left w:val="nil"/>
              <w:bottom w:val="single" w:sz="12" w:space="0" w:color="000000" w:themeColor="text1"/>
              <w:right w:val="nil"/>
            </w:tcBorders>
          </w:tcPr>
          <w:p w14:paraId="6FA6D73F" w14:textId="77A5F50F" w:rsidR="004054A2" w:rsidRPr="00F13490" w:rsidRDefault="004054A2" w:rsidP="004054A2">
            <w:pPr>
              <w:spacing w:before="240"/>
              <w:ind w:right="36"/>
              <w:rPr>
                <w:rFonts w:ascii="Arial" w:hAnsi="Arial" w:cs="Arial"/>
                <w:sz w:val="16"/>
                <w:szCs w:val="16"/>
              </w:rPr>
            </w:pPr>
            <w:r w:rsidRPr="00F13490">
              <w:rPr>
                <w:rFonts w:ascii="Arial" w:hAnsi="Arial" w:cs="Arial"/>
                <w:sz w:val="16"/>
                <w:szCs w:val="16"/>
              </w:rPr>
              <w:t>America National Standards Institute</w:t>
            </w:r>
            <w:r w:rsidRPr="00F13490">
              <w:rPr>
                <w:rFonts w:ascii="Arial" w:hAnsi="Arial" w:cs="Arial"/>
                <w:sz w:val="16"/>
                <w:szCs w:val="16"/>
              </w:rPr>
              <w:br/>
              <w:t>25 West 43</w:t>
            </w:r>
            <w:r w:rsidRPr="00F13490">
              <w:rPr>
                <w:rFonts w:ascii="Arial" w:hAnsi="Arial" w:cs="Arial"/>
                <w:sz w:val="16"/>
                <w:szCs w:val="16"/>
                <w:vertAlign w:val="superscript"/>
              </w:rPr>
              <w:t>rd</w:t>
            </w:r>
            <w:r w:rsidRPr="00F13490">
              <w:rPr>
                <w:rFonts w:ascii="Arial" w:hAnsi="Arial" w:cs="Arial"/>
                <w:sz w:val="16"/>
                <w:szCs w:val="16"/>
              </w:rPr>
              <w:t xml:space="preserve"> Street, 4</w:t>
            </w:r>
            <w:r w:rsidRPr="00F13490">
              <w:rPr>
                <w:rFonts w:ascii="Arial" w:hAnsi="Arial" w:cs="Arial"/>
                <w:sz w:val="16"/>
                <w:szCs w:val="16"/>
                <w:vertAlign w:val="superscript"/>
              </w:rPr>
              <w:t>th</w:t>
            </w:r>
            <w:r w:rsidRPr="00F13490">
              <w:rPr>
                <w:rFonts w:ascii="Arial" w:hAnsi="Arial" w:cs="Arial"/>
                <w:sz w:val="16"/>
                <w:szCs w:val="16"/>
              </w:rPr>
              <w:t xml:space="preserve"> Floor</w:t>
            </w:r>
            <w:r w:rsidRPr="00F13490">
              <w:rPr>
                <w:rFonts w:ascii="Arial" w:hAnsi="Arial" w:cs="Arial"/>
                <w:sz w:val="16"/>
                <w:szCs w:val="16"/>
              </w:rPr>
              <w:br/>
              <w:t>New York, NY 10036</w:t>
            </w:r>
          </w:p>
        </w:tc>
      </w:tr>
      <w:tr w:rsidR="004054A2" w:rsidRPr="005C0F64" w14:paraId="648D4A26" w14:textId="77777777" w:rsidTr="00E86D52">
        <w:tc>
          <w:tcPr>
            <w:tcW w:w="2839" w:type="dxa"/>
            <w:gridSpan w:val="2"/>
            <w:tcBorders>
              <w:top w:val="single" w:sz="12" w:space="0" w:color="000000" w:themeColor="text1"/>
              <w:left w:val="nil"/>
              <w:bottom w:val="nil"/>
              <w:right w:val="nil"/>
            </w:tcBorders>
          </w:tcPr>
          <w:p w14:paraId="01F736BC" w14:textId="77777777" w:rsidR="004054A2" w:rsidRPr="00F13490" w:rsidRDefault="004054A2" w:rsidP="003F55D4">
            <w:pPr>
              <w:ind w:right="36"/>
              <w:rPr>
                <w:rFonts w:ascii="Arial" w:hAnsi="Arial" w:cs="Arial"/>
                <w:sz w:val="18"/>
                <w:szCs w:val="18"/>
              </w:rPr>
            </w:pPr>
            <w:r w:rsidRPr="00F13490">
              <w:rPr>
                <w:rFonts w:ascii="Arial" w:hAnsi="Arial" w:cs="Arial"/>
                <w:sz w:val="18"/>
                <w:szCs w:val="18"/>
              </w:rPr>
              <w:t xml:space="preserve">Standard </w:t>
            </w:r>
          </w:p>
        </w:tc>
        <w:tc>
          <w:tcPr>
            <w:tcW w:w="6989" w:type="dxa"/>
            <w:gridSpan w:val="3"/>
            <w:tcBorders>
              <w:top w:val="single" w:sz="12" w:space="0" w:color="000000" w:themeColor="text1"/>
              <w:left w:val="nil"/>
              <w:bottom w:val="nil"/>
              <w:right w:val="nil"/>
            </w:tcBorders>
          </w:tcPr>
          <w:p w14:paraId="03FB8E43" w14:textId="77777777" w:rsidR="004054A2" w:rsidRPr="00F13490" w:rsidRDefault="004054A2" w:rsidP="003F55D4">
            <w:pPr>
              <w:ind w:right="36"/>
              <w:jc w:val="right"/>
              <w:rPr>
                <w:rFonts w:ascii="Arial" w:hAnsi="Arial" w:cs="Arial"/>
                <w:sz w:val="18"/>
                <w:szCs w:val="18"/>
              </w:rPr>
            </w:pPr>
            <w:r w:rsidRPr="00F13490">
              <w:rPr>
                <w:rFonts w:ascii="Arial" w:hAnsi="Arial" w:cs="Arial"/>
                <w:sz w:val="18"/>
                <w:szCs w:val="18"/>
              </w:rPr>
              <w:t>Referenced</w:t>
            </w:r>
          </w:p>
        </w:tc>
      </w:tr>
      <w:tr w:rsidR="004054A2" w:rsidRPr="005C0F64" w14:paraId="1EE0D7C6" w14:textId="77777777" w:rsidTr="00E86D52">
        <w:tc>
          <w:tcPr>
            <w:tcW w:w="2839" w:type="dxa"/>
            <w:gridSpan w:val="2"/>
            <w:tcBorders>
              <w:top w:val="nil"/>
              <w:left w:val="nil"/>
              <w:bottom w:val="nil"/>
              <w:right w:val="nil"/>
            </w:tcBorders>
          </w:tcPr>
          <w:p w14:paraId="1B629247" w14:textId="77777777" w:rsidR="004054A2" w:rsidRPr="00F13490" w:rsidRDefault="004054A2" w:rsidP="003F55D4">
            <w:pPr>
              <w:ind w:right="36"/>
              <w:rPr>
                <w:rFonts w:ascii="Arial" w:hAnsi="Arial" w:cs="Arial"/>
                <w:sz w:val="18"/>
                <w:szCs w:val="18"/>
              </w:rPr>
            </w:pPr>
            <w:r w:rsidRPr="00F13490">
              <w:rPr>
                <w:rFonts w:ascii="Arial" w:hAnsi="Arial" w:cs="Arial"/>
                <w:sz w:val="18"/>
                <w:szCs w:val="18"/>
              </w:rPr>
              <w:t xml:space="preserve">reference </w:t>
            </w:r>
          </w:p>
        </w:tc>
        <w:tc>
          <w:tcPr>
            <w:tcW w:w="6989" w:type="dxa"/>
            <w:gridSpan w:val="3"/>
            <w:tcBorders>
              <w:top w:val="nil"/>
              <w:left w:val="nil"/>
              <w:bottom w:val="nil"/>
              <w:right w:val="nil"/>
            </w:tcBorders>
          </w:tcPr>
          <w:p w14:paraId="2F92695D" w14:textId="77777777" w:rsidR="004054A2" w:rsidRPr="00F13490" w:rsidRDefault="004054A2" w:rsidP="003F55D4">
            <w:pPr>
              <w:ind w:right="36"/>
              <w:jc w:val="right"/>
              <w:rPr>
                <w:rFonts w:ascii="Arial" w:hAnsi="Arial" w:cs="Arial"/>
                <w:sz w:val="18"/>
                <w:szCs w:val="18"/>
              </w:rPr>
            </w:pPr>
            <w:r w:rsidRPr="00F13490">
              <w:rPr>
                <w:rFonts w:ascii="Arial" w:hAnsi="Arial" w:cs="Arial"/>
                <w:sz w:val="18"/>
                <w:szCs w:val="18"/>
              </w:rPr>
              <w:t>in code</w:t>
            </w:r>
          </w:p>
        </w:tc>
      </w:tr>
      <w:tr w:rsidR="004054A2" w:rsidRPr="005C0F64" w14:paraId="6AF356E1" w14:textId="77777777" w:rsidTr="00E86D52">
        <w:tc>
          <w:tcPr>
            <w:tcW w:w="2839" w:type="dxa"/>
            <w:gridSpan w:val="2"/>
            <w:tcBorders>
              <w:top w:val="nil"/>
              <w:left w:val="nil"/>
              <w:bottom w:val="single" w:sz="12" w:space="0" w:color="000000" w:themeColor="text1"/>
              <w:right w:val="nil"/>
            </w:tcBorders>
          </w:tcPr>
          <w:p w14:paraId="32C2893E" w14:textId="77777777" w:rsidR="004054A2" w:rsidRPr="00F13490" w:rsidRDefault="004054A2" w:rsidP="003F55D4">
            <w:pPr>
              <w:ind w:right="36"/>
              <w:rPr>
                <w:rFonts w:ascii="Arial" w:hAnsi="Arial" w:cs="Arial"/>
                <w:sz w:val="18"/>
                <w:szCs w:val="18"/>
              </w:rPr>
            </w:pPr>
            <w:r w:rsidRPr="00F13490">
              <w:rPr>
                <w:rFonts w:ascii="Arial" w:hAnsi="Arial" w:cs="Arial"/>
                <w:sz w:val="18"/>
                <w:szCs w:val="18"/>
              </w:rPr>
              <w:t xml:space="preserve">number </w:t>
            </w:r>
          </w:p>
        </w:tc>
        <w:tc>
          <w:tcPr>
            <w:tcW w:w="6989" w:type="dxa"/>
            <w:gridSpan w:val="3"/>
            <w:tcBorders>
              <w:top w:val="nil"/>
              <w:left w:val="nil"/>
              <w:bottom w:val="single" w:sz="12" w:space="0" w:color="000000" w:themeColor="text1"/>
              <w:right w:val="nil"/>
            </w:tcBorders>
          </w:tcPr>
          <w:p w14:paraId="6C17DFD8" w14:textId="77777777" w:rsidR="004054A2" w:rsidRPr="00F13490" w:rsidRDefault="004054A2" w:rsidP="003F55D4">
            <w:pPr>
              <w:tabs>
                <w:tab w:val="right" w:pos="7355"/>
              </w:tabs>
              <w:ind w:right="36"/>
              <w:rPr>
                <w:rFonts w:ascii="Arial" w:hAnsi="Arial" w:cs="Arial"/>
                <w:sz w:val="18"/>
                <w:szCs w:val="18"/>
              </w:rPr>
            </w:pPr>
            <w:r w:rsidRPr="00F13490">
              <w:rPr>
                <w:rFonts w:ascii="Arial" w:hAnsi="Arial" w:cs="Arial"/>
                <w:sz w:val="18"/>
                <w:szCs w:val="18"/>
              </w:rPr>
              <w:t xml:space="preserve">Title </w:t>
            </w:r>
            <w:r w:rsidRPr="00F13490">
              <w:rPr>
                <w:rFonts w:ascii="Arial" w:hAnsi="Arial" w:cs="Arial"/>
                <w:sz w:val="18"/>
                <w:szCs w:val="18"/>
              </w:rPr>
              <w:tab/>
              <w:t>section number</w:t>
            </w:r>
          </w:p>
        </w:tc>
      </w:tr>
      <w:tr w:rsidR="004054A2" w:rsidRPr="005C0F64" w14:paraId="355CB086" w14:textId="77777777" w:rsidTr="00E86D52">
        <w:tc>
          <w:tcPr>
            <w:tcW w:w="2839" w:type="dxa"/>
            <w:gridSpan w:val="2"/>
            <w:tcBorders>
              <w:top w:val="single" w:sz="12" w:space="0" w:color="000000" w:themeColor="text1"/>
              <w:left w:val="nil"/>
              <w:bottom w:val="nil"/>
              <w:right w:val="nil"/>
            </w:tcBorders>
          </w:tcPr>
          <w:p w14:paraId="1458E7DB" w14:textId="65428F7D" w:rsidR="004054A2" w:rsidRPr="00F13490" w:rsidRDefault="008375D8" w:rsidP="003F55D4">
            <w:pPr>
              <w:ind w:right="36"/>
              <w:rPr>
                <w:rFonts w:ascii="Arial" w:hAnsi="Arial" w:cs="Arial"/>
                <w:sz w:val="18"/>
                <w:szCs w:val="18"/>
              </w:rPr>
            </w:pPr>
            <w:r>
              <w:rPr>
                <w:rFonts w:ascii="Arial" w:hAnsi="Arial" w:cs="Arial"/>
                <w:sz w:val="18"/>
                <w:szCs w:val="18"/>
              </w:rPr>
              <w:t>Z21.20-2005 (R2016)</w:t>
            </w:r>
          </w:p>
        </w:tc>
        <w:tc>
          <w:tcPr>
            <w:tcW w:w="6989" w:type="dxa"/>
            <w:gridSpan w:val="3"/>
            <w:tcBorders>
              <w:top w:val="single" w:sz="12" w:space="0" w:color="000000" w:themeColor="text1"/>
              <w:left w:val="nil"/>
              <w:bottom w:val="nil"/>
              <w:right w:val="nil"/>
            </w:tcBorders>
          </w:tcPr>
          <w:p w14:paraId="31C3889D" w14:textId="632C7282" w:rsidR="004054A2" w:rsidRPr="00F13490" w:rsidRDefault="008375D8" w:rsidP="003F55D4">
            <w:pPr>
              <w:tabs>
                <w:tab w:val="right" w:leader="dot" w:pos="7114"/>
              </w:tabs>
              <w:ind w:right="43"/>
              <w:rPr>
                <w:rFonts w:ascii="Arial" w:hAnsi="Arial" w:cs="Arial"/>
                <w:sz w:val="18"/>
                <w:szCs w:val="18"/>
              </w:rPr>
            </w:pPr>
            <w:r>
              <w:rPr>
                <w:rFonts w:ascii="Arial" w:hAnsi="Arial" w:cs="Arial"/>
                <w:sz w:val="18"/>
                <w:szCs w:val="18"/>
              </w:rPr>
              <w:t xml:space="preserve">Automatic Gas Ignition Systems and Components </w:t>
            </w:r>
            <w:r>
              <w:rPr>
                <w:rFonts w:ascii="Arial" w:hAnsi="Arial" w:cs="Arial"/>
                <w:sz w:val="18"/>
                <w:szCs w:val="18"/>
              </w:rPr>
              <w:tab/>
              <w:t>R403.13, R404.1.5</w:t>
            </w:r>
          </w:p>
        </w:tc>
      </w:tr>
      <w:tr w:rsidR="008375D8" w:rsidRPr="005C0F64" w14:paraId="4A2BA025" w14:textId="77777777" w:rsidTr="00E86D52">
        <w:tc>
          <w:tcPr>
            <w:tcW w:w="2839" w:type="dxa"/>
            <w:gridSpan w:val="2"/>
            <w:tcBorders>
              <w:top w:val="nil"/>
              <w:left w:val="nil"/>
              <w:bottom w:val="nil"/>
              <w:right w:val="nil"/>
            </w:tcBorders>
          </w:tcPr>
          <w:p w14:paraId="76CFF5C0" w14:textId="081DE351" w:rsidR="008375D8" w:rsidRPr="00F13490" w:rsidRDefault="008375D8" w:rsidP="008375D8">
            <w:pPr>
              <w:ind w:right="36"/>
              <w:rPr>
                <w:rFonts w:ascii="Arial" w:hAnsi="Arial" w:cs="Arial"/>
                <w:sz w:val="18"/>
                <w:szCs w:val="18"/>
              </w:rPr>
            </w:pPr>
            <w:r w:rsidRPr="00F13490">
              <w:rPr>
                <w:rFonts w:ascii="Arial" w:hAnsi="Arial" w:cs="Arial"/>
                <w:sz w:val="18"/>
                <w:szCs w:val="18"/>
              </w:rPr>
              <w:t>Z21-50-</w:t>
            </w:r>
            <w:r>
              <w:rPr>
                <w:rFonts w:ascii="Arial" w:hAnsi="Arial" w:cs="Arial"/>
                <w:sz w:val="18"/>
                <w:szCs w:val="18"/>
              </w:rPr>
              <w:t>2019</w:t>
            </w:r>
            <w:r w:rsidRPr="00F13490">
              <w:rPr>
                <w:rFonts w:ascii="Arial" w:hAnsi="Arial" w:cs="Arial"/>
                <w:sz w:val="18"/>
                <w:szCs w:val="18"/>
              </w:rPr>
              <w:t>/CSA 2.22-</w:t>
            </w:r>
            <w:r>
              <w:rPr>
                <w:rFonts w:ascii="Arial" w:hAnsi="Arial" w:cs="Arial"/>
                <w:sz w:val="18"/>
                <w:szCs w:val="18"/>
              </w:rPr>
              <w:t>19</w:t>
            </w:r>
            <w:r w:rsidRPr="00F13490">
              <w:rPr>
                <w:rFonts w:ascii="Arial" w:hAnsi="Arial" w:cs="Arial"/>
                <w:sz w:val="18"/>
                <w:szCs w:val="18"/>
              </w:rPr>
              <w:t xml:space="preserve"> </w:t>
            </w:r>
          </w:p>
        </w:tc>
        <w:tc>
          <w:tcPr>
            <w:tcW w:w="6989" w:type="dxa"/>
            <w:gridSpan w:val="3"/>
            <w:tcBorders>
              <w:top w:val="nil"/>
              <w:left w:val="nil"/>
              <w:bottom w:val="nil"/>
              <w:right w:val="nil"/>
            </w:tcBorders>
          </w:tcPr>
          <w:p w14:paraId="2313D052" w14:textId="2A3DBD6B" w:rsidR="008375D8" w:rsidRPr="00F13490" w:rsidRDefault="008375D8" w:rsidP="008375D8">
            <w:pPr>
              <w:tabs>
                <w:tab w:val="right" w:leader="dot" w:pos="7107"/>
              </w:tabs>
              <w:ind w:right="43"/>
              <w:rPr>
                <w:rFonts w:ascii="Arial" w:hAnsi="Arial" w:cs="Arial"/>
                <w:sz w:val="18"/>
                <w:szCs w:val="18"/>
              </w:rPr>
            </w:pPr>
            <w:r w:rsidRPr="00F13490">
              <w:rPr>
                <w:rFonts w:ascii="Arial" w:hAnsi="Arial" w:cs="Arial"/>
                <w:sz w:val="18"/>
                <w:szCs w:val="18"/>
              </w:rPr>
              <w:t>Vented Decorative Gas Appliances</w:t>
            </w:r>
            <w:r w:rsidRPr="00F13490">
              <w:rPr>
                <w:rFonts w:ascii="Arial" w:hAnsi="Arial" w:cs="Arial"/>
                <w:sz w:val="18"/>
                <w:szCs w:val="18"/>
              </w:rPr>
              <w:tab/>
            </w:r>
            <w:r>
              <w:rPr>
                <w:rFonts w:ascii="Arial" w:hAnsi="Arial" w:cs="Arial"/>
                <w:sz w:val="18"/>
                <w:szCs w:val="18"/>
              </w:rPr>
              <w:t>R403.7.1</w:t>
            </w:r>
          </w:p>
        </w:tc>
      </w:tr>
      <w:tr w:rsidR="008375D8" w:rsidRPr="005C0F64" w14:paraId="3EAA5614" w14:textId="77777777" w:rsidTr="00E86D52">
        <w:tc>
          <w:tcPr>
            <w:tcW w:w="2839" w:type="dxa"/>
            <w:gridSpan w:val="2"/>
            <w:tcBorders>
              <w:top w:val="nil"/>
              <w:left w:val="nil"/>
              <w:bottom w:val="nil"/>
              <w:right w:val="nil"/>
            </w:tcBorders>
          </w:tcPr>
          <w:p w14:paraId="3FECD514" w14:textId="710FDCB0" w:rsidR="008375D8" w:rsidRPr="00F13490" w:rsidRDefault="008375D8" w:rsidP="008375D8">
            <w:pPr>
              <w:ind w:right="36"/>
              <w:rPr>
                <w:rFonts w:ascii="Arial" w:hAnsi="Arial" w:cs="Arial"/>
                <w:sz w:val="18"/>
                <w:szCs w:val="18"/>
              </w:rPr>
            </w:pPr>
            <w:r w:rsidRPr="00F13490">
              <w:rPr>
                <w:rFonts w:ascii="Arial" w:hAnsi="Arial" w:cs="Arial"/>
                <w:sz w:val="18"/>
                <w:szCs w:val="18"/>
              </w:rPr>
              <w:t>Z21.88-</w:t>
            </w:r>
            <w:r>
              <w:rPr>
                <w:rFonts w:ascii="Arial" w:hAnsi="Arial" w:cs="Arial"/>
                <w:sz w:val="18"/>
                <w:szCs w:val="18"/>
              </w:rPr>
              <w:t>2019</w:t>
            </w:r>
            <w:r w:rsidRPr="00F13490">
              <w:rPr>
                <w:rFonts w:ascii="Arial" w:hAnsi="Arial" w:cs="Arial"/>
                <w:sz w:val="18"/>
                <w:szCs w:val="18"/>
              </w:rPr>
              <w:t>/CSA 2.23-</w:t>
            </w:r>
            <w:r>
              <w:rPr>
                <w:rFonts w:ascii="Arial" w:hAnsi="Arial" w:cs="Arial"/>
                <w:sz w:val="18"/>
                <w:szCs w:val="18"/>
              </w:rPr>
              <w:t>19</w:t>
            </w:r>
            <w:r w:rsidRPr="00F13490">
              <w:rPr>
                <w:rFonts w:ascii="Arial" w:hAnsi="Arial" w:cs="Arial"/>
                <w:sz w:val="18"/>
                <w:szCs w:val="18"/>
              </w:rPr>
              <w:t xml:space="preserve"> </w:t>
            </w:r>
          </w:p>
        </w:tc>
        <w:tc>
          <w:tcPr>
            <w:tcW w:w="6989" w:type="dxa"/>
            <w:gridSpan w:val="3"/>
            <w:tcBorders>
              <w:top w:val="nil"/>
              <w:left w:val="nil"/>
              <w:bottom w:val="nil"/>
              <w:right w:val="nil"/>
            </w:tcBorders>
          </w:tcPr>
          <w:p w14:paraId="7BB73648" w14:textId="056CFB9C" w:rsidR="008375D8" w:rsidRPr="00F13490" w:rsidRDefault="008375D8" w:rsidP="008375D8">
            <w:pPr>
              <w:tabs>
                <w:tab w:val="right" w:leader="dot" w:pos="7107"/>
              </w:tabs>
              <w:ind w:right="43"/>
              <w:rPr>
                <w:rFonts w:ascii="Arial" w:hAnsi="Arial" w:cs="Arial"/>
                <w:sz w:val="18"/>
                <w:szCs w:val="18"/>
              </w:rPr>
            </w:pPr>
            <w:r w:rsidRPr="00F13490">
              <w:rPr>
                <w:rFonts w:ascii="Arial" w:hAnsi="Arial" w:cs="Arial"/>
                <w:sz w:val="18"/>
                <w:szCs w:val="18"/>
              </w:rPr>
              <w:t>Vented Gas Fireplace Heaters</w:t>
            </w:r>
            <w:r w:rsidRPr="00F13490">
              <w:rPr>
                <w:rFonts w:ascii="Arial" w:hAnsi="Arial" w:cs="Arial"/>
                <w:sz w:val="18"/>
                <w:szCs w:val="18"/>
              </w:rPr>
              <w:tab/>
              <w:t xml:space="preserve"> </w:t>
            </w:r>
            <w:r>
              <w:rPr>
                <w:rFonts w:ascii="Arial" w:hAnsi="Arial" w:cs="Arial"/>
                <w:sz w:val="18"/>
                <w:szCs w:val="18"/>
              </w:rPr>
              <w:t>R403.7.1</w:t>
            </w:r>
          </w:p>
        </w:tc>
      </w:tr>
      <w:tr w:rsidR="008375D8" w:rsidRPr="00FA7DFD" w14:paraId="149C5AC5" w14:textId="77777777" w:rsidTr="00E86D52">
        <w:tc>
          <w:tcPr>
            <w:tcW w:w="2839" w:type="dxa"/>
            <w:gridSpan w:val="2"/>
            <w:tcBorders>
              <w:top w:val="nil"/>
              <w:left w:val="nil"/>
              <w:bottom w:val="nil"/>
              <w:right w:val="nil"/>
            </w:tcBorders>
          </w:tcPr>
          <w:p w14:paraId="6B82C366" w14:textId="51F7AF8E" w:rsidR="008375D8" w:rsidRPr="00FA7DFD" w:rsidRDefault="008375D8" w:rsidP="008375D8">
            <w:pPr>
              <w:ind w:right="36"/>
              <w:rPr>
                <w:rFonts w:ascii="Arial" w:hAnsi="Arial" w:cs="Arial"/>
                <w:sz w:val="18"/>
                <w:szCs w:val="18"/>
              </w:rPr>
            </w:pPr>
            <w:r w:rsidRPr="00FA7DFD">
              <w:rPr>
                <w:rFonts w:ascii="Arial" w:hAnsi="Arial" w:cs="Arial"/>
                <w:sz w:val="18"/>
                <w:szCs w:val="18"/>
              </w:rPr>
              <w:t>Z21.40.2-1996</w:t>
            </w:r>
          </w:p>
        </w:tc>
        <w:tc>
          <w:tcPr>
            <w:tcW w:w="6989" w:type="dxa"/>
            <w:gridSpan w:val="3"/>
            <w:tcBorders>
              <w:top w:val="nil"/>
              <w:left w:val="nil"/>
              <w:bottom w:val="nil"/>
              <w:right w:val="nil"/>
            </w:tcBorders>
          </w:tcPr>
          <w:p w14:paraId="128F0AC1" w14:textId="1C62A792" w:rsidR="008375D8" w:rsidRPr="00FA7DFD" w:rsidRDefault="008375D8" w:rsidP="008375D8">
            <w:pPr>
              <w:tabs>
                <w:tab w:val="right" w:leader="dot" w:pos="7107"/>
              </w:tabs>
              <w:ind w:right="43"/>
              <w:rPr>
                <w:rFonts w:ascii="Arial" w:hAnsi="Arial" w:cs="Arial"/>
                <w:sz w:val="18"/>
                <w:szCs w:val="18"/>
              </w:rPr>
            </w:pPr>
            <w:r w:rsidRPr="00FA7DFD">
              <w:rPr>
                <w:rFonts w:ascii="Arial" w:hAnsi="Arial" w:cs="Arial"/>
                <w:sz w:val="18"/>
                <w:szCs w:val="18"/>
              </w:rPr>
              <w:t>Gas-fired, Work Activated Air-Conditioning and</w:t>
            </w:r>
            <w:r>
              <w:rPr>
                <w:rFonts w:ascii="Arial" w:hAnsi="Arial" w:cs="Arial"/>
                <w:sz w:val="18"/>
                <w:szCs w:val="18"/>
              </w:rPr>
              <w:br/>
            </w:r>
            <w:r w:rsidRPr="00FA7DFD">
              <w:rPr>
                <w:rFonts w:ascii="Arial" w:hAnsi="Arial" w:cs="Arial"/>
                <w:sz w:val="18"/>
                <w:szCs w:val="18"/>
              </w:rPr>
              <w:t xml:space="preserve"> Heat Pump Appliances (Internal Combustion)</w:t>
            </w:r>
            <w:r w:rsidRPr="00F13490">
              <w:rPr>
                <w:rFonts w:ascii="Arial" w:hAnsi="Arial" w:cs="Arial"/>
                <w:sz w:val="18"/>
                <w:szCs w:val="18"/>
              </w:rPr>
              <w:t xml:space="preserve"> </w:t>
            </w:r>
            <w:r w:rsidRPr="00F13490">
              <w:rPr>
                <w:rFonts w:ascii="Arial" w:hAnsi="Arial" w:cs="Arial"/>
                <w:sz w:val="18"/>
                <w:szCs w:val="18"/>
              </w:rPr>
              <w:tab/>
              <w:t xml:space="preserve"> </w:t>
            </w:r>
            <w:r>
              <w:rPr>
                <w:rFonts w:ascii="Arial" w:hAnsi="Arial" w:cs="Arial"/>
                <w:sz w:val="18"/>
                <w:szCs w:val="18"/>
              </w:rPr>
              <w:t>Table R406.3</w:t>
            </w:r>
          </w:p>
        </w:tc>
      </w:tr>
      <w:tr w:rsidR="008375D8" w:rsidRPr="00FA7DFD" w14:paraId="4E671DD0" w14:textId="77777777" w:rsidTr="00E86D52">
        <w:tc>
          <w:tcPr>
            <w:tcW w:w="2839" w:type="dxa"/>
            <w:gridSpan w:val="2"/>
            <w:tcBorders>
              <w:top w:val="nil"/>
              <w:left w:val="nil"/>
              <w:bottom w:val="nil"/>
              <w:right w:val="nil"/>
            </w:tcBorders>
          </w:tcPr>
          <w:p w14:paraId="27B502BA" w14:textId="51EBF60F" w:rsidR="008375D8" w:rsidRPr="00FA7DFD" w:rsidRDefault="008375D8" w:rsidP="008375D8">
            <w:pPr>
              <w:ind w:right="36"/>
              <w:rPr>
                <w:rFonts w:ascii="Arial" w:hAnsi="Arial" w:cs="Arial"/>
                <w:sz w:val="18"/>
                <w:szCs w:val="18"/>
              </w:rPr>
            </w:pPr>
            <w:r w:rsidRPr="00FA7DFD">
              <w:rPr>
                <w:rFonts w:ascii="Arial" w:hAnsi="Arial" w:cs="Arial"/>
                <w:sz w:val="18"/>
                <w:szCs w:val="18"/>
              </w:rPr>
              <w:t>Z21.40.4-1996</w:t>
            </w:r>
          </w:p>
        </w:tc>
        <w:tc>
          <w:tcPr>
            <w:tcW w:w="6989" w:type="dxa"/>
            <w:gridSpan w:val="3"/>
            <w:tcBorders>
              <w:top w:val="nil"/>
              <w:left w:val="nil"/>
              <w:bottom w:val="nil"/>
              <w:right w:val="nil"/>
            </w:tcBorders>
          </w:tcPr>
          <w:p w14:paraId="66365BA8" w14:textId="44E1F0A4" w:rsidR="008375D8" w:rsidRPr="00FA7DFD" w:rsidRDefault="008375D8" w:rsidP="008375D8">
            <w:pPr>
              <w:tabs>
                <w:tab w:val="right" w:leader="dot" w:pos="7114"/>
              </w:tabs>
              <w:ind w:right="43"/>
              <w:rPr>
                <w:rFonts w:ascii="Arial" w:hAnsi="Arial" w:cs="Arial"/>
                <w:sz w:val="18"/>
                <w:szCs w:val="18"/>
              </w:rPr>
            </w:pPr>
            <w:r w:rsidRPr="00FA7DFD">
              <w:rPr>
                <w:rFonts w:ascii="Arial" w:hAnsi="Arial" w:cs="Arial"/>
                <w:sz w:val="18"/>
                <w:szCs w:val="18"/>
              </w:rPr>
              <w:t xml:space="preserve">Performance Testing and Rating of Gas-Fired, </w:t>
            </w:r>
            <w:r>
              <w:rPr>
                <w:rFonts w:ascii="Arial" w:hAnsi="Arial" w:cs="Arial"/>
                <w:sz w:val="18"/>
                <w:szCs w:val="18"/>
              </w:rPr>
              <w:br/>
            </w:r>
            <w:r w:rsidRPr="00FA7DFD">
              <w:rPr>
                <w:rFonts w:ascii="Arial" w:hAnsi="Arial" w:cs="Arial"/>
                <w:sz w:val="18"/>
                <w:szCs w:val="18"/>
              </w:rPr>
              <w:t xml:space="preserve">Air-Conditioning and Heat Pump </w:t>
            </w:r>
            <w:proofErr w:type="gramStart"/>
            <w:r w:rsidRPr="00FA7DFD">
              <w:rPr>
                <w:rFonts w:ascii="Arial" w:hAnsi="Arial" w:cs="Arial"/>
                <w:sz w:val="18"/>
                <w:szCs w:val="18"/>
              </w:rPr>
              <w:t>Appliances</w:t>
            </w:r>
            <w:r>
              <w:rPr>
                <w:rFonts w:ascii="Arial" w:hAnsi="Arial" w:cs="Arial"/>
                <w:sz w:val="18"/>
                <w:szCs w:val="18"/>
              </w:rPr>
              <w:t xml:space="preserve">  </w:t>
            </w:r>
            <w:r w:rsidRPr="00F13490">
              <w:rPr>
                <w:rFonts w:ascii="Arial" w:hAnsi="Arial" w:cs="Arial"/>
                <w:sz w:val="18"/>
                <w:szCs w:val="18"/>
              </w:rPr>
              <w:tab/>
            </w:r>
            <w:proofErr w:type="gramEnd"/>
            <w:r w:rsidRPr="00F13490">
              <w:rPr>
                <w:rFonts w:ascii="Arial" w:hAnsi="Arial" w:cs="Arial"/>
                <w:sz w:val="18"/>
                <w:szCs w:val="18"/>
              </w:rPr>
              <w:t xml:space="preserve"> </w:t>
            </w:r>
            <w:r>
              <w:rPr>
                <w:rFonts w:ascii="Arial" w:hAnsi="Arial" w:cs="Arial"/>
                <w:sz w:val="18"/>
                <w:szCs w:val="18"/>
              </w:rPr>
              <w:t>Table R406.3</w:t>
            </w:r>
          </w:p>
        </w:tc>
      </w:tr>
      <w:tr w:rsidR="008375D8" w:rsidRPr="00FA7DFD" w14:paraId="4500CA0A" w14:textId="77777777" w:rsidTr="00E86D52">
        <w:tc>
          <w:tcPr>
            <w:tcW w:w="2839" w:type="dxa"/>
            <w:gridSpan w:val="2"/>
            <w:tcBorders>
              <w:top w:val="nil"/>
              <w:left w:val="nil"/>
              <w:bottom w:val="nil"/>
              <w:right w:val="nil"/>
            </w:tcBorders>
          </w:tcPr>
          <w:p w14:paraId="450ECCB6" w14:textId="3B8C0927" w:rsidR="008375D8" w:rsidRPr="00FA7DFD" w:rsidRDefault="008375D8" w:rsidP="008375D8">
            <w:pPr>
              <w:ind w:right="36"/>
              <w:rPr>
                <w:rFonts w:ascii="Arial" w:hAnsi="Arial" w:cs="Arial"/>
                <w:sz w:val="18"/>
                <w:szCs w:val="18"/>
              </w:rPr>
            </w:pPr>
            <w:r>
              <w:rPr>
                <w:rFonts w:ascii="Arial" w:hAnsi="Arial" w:cs="Arial"/>
                <w:sz w:val="18"/>
                <w:szCs w:val="18"/>
              </w:rPr>
              <w:t xml:space="preserve">ANSI/AMCA210-ANSI/ASHRAE 51—23 </w:t>
            </w:r>
          </w:p>
        </w:tc>
        <w:tc>
          <w:tcPr>
            <w:tcW w:w="6989" w:type="dxa"/>
            <w:gridSpan w:val="3"/>
            <w:tcBorders>
              <w:top w:val="nil"/>
              <w:left w:val="nil"/>
              <w:bottom w:val="nil"/>
              <w:right w:val="nil"/>
            </w:tcBorders>
          </w:tcPr>
          <w:p w14:paraId="63D03151" w14:textId="2F605ACC" w:rsidR="008375D8" w:rsidRPr="00FA7DFD" w:rsidRDefault="008375D8" w:rsidP="008375D8">
            <w:pPr>
              <w:tabs>
                <w:tab w:val="right" w:leader="dot" w:pos="7114"/>
              </w:tabs>
              <w:ind w:right="43"/>
              <w:rPr>
                <w:rFonts w:ascii="Arial" w:hAnsi="Arial" w:cs="Arial"/>
                <w:sz w:val="18"/>
                <w:szCs w:val="18"/>
              </w:rPr>
            </w:pPr>
            <w:r>
              <w:rPr>
                <w:rFonts w:ascii="Arial" w:hAnsi="Arial" w:cs="Arial"/>
                <w:sz w:val="18"/>
                <w:szCs w:val="18"/>
              </w:rPr>
              <w:t xml:space="preserve">Laboratory Methods of Testing Fans for Aerodynamic </w:t>
            </w:r>
            <w:r>
              <w:rPr>
                <w:rFonts w:ascii="Arial" w:hAnsi="Arial" w:cs="Arial"/>
                <w:sz w:val="18"/>
                <w:szCs w:val="18"/>
              </w:rPr>
              <w:br/>
              <w:t xml:space="preserve">   Performance Rating</w:t>
            </w:r>
            <w:r>
              <w:rPr>
                <w:rFonts w:ascii="Arial" w:hAnsi="Arial" w:cs="Arial"/>
                <w:sz w:val="18"/>
                <w:szCs w:val="18"/>
              </w:rPr>
              <w:tab/>
              <w:t>Table R403.6.2</w:t>
            </w:r>
          </w:p>
        </w:tc>
      </w:tr>
      <w:tr w:rsidR="008375D8" w:rsidRPr="00FA7DFD" w14:paraId="5F6EA1EF" w14:textId="77777777" w:rsidTr="00E86D52">
        <w:tc>
          <w:tcPr>
            <w:tcW w:w="2839" w:type="dxa"/>
            <w:gridSpan w:val="2"/>
            <w:tcBorders>
              <w:top w:val="nil"/>
              <w:left w:val="nil"/>
              <w:bottom w:val="nil"/>
              <w:right w:val="nil"/>
            </w:tcBorders>
          </w:tcPr>
          <w:p w14:paraId="1B183031" w14:textId="66134435" w:rsidR="008375D8" w:rsidRPr="00FA7DFD" w:rsidRDefault="008375D8" w:rsidP="008375D8">
            <w:pPr>
              <w:ind w:right="36"/>
              <w:rPr>
                <w:rFonts w:ascii="Arial" w:hAnsi="Arial" w:cs="Arial"/>
                <w:sz w:val="18"/>
                <w:szCs w:val="18"/>
              </w:rPr>
            </w:pPr>
            <w:r>
              <w:rPr>
                <w:rFonts w:ascii="Arial" w:hAnsi="Arial" w:cs="Arial"/>
                <w:sz w:val="18"/>
                <w:szCs w:val="18"/>
              </w:rPr>
              <w:t>ANSI/ASHRAE 140—2017 (2020)</w:t>
            </w:r>
          </w:p>
        </w:tc>
        <w:tc>
          <w:tcPr>
            <w:tcW w:w="6989" w:type="dxa"/>
            <w:gridSpan w:val="3"/>
            <w:tcBorders>
              <w:top w:val="nil"/>
              <w:left w:val="nil"/>
              <w:bottom w:val="nil"/>
              <w:right w:val="nil"/>
            </w:tcBorders>
          </w:tcPr>
          <w:p w14:paraId="09FD8F49" w14:textId="5210E189" w:rsidR="008375D8" w:rsidRPr="00FA7DFD" w:rsidRDefault="008375D8" w:rsidP="008375D8">
            <w:pPr>
              <w:tabs>
                <w:tab w:val="right" w:leader="dot" w:pos="7114"/>
              </w:tabs>
              <w:ind w:right="43"/>
              <w:rPr>
                <w:rFonts w:ascii="Arial" w:hAnsi="Arial" w:cs="Arial"/>
                <w:sz w:val="18"/>
                <w:szCs w:val="18"/>
              </w:rPr>
            </w:pPr>
            <w:r>
              <w:rPr>
                <w:rFonts w:ascii="Arial" w:hAnsi="Arial" w:cs="Arial"/>
                <w:sz w:val="18"/>
                <w:szCs w:val="18"/>
              </w:rPr>
              <w:t xml:space="preserve">Standard Test Method for the Evaluation of Building </w:t>
            </w:r>
            <w:r>
              <w:rPr>
                <w:rFonts w:ascii="Arial" w:hAnsi="Arial" w:cs="Arial"/>
                <w:sz w:val="18"/>
                <w:szCs w:val="18"/>
              </w:rPr>
              <w:br/>
              <w:t xml:space="preserve">   Energy Analysis Computer Programs </w:t>
            </w:r>
            <w:r>
              <w:rPr>
                <w:rFonts w:ascii="Arial" w:hAnsi="Arial" w:cs="Arial"/>
                <w:sz w:val="18"/>
                <w:szCs w:val="18"/>
              </w:rPr>
              <w:tab/>
              <w:t>R405.5.2</w:t>
            </w:r>
          </w:p>
        </w:tc>
      </w:tr>
      <w:tr w:rsidR="008375D8" w:rsidRPr="005C0F64" w14:paraId="55E31C75" w14:textId="77777777" w:rsidTr="00E86D52">
        <w:tc>
          <w:tcPr>
            <w:tcW w:w="2839" w:type="dxa"/>
            <w:gridSpan w:val="2"/>
            <w:tcBorders>
              <w:top w:val="single" w:sz="12" w:space="0" w:color="000000" w:themeColor="text1"/>
              <w:left w:val="nil"/>
              <w:bottom w:val="nil"/>
              <w:right w:val="nil"/>
            </w:tcBorders>
          </w:tcPr>
          <w:p w14:paraId="4527870D" w14:textId="77777777" w:rsidR="008375D8" w:rsidRPr="00F13490" w:rsidRDefault="008375D8" w:rsidP="008375D8">
            <w:pPr>
              <w:ind w:right="36"/>
              <w:rPr>
                <w:rFonts w:ascii="Arial" w:hAnsi="Arial" w:cs="Arial"/>
                <w:sz w:val="16"/>
                <w:szCs w:val="16"/>
              </w:rPr>
            </w:pPr>
            <w:r w:rsidRPr="00F13490">
              <w:rPr>
                <w:rFonts w:ascii="Arial" w:hAnsi="Arial" w:cs="Arial"/>
                <w:sz w:val="16"/>
                <w:szCs w:val="16"/>
              </w:rPr>
              <w:t xml:space="preserve"> </w:t>
            </w:r>
          </w:p>
        </w:tc>
        <w:tc>
          <w:tcPr>
            <w:tcW w:w="6989" w:type="dxa"/>
            <w:gridSpan w:val="3"/>
            <w:tcBorders>
              <w:top w:val="single" w:sz="12" w:space="0" w:color="000000" w:themeColor="text1"/>
              <w:left w:val="nil"/>
              <w:bottom w:val="nil"/>
              <w:right w:val="nil"/>
            </w:tcBorders>
          </w:tcPr>
          <w:p w14:paraId="1874DA30" w14:textId="77777777" w:rsidR="008375D8" w:rsidRPr="00F13490" w:rsidRDefault="008375D8" w:rsidP="008375D8">
            <w:pPr>
              <w:ind w:right="36"/>
              <w:rPr>
                <w:rFonts w:ascii="Arial" w:hAnsi="Arial" w:cs="Arial"/>
                <w:sz w:val="16"/>
                <w:szCs w:val="16"/>
              </w:rPr>
            </w:pPr>
          </w:p>
        </w:tc>
      </w:tr>
      <w:tr w:rsidR="008375D8" w:rsidRPr="005C0F64" w14:paraId="67F4D332" w14:textId="77777777" w:rsidTr="00E86D52">
        <w:tc>
          <w:tcPr>
            <w:tcW w:w="2839" w:type="dxa"/>
            <w:gridSpan w:val="2"/>
            <w:tcBorders>
              <w:top w:val="nil"/>
              <w:left w:val="nil"/>
              <w:bottom w:val="single" w:sz="12" w:space="0" w:color="000000" w:themeColor="text1"/>
              <w:right w:val="nil"/>
            </w:tcBorders>
          </w:tcPr>
          <w:p w14:paraId="5E66CCAB" w14:textId="77777777" w:rsidR="008375D8" w:rsidRPr="00F13490" w:rsidRDefault="008375D8" w:rsidP="008375D8">
            <w:pPr>
              <w:spacing w:before="240"/>
              <w:ind w:right="36"/>
              <w:rPr>
                <w:rFonts w:ascii="Arial" w:hAnsi="Arial" w:cs="Arial"/>
                <w:b/>
                <w:bCs/>
                <w:sz w:val="48"/>
                <w:szCs w:val="48"/>
              </w:rPr>
            </w:pPr>
            <w:r w:rsidRPr="00F13490">
              <w:rPr>
                <w:rFonts w:ascii="Arial" w:hAnsi="Arial" w:cs="Arial"/>
                <w:b/>
                <w:bCs/>
                <w:sz w:val="48"/>
                <w:szCs w:val="48"/>
              </w:rPr>
              <w:t>ASHRAE</w:t>
            </w:r>
          </w:p>
        </w:tc>
        <w:tc>
          <w:tcPr>
            <w:tcW w:w="6989" w:type="dxa"/>
            <w:gridSpan w:val="3"/>
            <w:tcBorders>
              <w:top w:val="nil"/>
              <w:left w:val="nil"/>
              <w:bottom w:val="single" w:sz="12" w:space="0" w:color="000000" w:themeColor="text1"/>
              <w:right w:val="nil"/>
            </w:tcBorders>
          </w:tcPr>
          <w:p w14:paraId="28C6A6AC" w14:textId="77777777" w:rsidR="008375D8" w:rsidRPr="00F13490" w:rsidRDefault="008375D8" w:rsidP="008375D8">
            <w:pPr>
              <w:spacing w:before="240"/>
              <w:ind w:right="36"/>
              <w:rPr>
                <w:rFonts w:ascii="Arial" w:hAnsi="Arial" w:cs="Arial"/>
                <w:sz w:val="16"/>
                <w:szCs w:val="16"/>
              </w:rPr>
            </w:pPr>
            <w:r w:rsidRPr="00F13490">
              <w:rPr>
                <w:rFonts w:ascii="Arial" w:hAnsi="Arial" w:cs="Arial"/>
                <w:sz w:val="16"/>
                <w:szCs w:val="16"/>
              </w:rPr>
              <w:t>American Society of Heating, Refrigerating and Air-Conditioning Engineers, Inc.</w:t>
            </w:r>
            <w:r w:rsidRPr="00F13490">
              <w:rPr>
                <w:rFonts w:ascii="Arial" w:hAnsi="Arial" w:cs="Arial"/>
                <w:sz w:val="16"/>
                <w:szCs w:val="16"/>
              </w:rPr>
              <w:br/>
              <w:t>1791 Tullie Circle, NE</w:t>
            </w:r>
            <w:r w:rsidRPr="00F13490">
              <w:rPr>
                <w:rFonts w:ascii="Arial" w:hAnsi="Arial" w:cs="Arial"/>
                <w:sz w:val="16"/>
                <w:szCs w:val="16"/>
              </w:rPr>
              <w:br/>
              <w:t>Atlanta, GA 30329-2305</w:t>
            </w:r>
          </w:p>
        </w:tc>
      </w:tr>
      <w:tr w:rsidR="008375D8" w:rsidRPr="005C0F64" w14:paraId="60A651D1" w14:textId="77777777" w:rsidTr="00E86D52">
        <w:tc>
          <w:tcPr>
            <w:tcW w:w="2839" w:type="dxa"/>
            <w:gridSpan w:val="2"/>
            <w:tcBorders>
              <w:top w:val="single" w:sz="12" w:space="0" w:color="000000" w:themeColor="text1"/>
              <w:left w:val="nil"/>
              <w:bottom w:val="nil"/>
              <w:right w:val="nil"/>
            </w:tcBorders>
          </w:tcPr>
          <w:p w14:paraId="365726A4"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 xml:space="preserve">Standard </w:t>
            </w:r>
          </w:p>
        </w:tc>
        <w:tc>
          <w:tcPr>
            <w:tcW w:w="6989" w:type="dxa"/>
            <w:gridSpan w:val="3"/>
            <w:tcBorders>
              <w:top w:val="single" w:sz="12" w:space="0" w:color="000000" w:themeColor="text1"/>
              <w:left w:val="nil"/>
              <w:bottom w:val="nil"/>
              <w:right w:val="nil"/>
            </w:tcBorders>
          </w:tcPr>
          <w:p w14:paraId="4872369F" w14:textId="77777777" w:rsidR="008375D8" w:rsidRPr="00F13490" w:rsidRDefault="008375D8" w:rsidP="008375D8">
            <w:pPr>
              <w:ind w:right="36"/>
              <w:jc w:val="right"/>
              <w:rPr>
                <w:rFonts w:ascii="Arial" w:hAnsi="Arial" w:cs="Arial"/>
                <w:sz w:val="18"/>
                <w:szCs w:val="18"/>
              </w:rPr>
            </w:pPr>
            <w:r w:rsidRPr="00F13490">
              <w:rPr>
                <w:rFonts w:ascii="Arial" w:hAnsi="Arial" w:cs="Arial"/>
                <w:sz w:val="18"/>
                <w:szCs w:val="18"/>
              </w:rPr>
              <w:t>Referenced</w:t>
            </w:r>
          </w:p>
        </w:tc>
      </w:tr>
      <w:tr w:rsidR="008375D8" w:rsidRPr="005C0F64" w14:paraId="3E290670" w14:textId="77777777" w:rsidTr="00E86D52">
        <w:tc>
          <w:tcPr>
            <w:tcW w:w="2839" w:type="dxa"/>
            <w:gridSpan w:val="2"/>
            <w:tcBorders>
              <w:top w:val="nil"/>
              <w:left w:val="nil"/>
              <w:bottom w:val="nil"/>
              <w:right w:val="nil"/>
            </w:tcBorders>
          </w:tcPr>
          <w:p w14:paraId="679DB9E2"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 xml:space="preserve">reference </w:t>
            </w:r>
          </w:p>
        </w:tc>
        <w:tc>
          <w:tcPr>
            <w:tcW w:w="6989" w:type="dxa"/>
            <w:gridSpan w:val="3"/>
            <w:tcBorders>
              <w:top w:val="nil"/>
              <w:left w:val="nil"/>
              <w:bottom w:val="nil"/>
              <w:right w:val="nil"/>
            </w:tcBorders>
          </w:tcPr>
          <w:p w14:paraId="28F0EFB7" w14:textId="77777777" w:rsidR="008375D8" w:rsidRPr="00F13490" w:rsidRDefault="008375D8" w:rsidP="008375D8">
            <w:pPr>
              <w:ind w:right="36"/>
              <w:jc w:val="right"/>
              <w:rPr>
                <w:rFonts w:ascii="Arial" w:hAnsi="Arial" w:cs="Arial"/>
                <w:sz w:val="18"/>
                <w:szCs w:val="18"/>
              </w:rPr>
            </w:pPr>
            <w:r w:rsidRPr="00F13490">
              <w:rPr>
                <w:rFonts w:ascii="Arial" w:hAnsi="Arial" w:cs="Arial"/>
                <w:sz w:val="18"/>
                <w:szCs w:val="18"/>
              </w:rPr>
              <w:t>in code</w:t>
            </w:r>
          </w:p>
        </w:tc>
      </w:tr>
      <w:tr w:rsidR="008375D8" w:rsidRPr="005C0F64" w14:paraId="2039D71B" w14:textId="77777777" w:rsidTr="008375D8">
        <w:tc>
          <w:tcPr>
            <w:tcW w:w="2839" w:type="dxa"/>
            <w:gridSpan w:val="2"/>
            <w:tcBorders>
              <w:top w:val="nil"/>
              <w:left w:val="nil"/>
              <w:bottom w:val="single" w:sz="12" w:space="0" w:color="000000" w:themeColor="text1"/>
              <w:right w:val="nil"/>
            </w:tcBorders>
          </w:tcPr>
          <w:p w14:paraId="46E8D10D"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 xml:space="preserve">number </w:t>
            </w:r>
          </w:p>
        </w:tc>
        <w:tc>
          <w:tcPr>
            <w:tcW w:w="6989" w:type="dxa"/>
            <w:gridSpan w:val="3"/>
            <w:tcBorders>
              <w:top w:val="nil"/>
              <w:left w:val="nil"/>
              <w:bottom w:val="single" w:sz="12" w:space="0" w:color="000000" w:themeColor="text1"/>
              <w:right w:val="nil"/>
            </w:tcBorders>
          </w:tcPr>
          <w:p w14:paraId="6CA8BBCF" w14:textId="77777777" w:rsidR="008375D8" w:rsidRPr="00F13490" w:rsidRDefault="008375D8" w:rsidP="008375D8">
            <w:pPr>
              <w:tabs>
                <w:tab w:val="right" w:pos="7344"/>
              </w:tabs>
              <w:ind w:right="36"/>
              <w:rPr>
                <w:rFonts w:ascii="Arial" w:hAnsi="Arial" w:cs="Arial"/>
                <w:sz w:val="18"/>
                <w:szCs w:val="18"/>
              </w:rPr>
            </w:pPr>
            <w:r w:rsidRPr="00F13490">
              <w:rPr>
                <w:rFonts w:ascii="Arial" w:hAnsi="Arial" w:cs="Arial"/>
                <w:sz w:val="18"/>
                <w:szCs w:val="18"/>
              </w:rPr>
              <w:t xml:space="preserve">Title </w:t>
            </w:r>
            <w:r w:rsidRPr="00F13490">
              <w:rPr>
                <w:rFonts w:ascii="Arial" w:hAnsi="Arial" w:cs="Arial"/>
                <w:sz w:val="18"/>
                <w:szCs w:val="18"/>
              </w:rPr>
              <w:tab/>
              <w:t>section number</w:t>
            </w:r>
          </w:p>
        </w:tc>
      </w:tr>
      <w:tr w:rsidR="008375D8" w:rsidRPr="005C0F64" w14:paraId="7995FA54" w14:textId="77777777" w:rsidTr="00E86D52">
        <w:tc>
          <w:tcPr>
            <w:tcW w:w="2839" w:type="dxa"/>
            <w:gridSpan w:val="2"/>
            <w:tcBorders>
              <w:top w:val="single" w:sz="12" w:space="0" w:color="000000" w:themeColor="text1"/>
              <w:left w:val="nil"/>
              <w:bottom w:val="nil"/>
              <w:right w:val="nil"/>
            </w:tcBorders>
          </w:tcPr>
          <w:p w14:paraId="65FDF7A7" w14:textId="1DD7131B" w:rsidR="008375D8" w:rsidRPr="00F13490" w:rsidRDefault="008375D8" w:rsidP="008375D8">
            <w:pPr>
              <w:spacing w:before="40"/>
              <w:ind w:right="36"/>
              <w:rPr>
                <w:rFonts w:ascii="Arial" w:hAnsi="Arial" w:cs="Arial"/>
                <w:sz w:val="18"/>
                <w:szCs w:val="18"/>
              </w:rPr>
            </w:pPr>
            <w:r w:rsidRPr="00F13490">
              <w:rPr>
                <w:rFonts w:ascii="Arial" w:hAnsi="Arial" w:cs="Arial"/>
                <w:sz w:val="18"/>
                <w:szCs w:val="18"/>
              </w:rPr>
              <w:t>ASHRAE—20</w:t>
            </w:r>
            <w:r>
              <w:rPr>
                <w:rFonts w:ascii="Arial" w:hAnsi="Arial" w:cs="Arial"/>
                <w:sz w:val="18"/>
                <w:szCs w:val="18"/>
              </w:rPr>
              <w:t>21</w:t>
            </w:r>
          </w:p>
        </w:tc>
        <w:tc>
          <w:tcPr>
            <w:tcW w:w="6989" w:type="dxa"/>
            <w:gridSpan w:val="3"/>
            <w:tcBorders>
              <w:top w:val="single" w:sz="12" w:space="0" w:color="000000" w:themeColor="text1"/>
              <w:left w:val="nil"/>
              <w:bottom w:val="nil"/>
              <w:right w:val="nil"/>
            </w:tcBorders>
          </w:tcPr>
          <w:p w14:paraId="5B12C17F" w14:textId="35A39A54" w:rsidR="008375D8" w:rsidRPr="00F13490" w:rsidRDefault="008375D8" w:rsidP="008375D8">
            <w:pPr>
              <w:tabs>
                <w:tab w:val="right" w:leader="dot" w:pos="7107"/>
              </w:tabs>
              <w:spacing w:before="40"/>
              <w:ind w:right="43"/>
              <w:rPr>
                <w:rFonts w:ascii="Arial" w:hAnsi="Arial" w:cs="Arial"/>
                <w:sz w:val="18"/>
                <w:szCs w:val="18"/>
              </w:rPr>
            </w:pPr>
            <w:r w:rsidRPr="00F13490">
              <w:rPr>
                <w:rFonts w:ascii="Arial" w:hAnsi="Arial" w:cs="Arial"/>
                <w:sz w:val="18"/>
                <w:szCs w:val="18"/>
              </w:rPr>
              <w:t xml:space="preserve">ASHRAE Handbook of Fundamentals </w:t>
            </w:r>
            <w:r w:rsidRPr="00F13490">
              <w:rPr>
                <w:rFonts w:ascii="Arial" w:hAnsi="Arial" w:cs="Arial"/>
                <w:sz w:val="18"/>
                <w:szCs w:val="18"/>
              </w:rPr>
              <w:tab/>
            </w:r>
            <w:r>
              <w:rPr>
                <w:rFonts w:ascii="Arial" w:hAnsi="Arial" w:cs="Arial"/>
                <w:sz w:val="18"/>
                <w:szCs w:val="18"/>
              </w:rPr>
              <w:t>R402.1.5</w:t>
            </w:r>
            <w:r w:rsidRPr="00F13490">
              <w:rPr>
                <w:rFonts w:ascii="Arial" w:hAnsi="Arial" w:cs="Arial"/>
                <w:sz w:val="18"/>
                <w:szCs w:val="18"/>
              </w:rPr>
              <w:t>, Table R405.5.2(1)</w:t>
            </w:r>
          </w:p>
        </w:tc>
      </w:tr>
      <w:tr w:rsidR="008375D8" w:rsidRPr="005C0F64" w14:paraId="69934741" w14:textId="77777777" w:rsidTr="008375D8">
        <w:tc>
          <w:tcPr>
            <w:tcW w:w="2839" w:type="dxa"/>
            <w:gridSpan w:val="2"/>
            <w:tcBorders>
              <w:top w:val="nil"/>
              <w:left w:val="nil"/>
              <w:bottom w:val="nil"/>
              <w:right w:val="nil"/>
            </w:tcBorders>
          </w:tcPr>
          <w:p w14:paraId="63DE0A91" w14:textId="60F87580" w:rsidR="008375D8" w:rsidRPr="00F13490" w:rsidRDefault="008375D8" w:rsidP="008375D8">
            <w:pPr>
              <w:spacing w:before="40"/>
              <w:ind w:right="36"/>
              <w:rPr>
                <w:rFonts w:ascii="Arial" w:hAnsi="Arial" w:cs="Arial"/>
                <w:sz w:val="18"/>
                <w:szCs w:val="18"/>
              </w:rPr>
            </w:pPr>
            <w:r>
              <w:rPr>
                <w:rFonts w:ascii="Arial" w:hAnsi="Arial" w:cs="Arial"/>
                <w:sz w:val="18"/>
                <w:szCs w:val="18"/>
              </w:rPr>
              <w:t>ASHRAE 90.1-2022</w:t>
            </w:r>
          </w:p>
        </w:tc>
        <w:tc>
          <w:tcPr>
            <w:tcW w:w="6989" w:type="dxa"/>
            <w:gridSpan w:val="3"/>
            <w:tcBorders>
              <w:top w:val="nil"/>
              <w:left w:val="nil"/>
              <w:bottom w:val="nil"/>
              <w:right w:val="nil"/>
            </w:tcBorders>
          </w:tcPr>
          <w:p w14:paraId="58485289" w14:textId="0FAE2784" w:rsidR="008375D8" w:rsidRPr="00F13490" w:rsidRDefault="008375D8" w:rsidP="008375D8">
            <w:pPr>
              <w:tabs>
                <w:tab w:val="right" w:leader="dot" w:pos="7107"/>
              </w:tabs>
              <w:spacing w:before="40"/>
              <w:ind w:right="43"/>
              <w:rPr>
                <w:rFonts w:ascii="Arial" w:hAnsi="Arial" w:cs="Arial"/>
                <w:sz w:val="18"/>
                <w:szCs w:val="18"/>
              </w:rPr>
            </w:pPr>
            <w:r>
              <w:rPr>
                <w:rFonts w:ascii="Arial" w:hAnsi="Arial" w:cs="Arial"/>
                <w:sz w:val="18"/>
                <w:szCs w:val="18"/>
              </w:rPr>
              <w:t>Energy Standard for Sites and Buildings Except Low-Rise</w:t>
            </w:r>
            <w:r>
              <w:rPr>
                <w:rFonts w:ascii="Arial" w:hAnsi="Arial" w:cs="Arial"/>
                <w:sz w:val="18"/>
                <w:szCs w:val="18"/>
              </w:rPr>
              <w:br/>
              <w:t xml:space="preserve">   Residential Buildings</w:t>
            </w:r>
            <w:r>
              <w:rPr>
                <w:rFonts w:ascii="Arial" w:hAnsi="Arial" w:cs="Arial"/>
                <w:sz w:val="18"/>
                <w:szCs w:val="18"/>
              </w:rPr>
              <w:tab/>
            </w:r>
            <w:r w:rsidR="00184BEA">
              <w:rPr>
                <w:rFonts w:ascii="Arial" w:hAnsi="Arial" w:cs="Arial"/>
                <w:sz w:val="18"/>
                <w:szCs w:val="18"/>
              </w:rPr>
              <w:t xml:space="preserve">Table </w:t>
            </w:r>
            <w:r>
              <w:rPr>
                <w:rFonts w:ascii="Arial" w:hAnsi="Arial" w:cs="Arial"/>
                <w:sz w:val="18"/>
                <w:szCs w:val="18"/>
              </w:rPr>
              <w:t>R402.1</w:t>
            </w:r>
            <w:r w:rsidR="00184BEA">
              <w:rPr>
                <w:rFonts w:ascii="Arial" w:hAnsi="Arial" w:cs="Arial"/>
                <w:sz w:val="18"/>
                <w:szCs w:val="18"/>
              </w:rPr>
              <w:t>.2</w:t>
            </w:r>
          </w:p>
        </w:tc>
      </w:tr>
      <w:tr w:rsidR="008375D8" w:rsidRPr="005C0F64" w14:paraId="78E119E9" w14:textId="77777777" w:rsidTr="00E86D52">
        <w:tc>
          <w:tcPr>
            <w:tcW w:w="2839" w:type="dxa"/>
            <w:gridSpan w:val="2"/>
            <w:tcBorders>
              <w:top w:val="nil"/>
              <w:left w:val="nil"/>
              <w:bottom w:val="single" w:sz="12" w:space="0" w:color="000000" w:themeColor="text1"/>
              <w:right w:val="nil"/>
            </w:tcBorders>
          </w:tcPr>
          <w:p w14:paraId="09B15684" w14:textId="11583D61" w:rsidR="008375D8" w:rsidRPr="00F13490" w:rsidRDefault="008375D8" w:rsidP="008375D8">
            <w:pPr>
              <w:ind w:right="36"/>
              <w:rPr>
                <w:rFonts w:ascii="Arial" w:hAnsi="Arial" w:cs="Arial"/>
                <w:sz w:val="18"/>
                <w:szCs w:val="18"/>
              </w:rPr>
            </w:pPr>
            <w:r w:rsidRPr="00F13490">
              <w:rPr>
                <w:rFonts w:ascii="Arial" w:hAnsi="Arial" w:cs="Arial"/>
                <w:sz w:val="18"/>
                <w:szCs w:val="18"/>
              </w:rPr>
              <w:t>ASHRAE 193—2010 (RA 2014)</w:t>
            </w:r>
          </w:p>
        </w:tc>
        <w:tc>
          <w:tcPr>
            <w:tcW w:w="6989" w:type="dxa"/>
            <w:gridSpan w:val="3"/>
            <w:tcBorders>
              <w:top w:val="nil"/>
              <w:left w:val="nil"/>
              <w:bottom w:val="single" w:sz="12" w:space="0" w:color="000000" w:themeColor="text1"/>
              <w:right w:val="nil"/>
            </w:tcBorders>
          </w:tcPr>
          <w:p w14:paraId="7350ABF0" w14:textId="77777777" w:rsidR="008375D8" w:rsidRPr="00F13490" w:rsidRDefault="008375D8" w:rsidP="008375D8">
            <w:pPr>
              <w:tabs>
                <w:tab w:val="right" w:leader="dot" w:pos="7107"/>
              </w:tabs>
              <w:ind w:right="36"/>
              <w:rPr>
                <w:rFonts w:ascii="Arial" w:hAnsi="Arial" w:cs="Arial"/>
                <w:sz w:val="18"/>
                <w:szCs w:val="18"/>
              </w:rPr>
            </w:pPr>
            <w:r w:rsidRPr="00F13490">
              <w:rPr>
                <w:rFonts w:ascii="Arial" w:hAnsi="Arial" w:cs="Arial"/>
                <w:sz w:val="18"/>
                <w:szCs w:val="18"/>
              </w:rPr>
              <w:t xml:space="preserve">Method of Test for Determining the Airtightness of HVAC Equipment </w:t>
            </w:r>
            <w:r w:rsidRPr="00F13490">
              <w:rPr>
                <w:rFonts w:ascii="Arial" w:hAnsi="Arial" w:cs="Arial"/>
                <w:sz w:val="18"/>
                <w:szCs w:val="18"/>
              </w:rPr>
              <w:tab/>
              <w:t xml:space="preserve"> R403.2.2.1</w:t>
            </w:r>
          </w:p>
        </w:tc>
      </w:tr>
      <w:tr w:rsidR="008375D8" w:rsidRPr="005C0F64" w14:paraId="280F38D0" w14:textId="77777777" w:rsidTr="00E86D52">
        <w:tc>
          <w:tcPr>
            <w:tcW w:w="2839" w:type="dxa"/>
            <w:gridSpan w:val="2"/>
            <w:tcBorders>
              <w:top w:val="single" w:sz="12" w:space="0" w:color="000000" w:themeColor="text1"/>
              <w:left w:val="nil"/>
              <w:bottom w:val="nil"/>
              <w:right w:val="nil"/>
            </w:tcBorders>
          </w:tcPr>
          <w:p w14:paraId="6EABE612" w14:textId="77777777" w:rsidR="008375D8" w:rsidRPr="00F13490" w:rsidRDefault="008375D8" w:rsidP="008375D8">
            <w:pPr>
              <w:ind w:right="36"/>
              <w:rPr>
                <w:rFonts w:ascii="Arial" w:hAnsi="Arial" w:cs="Arial"/>
                <w:sz w:val="16"/>
                <w:szCs w:val="16"/>
              </w:rPr>
            </w:pPr>
            <w:r w:rsidRPr="00F13490">
              <w:rPr>
                <w:rFonts w:ascii="Arial" w:hAnsi="Arial" w:cs="Arial"/>
                <w:sz w:val="16"/>
                <w:szCs w:val="16"/>
              </w:rPr>
              <w:t xml:space="preserve"> </w:t>
            </w:r>
          </w:p>
        </w:tc>
        <w:tc>
          <w:tcPr>
            <w:tcW w:w="6989" w:type="dxa"/>
            <w:gridSpan w:val="3"/>
            <w:tcBorders>
              <w:top w:val="single" w:sz="12" w:space="0" w:color="000000" w:themeColor="text1"/>
              <w:left w:val="nil"/>
              <w:bottom w:val="nil"/>
              <w:right w:val="nil"/>
            </w:tcBorders>
          </w:tcPr>
          <w:p w14:paraId="53A62611" w14:textId="77777777" w:rsidR="008375D8" w:rsidRPr="00F13490" w:rsidRDefault="008375D8" w:rsidP="008375D8">
            <w:pPr>
              <w:ind w:right="36"/>
              <w:rPr>
                <w:rFonts w:ascii="Arial" w:hAnsi="Arial" w:cs="Arial"/>
                <w:sz w:val="16"/>
                <w:szCs w:val="16"/>
              </w:rPr>
            </w:pPr>
          </w:p>
        </w:tc>
      </w:tr>
      <w:tr w:rsidR="008375D8" w:rsidRPr="005C0F64" w14:paraId="617C6CBB" w14:textId="77777777" w:rsidTr="00E86D52">
        <w:tc>
          <w:tcPr>
            <w:tcW w:w="2839" w:type="dxa"/>
            <w:gridSpan w:val="2"/>
            <w:tcBorders>
              <w:top w:val="nil"/>
              <w:left w:val="nil"/>
              <w:bottom w:val="nil"/>
              <w:right w:val="nil"/>
            </w:tcBorders>
          </w:tcPr>
          <w:p w14:paraId="6B0346D9" w14:textId="77777777" w:rsidR="008375D8" w:rsidRPr="00F13490" w:rsidRDefault="008375D8" w:rsidP="008375D8">
            <w:pPr>
              <w:ind w:right="36"/>
              <w:rPr>
                <w:rFonts w:ascii="Arial" w:hAnsi="Arial" w:cs="Arial"/>
                <w:sz w:val="16"/>
                <w:szCs w:val="16"/>
              </w:rPr>
            </w:pPr>
            <w:r w:rsidRPr="00F13490">
              <w:rPr>
                <w:rFonts w:ascii="Arial" w:hAnsi="Arial" w:cs="Arial"/>
                <w:sz w:val="16"/>
                <w:szCs w:val="16"/>
              </w:rPr>
              <w:lastRenderedPageBreak/>
              <w:t xml:space="preserve"> </w:t>
            </w:r>
          </w:p>
        </w:tc>
        <w:tc>
          <w:tcPr>
            <w:tcW w:w="6989" w:type="dxa"/>
            <w:gridSpan w:val="3"/>
            <w:tcBorders>
              <w:top w:val="nil"/>
              <w:left w:val="nil"/>
              <w:bottom w:val="nil"/>
              <w:right w:val="nil"/>
            </w:tcBorders>
          </w:tcPr>
          <w:p w14:paraId="77C1D104" w14:textId="77777777" w:rsidR="008375D8" w:rsidRPr="00F13490" w:rsidRDefault="008375D8" w:rsidP="008375D8">
            <w:pPr>
              <w:ind w:right="36"/>
              <w:rPr>
                <w:rFonts w:ascii="Arial" w:hAnsi="Arial" w:cs="Arial"/>
                <w:sz w:val="16"/>
                <w:szCs w:val="16"/>
              </w:rPr>
            </w:pPr>
          </w:p>
        </w:tc>
      </w:tr>
      <w:tr w:rsidR="008375D8" w:rsidRPr="005C0F64" w14:paraId="5C69209D" w14:textId="77777777" w:rsidTr="00E86D52">
        <w:tc>
          <w:tcPr>
            <w:tcW w:w="2839" w:type="dxa"/>
            <w:gridSpan w:val="2"/>
            <w:tcBorders>
              <w:top w:val="nil"/>
              <w:left w:val="nil"/>
              <w:bottom w:val="single" w:sz="12" w:space="0" w:color="000000" w:themeColor="text1"/>
              <w:right w:val="nil"/>
            </w:tcBorders>
          </w:tcPr>
          <w:p w14:paraId="7D641985" w14:textId="77777777" w:rsidR="008375D8" w:rsidRPr="00F13490" w:rsidRDefault="008375D8" w:rsidP="008375D8">
            <w:pPr>
              <w:spacing w:before="240"/>
              <w:ind w:right="36"/>
              <w:rPr>
                <w:rFonts w:ascii="Arial" w:hAnsi="Arial" w:cs="Arial"/>
                <w:b/>
                <w:bCs/>
                <w:sz w:val="48"/>
                <w:szCs w:val="48"/>
              </w:rPr>
            </w:pPr>
            <w:r w:rsidRPr="00F13490">
              <w:rPr>
                <w:rFonts w:ascii="Arial" w:hAnsi="Arial" w:cs="Arial"/>
                <w:b/>
                <w:bCs/>
                <w:sz w:val="48"/>
                <w:szCs w:val="48"/>
              </w:rPr>
              <w:t>ASTM</w:t>
            </w:r>
          </w:p>
        </w:tc>
        <w:tc>
          <w:tcPr>
            <w:tcW w:w="6989" w:type="dxa"/>
            <w:gridSpan w:val="3"/>
            <w:tcBorders>
              <w:top w:val="nil"/>
              <w:left w:val="nil"/>
              <w:bottom w:val="single" w:sz="12" w:space="0" w:color="000000" w:themeColor="text1"/>
              <w:right w:val="nil"/>
            </w:tcBorders>
          </w:tcPr>
          <w:p w14:paraId="0434107C" w14:textId="77777777" w:rsidR="008375D8" w:rsidRPr="00F13490" w:rsidRDefault="008375D8" w:rsidP="008375D8">
            <w:pPr>
              <w:spacing w:before="240"/>
              <w:ind w:right="36"/>
              <w:rPr>
                <w:rFonts w:ascii="Arial" w:hAnsi="Arial" w:cs="Arial"/>
                <w:sz w:val="16"/>
                <w:szCs w:val="16"/>
              </w:rPr>
            </w:pPr>
            <w:r w:rsidRPr="00F13490">
              <w:rPr>
                <w:rFonts w:ascii="Arial" w:hAnsi="Arial" w:cs="Arial"/>
                <w:sz w:val="16"/>
                <w:szCs w:val="16"/>
              </w:rPr>
              <w:t>ASTM International</w:t>
            </w:r>
            <w:r w:rsidRPr="00F13490">
              <w:rPr>
                <w:rFonts w:ascii="Arial" w:hAnsi="Arial" w:cs="Arial"/>
                <w:sz w:val="16"/>
                <w:szCs w:val="16"/>
              </w:rPr>
              <w:br/>
              <w:t>100 Barr Harbor Drive</w:t>
            </w:r>
            <w:r w:rsidRPr="00F13490">
              <w:rPr>
                <w:rFonts w:ascii="Arial" w:hAnsi="Arial" w:cs="Arial"/>
                <w:sz w:val="16"/>
                <w:szCs w:val="16"/>
              </w:rPr>
              <w:br/>
              <w:t>West Conshohocken, PA 19428-2859</w:t>
            </w:r>
          </w:p>
        </w:tc>
      </w:tr>
      <w:tr w:rsidR="008375D8" w:rsidRPr="005C0F64" w14:paraId="22073C1E" w14:textId="77777777" w:rsidTr="00E86D52">
        <w:tc>
          <w:tcPr>
            <w:tcW w:w="2839" w:type="dxa"/>
            <w:gridSpan w:val="2"/>
            <w:tcBorders>
              <w:top w:val="single" w:sz="12" w:space="0" w:color="000000" w:themeColor="text1"/>
              <w:left w:val="nil"/>
              <w:bottom w:val="nil"/>
              <w:right w:val="nil"/>
            </w:tcBorders>
          </w:tcPr>
          <w:p w14:paraId="48151062"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 xml:space="preserve">Standard </w:t>
            </w:r>
          </w:p>
        </w:tc>
        <w:tc>
          <w:tcPr>
            <w:tcW w:w="6989" w:type="dxa"/>
            <w:gridSpan w:val="3"/>
            <w:tcBorders>
              <w:top w:val="single" w:sz="12" w:space="0" w:color="000000" w:themeColor="text1"/>
              <w:left w:val="nil"/>
              <w:bottom w:val="nil"/>
              <w:right w:val="nil"/>
            </w:tcBorders>
          </w:tcPr>
          <w:p w14:paraId="6B226846" w14:textId="77777777" w:rsidR="008375D8" w:rsidRPr="00F13490" w:rsidRDefault="008375D8" w:rsidP="008375D8">
            <w:pPr>
              <w:ind w:right="36"/>
              <w:jc w:val="right"/>
              <w:rPr>
                <w:rFonts w:ascii="Arial" w:hAnsi="Arial" w:cs="Arial"/>
                <w:sz w:val="18"/>
                <w:szCs w:val="18"/>
              </w:rPr>
            </w:pPr>
            <w:r w:rsidRPr="00F13490">
              <w:rPr>
                <w:rFonts w:ascii="Arial" w:hAnsi="Arial" w:cs="Arial"/>
                <w:sz w:val="18"/>
                <w:szCs w:val="18"/>
              </w:rPr>
              <w:t>Referenced</w:t>
            </w:r>
          </w:p>
        </w:tc>
      </w:tr>
      <w:tr w:rsidR="008375D8" w:rsidRPr="005C0F64" w14:paraId="08625E04" w14:textId="77777777" w:rsidTr="00E86D52">
        <w:tc>
          <w:tcPr>
            <w:tcW w:w="2839" w:type="dxa"/>
            <w:gridSpan w:val="2"/>
            <w:tcBorders>
              <w:top w:val="nil"/>
              <w:left w:val="nil"/>
              <w:bottom w:val="nil"/>
              <w:right w:val="nil"/>
            </w:tcBorders>
          </w:tcPr>
          <w:p w14:paraId="0A9A19F4"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 xml:space="preserve">reference </w:t>
            </w:r>
          </w:p>
        </w:tc>
        <w:tc>
          <w:tcPr>
            <w:tcW w:w="6989" w:type="dxa"/>
            <w:gridSpan w:val="3"/>
            <w:tcBorders>
              <w:top w:val="nil"/>
              <w:left w:val="nil"/>
              <w:bottom w:val="nil"/>
              <w:right w:val="nil"/>
            </w:tcBorders>
          </w:tcPr>
          <w:p w14:paraId="54E24AF4" w14:textId="77777777" w:rsidR="008375D8" w:rsidRPr="00F13490" w:rsidRDefault="008375D8" w:rsidP="008375D8">
            <w:pPr>
              <w:ind w:right="36"/>
              <w:jc w:val="right"/>
              <w:rPr>
                <w:rFonts w:ascii="Arial" w:hAnsi="Arial" w:cs="Arial"/>
                <w:sz w:val="18"/>
                <w:szCs w:val="18"/>
              </w:rPr>
            </w:pPr>
            <w:r w:rsidRPr="00F13490">
              <w:rPr>
                <w:rFonts w:ascii="Arial" w:hAnsi="Arial" w:cs="Arial"/>
                <w:sz w:val="18"/>
                <w:szCs w:val="18"/>
              </w:rPr>
              <w:t>in code</w:t>
            </w:r>
          </w:p>
        </w:tc>
      </w:tr>
      <w:tr w:rsidR="008375D8" w:rsidRPr="005C0F64" w14:paraId="1CFB2174" w14:textId="77777777" w:rsidTr="00184BEA">
        <w:tc>
          <w:tcPr>
            <w:tcW w:w="2839" w:type="dxa"/>
            <w:gridSpan w:val="2"/>
            <w:tcBorders>
              <w:top w:val="nil"/>
              <w:left w:val="nil"/>
              <w:bottom w:val="single" w:sz="12" w:space="0" w:color="000000" w:themeColor="text1"/>
              <w:right w:val="nil"/>
            </w:tcBorders>
          </w:tcPr>
          <w:p w14:paraId="40BD7E18"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 xml:space="preserve">number </w:t>
            </w:r>
          </w:p>
        </w:tc>
        <w:tc>
          <w:tcPr>
            <w:tcW w:w="6989" w:type="dxa"/>
            <w:gridSpan w:val="3"/>
            <w:tcBorders>
              <w:top w:val="nil"/>
              <w:left w:val="nil"/>
              <w:bottom w:val="single" w:sz="12" w:space="0" w:color="000000" w:themeColor="text1"/>
              <w:right w:val="nil"/>
            </w:tcBorders>
          </w:tcPr>
          <w:p w14:paraId="409B32DD" w14:textId="77777777" w:rsidR="008375D8" w:rsidRPr="00F13490" w:rsidRDefault="008375D8" w:rsidP="008375D8">
            <w:pPr>
              <w:tabs>
                <w:tab w:val="right" w:pos="7344"/>
              </w:tabs>
              <w:ind w:right="36"/>
              <w:rPr>
                <w:rFonts w:ascii="Arial" w:hAnsi="Arial" w:cs="Arial"/>
                <w:sz w:val="18"/>
                <w:szCs w:val="18"/>
              </w:rPr>
            </w:pPr>
            <w:r w:rsidRPr="00F13490">
              <w:rPr>
                <w:rFonts w:ascii="Arial" w:hAnsi="Arial" w:cs="Arial"/>
                <w:sz w:val="18"/>
                <w:szCs w:val="18"/>
              </w:rPr>
              <w:t xml:space="preserve">Title </w:t>
            </w:r>
            <w:r w:rsidRPr="00F13490">
              <w:rPr>
                <w:rFonts w:ascii="Arial" w:hAnsi="Arial" w:cs="Arial"/>
                <w:sz w:val="18"/>
                <w:szCs w:val="18"/>
              </w:rPr>
              <w:tab/>
              <w:t>section number</w:t>
            </w:r>
          </w:p>
        </w:tc>
      </w:tr>
      <w:tr w:rsidR="00184BEA" w:rsidRPr="005C0F64" w14:paraId="6EC3111A" w14:textId="77777777" w:rsidTr="00E86D52">
        <w:tc>
          <w:tcPr>
            <w:tcW w:w="2839" w:type="dxa"/>
            <w:gridSpan w:val="2"/>
            <w:tcBorders>
              <w:top w:val="single" w:sz="12" w:space="0" w:color="000000" w:themeColor="text1"/>
              <w:left w:val="nil"/>
              <w:bottom w:val="nil"/>
              <w:right w:val="nil"/>
            </w:tcBorders>
          </w:tcPr>
          <w:p w14:paraId="2DA07665" w14:textId="0FDCF1A5" w:rsidR="00184BEA" w:rsidRPr="00F13490" w:rsidRDefault="00184BEA" w:rsidP="008375D8">
            <w:pPr>
              <w:spacing w:before="40"/>
              <w:ind w:right="36"/>
              <w:rPr>
                <w:rFonts w:ascii="Arial" w:hAnsi="Arial" w:cs="Arial"/>
                <w:sz w:val="18"/>
                <w:szCs w:val="18"/>
              </w:rPr>
            </w:pPr>
            <w:r>
              <w:rPr>
                <w:rFonts w:ascii="Arial" w:hAnsi="Arial" w:cs="Arial"/>
                <w:sz w:val="18"/>
                <w:szCs w:val="18"/>
              </w:rPr>
              <w:t>C1313/C1313M—13 (2019)</w:t>
            </w:r>
          </w:p>
        </w:tc>
        <w:tc>
          <w:tcPr>
            <w:tcW w:w="6989" w:type="dxa"/>
            <w:gridSpan w:val="3"/>
            <w:tcBorders>
              <w:top w:val="single" w:sz="12" w:space="0" w:color="000000" w:themeColor="text1"/>
              <w:left w:val="nil"/>
              <w:bottom w:val="nil"/>
              <w:right w:val="nil"/>
            </w:tcBorders>
          </w:tcPr>
          <w:p w14:paraId="7FEAD38F" w14:textId="20DFBDD0" w:rsidR="00184BEA" w:rsidRPr="00F13490" w:rsidRDefault="00184BEA" w:rsidP="008375D8">
            <w:pPr>
              <w:tabs>
                <w:tab w:val="right" w:leader="dot" w:pos="7128"/>
              </w:tabs>
              <w:spacing w:before="40"/>
              <w:ind w:left="177" w:right="43" w:hanging="180"/>
              <w:rPr>
                <w:rFonts w:ascii="Arial" w:hAnsi="Arial" w:cs="Arial"/>
                <w:sz w:val="18"/>
                <w:szCs w:val="18"/>
              </w:rPr>
            </w:pPr>
            <w:r>
              <w:rPr>
                <w:rFonts w:ascii="Arial" w:hAnsi="Arial" w:cs="Arial"/>
                <w:sz w:val="18"/>
                <w:szCs w:val="18"/>
              </w:rPr>
              <w:t xml:space="preserve">Standard Specification for Sheet Radiant Barriers for Building </w:t>
            </w:r>
            <w:r>
              <w:rPr>
                <w:rFonts w:ascii="Arial" w:hAnsi="Arial" w:cs="Arial"/>
                <w:sz w:val="18"/>
                <w:szCs w:val="18"/>
              </w:rPr>
              <w:br/>
              <w:t xml:space="preserve">Construction Applications </w:t>
            </w:r>
            <w:r>
              <w:rPr>
                <w:rFonts w:ascii="Arial" w:hAnsi="Arial" w:cs="Arial"/>
                <w:sz w:val="18"/>
                <w:szCs w:val="18"/>
              </w:rPr>
              <w:tab/>
              <w:t>R303.2.2</w:t>
            </w:r>
          </w:p>
        </w:tc>
      </w:tr>
      <w:tr w:rsidR="008375D8" w:rsidRPr="005C0F64" w14:paraId="1C6F1467" w14:textId="77777777" w:rsidTr="00184BEA">
        <w:tc>
          <w:tcPr>
            <w:tcW w:w="2839" w:type="dxa"/>
            <w:gridSpan w:val="2"/>
            <w:tcBorders>
              <w:top w:val="nil"/>
              <w:left w:val="nil"/>
              <w:bottom w:val="nil"/>
              <w:right w:val="nil"/>
            </w:tcBorders>
          </w:tcPr>
          <w:p w14:paraId="693F1875" w14:textId="08925057" w:rsidR="008375D8" w:rsidRPr="00F13490" w:rsidRDefault="008375D8" w:rsidP="008375D8">
            <w:pPr>
              <w:spacing w:before="40"/>
              <w:ind w:right="36"/>
              <w:rPr>
                <w:rFonts w:ascii="Arial" w:hAnsi="Arial" w:cs="Arial"/>
                <w:sz w:val="18"/>
                <w:szCs w:val="18"/>
              </w:rPr>
            </w:pPr>
            <w:r w:rsidRPr="00F13490">
              <w:rPr>
                <w:rFonts w:ascii="Arial" w:hAnsi="Arial" w:cs="Arial"/>
                <w:sz w:val="18"/>
                <w:szCs w:val="18"/>
              </w:rPr>
              <w:t>C 1363-</w:t>
            </w:r>
            <w:r w:rsidR="00184BEA">
              <w:rPr>
                <w:rFonts w:ascii="Arial" w:hAnsi="Arial" w:cs="Arial"/>
                <w:sz w:val="18"/>
                <w:szCs w:val="18"/>
              </w:rPr>
              <w:t>19</w:t>
            </w:r>
          </w:p>
        </w:tc>
        <w:tc>
          <w:tcPr>
            <w:tcW w:w="6989" w:type="dxa"/>
            <w:gridSpan w:val="3"/>
            <w:tcBorders>
              <w:top w:val="nil"/>
              <w:left w:val="nil"/>
              <w:bottom w:val="nil"/>
              <w:right w:val="nil"/>
            </w:tcBorders>
          </w:tcPr>
          <w:p w14:paraId="349A3EFC" w14:textId="77777777" w:rsidR="008375D8" w:rsidRPr="00F13490" w:rsidRDefault="008375D8" w:rsidP="008375D8">
            <w:pPr>
              <w:tabs>
                <w:tab w:val="right" w:leader="dot" w:pos="7128"/>
              </w:tabs>
              <w:spacing w:before="40"/>
              <w:ind w:left="177" w:right="43" w:hanging="180"/>
              <w:rPr>
                <w:rFonts w:ascii="Arial" w:hAnsi="Arial" w:cs="Arial"/>
                <w:sz w:val="18"/>
                <w:szCs w:val="18"/>
              </w:rPr>
            </w:pPr>
            <w:r w:rsidRPr="00F13490">
              <w:rPr>
                <w:rFonts w:ascii="Arial" w:hAnsi="Arial" w:cs="Arial"/>
                <w:sz w:val="18"/>
                <w:szCs w:val="18"/>
              </w:rPr>
              <w:t>Standard Test Method for Thermal Performance of</w:t>
            </w:r>
            <w:r w:rsidRPr="00F13490">
              <w:rPr>
                <w:rFonts w:ascii="Arial" w:hAnsi="Arial" w:cs="Arial"/>
                <w:sz w:val="18"/>
                <w:szCs w:val="18"/>
              </w:rPr>
              <w:br/>
              <w:t xml:space="preserve">Building Materials and Envelope Assemblies </w:t>
            </w:r>
            <w:r w:rsidRPr="00F13490">
              <w:rPr>
                <w:rFonts w:ascii="Arial" w:hAnsi="Arial" w:cs="Arial"/>
                <w:sz w:val="18"/>
                <w:szCs w:val="18"/>
              </w:rPr>
              <w:br/>
              <w:t xml:space="preserve">by Means of a Hot Box Apparatus </w:t>
            </w:r>
            <w:r w:rsidRPr="00F13490">
              <w:rPr>
                <w:rFonts w:ascii="Arial" w:hAnsi="Arial" w:cs="Arial"/>
                <w:sz w:val="18"/>
                <w:szCs w:val="18"/>
              </w:rPr>
              <w:tab/>
              <w:t>R303.1.4.1</w:t>
            </w:r>
          </w:p>
        </w:tc>
      </w:tr>
      <w:tr w:rsidR="00184BEA" w:rsidRPr="005C0F64" w14:paraId="11E04FEF" w14:textId="77777777" w:rsidTr="00184BEA">
        <w:tc>
          <w:tcPr>
            <w:tcW w:w="2839" w:type="dxa"/>
            <w:gridSpan w:val="2"/>
            <w:tcBorders>
              <w:top w:val="nil"/>
              <w:left w:val="nil"/>
              <w:bottom w:val="nil"/>
              <w:right w:val="nil"/>
            </w:tcBorders>
          </w:tcPr>
          <w:p w14:paraId="4676AD79" w14:textId="19A50FB8" w:rsidR="00184BEA" w:rsidRPr="00F13490" w:rsidRDefault="00184BEA" w:rsidP="008375D8">
            <w:pPr>
              <w:spacing w:before="40"/>
              <w:ind w:right="36"/>
              <w:rPr>
                <w:rFonts w:ascii="Arial" w:hAnsi="Arial" w:cs="Arial"/>
                <w:sz w:val="18"/>
                <w:szCs w:val="18"/>
              </w:rPr>
            </w:pPr>
            <w:r>
              <w:rPr>
                <w:rFonts w:ascii="Arial" w:hAnsi="Arial" w:cs="Arial"/>
                <w:sz w:val="18"/>
                <w:szCs w:val="18"/>
              </w:rPr>
              <w:t xml:space="preserve">C 1743—19 </w:t>
            </w:r>
          </w:p>
        </w:tc>
        <w:tc>
          <w:tcPr>
            <w:tcW w:w="6989" w:type="dxa"/>
            <w:gridSpan w:val="3"/>
            <w:tcBorders>
              <w:top w:val="nil"/>
              <w:left w:val="nil"/>
              <w:bottom w:val="nil"/>
              <w:right w:val="nil"/>
            </w:tcBorders>
          </w:tcPr>
          <w:p w14:paraId="51E9D013" w14:textId="1344B351" w:rsidR="00184BEA" w:rsidRPr="00F13490" w:rsidRDefault="00184BEA" w:rsidP="008375D8">
            <w:pPr>
              <w:tabs>
                <w:tab w:val="right" w:leader="dot" w:pos="7128"/>
              </w:tabs>
              <w:spacing w:before="40"/>
              <w:ind w:left="177" w:right="43" w:hanging="180"/>
              <w:rPr>
                <w:rFonts w:ascii="Arial" w:hAnsi="Arial" w:cs="Arial"/>
                <w:sz w:val="18"/>
                <w:szCs w:val="18"/>
              </w:rPr>
            </w:pPr>
            <w:r>
              <w:rPr>
                <w:rFonts w:ascii="Arial" w:hAnsi="Arial" w:cs="Arial"/>
                <w:sz w:val="18"/>
                <w:szCs w:val="18"/>
              </w:rPr>
              <w:t xml:space="preserve">Standard Practice for Installation and Use of Radiant Barrier Systems </w:t>
            </w:r>
            <w:r>
              <w:rPr>
                <w:rFonts w:ascii="Arial" w:hAnsi="Arial" w:cs="Arial"/>
                <w:sz w:val="18"/>
                <w:szCs w:val="18"/>
              </w:rPr>
              <w:br/>
              <w:t>(RBS) in Residential Building Construction</w:t>
            </w:r>
            <w:r>
              <w:rPr>
                <w:rFonts w:ascii="Arial" w:hAnsi="Arial" w:cs="Arial"/>
                <w:sz w:val="18"/>
                <w:szCs w:val="18"/>
              </w:rPr>
              <w:tab/>
              <w:t xml:space="preserve"> R303.2.2, R402.3</w:t>
            </w:r>
          </w:p>
        </w:tc>
      </w:tr>
      <w:tr w:rsidR="008375D8" w:rsidRPr="005C0F64" w14:paraId="72F89C0D" w14:textId="77777777" w:rsidTr="00E86D52">
        <w:tc>
          <w:tcPr>
            <w:tcW w:w="2839" w:type="dxa"/>
            <w:gridSpan w:val="2"/>
            <w:tcBorders>
              <w:top w:val="nil"/>
              <w:left w:val="nil"/>
              <w:bottom w:val="nil"/>
              <w:right w:val="nil"/>
            </w:tcBorders>
          </w:tcPr>
          <w:p w14:paraId="6C6E7880" w14:textId="352EF2E3" w:rsidR="008375D8" w:rsidRPr="00F13490" w:rsidRDefault="008375D8" w:rsidP="008375D8">
            <w:pPr>
              <w:ind w:right="36"/>
              <w:rPr>
                <w:rFonts w:ascii="Arial" w:hAnsi="Arial" w:cs="Arial"/>
                <w:sz w:val="18"/>
                <w:szCs w:val="18"/>
              </w:rPr>
            </w:pPr>
            <w:r w:rsidRPr="00F13490">
              <w:rPr>
                <w:rFonts w:ascii="Arial" w:hAnsi="Arial" w:cs="Arial"/>
                <w:sz w:val="18"/>
                <w:szCs w:val="18"/>
              </w:rPr>
              <w:t>E 283—</w:t>
            </w:r>
            <w:r w:rsidR="009D7928">
              <w:rPr>
                <w:rFonts w:ascii="Arial" w:hAnsi="Arial" w:cs="Arial"/>
                <w:sz w:val="18"/>
                <w:szCs w:val="18"/>
              </w:rPr>
              <w:t>19</w:t>
            </w:r>
            <w:r w:rsidRPr="00F13490">
              <w:rPr>
                <w:rFonts w:ascii="Arial" w:hAnsi="Arial" w:cs="Arial"/>
                <w:sz w:val="18"/>
                <w:szCs w:val="18"/>
              </w:rPr>
              <w:t>)</w:t>
            </w:r>
          </w:p>
        </w:tc>
        <w:tc>
          <w:tcPr>
            <w:tcW w:w="6989" w:type="dxa"/>
            <w:gridSpan w:val="3"/>
            <w:tcBorders>
              <w:top w:val="nil"/>
              <w:left w:val="nil"/>
              <w:bottom w:val="nil"/>
              <w:right w:val="nil"/>
            </w:tcBorders>
          </w:tcPr>
          <w:p w14:paraId="6511B278" w14:textId="696820B2" w:rsidR="008375D8" w:rsidRPr="00F13490" w:rsidRDefault="009D7928" w:rsidP="008375D8">
            <w:pPr>
              <w:tabs>
                <w:tab w:val="right" w:leader="dot" w:pos="7107"/>
              </w:tabs>
              <w:ind w:left="177" w:right="43" w:hanging="180"/>
              <w:rPr>
                <w:rFonts w:ascii="Arial" w:hAnsi="Arial" w:cs="Arial"/>
                <w:sz w:val="18"/>
                <w:szCs w:val="18"/>
              </w:rPr>
            </w:pPr>
            <w:r>
              <w:rPr>
                <w:rFonts w:ascii="Arial" w:hAnsi="Arial" w:cs="Arial"/>
                <w:sz w:val="18"/>
                <w:szCs w:val="18"/>
              </w:rPr>
              <w:t xml:space="preserve">Standard </w:t>
            </w:r>
            <w:r w:rsidR="008375D8" w:rsidRPr="00F13490">
              <w:rPr>
                <w:rFonts w:ascii="Arial" w:hAnsi="Arial" w:cs="Arial"/>
                <w:sz w:val="18"/>
                <w:szCs w:val="18"/>
              </w:rPr>
              <w:t xml:space="preserve">Test Method for Determining the Rate of Air Leakage </w:t>
            </w:r>
            <w:r w:rsidR="008375D8" w:rsidRPr="00F13490">
              <w:rPr>
                <w:rFonts w:ascii="Arial" w:hAnsi="Arial" w:cs="Arial"/>
                <w:sz w:val="18"/>
                <w:szCs w:val="18"/>
              </w:rPr>
              <w:br/>
              <w:t xml:space="preserve">Through Exterior Windows, </w:t>
            </w:r>
            <w:r>
              <w:rPr>
                <w:rFonts w:ascii="Arial" w:hAnsi="Arial" w:cs="Arial"/>
                <w:sz w:val="18"/>
                <w:szCs w:val="18"/>
              </w:rPr>
              <w:t xml:space="preserve">Skylights, </w:t>
            </w:r>
            <w:r w:rsidR="008375D8" w:rsidRPr="00F13490">
              <w:rPr>
                <w:rFonts w:ascii="Arial" w:hAnsi="Arial" w:cs="Arial"/>
                <w:sz w:val="18"/>
                <w:szCs w:val="18"/>
              </w:rPr>
              <w:t xml:space="preserve">Curtain Walls and Doors Under </w:t>
            </w:r>
            <w:r w:rsidR="008375D8" w:rsidRPr="00F13490">
              <w:rPr>
                <w:rFonts w:ascii="Arial" w:hAnsi="Arial" w:cs="Arial"/>
                <w:sz w:val="18"/>
                <w:szCs w:val="18"/>
              </w:rPr>
              <w:br/>
              <w:t>Specified Pressure Differences Across the Specimen</w:t>
            </w:r>
            <w:r w:rsidR="008375D8" w:rsidRPr="00F13490">
              <w:rPr>
                <w:rFonts w:ascii="Arial" w:hAnsi="Arial" w:cs="Arial"/>
                <w:sz w:val="18"/>
                <w:szCs w:val="18"/>
              </w:rPr>
              <w:tab/>
              <w:t xml:space="preserve"> </w:t>
            </w:r>
            <w:r w:rsidR="008375D8">
              <w:rPr>
                <w:rFonts w:ascii="Arial" w:hAnsi="Arial" w:cs="Arial"/>
                <w:sz w:val="18"/>
                <w:szCs w:val="18"/>
              </w:rPr>
              <w:t>R402.5.3</w:t>
            </w:r>
          </w:p>
        </w:tc>
      </w:tr>
      <w:tr w:rsidR="008375D8" w:rsidRPr="005C0F64" w14:paraId="60F31E39" w14:textId="77777777" w:rsidTr="00E86D52">
        <w:tc>
          <w:tcPr>
            <w:tcW w:w="2839" w:type="dxa"/>
            <w:gridSpan w:val="2"/>
            <w:tcBorders>
              <w:top w:val="nil"/>
              <w:left w:val="nil"/>
              <w:bottom w:val="nil"/>
              <w:right w:val="nil"/>
            </w:tcBorders>
          </w:tcPr>
          <w:p w14:paraId="4687A598" w14:textId="7D33CAF1" w:rsidR="008375D8" w:rsidRPr="00F13490" w:rsidRDefault="008375D8" w:rsidP="008375D8">
            <w:pPr>
              <w:ind w:right="36"/>
              <w:rPr>
                <w:rFonts w:ascii="Arial" w:hAnsi="Arial" w:cs="Arial"/>
                <w:sz w:val="18"/>
                <w:szCs w:val="18"/>
              </w:rPr>
            </w:pPr>
            <w:r w:rsidRPr="00F13490">
              <w:rPr>
                <w:rFonts w:ascii="Arial" w:hAnsi="Arial" w:cs="Arial"/>
                <w:sz w:val="18"/>
                <w:szCs w:val="18"/>
              </w:rPr>
              <w:t>E 779-</w:t>
            </w:r>
            <w:r w:rsidR="009D7928">
              <w:rPr>
                <w:rFonts w:ascii="Arial" w:hAnsi="Arial" w:cs="Arial"/>
                <w:sz w:val="18"/>
                <w:szCs w:val="18"/>
              </w:rPr>
              <w:t>19</w:t>
            </w:r>
          </w:p>
        </w:tc>
        <w:tc>
          <w:tcPr>
            <w:tcW w:w="6989" w:type="dxa"/>
            <w:gridSpan w:val="3"/>
            <w:tcBorders>
              <w:top w:val="nil"/>
              <w:left w:val="nil"/>
              <w:bottom w:val="nil"/>
              <w:right w:val="nil"/>
            </w:tcBorders>
          </w:tcPr>
          <w:p w14:paraId="5CE89042" w14:textId="46FD7E7B" w:rsidR="008375D8" w:rsidRPr="00F13490" w:rsidRDefault="008375D8" w:rsidP="008375D8">
            <w:pPr>
              <w:tabs>
                <w:tab w:val="right" w:leader="dot" w:pos="7092"/>
              </w:tabs>
              <w:ind w:left="177" w:right="36" w:hanging="180"/>
              <w:rPr>
                <w:rFonts w:ascii="Arial" w:hAnsi="Arial" w:cs="Arial"/>
                <w:sz w:val="18"/>
                <w:szCs w:val="18"/>
              </w:rPr>
            </w:pPr>
            <w:r w:rsidRPr="00F13490">
              <w:rPr>
                <w:rFonts w:ascii="Arial" w:hAnsi="Arial" w:cs="Arial"/>
                <w:sz w:val="18"/>
                <w:szCs w:val="18"/>
              </w:rPr>
              <w:t xml:space="preserve">Standard Test Method for Determining Air Leakage Rate </w:t>
            </w:r>
            <w:r>
              <w:rPr>
                <w:rFonts w:ascii="Arial" w:hAnsi="Arial" w:cs="Arial"/>
                <w:sz w:val="18"/>
                <w:szCs w:val="18"/>
              </w:rPr>
              <w:br/>
            </w:r>
            <w:r w:rsidRPr="00F13490">
              <w:rPr>
                <w:rFonts w:ascii="Arial" w:hAnsi="Arial" w:cs="Arial"/>
                <w:sz w:val="18"/>
                <w:szCs w:val="18"/>
              </w:rPr>
              <w:t xml:space="preserve">by Fan Pressurization </w:t>
            </w:r>
            <w:r w:rsidRPr="00F13490">
              <w:rPr>
                <w:rFonts w:ascii="Arial" w:hAnsi="Arial" w:cs="Arial"/>
                <w:sz w:val="18"/>
                <w:szCs w:val="18"/>
              </w:rPr>
              <w:tab/>
            </w:r>
            <w:r>
              <w:rPr>
                <w:rFonts w:ascii="Arial" w:hAnsi="Arial" w:cs="Arial"/>
                <w:sz w:val="18"/>
                <w:szCs w:val="18"/>
              </w:rPr>
              <w:t>R402.5.1.2</w:t>
            </w:r>
          </w:p>
        </w:tc>
      </w:tr>
      <w:tr w:rsidR="008375D8" w:rsidRPr="005C0F64" w14:paraId="20BA9DE2" w14:textId="77777777" w:rsidTr="00E86D52">
        <w:tc>
          <w:tcPr>
            <w:tcW w:w="2839" w:type="dxa"/>
            <w:gridSpan w:val="2"/>
            <w:tcBorders>
              <w:top w:val="nil"/>
              <w:left w:val="nil"/>
              <w:bottom w:val="nil"/>
              <w:right w:val="nil"/>
            </w:tcBorders>
          </w:tcPr>
          <w:p w14:paraId="531190B9" w14:textId="05EA0323" w:rsidR="008375D8" w:rsidRPr="00F13490" w:rsidRDefault="008375D8" w:rsidP="008375D8">
            <w:pPr>
              <w:ind w:right="36"/>
              <w:rPr>
                <w:rFonts w:ascii="Arial" w:hAnsi="Arial" w:cs="Arial"/>
                <w:sz w:val="18"/>
                <w:szCs w:val="18"/>
              </w:rPr>
            </w:pPr>
            <w:r>
              <w:rPr>
                <w:rFonts w:ascii="Arial" w:hAnsi="Arial" w:cs="Arial"/>
                <w:sz w:val="18"/>
                <w:szCs w:val="18"/>
              </w:rPr>
              <w:t>E1554/E1554M—13</w:t>
            </w:r>
            <w:r w:rsidR="009D7928">
              <w:rPr>
                <w:rFonts w:ascii="Arial" w:hAnsi="Arial" w:cs="Arial"/>
                <w:sz w:val="18"/>
                <w:szCs w:val="18"/>
              </w:rPr>
              <w:t>(2018)</w:t>
            </w:r>
          </w:p>
        </w:tc>
        <w:tc>
          <w:tcPr>
            <w:tcW w:w="6989" w:type="dxa"/>
            <w:gridSpan w:val="3"/>
            <w:tcBorders>
              <w:top w:val="nil"/>
              <w:left w:val="nil"/>
              <w:bottom w:val="nil"/>
              <w:right w:val="nil"/>
            </w:tcBorders>
          </w:tcPr>
          <w:p w14:paraId="63E9F075" w14:textId="160A22F1" w:rsidR="008375D8" w:rsidRPr="00F13490" w:rsidRDefault="008375D8" w:rsidP="008375D8">
            <w:pPr>
              <w:tabs>
                <w:tab w:val="right" w:leader="dot" w:pos="7092"/>
              </w:tabs>
              <w:ind w:left="177" w:right="36" w:hanging="180"/>
              <w:rPr>
                <w:rFonts w:ascii="Arial" w:hAnsi="Arial" w:cs="Arial"/>
                <w:sz w:val="18"/>
                <w:szCs w:val="18"/>
              </w:rPr>
            </w:pPr>
            <w:r>
              <w:rPr>
                <w:rFonts w:ascii="Arial" w:hAnsi="Arial" w:cs="Arial"/>
                <w:sz w:val="18"/>
                <w:szCs w:val="18"/>
              </w:rPr>
              <w:t xml:space="preserve">Standard Test Methods for Determining Air Leakage of </w:t>
            </w:r>
            <w:r>
              <w:rPr>
                <w:rFonts w:ascii="Arial" w:hAnsi="Arial" w:cs="Arial"/>
                <w:sz w:val="18"/>
                <w:szCs w:val="18"/>
              </w:rPr>
              <w:br/>
              <w:t>Air Distribution Systems by Fan Pressurization</w:t>
            </w:r>
            <w:r>
              <w:rPr>
                <w:rFonts w:ascii="Arial" w:hAnsi="Arial" w:cs="Arial"/>
                <w:sz w:val="18"/>
                <w:szCs w:val="18"/>
              </w:rPr>
              <w:tab/>
              <w:t>R403.3.5</w:t>
            </w:r>
          </w:p>
        </w:tc>
      </w:tr>
      <w:tr w:rsidR="008375D8" w:rsidRPr="005C0F64" w14:paraId="1F436517" w14:textId="77777777" w:rsidTr="00E86D52">
        <w:tc>
          <w:tcPr>
            <w:tcW w:w="2839" w:type="dxa"/>
            <w:gridSpan w:val="2"/>
            <w:tcBorders>
              <w:top w:val="nil"/>
              <w:left w:val="nil"/>
              <w:bottom w:val="nil"/>
              <w:right w:val="nil"/>
            </w:tcBorders>
          </w:tcPr>
          <w:p w14:paraId="69DB6046" w14:textId="1A3A9579" w:rsidR="008375D8" w:rsidRPr="00F13490" w:rsidRDefault="008375D8" w:rsidP="008375D8">
            <w:pPr>
              <w:ind w:right="36"/>
              <w:rPr>
                <w:rFonts w:ascii="Arial" w:hAnsi="Arial" w:cs="Arial"/>
                <w:sz w:val="18"/>
                <w:szCs w:val="18"/>
              </w:rPr>
            </w:pPr>
            <w:r w:rsidRPr="00F13490">
              <w:rPr>
                <w:rFonts w:ascii="Arial" w:hAnsi="Arial" w:cs="Arial"/>
                <w:sz w:val="18"/>
                <w:szCs w:val="18"/>
              </w:rPr>
              <w:t>E1827-</w:t>
            </w:r>
            <w:r w:rsidR="009D7928">
              <w:rPr>
                <w:rFonts w:ascii="Arial" w:hAnsi="Arial" w:cs="Arial"/>
                <w:sz w:val="18"/>
                <w:szCs w:val="18"/>
              </w:rPr>
              <w:t>22</w:t>
            </w:r>
          </w:p>
        </w:tc>
        <w:tc>
          <w:tcPr>
            <w:tcW w:w="6989" w:type="dxa"/>
            <w:gridSpan w:val="3"/>
            <w:tcBorders>
              <w:top w:val="nil"/>
              <w:left w:val="nil"/>
              <w:bottom w:val="nil"/>
              <w:right w:val="nil"/>
            </w:tcBorders>
          </w:tcPr>
          <w:p w14:paraId="20094907" w14:textId="548513E1" w:rsidR="008375D8" w:rsidRPr="00F13490" w:rsidRDefault="008375D8" w:rsidP="008375D8">
            <w:pPr>
              <w:tabs>
                <w:tab w:val="right" w:leader="dot" w:pos="7092"/>
              </w:tabs>
              <w:ind w:left="177" w:right="43" w:hanging="180"/>
              <w:rPr>
                <w:rFonts w:ascii="Arial" w:hAnsi="Arial" w:cs="Arial"/>
                <w:sz w:val="18"/>
                <w:szCs w:val="18"/>
              </w:rPr>
            </w:pPr>
            <w:r w:rsidRPr="00F13490">
              <w:rPr>
                <w:rFonts w:ascii="Arial" w:hAnsi="Arial" w:cs="Arial"/>
                <w:sz w:val="18"/>
                <w:szCs w:val="18"/>
              </w:rPr>
              <w:t>Standard Test Method for Determining Airtightness of</w:t>
            </w:r>
            <w:r w:rsidRPr="00F13490">
              <w:rPr>
                <w:rFonts w:ascii="Arial" w:hAnsi="Arial" w:cs="Arial"/>
                <w:sz w:val="18"/>
                <w:szCs w:val="18"/>
              </w:rPr>
              <w:br/>
              <w:t>Building Using an Orifice Blower Door</w:t>
            </w:r>
            <w:r w:rsidRPr="00F13490">
              <w:rPr>
                <w:rFonts w:ascii="Arial" w:hAnsi="Arial" w:cs="Arial"/>
                <w:sz w:val="18"/>
                <w:szCs w:val="18"/>
              </w:rPr>
              <w:tab/>
            </w:r>
            <w:r>
              <w:rPr>
                <w:rFonts w:ascii="Arial" w:hAnsi="Arial" w:cs="Arial"/>
                <w:sz w:val="18"/>
                <w:szCs w:val="18"/>
              </w:rPr>
              <w:t>R402.5.1.2</w:t>
            </w:r>
          </w:p>
        </w:tc>
      </w:tr>
      <w:tr w:rsidR="008375D8" w:rsidRPr="005C0F64" w14:paraId="0AE25025" w14:textId="77777777" w:rsidTr="00E86D52">
        <w:tc>
          <w:tcPr>
            <w:tcW w:w="2839" w:type="dxa"/>
            <w:gridSpan w:val="2"/>
            <w:tcBorders>
              <w:top w:val="nil"/>
              <w:left w:val="nil"/>
              <w:bottom w:val="nil"/>
              <w:right w:val="nil"/>
            </w:tcBorders>
          </w:tcPr>
          <w:p w14:paraId="7697168B" w14:textId="10587F2D" w:rsidR="008375D8" w:rsidRPr="00F13490" w:rsidRDefault="008375D8" w:rsidP="008375D8">
            <w:pPr>
              <w:ind w:right="36"/>
              <w:rPr>
                <w:rFonts w:ascii="Arial" w:hAnsi="Arial" w:cs="Arial"/>
                <w:sz w:val="18"/>
                <w:szCs w:val="18"/>
              </w:rPr>
            </w:pPr>
            <w:r>
              <w:rPr>
                <w:rFonts w:ascii="Arial" w:hAnsi="Arial" w:cs="Arial"/>
                <w:sz w:val="18"/>
                <w:szCs w:val="18"/>
              </w:rPr>
              <w:t>E2178—</w:t>
            </w:r>
            <w:r w:rsidR="009D7928">
              <w:rPr>
                <w:rFonts w:ascii="Arial" w:hAnsi="Arial" w:cs="Arial"/>
                <w:sz w:val="18"/>
                <w:szCs w:val="18"/>
              </w:rPr>
              <w:t>21a</w:t>
            </w:r>
          </w:p>
        </w:tc>
        <w:tc>
          <w:tcPr>
            <w:tcW w:w="6989" w:type="dxa"/>
            <w:gridSpan w:val="3"/>
            <w:tcBorders>
              <w:top w:val="nil"/>
              <w:left w:val="nil"/>
              <w:bottom w:val="nil"/>
              <w:right w:val="nil"/>
            </w:tcBorders>
          </w:tcPr>
          <w:p w14:paraId="1D48BF5F" w14:textId="7222930B" w:rsidR="008375D8" w:rsidRPr="00F13490" w:rsidRDefault="008375D8" w:rsidP="008375D8">
            <w:pPr>
              <w:tabs>
                <w:tab w:val="right" w:leader="dot" w:pos="7092"/>
              </w:tabs>
              <w:ind w:left="177" w:right="43" w:hanging="180"/>
              <w:rPr>
                <w:rFonts w:ascii="Arial" w:hAnsi="Arial" w:cs="Arial"/>
                <w:sz w:val="18"/>
                <w:szCs w:val="18"/>
              </w:rPr>
            </w:pPr>
            <w:r>
              <w:rPr>
                <w:rFonts w:ascii="Arial" w:hAnsi="Arial" w:cs="Arial"/>
                <w:sz w:val="18"/>
                <w:szCs w:val="18"/>
              </w:rPr>
              <w:t>Standard Test Method for Air Permeance of Building Materials</w:t>
            </w:r>
            <w:r>
              <w:rPr>
                <w:rFonts w:ascii="Arial" w:hAnsi="Arial" w:cs="Arial"/>
                <w:sz w:val="18"/>
                <w:szCs w:val="18"/>
              </w:rPr>
              <w:tab/>
              <w:t>R303.1.5</w:t>
            </w:r>
          </w:p>
        </w:tc>
      </w:tr>
      <w:tr w:rsidR="008375D8" w:rsidRPr="005C0F64" w14:paraId="2809B5D6" w14:textId="77777777" w:rsidTr="00E86D52">
        <w:tc>
          <w:tcPr>
            <w:tcW w:w="2839" w:type="dxa"/>
            <w:gridSpan w:val="2"/>
            <w:tcBorders>
              <w:top w:val="nil"/>
              <w:left w:val="nil"/>
              <w:bottom w:val="single" w:sz="12" w:space="0" w:color="000000" w:themeColor="text1"/>
              <w:right w:val="nil"/>
            </w:tcBorders>
          </w:tcPr>
          <w:p w14:paraId="59978753" w14:textId="01FB5C16" w:rsidR="008375D8" w:rsidRDefault="008375D8" w:rsidP="008375D8">
            <w:pPr>
              <w:ind w:right="36"/>
              <w:rPr>
                <w:rFonts w:ascii="Arial" w:hAnsi="Arial" w:cs="Arial"/>
                <w:sz w:val="18"/>
                <w:szCs w:val="18"/>
              </w:rPr>
            </w:pPr>
            <w:r>
              <w:rPr>
                <w:rFonts w:ascii="Arial" w:hAnsi="Arial" w:cs="Arial"/>
                <w:sz w:val="18"/>
                <w:szCs w:val="18"/>
              </w:rPr>
              <w:t xml:space="preserve">E3158—2018 </w:t>
            </w:r>
          </w:p>
        </w:tc>
        <w:tc>
          <w:tcPr>
            <w:tcW w:w="6989" w:type="dxa"/>
            <w:gridSpan w:val="3"/>
            <w:tcBorders>
              <w:top w:val="nil"/>
              <w:left w:val="nil"/>
              <w:bottom w:val="single" w:sz="12" w:space="0" w:color="000000" w:themeColor="text1"/>
              <w:right w:val="nil"/>
            </w:tcBorders>
          </w:tcPr>
          <w:p w14:paraId="252F70DE" w14:textId="2E138C0F" w:rsidR="008375D8" w:rsidRDefault="008375D8" w:rsidP="008375D8">
            <w:pPr>
              <w:tabs>
                <w:tab w:val="right" w:leader="dot" w:pos="7092"/>
              </w:tabs>
              <w:ind w:left="177" w:right="43" w:hanging="180"/>
              <w:rPr>
                <w:rFonts w:ascii="Arial" w:hAnsi="Arial" w:cs="Arial"/>
                <w:sz w:val="18"/>
                <w:szCs w:val="18"/>
              </w:rPr>
            </w:pPr>
            <w:r>
              <w:rPr>
                <w:rFonts w:ascii="Arial" w:hAnsi="Arial" w:cs="Arial"/>
                <w:sz w:val="18"/>
                <w:szCs w:val="18"/>
              </w:rPr>
              <w:t>Standard Test Method for Measuring the Air Leakage Rate</w:t>
            </w:r>
            <w:r>
              <w:rPr>
                <w:rFonts w:ascii="Arial" w:hAnsi="Arial" w:cs="Arial"/>
                <w:sz w:val="18"/>
                <w:szCs w:val="18"/>
              </w:rPr>
              <w:br/>
              <w:t xml:space="preserve"> of a Large or Multizone Building </w:t>
            </w:r>
            <w:r>
              <w:rPr>
                <w:rFonts w:ascii="Arial" w:hAnsi="Arial" w:cs="Arial"/>
                <w:sz w:val="18"/>
                <w:szCs w:val="18"/>
              </w:rPr>
              <w:tab/>
              <w:t>R402.5.1.2</w:t>
            </w:r>
          </w:p>
        </w:tc>
      </w:tr>
      <w:tr w:rsidR="008375D8" w:rsidRPr="005C0F64" w14:paraId="231E938F" w14:textId="77777777" w:rsidTr="00E86D52">
        <w:tc>
          <w:tcPr>
            <w:tcW w:w="2849" w:type="dxa"/>
            <w:gridSpan w:val="3"/>
            <w:tcBorders>
              <w:top w:val="single" w:sz="12" w:space="0" w:color="000000" w:themeColor="text1"/>
              <w:left w:val="nil"/>
              <w:bottom w:val="nil"/>
              <w:right w:val="nil"/>
            </w:tcBorders>
          </w:tcPr>
          <w:p w14:paraId="7789EB22" w14:textId="77777777" w:rsidR="008375D8" w:rsidRPr="00F13490" w:rsidRDefault="008375D8" w:rsidP="008375D8">
            <w:pPr>
              <w:ind w:right="36"/>
              <w:rPr>
                <w:rFonts w:ascii="Arial" w:hAnsi="Arial" w:cs="Arial"/>
                <w:b/>
                <w:bCs/>
                <w:sz w:val="48"/>
                <w:szCs w:val="48"/>
              </w:rPr>
            </w:pPr>
          </w:p>
        </w:tc>
        <w:tc>
          <w:tcPr>
            <w:tcW w:w="6979" w:type="dxa"/>
            <w:gridSpan w:val="2"/>
            <w:tcBorders>
              <w:top w:val="single" w:sz="12" w:space="0" w:color="000000" w:themeColor="text1"/>
              <w:left w:val="nil"/>
              <w:bottom w:val="nil"/>
              <w:right w:val="nil"/>
            </w:tcBorders>
          </w:tcPr>
          <w:p w14:paraId="010E7802" w14:textId="77777777" w:rsidR="008375D8" w:rsidRPr="00F13490" w:rsidRDefault="008375D8" w:rsidP="008375D8">
            <w:pPr>
              <w:tabs>
                <w:tab w:val="left" w:pos="2160"/>
              </w:tabs>
              <w:spacing w:before="60"/>
              <w:ind w:right="36"/>
              <w:rPr>
                <w:rFonts w:ascii="Arial" w:hAnsi="Arial" w:cs="Arial"/>
                <w:sz w:val="16"/>
                <w:szCs w:val="16"/>
              </w:rPr>
            </w:pPr>
          </w:p>
        </w:tc>
      </w:tr>
      <w:tr w:rsidR="008375D8" w:rsidRPr="005C0F64" w14:paraId="686E2504" w14:textId="77777777" w:rsidTr="00E86D52">
        <w:tc>
          <w:tcPr>
            <w:tcW w:w="2849" w:type="dxa"/>
            <w:gridSpan w:val="3"/>
            <w:tcBorders>
              <w:top w:val="nil"/>
              <w:left w:val="nil"/>
              <w:bottom w:val="single" w:sz="12" w:space="0" w:color="000000" w:themeColor="text1"/>
              <w:right w:val="nil"/>
            </w:tcBorders>
          </w:tcPr>
          <w:p w14:paraId="670F9C94" w14:textId="77777777" w:rsidR="008375D8" w:rsidRPr="00F13490" w:rsidRDefault="008375D8" w:rsidP="008375D8">
            <w:pPr>
              <w:ind w:right="36"/>
              <w:rPr>
                <w:rFonts w:ascii="Arial" w:hAnsi="Arial" w:cs="Arial"/>
                <w:b/>
                <w:bCs/>
                <w:sz w:val="48"/>
                <w:szCs w:val="48"/>
              </w:rPr>
            </w:pPr>
            <w:r w:rsidRPr="00F13490">
              <w:rPr>
                <w:rFonts w:ascii="Arial" w:hAnsi="Arial" w:cs="Arial"/>
                <w:b/>
                <w:bCs/>
                <w:sz w:val="48"/>
                <w:szCs w:val="48"/>
              </w:rPr>
              <w:t>CSA</w:t>
            </w:r>
          </w:p>
        </w:tc>
        <w:tc>
          <w:tcPr>
            <w:tcW w:w="6979" w:type="dxa"/>
            <w:gridSpan w:val="2"/>
            <w:tcBorders>
              <w:top w:val="nil"/>
              <w:left w:val="nil"/>
              <w:bottom w:val="single" w:sz="12" w:space="0" w:color="000000" w:themeColor="text1"/>
              <w:right w:val="nil"/>
            </w:tcBorders>
          </w:tcPr>
          <w:p w14:paraId="5CF6D7FB" w14:textId="77777777" w:rsidR="008375D8" w:rsidRPr="00F13490" w:rsidRDefault="008375D8" w:rsidP="008375D8">
            <w:pPr>
              <w:tabs>
                <w:tab w:val="left" w:pos="2160"/>
              </w:tabs>
              <w:spacing w:before="60"/>
              <w:ind w:right="36"/>
              <w:rPr>
                <w:rFonts w:ascii="Arial" w:hAnsi="Arial" w:cs="Arial"/>
                <w:sz w:val="16"/>
                <w:szCs w:val="16"/>
              </w:rPr>
            </w:pPr>
            <w:r w:rsidRPr="00F13490">
              <w:rPr>
                <w:rFonts w:ascii="Arial" w:hAnsi="Arial" w:cs="Arial"/>
                <w:sz w:val="16"/>
                <w:szCs w:val="16"/>
              </w:rPr>
              <w:t>Canadian Standards Association</w:t>
            </w:r>
          </w:p>
          <w:p w14:paraId="04C8A43C" w14:textId="77777777" w:rsidR="008375D8" w:rsidRPr="00F13490" w:rsidRDefault="008375D8" w:rsidP="008375D8">
            <w:pPr>
              <w:tabs>
                <w:tab w:val="left" w:pos="2160"/>
              </w:tabs>
              <w:ind w:right="36"/>
              <w:rPr>
                <w:rFonts w:ascii="Arial" w:hAnsi="Arial" w:cs="Arial"/>
                <w:sz w:val="16"/>
                <w:szCs w:val="16"/>
              </w:rPr>
            </w:pPr>
            <w:r w:rsidRPr="00F13490">
              <w:rPr>
                <w:rFonts w:ascii="Arial" w:hAnsi="Arial" w:cs="Arial"/>
                <w:sz w:val="16"/>
                <w:szCs w:val="16"/>
              </w:rPr>
              <w:t>5060 Spectrum Way</w:t>
            </w:r>
          </w:p>
          <w:p w14:paraId="2051426D" w14:textId="77777777" w:rsidR="008375D8" w:rsidRPr="00F13490" w:rsidRDefault="008375D8" w:rsidP="008375D8">
            <w:pPr>
              <w:tabs>
                <w:tab w:val="left" w:pos="2160"/>
              </w:tabs>
              <w:ind w:right="36"/>
              <w:rPr>
                <w:rFonts w:ascii="Arial" w:hAnsi="Arial" w:cs="Arial"/>
                <w:sz w:val="16"/>
                <w:szCs w:val="16"/>
              </w:rPr>
            </w:pPr>
            <w:r w:rsidRPr="00F13490">
              <w:rPr>
                <w:rFonts w:ascii="Arial" w:hAnsi="Arial" w:cs="Arial"/>
                <w:sz w:val="16"/>
                <w:szCs w:val="16"/>
              </w:rPr>
              <w:t>Mississauga, Ontario, Canada L4W 5N6</w:t>
            </w:r>
          </w:p>
        </w:tc>
      </w:tr>
      <w:tr w:rsidR="008375D8" w:rsidRPr="005C0F64" w14:paraId="156D0ED4" w14:textId="77777777" w:rsidTr="00E86D52">
        <w:tc>
          <w:tcPr>
            <w:tcW w:w="2849" w:type="dxa"/>
            <w:gridSpan w:val="3"/>
            <w:tcBorders>
              <w:top w:val="single" w:sz="12" w:space="0" w:color="000000" w:themeColor="text1"/>
              <w:left w:val="nil"/>
              <w:bottom w:val="nil"/>
              <w:right w:val="nil"/>
            </w:tcBorders>
          </w:tcPr>
          <w:p w14:paraId="648EE6FD"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Standard</w:t>
            </w:r>
          </w:p>
        </w:tc>
        <w:tc>
          <w:tcPr>
            <w:tcW w:w="6979" w:type="dxa"/>
            <w:gridSpan w:val="2"/>
            <w:tcBorders>
              <w:top w:val="single" w:sz="12" w:space="0" w:color="000000" w:themeColor="text1"/>
              <w:left w:val="nil"/>
              <w:bottom w:val="nil"/>
              <w:right w:val="nil"/>
            </w:tcBorders>
          </w:tcPr>
          <w:p w14:paraId="59405E43" w14:textId="77777777" w:rsidR="008375D8" w:rsidRPr="00F13490" w:rsidRDefault="008375D8" w:rsidP="008375D8">
            <w:pPr>
              <w:ind w:right="36"/>
              <w:jc w:val="right"/>
              <w:rPr>
                <w:rFonts w:ascii="Arial" w:hAnsi="Arial" w:cs="Arial"/>
                <w:sz w:val="18"/>
                <w:szCs w:val="18"/>
              </w:rPr>
            </w:pPr>
            <w:r w:rsidRPr="00F13490">
              <w:rPr>
                <w:rFonts w:ascii="Arial" w:hAnsi="Arial" w:cs="Arial"/>
                <w:sz w:val="18"/>
                <w:szCs w:val="18"/>
              </w:rPr>
              <w:t xml:space="preserve"> Referenced</w:t>
            </w:r>
          </w:p>
        </w:tc>
      </w:tr>
      <w:tr w:rsidR="008375D8" w:rsidRPr="005C0F64" w14:paraId="49A7CB12" w14:textId="77777777" w:rsidTr="00E86D52">
        <w:tc>
          <w:tcPr>
            <w:tcW w:w="2849" w:type="dxa"/>
            <w:gridSpan w:val="3"/>
            <w:tcBorders>
              <w:top w:val="nil"/>
              <w:left w:val="nil"/>
              <w:bottom w:val="nil"/>
              <w:right w:val="nil"/>
            </w:tcBorders>
          </w:tcPr>
          <w:p w14:paraId="13DE905E"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reference</w:t>
            </w:r>
          </w:p>
        </w:tc>
        <w:tc>
          <w:tcPr>
            <w:tcW w:w="6979" w:type="dxa"/>
            <w:gridSpan w:val="2"/>
            <w:tcBorders>
              <w:top w:val="nil"/>
              <w:left w:val="nil"/>
              <w:bottom w:val="nil"/>
              <w:right w:val="nil"/>
            </w:tcBorders>
          </w:tcPr>
          <w:p w14:paraId="5C552636" w14:textId="77777777" w:rsidR="008375D8" w:rsidRPr="00F13490" w:rsidRDefault="008375D8" w:rsidP="008375D8">
            <w:pPr>
              <w:ind w:right="36"/>
              <w:jc w:val="right"/>
              <w:rPr>
                <w:rFonts w:ascii="Arial" w:hAnsi="Arial" w:cs="Arial"/>
                <w:sz w:val="18"/>
                <w:szCs w:val="18"/>
              </w:rPr>
            </w:pPr>
            <w:r w:rsidRPr="00F13490">
              <w:rPr>
                <w:rFonts w:ascii="Arial" w:hAnsi="Arial" w:cs="Arial"/>
                <w:sz w:val="18"/>
                <w:szCs w:val="18"/>
              </w:rPr>
              <w:t>in code</w:t>
            </w:r>
          </w:p>
        </w:tc>
      </w:tr>
      <w:tr w:rsidR="008375D8" w:rsidRPr="005C0F64" w14:paraId="1CAAF051" w14:textId="77777777" w:rsidTr="00E86D52">
        <w:tc>
          <w:tcPr>
            <w:tcW w:w="2849" w:type="dxa"/>
            <w:gridSpan w:val="3"/>
            <w:tcBorders>
              <w:top w:val="nil"/>
              <w:left w:val="nil"/>
              <w:bottom w:val="single" w:sz="12" w:space="0" w:color="000000" w:themeColor="text1"/>
              <w:right w:val="nil"/>
            </w:tcBorders>
          </w:tcPr>
          <w:p w14:paraId="45264921"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 xml:space="preserve">number </w:t>
            </w:r>
          </w:p>
        </w:tc>
        <w:tc>
          <w:tcPr>
            <w:tcW w:w="6979" w:type="dxa"/>
            <w:gridSpan w:val="2"/>
            <w:tcBorders>
              <w:top w:val="nil"/>
              <w:left w:val="nil"/>
              <w:bottom w:val="single" w:sz="12" w:space="0" w:color="000000" w:themeColor="text1"/>
              <w:right w:val="nil"/>
            </w:tcBorders>
          </w:tcPr>
          <w:p w14:paraId="68D05DCA" w14:textId="77777777" w:rsidR="008375D8" w:rsidRPr="00F13490" w:rsidRDefault="008375D8" w:rsidP="008375D8">
            <w:pPr>
              <w:tabs>
                <w:tab w:val="right" w:pos="7344"/>
              </w:tabs>
              <w:ind w:right="36"/>
              <w:rPr>
                <w:rFonts w:ascii="Arial" w:hAnsi="Arial" w:cs="Arial"/>
                <w:sz w:val="18"/>
                <w:szCs w:val="18"/>
              </w:rPr>
            </w:pPr>
            <w:r w:rsidRPr="00F13490">
              <w:rPr>
                <w:rFonts w:ascii="Arial" w:hAnsi="Arial" w:cs="Arial"/>
                <w:sz w:val="18"/>
                <w:szCs w:val="18"/>
              </w:rPr>
              <w:t xml:space="preserve">Title </w:t>
            </w:r>
            <w:r w:rsidRPr="00F13490">
              <w:rPr>
                <w:rFonts w:ascii="Arial" w:hAnsi="Arial" w:cs="Arial"/>
                <w:sz w:val="18"/>
                <w:szCs w:val="18"/>
              </w:rPr>
              <w:tab/>
              <w:t>section number</w:t>
            </w:r>
          </w:p>
        </w:tc>
      </w:tr>
      <w:tr w:rsidR="008375D8" w:rsidRPr="005C0F64" w14:paraId="621D229C" w14:textId="77777777" w:rsidTr="00E86D52">
        <w:tc>
          <w:tcPr>
            <w:tcW w:w="2849" w:type="dxa"/>
            <w:gridSpan w:val="3"/>
            <w:tcBorders>
              <w:top w:val="single" w:sz="12" w:space="0" w:color="000000" w:themeColor="text1"/>
              <w:left w:val="nil"/>
              <w:bottom w:val="nil"/>
              <w:right w:val="nil"/>
            </w:tcBorders>
          </w:tcPr>
          <w:p w14:paraId="64D21669"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AAMA/WDMA/CSA</w:t>
            </w:r>
          </w:p>
        </w:tc>
        <w:tc>
          <w:tcPr>
            <w:tcW w:w="6979" w:type="dxa"/>
            <w:gridSpan w:val="2"/>
            <w:tcBorders>
              <w:top w:val="single" w:sz="12" w:space="0" w:color="000000" w:themeColor="text1"/>
              <w:left w:val="nil"/>
              <w:bottom w:val="nil"/>
              <w:right w:val="nil"/>
            </w:tcBorders>
          </w:tcPr>
          <w:p w14:paraId="6AB2A2D1" w14:textId="77777777" w:rsidR="008375D8" w:rsidRPr="00F13490" w:rsidRDefault="008375D8" w:rsidP="008375D8">
            <w:pPr>
              <w:ind w:right="36"/>
              <w:jc w:val="right"/>
              <w:rPr>
                <w:rFonts w:ascii="Arial" w:hAnsi="Arial" w:cs="Arial"/>
                <w:sz w:val="18"/>
                <w:szCs w:val="18"/>
              </w:rPr>
            </w:pPr>
          </w:p>
        </w:tc>
      </w:tr>
      <w:tr w:rsidR="008375D8" w:rsidRPr="005C0F64" w14:paraId="5390167E" w14:textId="77777777" w:rsidTr="00E86D52">
        <w:trPr>
          <w:trHeight w:val="261"/>
        </w:trPr>
        <w:tc>
          <w:tcPr>
            <w:tcW w:w="2849" w:type="dxa"/>
            <w:gridSpan w:val="3"/>
            <w:tcBorders>
              <w:top w:val="nil"/>
              <w:left w:val="nil"/>
              <w:bottom w:val="nil"/>
              <w:right w:val="nil"/>
            </w:tcBorders>
          </w:tcPr>
          <w:p w14:paraId="12C5B016" w14:textId="3EF0E375" w:rsidR="008375D8" w:rsidRPr="00F13490" w:rsidRDefault="008375D8" w:rsidP="008375D8">
            <w:pPr>
              <w:ind w:right="36"/>
              <w:rPr>
                <w:rFonts w:ascii="Arial" w:hAnsi="Arial" w:cs="Arial"/>
                <w:sz w:val="18"/>
                <w:szCs w:val="18"/>
              </w:rPr>
            </w:pPr>
            <w:r w:rsidRPr="00F13490">
              <w:rPr>
                <w:rFonts w:ascii="Arial" w:hAnsi="Arial" w:cs="Arial"/>
                <w:sz w:val="18"/>
                <w:szCs w:val="18"/>
              </w:rPr>
              <w:t>101/I.S.2/A440—</w:t>
            </w:r>
            <w:r>
              <w:rPr>
                <w:rFonts w:ascii="Arial" w:hAnsi="Arial" w:cs="Arial"/>
                <w:sz w:val="18"/>
                <w:szCs w:val="18"/>
              </w:rPr>
              <w:t>22</w:t>
            </w:r>
          </w:p>
        </w:tc>
        <w:tc>
          <w:tcPr>
            <w:tcW w:w="6979" w:type="dxa"/>
            <w:gridSpan w:val="2"/>
            <w:tcBorders>
              <w:top w:val="nil"/>
              <w:left w:val="nil"/>
              <w:bottom w:val="nil"/>
              <w:right w:val="nil"/>
            </w:tcBorders>
          </w:tcPr>
          <w:p w14:paraId="450107AB"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North American Fenestration Standard/Specification for</w:t>
            </w:r>
          </w:p>
        </w:tc>
      </w:tr>
      <w:tr w:rsidR="008375D8" w:rsidRPr="005C0F64" w14:paraId="1E60D3DB" w14:textId="77777777" w:rsidTr="00E86D52">
        <w:tc>
          <w:tcPr>
            <w:tcW w:w="2849" w:type="dxa"/>
            <w:gridSpan w:val="3"/>
            <w:tcBorders>
              <w:top w:val="nil"/>
              <w:left w:val="nil"/>
              <w:bottom w:val="nil"/>
              <w:right w:val="nil"/>
            </w:tcBorders>
          </w:tcPr>
          <w:p w14:paraId="59BBC4C7" w14:textId="77777777" w:rsidR="008375D8" w:rsidRPr="00F13490" w:rsidRDefault="008375D8" w:rsidP="008375D8">
            <w:pPr>
              <w:ind w:right="36"/>
              <w:rPr>
                <w:rFonts w:ascii="Arial" w:hAnsi="Arial" w:cs="Arial"/>
                <w:sz w:val="18"/>
                <w:szCs w:val="18"/>
              </w:rPr>
            </w:pPr>
          </w:p>
        </w:tc>
        <w:tc>
          <w:tcPr>
            <w:tcW w:w="6979" w:type="dxa"/>
            <w:gridSpan w:val="2"/>
            <w:tcBorders>
              <w:top w:val="nil"/>
              <w:left w:val="nil"/>
              <w:bottom w:val="nil"/>
              <w:right w:val="nil"/>
            </w:tcBorders>
          </w:tcPr>
          <w:p w14:paraId="1378DA71" w14:textId="638F45C9" w:rsidR="008375D8" w:rsidRPr="00F13490" w:rsidRDefault="008375D8" w:rsidP="008375D8">
            <w:pPr>
              <w:tabs>
                <w:tab w:val="right" w:leader="dot" w:pos="7092"/>
                <w:tab w:val="right" w:leader="dot" w:pos="10584"/>
              </w:tabs>
              <w:ind w:right="36"/>
              <w:rPr>
                <w:rFonts w:ascii="Arial" w:hAnsi="Arial" w:cs="Arial"/>
                <w:sz w:val="18"/>
                <w:szCs w:val="18"/>
              </w:rPr>
            </w:pPr>
            <w:r w:rsidRPr="00F13490">
              <w:rPr>
                <w:rFonts w:ascii="Arial" w:hAnsi="Arial" w:cs="Arial"/>
                <w:sz w:val="18"/>
                <w:szCs w:val="18"/>
              </w:rPr>
              <w:t xml:space="preserve">   Windows, Doors and Skylights </w:t>
            </w:r>
            <w:r w:rsidRPr="00F13490">
              <w:rPr>
                <w:rFonts w:ascii="Arial" w:hAnsi="Arial" w:cs="Arial"/>
                <w:sz w:val="18"/>
                <w:szCs w:val="18"/>
              </w:rPr>
              <w:tab/>
              <w:t xml:space="preserve"> </w:t>
            </w:r>
            <w:r>
              <w:rPr>
                <w:rFonts w:ascii="Arial" w:hAnsi="Arial" w:cs="Arial"/>
                <w:sz w:val="18"/>
                <w:szCs w:val="18"/>
              </w:rPr>
              <w:t>R402.5.2</w:t>
            </w:r>
          </w:p>
        </w:tc>
      </w:tr>
      <w:tr w:rsidR="008375D8" w:rsidRPr="005C0F64" w14:paraId="0B67564F" w14:textId="77777777" w:rsidTr="00E86D52">
        <w:tc>
          <w:tcPr>
            <w:tcW w:w="2849" w:type="dxa"/>
            <w:gridSpan w:val="3"/>
            <w:tcBorders>
              <w:top w:val="nil"/>
              <w:left w:val="nil"/>
              <w:bottom w:val="nil"/>
              <w:right w:val="nil"/>
            </w:tcBorders>
          </w:tcPr>
          <w:p w14:paraId="711B7C5C" w14:textId="4E54CBD7" w:rsidR="008375D8" w:rsidRPr="00F13490" w:rsidRDefault="008375D8" w:rsidP="008375D8">
            <w:pPr>
              <w:ind w:right="36"/>
              <w:rPr>
                <w:rFonts w:ascii="Arial" w:hAnsi="Arial" w:cs="Arial"/>
                <w:sz w:val="18"/>
                <w:szCs w:val="18"/>
              </w:rPr>
            </w:pPr>
            <w:r>
              <w:rPr>
                <w:rFonts w:ascii="Arial" w:hAnsi="Arial" w:cs="Arial"/>
                <w:sz w:val="18"/>
                <w:szCs w:val="18"/>
              </w:rPr>
              <w:t xml:space="preserve">CAN/CSA C439—18 </w:t>
            </w:r>
          </w:p>
        </w:tc>
        <w:tc>
          <w:tcPr>
            <w:tcW w:w="6979" w:type="dxa"/>
            <w:gridSpan w:val="2"/>
            <w:tcBorders>
              <w:top w:val="nil"/>
              <w:left w:val="nil"/>
              <w:bottom w:val="nil"/>
              <w:right w:val="nil"/>
            </w:tcBorders>
          </w:tcPr>
          <w:p w14:paraId="7B65F8D1" w14:textId="77777777" w:rsidR="008375D8" w:rsidRDefault="008375D8" w:rsidP="008375D8">
            <w:pPr>
              <w:tabs>
                <w:tab w:val="right" w:leader="dot" w:pos="7092"/>
                <w:tab w:val="right" w:leader="dot" w:pos="10584"/>
              </w:tabs>
              <w:ind w:right="36"/>
              <w:rPr>
                <w:rFonts w:ascii="Arial" w:hAnsi="Arial" w:cs="Arial"/>
                <w:sz w:val="18"/>
                <w:szCs w:val="18"/>
              </w:rPr>
            </w:pPr>
            <w:r>
              <w:rPr>
                <w:rFonts w:ascii="Arial" w:hAnsi="Arial" w:cs="Arial"/>
                <w:sz w:val="18"/>
                <w:szCs w:val="18"/>
              </w:rPr>
              <w:t>Laboratory Methods of Test for Rating the Performance of</w:t>
            </w:r>
          </w:p>
          <w:p w14:paraId="467ED968" w14:textId="12CCD4F5" w:rsidR="008375D8" w:rsidRPr="00F13490" w:rsidRDefault="008375D8" w:rsidP="008375D8">
            <w:pPr>
              <w:tabs>
                <w:tab w:val="right" w:leader="dot" w:pos="7092"/>
                <w:tab w:val="right" w:leader="dot" w:pos="10584"/>
              </w:tabs>
              <w:ind w:right="36"/>
              <w:rPr>
                <w:rFonts w:ascii="Arial" w:hAnsi="Arial" w:cs="Arial"/>
                <w:sz w:val="18"/>
                <w:szCs w:val="18"/>
              </w:rPr>
            </w:pPr>
            <w:r>
              <w:rPr>
                <w:rFonts w:ascii="Arial" w:hAnsi="Arial" w:cs="Arial"/>
                <w:sz w:val="18"/>
                <w:szCs w:val="18"/>
              </w:rPr>
              <w:t xml:space="preserve">   Heat/Energy-Recovery Ventilators</w:t>
            </w:r>
            <w:r>
              <w:rPr>
                <w:rFonts w:ascii="Arial" w:hAnsi="Arial" w:cs="Arial"/>
                <w:sz w:val="18"/>
                <w:szCs w:val="18"/>
              </w:rPr>
              <w:tab/>
              <w:t>Table R403.6.2</w:t>
            </w:r>
          </w:p>
        </w:tc>
      </w:tr>
      <w:tr w:rsidR="008375D8" w:rsidRPr="005C0F64" w14:paraId="4609FE06" w14:textId="77777777" w:rsidTr="00E86D52">
        <w:tc>
          <w:tcPr>
            <w:tcW w:w="2849" w:type="dxa"/>
            <w:gridSpan w:val="3"/>
            <w:tcBorders>
              <w:top w:val="nil"/>
              <w:left w:val="nil"/>
              <w:bottom w:val="nil"/>
              <w:right w:val="nil"/>
            </w:tcBorders>
          </w:tcPr>
          <w:p w14:paraId="23FBFD3E" w14:textId="0A751C4B" w:rsidR="008375D8" w:rsidRPr="00F13490" w:rsidRDefault="008375D8" w:rsidP="008375D8">
            <w:pPr>
              <w:ind w:right="36"/>
              <w:rPr>
                <w:rFonts w:ascii="Arial" w:hAnsi="Arial" w:cs="Arial"/>
                <w:sz w:val="18"/>
                <w:szCs w:val="18"/>
              </w:rPr>
            </w:pPr>
            <w:r w:rsidRPr="00F13490">
              <w:rPr>
                <w:rFonts w:ascii="Arial" w:hAnsi="Arial" w:cs="Arial"/>
                <w:sz w:val="18"/>
                <w:szCs w:val="18"/>
              </w:rPr>
              <w:t xml:space="preserve">CSA </w:t>
            </w:r>
            <w:r>
              <w:rPr>
                <w:rFonts w:ascii="Arial" w:hAnsi="Arial" w:cs="Arial"/>
                <w:sz w:val="18"/>
                <w:szCs w:val="18"/>
              </w:rPr>
              <w:t>B</w:t>
            </w:r>
            <w:r w:rsidRPr="00F13490">
              <w:rPr>
                <w:rFonts w:ascii="Arial" w:hAnsi="Arial" w:cs="Arial"/>
                <w:sz w:val="18"/>
                <w:szCs w:val="18"/>
              </w:rPr>
              <w:t>55.1-</w:t>
            </w:r>
            <w:r>
              <w:rPr>
                <w:rFonts w:ascii="Arial" w:hAnsi="Arial" w:cs="Arial"/>
                <w:sz w:val="18"/>
                <w:szCs w:val="18"/>
              </w:rPr>
              <w:t>20</w:t>
            </w:r>
          </w:p>
        </w:tc>
        <w:tc>
          <w:tcPr>
            <w:tcW w:w="6979" w:type="dxa"/>
            <w:gridSpan w:val="2"/>
            <w:tcBorders>
              <w:top w:val="nil"/>
              <w:left w:val="nil"/>
              <w:bottom w:val="nil"/>
              <w:right w:val="nil"/>
            </w:tcBorders>
          </w:tcPr>
          <w:p w14:paraId="152EF8C3" w14:textId="01F27CED" w:rsidR="008375D8" w:rsidRPr="00F13490" w:rsidRDefault="008375D8" w:rsidP="008375D8">
            <w:pPr>
              <w:tabs>
                <w:tab w:val="right" w:leader="dot" w:pos="7092"/>
                <w:tab w:val="right" w:leader="dot" w:pos="10584"/>
              </w:tabs>
              <w:ind w:right="36"/>
              <w:rPr>
                <w:rFonts w:ascii="Arial" w:hAnsi="Arial" w:cs="Arial"/>
                <w:sz w:val="18"/>
                <w:szCs w:val="18"/>
              </w:rPr>
            </w:pPr>
            <w:r w:rsidRPr="00F13490">
              <w:rPr>
                <w:rFonts w:ascii="Arial" w:hAnsi="Arial" w:cs="Arial"/>
                <w:sz w:val="18"/>
                <w:szCs w:val="18"/>
              </w:rPr>
              <w:t xml:space="preserve">Test Method for Measuring Efficiency and Pressure Loss </w:t>
            </w:r>
            <w:r w:rsidRPr="00F13490">
              <w:rPr>
                <w:rFonts w:ascii="Arial" w:hAnsi="Arial" w:cs="Arial"/>
                <w:sz w:val="18"/>
                <w:szCs w:val="18"/>
              </w:rPr>
              <w:br/>
              <w:t>   of Drain Water Heat Recovery Systems</w:t>
            </w:r>
            <w:r w:rsidRPr="00F13490">
              <w:rPr>
                <w:rFonts w:ascii="Arial" w:hAnsi="Arial" w:cs="Arial"/>
                <w:sz w:val="18"/>
                <w:szCs w:val="18"/>
              </w:rPr>
              <w:tab/>
              <w:t xml:space="preserve"> R403.5.4, Table R406.2</w:t>
            </w:r>
          </w:p>
        </w:tc>
      </w:tr>
      <w:tr w:rsidR="008375D8" w:rsidRPr="005C0F64" w14:paraId="3AC127F1" w14:textId="77777777" w:rsidTr="00E86D52">
        <w:tc>
          <w:tcPr>
            <w:tcW w:w="2849" w:type="dxa"/>
            <w:gridSpan w:val="3"/>
            <w:tcBorders>
              <w:top w:val="nil"/>
              <w:left w:val="nil"/>
              <w:bottom w:val="nil"/>
              <w:right w:val="nil"/>
            </w:tcBorders>
          </w:tcPr>
          <w:p w14:paraId="431F84F2" w14:textId="49CB2EC7" w:rsidR="008375D8" w:rsidRPr="00F13490" w:rsidRDefault="008375D8" w:rsidP="008375D8">
            <w:pPr>
              <w:ind w:right="36"/>
              <w:rPr>
                <w:rFonts w:ascii="Arial" w:hAnsi="Arial" w:cs="Arial"/>
                <w:sz w:val="18"/>
                <w:szCs w:val="18"/>
              </w:rPr>
            </w:pPr>
            <w:r w:rsidRPr="00F13490">
              <w:rPr>
                <w:rFonts w:ascii="Arial" w:hAnsi="Arial" w:cs="Arial"/>
                <w:sz w:val="18"/>
                <w:szCs w:val="18"/>
              </w:rPr>
              <w:t xml:space="preserve">CSA </w:t>
            </w:r>
            <w:r>
              <w:rPr>
                <w:rFonts w:ascii="Arial" w:hAnsi="Arial" w:cs="Arial"/>
                <w:sz w:val="18"/>
                <w:szCs w:val="18"/>
              </w:rPr>
              <w:t>B</w:t>
            </w:r>
            <w:r w:rsidRPr="00F13490">
              <w:rPr>
                <w:rFonts w:ascii="Arial" w:hAnsi="Arial" w:cs="Arial"/>
                <w:sz w:val="18"/>
                <w:szCs w:val="18"/>
              </w:rPr>
              <w:t>55.2-</w:t>
            </w:r>
            <w:r>
              <w:rPr>
                <w:rFonts w:ascii="Arial" w:hAnsi="Arial" w:cs="Arial"/>
                <w:sz w:val="18"/>
                <w:szCs w:val="18"/>
              </w:rPr>
              <w:t>20</w:t>
            </w:r>
          </w:p>
        </w:tc>
        <w:tc>
          <w:tcPr>
            <w:tcW w:w="6979" w:type="dxa"/>
            <w:gridSpan w:val="2"/>
            <w:tcBorders>
              <w:top w:val="nil"/>
              <w:left w:val="nil"/>
              <w:bottom w:val="nil"/>
              <w:right w:val="nil"/>
            </w:tcBorders>
          </w:tcPr>
          <w:p w14:paraId="2B3C1367" w14:textId="7A8CE3CD" w:rsidR="008375D8" w:rsidRPr="00F13490" w:rsidRDefault="008375D8" w:rsidP="008375D8">
            <w:pPr>
              <w:tabs>
                <w:tab w:val="right" w:leader="dot" w:pos="7092"/>
                <w:tab w:val="right" w:leader="dot" w:pos="10584"/>
              </w:tabs>
              <w:ind w:right="36"/>
              <w:rPr>
                <w:rFonts w:ascii="Arial" w:hAnsi="Arial" w:cs="Arial"/>
                <w:sz w:val="18"/>
                <w:szCs w:val="18"/>
              </w:rPr>
            </w:pPr>
            <w:r w:rsidRPr="00F13490">
              <w:rPr>
                <w:rFonts w:ascii="Arial" w:hAnsi="Arial" w:cs="Arial"/>
                <w:sz w:val="18"/>
                <w:szCs w:val="18"/>
              </w:rPr>
              <w:t xml:space="preserve">Drain Water Heat Recovery Units </w:t>
            </w:r>
            <w:r w:rsidRPr="00F13490">
              <w:rPr>
                <w:rFonts w:ascii="Arial" w:hAnsi="Arial" w:cs="Arial"/>
                <w:sz w:val="18"/>
                <w:szCs w:val="18"/>
              </w:rPr>
              <w:tab/>
              <w:t xml:space="preserve"> R403.5.4</w:t>
            </w:r>
          </w:p>
        </w:tc>
      </w:tr>
      <w:tr w:rsidR="008375D8" w:rsidRPr="005C0F64" w14:paraId="38213ED8" w14:textId="77777777" w:rsidTr="00E86D52">
        <w:tc>
          <w:tcPr>
            <w:tcW w:w="2849" w:type="dxa"/>
            <w:gridSpan w:val="3"/>
            <w:tcBorders>
              <w:top w:val="nil"/>
              <w:left w:val="nil"/>
              <w:bottom w:val="single" w:sz="12" w:space="0" w:color="000000" w:themeColor="text1"/>
              <w:right w:val="nil"/>
            </w:tcBorders>
          </w:tcPr>
          <w:p w14:paraId="00CF94E3" w14:textId="12CE77B7" w:rsidR="008375D8" w:rsidRPr="00F13490" w:rsidRDefault="008375D8" w:rsidP="008375D8">
            <w:pPr>
              <w:ind w:right="36"/>
              <w:rPr>
                <w:rFonts w:ascii="Arial" w:hAnsi="Arial" w:cs="Arial"/>
                <w:sz w:val="18"/>
                <w:szCs w:val="18"/>
              </w:rPr>
            </w:pPr>
            <w:r w:rsidRPr="00F13490">
              <w:rPr>
                <w:rFonts w:ascii="Arial" w:hAnsi="Arial" w:cs="Arial"/>
                <w:sz w:val="18"/>
                <w:szCs w:val="18"/>
              </w:rPr>
              <w:t>CSA P.4.1-</w:t>
            </w:r>
            <w:r>
              <w:rPr>
                <w:rFonts w:ascii="Arial" w:hAnsi="Arial" w:cs="Arial"/>
                <w:sz w:val="18"/>
                <w:szCs w:val="18"/>
              </w:rPr>
              <w:t>21</w:t>
            </w:r>
          </w:p>
        </w:tc>
        <w:tc>
          <w:tcPr>
            <w:tcW w:w="6979" w:type="dxa"/>
            <w:gridSpan w:val="2"/>
            <w:tcBorders>
              <w:top w:val="nil"/>
              <w:left w:val="nil"/>
              <w:bottom w:val="single" w:sz="12" w:space="0" w:color="000000" w:themeColor="text1"/>
              <w:right w:val="nil"/>
            </w:tcBorders>
          </w:tcPr>
          <w:p w14:paraId="368F7250" w14:textId="15D35EC8" w:rsidR="008375D8" w:rsidRPr="00F13490" w:rsidRDefault="008375D8" w:rsidP="008375D8">
            <w:pPr>
              <w:tabs>
                <w:tab w:val="right" w:leader="dot" w:pos="7092"/>
                <w:tab w:val="right" w:leader="dot" w:pos="10584"/>
              </w:tabs>
              <w:ind w:right="36"/>
              <w:rPr>
                <w:rFonts w:ascii="Arial" w:hAnsi="Arial" w:cs="Arial"/>
                <w:sz w:val="18"/>
                <w:szCs w:val="18"/>
              </w:rPr>
            </w:pPr>
            <w:r w:rsidRPr="00F13490">
              <w:rPr>
                <w:rFonts w:ascii="Arial" w:hAnsi="Arial" w:cs="Arial"/>
                <w:sz w:val="18"/>
                <w:szCs w:val="18"/>
              </w:rPr>
              <w:t xml:space="preserve">Testing Method for Measuring Fireplace Efficiency </w:t>
            </w:r>
            <w:r w:rsidRPr="00F13490">
              <w:rPr>
                <w:rFonts w:ascii="Arial" w:hAnsi="Arial" w:cs="Arial"/>
                <w:sz w:val="18"/>
                <w:szCs w:val="18"/>
              </w:rPr>
              <w:tab/>
              <w:t xml:space="preserve"> R403.</w:t>
            </w:r>
            <w:r>
              <w:rPr>
                <w:rFonts w:ascii="Arial" w:hAnsi="Arial" w:cs="Arial"/>
                <w:sz w:val="18"/>
                <w:szCs w:val="18"/>
              </w:rPr>
              <w:t>7.1</w:t>
            </w:r>
          </w:p>
        </w:tc>
      </w:tr>
      <w:tr w:rsidR="008375D8" w:rsidRPr="005C0F64" w14:paraId="75B10869" w14:textId="77777777" w:rsidTr="00E86D52">
        <w:tc>
          <w:tcPr>
            <w:tcW w:w="2849" w:type="dxa"/>
            <w:gridSpan w:val="3"/>
            <w:tcBorders>
              <w:top w:val="single" w:sz="12" w:space="0" w:color="000000" w:themeColor="text1"/>
              <w:left w:val="nil"/>
              <w:bottom w:val="nil"/>
              <w:right w:val="nil"/>
            </w:tcBorders>
          </w:tcPr>
          <w:p w14:paraId="03AC31E2" w14:textId="77777777" w:rsidR="008375D8" w:rsidRPr="00F13490" w:rsidRDefault="008375D8" w:rsidP="008375D8">
            <w:pPr>
              <w:ind w:right="36"/>
              <w:rPr>
                <w:rFonts w:ascii="Arial" w:hAnsi="Arial" w:cs="Arial"/>
                <w:sz w:val="16"/>
                <w:szCs w:val="16"/>
              </w:rPr>
            </w:pPr>
          </w:p>
        </w:tc>
        <w:tc>
          <w:tcPr>
            <w:tcW w:w="6979" w:type="dxa"/>
            <w:gridSpan w:val="2"/>
            <w:tcBorders>
              <w:top w:val="single" w:sz="12" w:space="0" w:color="000000" w:themeColor="text1"/>
              <w:left w:val="nil"/>
              <w:bottom w:val="nil"/>
              <w:right w:val="nil"/>
            </w:tcBorders>
          </w:tcPr>
          <w:p w14:paraId="00025CDC" w14:textId="77777777" w:rsidR="008375D8" w:rsidRPr="00F13490" w:rsidRDefault="008375D8" w:rsidP="008375D8">
            <w:pPr>
              <w:ind w:right="36"/>
              <w:rPr>
                <w:rFonts w:ascii="Arial" w:hAnsi="Arial" w:cs="Arial"/>
                <w:sz w:val="16"/>
                <w:szCs w:val="16"/>
              </w:rPr>
            </w:pPr>
          </w:p>
        </w:tc>
      </w:tr>
      <w:tr w:rsidR="008375D8" w:rsidRPr="005C0F64" w14:paraId="7C745FFB" w14:textId="77777777" w:rsidTr="00E86D52">
        <w:tc>
          <w:tcPr>
            <w:tcW w:w="2849" w:type="dxa"/>
            <w:gridSpan w:val="3"/>
            <w:tcBorders>
              <w:top w:val="nil"/>
              <w:left w:val="nil"/>
              <w:bottom w:val="nil"/>
              <w:right w:val="nil"/>
            </w:tcBorders>
          </w:tcPr>
          <w:p w14:paraId="239C8F98" w14:textId="77777777" w:rsidR="008375D8" w:rsidRPr="00F13490" w:rsidRDefault="008375D8" w:rsidP="008375D8">
            <w:pPr>
              <w:ind w:right="36"/>
              <w:rPr>
                <w:rFonts w:ascii="Arial" w:hAnsi="Arial" w:cs="Arial"/>
                <w:sz w:val="16"/>
                <w:szCs w:val="16"/>
              </w:rPr>
            </w:pPr>
          </w:p>
        </w:tc>
        <w:tc>
          <w:tcPr>
            <w:tcW w:w="6979" w:type="dxa"/>
            <w:gridSpan w:val="2"/>
            <w:tcBorders>
              <w:top w:val="nil"/>
              <w:left w:val="nil"/>
              <w:bottom w:val="nil"/>
              <w:right w:val="nil"/>
            </w:tcBorders>
          </w:tcPr>
          <w:p w14:paraId="483D8DC3" w14:textId="77777777" w:rsidR="008375D8" w:rsidRPr="00F13490" w:rsidRDefault="008375D8" w:rsidP="008375D8">
            <w:pPr>
              <w:ind w:right="36"/>
              <w:rPr>
                <w:rFonts w:ascii="Arial" w:hAnsi="Arial" w:cs="Arial"/>
                <w:sz w:val="16"/>
                <w:szCs w:val="16"/>
              </w:rPr>
            </w:pPr>
          </w:p>
        </w:tc>
      </w:tr>
      <w:tr w:rsidR="008375D8" w:rsidRPr="005C0F64" w14:paraId="426B07F1" w14:textId="77777777" w:rsidTr="00E86D52">
        <w:tc>
          <w:tcPr>
            <w:tcW w:w="2849" w:type="dxa"/>
            <w:gridSpan w:val="3"/>
            <w:tcBorders>
              <w:top w:val="nil"/>
              <w:left w:val="nil"/>
              <w:bottom w:val="single" w:sz="12" w:space="0" w:color="000000" w:themeColor="text1"/>
              <w:right w:val="nil"/>
            </w:tcBorders>
          </w:tcPr>
          <w:p w14:paraId="179320D7" w14:textId="77777777" w:rsidR="008375D8" w:rsidRPr="00F13490" w:rsidRDefault="008375D8" w:rsidP="008375D8">
            <w:pPr>
              <w:ind w:right="36"/>
              <w:rPr>
                <w:rFonts w:ascii="Arial" w:hAnsi="Arial" w:cs="Arial"/>
                <w:b/>
                <w:bCs/>
                <w:sz w:val="48"/>
                <w:szCs w:val="48"/>
              </w:rPr>
            </w:pPr>
            <w:r w:rsidRPr="00F13490">
              <w:rPr>
                <w:rFonts w:ascii="Arial" w:hAnsi="Arial" w:cs="Arial"/>
                <w:b/>
                <w:bCs/>
                <w:sz w:val="48"/>
                <w:szCs w:val="48"/>
              </w:rPr>
              <w:t>DASMA</w:t>
            </w:r>
          </w:p>
        </w:tc>
        <w:tc>
          <w:tcPr>
            <w:tcW w:w="6979" w:type="dxa"/>
            <w:gridSpan w:val="2"/>
            <w:tcBorders>
              <w:top w:val="nil"/>
              <w:left w:val="nil"/>
              <w:bottom w:val="single" w:sz="12" w:space="0" w:color="000000" w:themeColor="text1"/>
              <w:right w:val="nil"/>
            </w:tcBorders>
          </w:tcPr>
          <w:p w14:paraId="025F86F1" w14:textId="77777777" w:rsidR="008375D8" w:rsidRPr="00F13490" w:rsidRDefault="008375D8" w:rsidP="008375D8">
            <w:pPr>
              <w:tabs>
                <w:tab w:val="left" w:pos="2160"/>
              </w:tabs>
              <w:ind w:right="36"/>
              <w:rPr>
                <w:rFonts w:ascii="Arial" w:hAnsi="Arial" w:cs="Arial"/>
                <w:sz w:val="16"/>
                <w:szCs w:val="16"/>
              </w:rPr>
            </w:pPr>
            <w:r w:rsidRPr="00F13490">
              <w:rPr>
                <w:rFonts w:ascii="Arial" w:hAnsi="Arial" w:cs="Arial"/>
                <w:sz w:val="16"/>
                <w:szCs w:val="16"/>
              </w:rPr>
              <w:t>Door and Access System Manufacturers Association</w:t>
            </w:r>
          </w:p>
          <w:p w14:paraId="25C86CD2" w14:textId="77777777" w:rsidR="008375D8" w:rsidRPr="00F13490" w:rsidRDefault="008375D8" w:rsidP="008375D8">
            <w:pPr>
              <w:tabs>
                <w:tab w:val="left" w:pos="2160"/>
              </w:tabs>
              <w:ind w:right="36"/>
              <w:rPr>
                <w:rFonts w:ascii="Arial" w:hAnsi="Arial" w:cs="Arial"/>
                <w:sz w:val="16"/>
                <w:szCs w:val="16"/>
              </w:rPr>
            </w:pPr>
            <w:r w:rsidRPr="00F13490">
              <w:rPr>
                <w:rFonts w:ascii="Arial" w:hAnsi="Arial" w:cs="Arial"/>
                <w:sz w:val="16"/>
                <w:szCs w:val="16"/>
              </w:rPr>
              <w:t>1300 Sumner Avenue</w:t>
            </w:r>
          </w:p>
          <w:p w14:paraId="150380A5" w14:textId="77777777" w:rsidR="008375D8" w:rsidRPr="00F13490" w:rsidRDefault="008375D8" w:rsidP="008375D8">
            <w:pPr>
              <w:tabs>
                <w:tab w:val="left" w:pos="2160"/>
              </w:tabs>
              <w:ind w:right="36"/>
              <w:rPr>
                <w:rFonts w:ascii="Arial" w:hAnsi="Arial" w:cs="Arial"/>
                <w:sz w:val="16"/>
                <w:szCs w:val="16"/>
              </w:rPr>
            </w:pPr>
            <w:r w:rsidRPr="00F13490">
              <w:rPr>
                <w:rFonts w:ascii="Arial" w:hAnsi="Arial" w:cs="Arial"/>
                <w:sz w:val="16"/>
                <w:szCs w:val="16"/>
              </w:rPr>
              <w:t>Cleveland, OH 44115-2851</w:t>
            </w:r>
          </w:p>
        </w:tc>
      </w:tr>
      <w:tr w:rsidR="008375D8" w:rsidRPr="005C0F64" w14:paraId="6E775E77" w14:textId="77777777" w:rsidTr="00E86D52">
        <w:tc>
          <w:tcPr>
            <w:tcW w:w="2849" w:type="dxa"/>
            <w:gridSpan w:val="3"/>
            <w:tcBorders>
              <w:top w:val="single" w:sz="12" w:space="0" w:color="000000" w:themeColor="text1"/>
              <w:left w:val="nil"/>
              <w:bottom w:val="nil"/>
              <w:right w:val="nil"/>
            </w:tcBorders>
          </w:tcPr>
          <w:p w14:paraId="1F1C85C4"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Standard</w:t>
            </w:r>
          </w:p>
        </w:tc>
        <w:tc>
          <w:tcPr>
            <w:tcW w:w="6979" w:type="dxa"/>
            <w:gridSpan w:val="2"/>
            <w:tcBorders>
              <w:top w:val="single" w:sz="12" w:space="0" w:color="000000" w:themeColor="text1"/>
              <w:left w:val="nil"/>
              <w:bottom w:val="nil"/>
              <w:right w:val="nil"/>
            </w:tcBorders>
          </w:tcPr>
          <w:p w14:paraId="2444622F" w14:textId="77777777" w:rsidR="008375D8" w:rsidRPr="00F13490" w:rsidRDefault="008375D8" w:rsidP="008375D8">
            <w:pPr>
              <w:ind w:right="36"/>
              <w:jc w:val="right"/>
              <w:rPr>
                <w:rFonts w:ascii="Arial" w:hAnsi="Arial" w:cs="Arial"/>
                <w:sz w:val="18"/>
                <w:szCs w:val="18"/>
              </w:rPr>
            </w:pPr>
            <w:r w:rsidRPr="00F13490">
              <w:rPr>
                <w:rFonts w:ascii="Arial" w:hAnsi="Arial" w:cs="Arial"/>
                <w:sz w:val="18"/>
                <w:szCs w:val="18"/>
              </w:rPr>
              <w:t xml:space="preserve"> Referenced</w:t>
            </w:r>
          </w:p>
        </w:tc>
      </w:tr>
      <w:tr w:rsidR="008375D8" w:rsidRPr="005C0F64" w14:paraId="5876BE51" w14:textId="77777777" w:rsidTr="00E86D52">
        <w:tc>
          <w:tcPr>
            <w:tcW w:w="2849" w:type="dxa"/>
            <w:gridSpan w:val="3"/>
            <w:tcBorders>
              <w:top w:val="nil"/>
              <w:left w:val="nil"/>
              <w:bottom w:val="nil"/>
              <w:right w:val="nil"/>
            </w:tcBorders>
          </w:tcPr>
          <w:p w14:paraId="747000AD"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reference</w:t>
            </w:r>
          </w:p>
        </w:tc>
        <w:tc>
          <w:tcPr>
            <w:tcW w:w="6979" w:type="dxa"/>
            <w:gridSpan w:val="2"/>
            <w:tcBorders>
              <w:top w:val="nil"/>
              <w:left w:val="nil"/>
              <w:bottom w:val="nil"/>
              <w:right w:val="nil"/>
            </w:tcBorders>
          </w:tcPr>
          <w:p w14:paraId="07D6DA06" w14:textId="77777777" w:rsidR="008375D8" w:rsidRPr="00F13490" w:rsidRDefault="008375D8" w:rsidP="008375D8">
            <w:pPr>
              <w:ind w:right="36"/>
              <w:jc w:val="right"/>
              <w:rPr>
                <w:rFonts w:ascii="Arial" w:hAnsi="Arial" w:cs="Arial"/>
                <w:sz w:val="18"/>
                <w:szCs w:val="18"/>
              </w:rPr>
            </w:pPr>
            <w:r w:rsidRPr="00F13490">
              <w:rPr>
                <w:rFonts w:ascii="Arial" w:hAnsi="Arial" w:cs="Arial"/>
                <w:sz w:val="18"/>
                <w:szCs w:val="18"/>
              </w:rPr>
              <w:t>in code</w:t>
            </w:r>
          </w:p>
        </w:tc>
      </w:tr>
      <w:tr w:rsidR="008375D8" w:rsidRPr="005C0F64" w14:paraId="5002B1CA" w14:textId="77777777" w:rsidTr="00E86D52">
        <w:tc>
          <w:tcPr>
            <w:tcW w:w="2849" w:type="dxa"/>
            <w:gridSpan w:val="3"/>
            <w:tcBorders>
              <w:top w:val="nil"/>
              <w:left w:val="nil"/>
              <w:bottom w:val="single" w:sz="12" w:space="0" w:color="000000" w:themeColor="text1"/>
              <w:right w:val="nil"/>
            </w:tcBorders>
          </w:tcPr>
          <w:p w14:paraId="5E7014B9"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 xml:space="preserve">number </w:t>
            </w:r>
          </w:p>
        </w:tc>
        <w:tc>
          <w:tcPr>
            <w:tcW w:w="6979" w:type="dxa"/>
            <w:gridSpan w:val="2"/>
            <w:tcBorders>
              <w:top w:val="nil"/>
              <w:left w:val="nil"/>
              <w:bottom w:val="single" w:sz="12" w:space="0" w:color="000000" w:themeColor="text1"/>
              <w:right w:val="nil"/>
            </w:tcBorders>
          </w:tcPr>
          <w:p w14:paraId="0CD7DB3F" w14:textId="77777777" w:rsidR="008375D8" w:rsidRPr="00F13490" w:rsidRDefault="008375D8" w:rsidP="008375D8">
            <w:pPr>
              <w:tabs>
                <w:tab w:val="right" w:pos="7344"/>
              </w:tabs>
              <w:ind w:right="36"/>
              <w:rPr>
                <w:rFonts w:ascii="Arial" w:hAnsi="Arial" w:cs="Arial"/>
                <w:sz w:val="18"/>
                <w:szCs w:val="18"/>
              </w:rPr>
            </w:pPr>
            <w:r w:rsidRPr="00F13490">
              <w:rPr>
                <w:rFonts w:ascii="Arial" w:hAnsi="Arial" w:cs="Arial"/>
                <w:sz w:val="18"/>
                <w:szCs w:val="18"/>
              </w:rPr>
              <w:t xml:space="preserve">Title </w:t>
            </w:r>
            <w:r w:rsidRPr="00F13490">
              <w:rPr>
                <w:rFonts w:ascii="Arial" w:hAnsi="Arial" w:cs="Arial"/>
                <w:sz w:val="18"/>
                <w:szCs w:val="18"/>
              </w:rPr>
              <w:tab/>
              <w:t>section number</w:t>
            </w:r>
          </w:p>
        </w:tc>
      </w:tr>
      <w:tr w:rsidR="008375D8" w:rsidRPr="005C0F64" w14:paraId="6EBFD028" w14:textId="77777777" w:rsidTr="00E86D52">
        <w:tc>
          <w:tcPr>
            <w:tcW w:w="2849" w:type="dxa"/>
            <w:gridSpan w:val="3"/>
            <w:tcBorders>
              <w:top w:val="single" w:sz="12" w:space="0" w:color="000000" w:themeColor="text1"/>
              <w:left w:val="nil"/>
              <w:bottom w:val="nil"/>
              <w:right w:val="nil"/>
            </w:tcBorders>
          </w:tcPr>
          <w:p w14:paraId="126B6B2D" w14:textId="20BFF0AA" w:rsidR="008375D8" w:rsidRPr="00F13490" w:rsidRDefault="008375D8" w:rsidP="008375D8">
            <w:pPr>
              <w:ind w:right="36"/>
              <w:rPr>
                <w:rFonts w:ascii="Arial" w:hAnsi="Arial" w:cs="Arial"/>
                <w:sz w:val="18"/>
                <w:szCs w:val="18"/>
              </w:rPr>
            </w:pPr>
            <w:r>
              <w:rPr>
                <w:rFonts w:ascii="Arial" w:hAnsi="Arial" w:cs="Arial"/>
                <w:sz w:val="18"/>
                <w:szCs w:val="18"/>
              </w:rPr>
              <w:t xml:space="preserve">ANSI/DASMA </w:t>
            </w:r>
            <w:r w:rsidRPr="00F13490">
              <w:rPr>
                <w:rFonts w:ascii="Arial" w:hAnsi="Arial" w:cs="Arial"/>
                <w:sz w:val="18"/>
                <w:szCs w:val="18"/>
              </w:rPr>
              <w:t>105-</w:t>
            </w:r>
            <w:r>
              <w:rPr>
                <w:rFonts w:ascii="Arial" w:hAnsi="Arial" w:cs="Arial"/>
                <w:sz w:val="18"/>
                <w:szCs w:val="18"/>
              </w:rPr>
              <w:t>2020</w:t>
            </w:r>
          </w:p>
        </w:tc>
        <w:tc>
          <w:tcPr>
            <w:tcW w:w="6979" w:type="dxa"/>
            <w:gridSpan w:val="2"/>
            <w:tcBorders>
              <w:top w:val="single" w:sz="12" w:space="0" w:color="000000" w:themeColor="text1"/>
              <w:left w:val="nil"/>
              <w:bottom w:val="nil"/>
              <w:right w:val="nil"/>
            </w:tcBorders>
          </w:tcPr>
          <w:p w14:paraId="3DFB5A31"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 xml:space="preserve">Test Method for Thermal Transmittance and </w:t>
            </w:r>
          </w:p>
        </w:tc>
      </w:tr>
      <w:tr w:rsidR="008375D8" w:rsidRPr="005C0F64" w14:paraId="607518D3" w14:textId="77777777" w:rsidTr="00E86D52">
        <w:tc>
          <w:tcPr>
            <w:tcW w:w="2849" w:type="dxa"/>
            <w:gridSpan w:val="3"/>
            <w:tcBorders>
              <w:top w:val="nil"/>
              <w:left w:val="nil"/>
              <w:bottom w:val="single" w:sz="12" w:space="0" w:color="000000" w:themeColor="text1"/>
              <w:right w:val="nil"/>
            </w:tcBorders>
          </w:tcPr>
          <w:p w14:paraId="4FA17DE0" w14:textId="77777777" w:rsidR="008375D8" w:rsidRPr="00F13490" w:rsidRDefault="008375D8" w:rsidP="008375D8">
            <w:pPr>
              <w:ind w:right="36"/>
              <w:rPr>
                <w:rFonts w:ascii="Arial" w:hAnsi="Arial" w:cs="Arial"/>
                <w:sz w:val="18"/>
                <w:szCs w:val="18"/>
              </w:rPr>
            </w:pPr>
          </w:p>
        </w:tc>
        <w:tc>
          <w:tcPr>
            <w:tcW w:w="6979" w:type="dxa"/>
            <w:gridSpan w:val="2"/>
            <w:tcBorders>
              <w:top w:val="nil"/>
              <w:left w:val="nil"/>
              <w:bottom w:val="single" w:sz="12" w:space="0" w:color="000000" w:themeColor="text1"/>
              <w:right w:val="nil"/>
            </w:tcBorders>
          </w:tcPr>
          <w:p w14:paraId="0166D139" w14:textId="77777777" w:rsidR="008375D8" w:rsidRPr="00F13490" w:rsidRDefault="008375D8" w:rsidP="008375D8">
            <w:pPr>
              <w:tabs>
                <w:tab w:val="right" w:leader="dot" w:pos="7092"/>
                <w:tab w:val="right" w:leader="dot" w:pos="10584"/>
              </w:tabs>
              <w:ind w:right="36"/>
              <w:rPr>
                <w:rFonts w:ascii="Arial" w:hAnsi="Arial" w:cs="Arial"/>
                <w:sz w:val="18"/>
                <w:szCs w:val="18"/>
              </w:rPr>
            </w:pPr>
            <w:r w:rsidRPr="00F13490">
              <w:rPr>
                <w:rFonts w:ascii="Arial" w:hAnsi="Arial" w:cs="Arial"/>
                <w:sz w:val="18"/>
                <w:szCs w:val="18"/>
              </w:rPr>
              <w:t xml:space="preserve">  Air Infiltration of Garage Doors </w:t>
            </w:r>
            <w:r w:rsidRPr="00F13490">
              <w:rPr>
                <w:rFonts w:ascii="Arial" w:hAnsi="Arial" w:cs="Arial"/>
                <w:sz w:val="18"/>
                <w:szCs w:val="18"/>
              </w:rPr>
              <w:tab/>
              <w:t xml:space="preserve"> R303.1.3</w:t>
            </w:r>
          </w:p>
        </w:tc>
      </w:tr>
      <w:tr w:rsidR="008375D8" w:rsidRPr="005C0F64" w14:paraId="57AEB037" w14:textId="77777777" w:rsidTr="00E86D52">
        <w:tc>
          <w:tcPr>
            <w:tcW w:w="2849" w:type="dxa"/>
            <w:gridSpan w:val="3"/>
            <w:tcBorders>
              <w:top w:val="single" w:sz="12" w:space="0" w:color="000000" w:themeColor="text1"/>
              <w:left w:val="nil"/>
              <w:bottom w:val="nil"/>
              <w:right w:val="nil"/>
            </w:tcBorders>
          </w:tcPr>
          <w:p w14:paraId="3ABC404A" w14:textId="77777777" w:rsidR="008375D8" w:rsidRPr="00F13490" w:rsidRDefault="008375D8" w:rsidP="008375D8">
            <w:pPr>
              <w:ind w:right="36"/>
              <w:rPr>
                <w:rFonts w:ascii="Arial" w:hAnsi="Arial" w:cs="Arial"/>
                <w:sz w:val="16"/>
                <w:szCs w:val="16"/>
              </w:rPr>
            </w:pPr>
          </w:p>
        </w:tc>
        <w:tc>
          <w:tcPr>
            <w:tcW w:w="6979" w:type="dxa"/>
            <w:gridSpan w:val="2"/>
            <w:tcBorders>
              <w:top w:val="single" w:sz="12" w:space="0" w:color="000000" w:themeColor="text1"/>
              <w:left w:val="nil"/>
              <w:bottom w:val="nil"/>
              <w:right w:val="nil"/>
            </w:tcBorders>
          </w:tcPr>
          <w:p w14:paraId="62FB245B" w14:textId="77777777" w:rsidR="008375D8" w:rsidRPr="00F13490" w:rsidRDefault="008375D8" w:rsidP="008375D8">
            <w:pPr>
              <w:ind w:right="36"/>
              <w:rPr>
                <w:rFonts w:ascii="Arial" w:hAnsi="Arial" w:cs="Arial"/>
                <w:sz w:val="16"/>
                <w:szCs w:val="16"/>
              </w:rPr>
            </w:pPr>
          </w:p>
        </w:tc>
      </w:tr>
      <w:tr w:rsidR="008375D8" w:rsidRPr="005C0F64" w14:paraId="05F6B4DA" w14:textId="77777777" w:rsidTr="00E86D52">
        <w:tc>
          <w:tcPr>
            <w:tcW w:w="2919" w:type="dxa"/>
            <w:gridSpan w:val="4"/>
            <w:tcBorders>
              <w:top w:val="nil"/>
              <w:left w:val="nil"/>
              <w:bottom w:val="nil"/>
              <w:right w:val="nil"/>
            </w:tcBorders>
          </w:tcPr>
          <w:p w14:paraId="63AB232B" w14:textId="03059764" w:rsidR="008375D8" w:rsidRPr="00F13490" w:rsidRDefault="008375D8" w:rsidP="008375D8">
            <w:pPr>
              <w:ind w:right="36"/>
              <w:rPr>
                <w:rFonts w:ascii="Arial" w:hAnsi="Arial" w:cs="Arial"/>
                <w:sz w:val="16"/>
                <w:szCs w:val="16"/>
              </w:rPr>
            </w:pPr>
          </w:p>
        </w:tc>
        <w:tc>
          <w:tcPr>
            <w:tcW w:w="6909" w:type="dxa"/>
            <w:tcBorders>
              <w:top w:val="nil"/>
              <w:left w:val="nil"/>
              <w:bottom w:val="nil"/>
              <w:right w:val="nil"/>
            </w:tcBorders>
          </w:tcPr>
          <w:p w14:paraId="377105C2" w14:textId="77777777" w:rsidR="008375D8" w:rsidRPr="00F13490" w:rsidRDefault="008375D8" w:rsidP="008375D8">
            <w:pPr>
              <w:ind w:right="36"/>
              <w:rPr>
                <w:rFonts w:ascii="Arial" w:hAnsi="Arial" w:cs="Arial"/>
                <w:sz w:val="16"/>
                <w:szCs w:val="16"/>
              </w:rPr>
            </w:pPr>
          </w:p>
        </w:tc>
      </w:tr>
      <w:tr w:rsidR="008375D8" w:rsidRPr="005C0F64" w14:paraId="7CEB6CF5" w14:textId="77777777" w:rsidTr="00E86D52">
        <w:tc>
          <w:tcPr>
            <w:tcW w:w="2610" w:type="dxa"/>
            <w:tcBorders>
              <w:top w:val="nil"/>
              <w:left w:val="nil"/>
              <w:bottom w:val="single" w:sz="12" w:space="0" w:color="000000" w:themeColor="text1"/>
              <w:right w:val="nil"/>
            </w:tcBorders>
          </w:tcPr>
          <w:p w14:paraId="6DFABD1D" w14:textId="4C67E4E4" w:rsidR="008375D8" w:rsidRPr="00F13490" w:rsidRDefault="008375D8" w:rsidP="008375D8">
            <w:pPr>
              <w:ind w:right="36"/>
              <w:rPr>
                <w:rFonts w:ascii="Arial" w:hAnsi="Arial" w:cs="Arial"/>
                <w:b/>
                <w:bCs/>
                <w:sz w:val="48"/>
                <w:szCs w:val="48"/>
              </w:rPr>
            </w:pPr>
            <w:r>
              <w:rPr>
                <w:rFonts w:ascii="Arial" w:hAnsi="Arial" w:cs="Arial"/>
                <w:b/>
                <w:bCs/>
                <w:sz w:val="48"/>
                <w:szCs w:val="48"/>
              </w:rPr>
              <w:t>DOE</w:t>
            </w:r>
          </w:p>
        </w:tc>
        <w:tc>
          <w:tcPr>
            <w:tcW w:w="7218" w:type="dxa"/>
            <w:gridSpan w:val="4"/>
            <w:tcBorders>
              <w:top w:val="nil"/>
              <w:left w:val="nil"/>
              <w:bottom w:val="single" w:sz="12" w:space="0" w:color="000000" w:themeColor="text1"/>
              <w:right w:val="nil"/>
            </w:tcBorders>
          </w:tcPr>
          <w:p w14:paraId="0C916CD8" w14:textId="7369746A" w:rsidR="008375D8" w:rsidRDefault="008375D8" w:rsidP="008375D8">
            <w:pPr>
              <w:ind w:right="36"/>
              <w:rPr>
                <w:rFonts w:ascii="Arial" w:hAnsi="Arial" w:cs="Arial"/>
                <w:sz w:val="16"/>
                <w:szCs w:val="16"/>
              </w:rPr>
            </w:pPr>
            <w:r>
              <w:rPr>
                <w:rFonts w:ascii="Arial" w:hAnsi="Arial" w:cs="Arial"/>
                <w:sz w:val="16"/>
                <w:szCs w:val="16"/>
              </w:rPr>
              <w:t>US Department of Energy</w:t>
            </w:r>
          </w:p>
          <w:p w14:paraId="60628794" w14:textId="77B29B70" w:rsidR="008375D8" w:rsidRPr="00F13490" w:rsidRDefault="008375D8" w:rsidP="008375D8">
            <w:pPr>
              <w:ind w:right="36"/>
              <w:rPr>
                <w:rFonts w:ascii="Arial" w:hAnsi="Arial" w:cs="Arial"/>
                <w:sz w:val="16"/>
                <w:szCs w:val="16"/>
              </w:rPr>
            </w:pPr>
            <w:r>
              <w:rPr>
                <w:rFonts w:ascii="Arial" w:hAnsi="Arial" w:cs="Arial"/>
                <w:sz w:val="16"/>
                <w:szCs w:val="16"/>
              </w:rPr>
              <w:t>1000 Independence Avenue SW</w:t>
            </w:r>
          </w:p>
          <w:p w14:paraId="4209616D" w14:textId="78CACD1A" w:rsidR="008375D8" w:rsidRPr="00F13490" w:rsidRDefault="008375D8" w:rsidP="008375D8">
            <w:pPr>
              <w:ind w:right="36"/>
              <w:rPr>
                <w:rFonts w:ascii="Arial" w:hAnsi="Arial" w:cs="Arial"/>
                <w:sz w:val="16"/>
                <w:szCs w:val="16"/>
              </w:rPr>
            </w:pPr>
            <w:r>
              <w:rPr>
                <w:rFonts w:ascii="Arial" w:hAnsi="Arial" w:cs="Arial"/>
                <w:sz w:val="16"/>
                <w:szCs w:val="16"/>
              </w:rPr>
              <w:t>Washington</w:t>
            </w:r>
            <w:r w:rsidRPr="00F13490">
              <w:rPr>
                <w:rFonts w:ascii="Arial" w:hAnsi="Arial" w:cs="Arial"/>
                <w:sz w:val="16"/>
                <w:szCs w:val="16"/>
              </w:rPr>
              <w:t xml:space="preserve">, </w:t>
            </w:r>
            <w:r>
              <w:rPr>
                <w:rFonts w:ascii="Arial" w:hAnsi="Arial" w:cs="Arial"/>
                <w:sz w:val="16"/>
                <w:szCs w:val="16"/>
              </w:rPr>
              <w:t>DC</w:t>
            </w:r>
            <w:r w:rsidRPr="00F13490">
              <w:rPr>
                <w:rFonts w:ascii="Arial" w:hAnsi="Arial" w:cs="Arial"/>
                <w:sz w:val="16"/>
                <w:szCs w:val="16"/>
              </w:rPr>
              <w:t xml:space="preserve"> </w:t>
            </w:r>
            <w:r>
              <w:rPr>
                <w:rFonts w:ascii="Arial" w:hAnsi="Arial" w:cs="Arial"/>
                <w:sz w:val="16"/>
                <w:szCs w:val="16"/>
              </w:rPr>
              <w:t>20585</w:t>
            </w:r>
          </w:p>
        </w:tc>
      </w:tr>
      <w:tr w:rsidR="008375D8" w:rsidRPr="005C0F64" w14:paraId="6AE6EB26" w14:textId="77777777" w:rsidTr="00E86D52">
        <w:tc>
          <w:tcPr>
            <w:tcW w:w="2610" w:type="dxa"/>
            <w:tcBorders>
              <w:top w:val="single" w:sz="12" w:space="0" w:color="000000" w:themeColor="text1"/>
              <w:left w:val="nil"/>
              <w:bottom w:val="nil"/>
              <w:right w:val="nil"/>
            </w:tcBorders>
          </w:tcPr>
          <w:p w14:paraId="6EBFF574"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Standard</w:t>
            </w:r>
          </w:p>
        </w:tc>
        <w:tc>
          <w:tcPr>
            <w:tcW w:w="7218" w:type="dxa"/>
            <w:gridSpan w:val="4"/>
            <w:tcBorders>
              <w:top w:val="single" w:sz="12" w:space="0" w:color="000000" w:themeColor="text1"/>
              <w:left w:val="nil"/>
              <w:bottom w:val="nil"/>
              <w:right w:val="nil"/>
            </w:tcBorders>
          </w:tcPr>
          <w:p w14:paraId="5538461F" w14:textId="77777777" w:rsidR="008375D8" w:rsidRPr="00F13490" w:rsidRDefault="008375D8" w:rsidP="008375D8">
            <w:pPr>
              <w:ind w:right="36"/>
              <w:jc w:val="right"/>
              <w:rPr>
                <w:rFonts w:ascii="Arial" w:hAnsi="Arial" w:cs="Arial"/>
                <w:sz w:val="18"/>
                <w:szCs w:val="18"/>
              </w:rPr>
            </w:pPr>
            <w:r w:rsidRPr="00F13490">
              <w:rPr>
                <w:rFonts w:ascii="Arial" w:hAnsi="Arial" w:cs="Arial"/>
                <w:sz w:val="18"/>
                <w:szCs w:val="18"/>
              </w:rPr>
              <w:t xml:space="preserve"> Referenced</w:t>
            </w:r>
          </w:p>
        </w:tc>
      </w:tr>
      <w:tr w:rsidR="008375D8" w:rsidRPr="005C0F64" w14:paraId="249A07D7" w14:textId="77777777" w:rsidTr="00E86D52">
        <w:tc>
          <w:tcPr>
            <w:tcW w:w="2610" w:type="dxa"/>
            <w:tcBorders>
              <w:top w:val="nil"/>
              <w:left w:val="nil"/>
              <w:bottom w:val="nil"/>
              <w:right w:val="nil"/>
            </w:tcBorders>
          </w:tcPr>
          <w:p w14:paraId="37D8137B"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reference</w:t>
            </w:r>
          </w:p>
        </w:tc>
        <w:tc>
          <w:tcPr>
            <w:tcW w:w="7218" w:type="dxa"/>
            <w:gridSpan w:val="4"/>
            <w:tcBorders>
              <w:top w:val="nil"/>
              <w:left w:val="nil"/>
              <w:bottom w:val="nil"/>
              <w:right w:val="nil"/>
            </w:tcBorders>
          </w:tcPr>
          <w:p w14:paraId="77702721" w14:textId="77777777" w:rsidR="008375D8" w:rsidRPr="00F13490" w:rsidRDefault="008375D8" w:rsidP="008375D8">
            <w:pPr>
              <w:ind w:right="36"/>
              <w:jc w:val="right"/>
              <w:rPr>
                <w:rFonts w:ascii="Arial" w:hAnsi="Arial" w:cs="Arial"/>
                <w:sz w:val="18"/>
                <w:szCs w:val="18"/>
              </w:rPr>
            </w:pPr>
            <w:r w:rsidRPr="00F13490">
              <w:rPr>
                <w:rFonts w:ascii="Arial" w:hAnsi="Arial" w:cs="Arial"/>
                <w:sz w:val="18"/>
                <w:szCs w:val="18"/>
              </w:rPr>
              <w:t>in code</w:t>
            </w:r>
          </w:p>
        </w:tc>
      </w:tr>
      <w:tr w:rsidR="008375D8" w:rsidRPr="005C0F64" w14:paraId="7FF89F8C" w14:textId="77777777" w:rsidTr="00E86D52">
        <w:tc>
          <w:tcPr>
            <w:tcW w:w="2610" w:type="dxa"/>
            <w:tcBorders>
              <w:top w:val="nil"/>
              <w:left w:val="nil"/>
              <w:bottom w:val="single" w:sz="12" w:space="0" w:color="000000" w:themeColor="text1"/>
              <w:right w:val="nil"/>
            </w:tcBorders>
          </w:tcPr>
          <w:p w14:paraId="442B777B"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 xml:space="preserve">number </w:t>
            </w:r>
          </w:p>
        </w:tc>
        <w:tc>
          <w:tcPr>
            <w:tcW w:w="7218" w:type="dxa"/>
            <w:gridSpan w:val="4"/>
            <w:tcBorders>
              <w:top w:val="nil"/>
              <w:left w:val="nil"/>
              <w:bottom w:val="single" w:sz="12" w:space="0" w:color="000000" w:themeColor="text1"/>
              <w:right w:val="nil"/>
            </w:tcBorders>
          </w:tcPr>
          <w:p w14:paraId="5293823F" w14:textId="77777777" w:rsidR="008375D8" w:rsidRPr="00F13490" w:rsidRDefault="008375D8" w:rsidP="008375D8">
            <w:pPr>
              <w:tabs>
                <w:tab w:val="right" w:pos="7287"/>
              </w:tabs>
              <w:ind w:right="36"/>
              <w:rPr>
                <w:rFonts w:ascii="Arial" w:hAnsi="Arial" w:cs="Arial"/>
                <w:sz w:val="18"/>
                <w:szCs w:val="18"/>
              </w:rPr>
            </w:pPr>
            <w:r w:rsidRPr="00F13490">
              <w:rPr>
                <w:rFonts w:ascii="Arial" w:hAnsi="Arial" w:cs="Arial"/>
                <w:sz w:val="18"/>
                <w:szCs w:val="18"/>
              </w:rPr>
              <w:t xml:space="preserve">Title </w:t>
            </w:r>
            <w:r w:rsidRPr="00F13490">
              <w:rPr>
                <w:rFonts w:ascii="Arial" w:hAnsi="Arial" w:cs="Arial"/>
                <w:sz w:val="18"/>
                <w:szCs w:val="18"/>
              </w:rPr>
              <w:tab/>
              <w:t>section number</w:t>
            </w:r>
          </w:p>
        </w:tc>
      </w:tr>
      <w:tr w:rsidR="008375D8" w:rsidRPr="005C0F64" w14:paraId="37BF4BD3" w14:textId="77777777" w:rsidTr="00E86D52">
        <w:tc>
          <w:tcPr>
            <w:tcW w:w="2610" w:type="dxa"/>
            <w:tcBorders>
              <w:top w:val="single" w:sz="12" w:space="0" w:color="000000" w:themeColor="text1"/>
              <w:left w:val="nil"/>
              <w:bottom w:val="nil"/>
              <w:right w:val="nil"/>
            </w:tcBorders>
          </w:tcPr>
          <w:p w14:paraId="000DB6F3" w14:textId="3ED6839E" w:rsidR="008375D8" w:rsidRPr="00F13490" w:rsidRDefault="008375D8" w:rsidP="008375D8">
            <w:pPr>
              <w:spacing w:before="40"/>
              <w:ind w:right="36"/>
              <w:rPr>
                <w:rFonts w:ascii="Arial" w:hAnsi="Arial" w:cs="Arial"/>
                <w:sz w:val="18"/>
                <w:szCs w:val="18"/>
              </w:rPr>
            </w:pPr>
            <w:r>
              <w:rPr>
                <w:rFonts w:ascii="Arial" w:hAnsi="Arial" w:cs="Arial"/>
                <w:sz w:val="18"/>
                <w:szCs w:val="18"/>
              </w:rPr>
              <w:t xml:space="preserve">10 CFR, Part 430—2021 </w:t>
            </w:r>
          </w:p>
        </w:tc>
        <w:tc>
          <w:tcPr>
            <w:tcW w:w="7218" w:type="dxa"/>
            <w:gridSpan w:val="4"/>
            <w:tcBorders>
              <w:top w:val="single" w:sz="12" w:space="0" w:color="000000" w:themeColor="text1"/>
              <w:left w:val="nil"/>
              <w:bottom w:val="nil"/>
              <w:right w:val="nil"/>
            </w:tcBorders>
          </w:tcPr>
          <w:p w14:paraId="293029C6" w14:textId="6C8D4EEB" w:rsidR="008375D8" w:rsidRPr="00F13490" w:rsidRDefault="008375D8" w:rsidP="008375D8">
            <w:pPr>
              <w:spacing w:before="40"/>
              <w:ind w:right="36"/>
              <w:rPr>
                <w:rFonts w:ascii="Arial" w:hAnsi="Arial" w:cs="Arial"/>
                <w:sz w:val="18"/>
                <w:szCs w:val="18"/>
              </w:rPr>
            </w:pPr>
            <w:r>
              <w:rPr>
                <w:rFonts w:ascii="Arial" w:hAnsi="Arial" w:cs="Arial"/>
                <w:sz w:val="18"/>
                <w:szCs w:val="18"/>
              </w:rPr>
              <w:t>Energy Conservation Program for Consumer Products:</w:t>
            </w:r>
          </w:p>
        </w:tc>
      </w:tr>
      <w:tr w:rsidR="008375D8" w:rsidRPr="005C0F64" w14:paraId="48A51DCE" w14:textId="77777777" w:rsidTr="00E86D52">
        <w:tc>
          <w:tcPr>
            <w:tcW w:w="2610" w:type="dxa"/>
            <w:tcBorders>
              <w:top w:val="nil"/>
              <w:left w:val="nil"/>
              <w:bottom w:val="nil"/>
              <w:right w:val="nil"/>
            </w:tcBorders>
          </w:tcPr>
          <w:p w14:paraId="40CCBC49" w14:textId="77D36AF9" w:rsidR="008375D8" w:rsidRPr="00F13490" w:rsidRDefault="008375D8" w:rsidP="008375D8">
            <w:pPr>
              <w:ind w:right="36"/>
              <w:rPr>
                <w:rFonts w:ascii="Arial" w:hAnsi="Arial" w:cs="Arial"/>
                <w:sz w:val="18"/>
                <w:szCs w:val="18"/>
              </w:rPr>
            </w:pPr>
          </w:p>
        </w:tc>
        <w:tc>
          <w:tcPr>
            <w:tcW w:w="7218" w:type="dxa"/>
            <w:gridSpan w:val="4"/>
            <w:tcBorders>
              <w:top w:val="nil"/>
              <w:left w:val="nil"/>
              <w:bottom w:val="nil"/>
              <w:right w:val="nil"/>
            </w:tcBorders>
          </w:tcPr>
          <w:p w14:paraId="0960262C" w14:textId="54896D1E" w:rsidR="008375D8" w:rsidRPr="00F13490" w:rsidRDefault="008375D8" w:rsidP="008375D8">
            <w:pPr>
              <w:ind w:right="36"/>
              <w:rPr>
                <w:rFonts w:ascii="Arial" w:hAnsi="Arial" w:cs="Arial"/>
                <w:sz w:val="18"/>
                <w:szCs w:val="18"/>
              </w:rPr>
            </w:pPr>
            <w:r>
              <w:rPr>
                <w:rFonts w:ascii="Arial" w:hAnsi="Arial" w:cs="Arial"/>
                <w:sz w:val="18"/>
                <w:szCs w:val="18"/>
              </w:rPr>
              <w:t xml:space="preserve">   Energy and Water Conservation Standards and Their</w:t>
            </w:r>
          </w:p>
        </w:tc>
      </w:tr>
      <w:tr w:rsidR="008375D8" w:rsidRPr="005C0F64" w14:paraId="00D716AC" w14:textId="77777777" w:rsidTr="00E86D52">
        <w:tc>
          <w:tcPr>
            <w:tcW w:w="2610" w:type="dxa"/>
            <w:tcBorders>
              <w:top w:val="nil"/>
              <w:left w:val="nil"/>
              <w:bottom w:val="single" w:sz="12" w:space="0" w:color="000000" w:themeColor="text1"/>
              <w:right w:val="nil"/>
            </w:tcBorders>
          </w:tcPr>
          <w:p w14:paraId="01754E0B" w14:textId="77777777" w:rsidR="008375D8" w:rsidRPr="00F13490" w:rsidRDefault="008375D8" w:rsidP="008375D8">
            <w:pPr>
              <w:ind w:right="36"/>
              <w:rPr>
                <w:rFonts w:ascii="Arial" w:hAnsi="Arial" w:cs="Arial"/>
                <w:sz w:val="18"/>
                <w:szCs w:val="18"/>
              </w:rPr>
            </w:pPr>
          </w:p>
        </w:tc>
        <w:tc>
          <w:tcPr>
            <w:tcW w:w="7218" w:type="dxa"/>
            <w:gridSpan w:val="4"/>
            <w:tcBorders>
              <w:top w:val="nil"/>
              <w:left w:val="nil"/>
              <w:bottom w:val="single" w:sz="12" w:space="0" w:color="000000" w:themeColor="text1"/>
              <w:right w:val="nil"/>
            </w:tcBorders>
          </w:tcPr>
          <w:p w14:paraId="0C3FA62F" w14:textId="1EF5465C" w:rsidR="008375D8" w:rsidRPr="00F13490" w:rsidRDefault="008375D8" w:rsidP="008375D8">
            <w:pPr>
              <w:tabs>
                <w:tab w:val="right" w:leader="dot" w:pos="7107"/>
                <w:tab w:val="right" w:leader="dot" w:pos="10584"/>
              </w:tabs>
              <w:ind w:right="36"/>
              <w:rPr>
                <w:rFonts w:ascii="Arial" w:hAnsi="Arial" w:cs="Arial"/>
                <w:sz w:val="18"/>
                <w:szCs w:val="18"/>
              </w:rPr>
            </w:pPr>
            <w:r w:rsidRPr="00F13490">
              <w:rPr>
                <w:rFonts w:ascii="Arial" w:hAnsi="Arial" w:cs="Arial"/>
                <w:sz w:val="18"/>
                <w:szCs w:val="18"/>
              </w:rPr>
              <w:t xml:space="preserve">   </w:t>
            </w:r>
            <w:r>
              <w:rPr>
                <w:rFonts w:ascii="Arial" w:hAnsi="Arial" w:cs="Arial"/>
                <w:sz w:val="18"/>
                <w:szCs w:val="18"/>
              </w:rPr>
              <w:t>Compliance Dates</w:t>
            </w:r>
            <w:r w:rsidRPr="00F13490">
              <w:rPr>
                <w:rFonts w:ascii="Arial" w:hAnsi="Arial" w:cs="Arial"/>
                <w:sz w:val="18"/>
                <w:szCs w:val="18"/>
              </w:rPr>
              <w:t xml:space="preserve"> </w:t>
            </w:r>
            <w:r w:rsidRPr="00F13490">
              <w:rPr>
                <w:rFonts w:ascii="Arial" w:hAnsi="Arial" w:cs="Arial"/>
                <w:sz w:val="18"/>
                <w:szCs w:val="18"/>
              </w:rPr>
              <w:tab/>
            </w:r>
            <w:r>
              <w:rPr>
                <w:rFonts w:ascii="Arial" w:hAnsi="Arial" w:cs="Arial"/>
                <w:sz w:val="18"/>
                <w:szCs w:val="18"/>
              </w:rPr>
              <w:t>Table R403.6.2, R404.1, Table R405.4.2(2)</w:t>
            </w:r>
          </w:p>
        </w:tc>
      </w:tr>
      <w:tr w:rsidR="008375D8" w:rsidRPr="005C0F64" w14:paraId="2CDC7773" w14:textId="77777777" w:rsidTr="00E86D52">
        <w:tc>
          <w:tcPr>
            <w:tcW w:w="2610" w:type="dxa"/>
            <w:tcBorders>
              <w:top w:val="single" w:sz="12" w:space="0" w:color="000000" w:themeColor="text1"/>
              <w:left w:val="nil"/>
              <w:bottom w:val="nil"/>
              <w:right w:val="nil"/>
            </w:tcBorders>
          </w:tcPr>
          <w:p w14:paraId="568D68F0" w14:textId="77777777" w:rsidR="008375D8" w:rsidRPr="00F13490" w:rsidRDefault="008375D8" w:rsidP="008375D8">
            <w:pPr>
              <w:ind w:right="36"/>
              <w:rPr>
                <w:rFonts w:ascii="Arial" w:hAnsi="Arial" w:cs="Arial"/>
                <w:sz w:val="16"/>
                <w:szCs w:val="16"/>
              </w:rPr>
            </w:pPr>
            <w:r w:rsidRPr="00F13490">
              <w:rPr>
                <w:rFonts w:ascii="Arial" w:hAnsi="Arial" w:cs="Arial"/>
                <w:sz w:val="16"/>
                <w:szCs w:val="16"/>
              </w:rPr>
              <w:t xml:space="preserve"> </w:t>
            </w:r>
          </w:p>
        </w:tc>
        <w:tc>
          <w:tcPr>
            <w:tcW w:w="7218" w:type="dxa"/>
            <w:gridSpan w:val="4"/>
            <w:tcBorders>
              <w:top w:val="single" w:sz="12" w:space="0" w:color="000000" w:themeColor="text1"/>
              <w:left w:val="nil"/>
              <w:bottom w:val="nil"/>
              <w:right w:val="nil"/>
            </w:tcBorders>
          </w:tcPr>
          <w:p w14:paraId="09FF93F9" w14:textId="77777777" w:rsidR="008375D8" w:rsidRPr="00F13490" w:rsidRDefault="008375D8" w:rsidP="008375D8">
            <w:pPr>
              <w:ind w:right="36"/>
              <w:rPr>
                <w:rFonts w:ascii="Arial" w:hAnsi="Arial" w:cs="Arial"/>
                <w:sz w:val="16"/>
                <w:szCs w:val="16"/>
              </w:rPr>
            </w:pPr>
          </w:p>
        </w:tc>
      </w:tr>
      <w:tr w:rsidR="008375D8" w:rsidRPr="005C0F64" w14:paraId="67CB5C21" w14:textId="77777777" w:rsidTr="00E86D52">
        <w:tc>
          <w:tcPr>
            <w:tcW w:w="2610" w:type="dxa"/>
            <w:tcBorders>
              <w:top w:val="nil"/>
              <w:left w:val="nil"/>
              <w:bottom w:val="nil"/>
              <w:right w:val="nil"/>
            </w:tcBorders>
          </w:tcPr>
          <w:p w14:paraId="20DF2EE7" w14:textId="77777777" w:rsidR="008375D8" w:rsidRPr="00F13490" w:rsidRDefault="008375D8" w:rsidP="008375D8">
            <w:pPr>
              <w:ind w:right="36"/>
              <w:rPr>
                <w:rFonts w:ascii="Arial" w:hAnsi="Arial" w:cs="Arial"/>
                <w:sz w:val="16"/>
                <w:szCs w:val="16"/>
              </w:rPr>
            </w:pPr>
            <w:r w:rsidRPr="00F13490">
              <w:rPr>
                <w:rFonts w:ascii="Arial" w:hAnsi="Arial" w:cs="Arial"/>
                <w:sz w:val="16"/>
                <w:szCs w:val="16"/>
              </w:rPr>
              <w:t xml:space="preserve"> </w:t>
            </w:r>
          </w:p>
        </w:tc>
        <w:tc>
          <w:tcPr>
            <w:tcW w:w="7218" w:type="dxa"/>
            <w:gridSpan w:val="4"/>
            <w:tcBorders>
              <w:top w:val="nil"/>
              <w:left w:val="nil"/>
              <w:bottom w:val="nil"/>
              <w:right w:val="nil"/>
            </w:tcBorders>
          </w:tcPr>
          <w:p w14:paraId="2D170945" w14:textId="77777777" w:rsidR="008375D8" w:rsidRPr="00F13490" w:rsidRDefault="008375D8" w:rsidP="008375D8">
            <w:pPr>
              <w:ind w:right="36"/>
              <w:rPr>
                <w:rFonts w:ascii="Arial" w:hAnsi="Arial" w:cs="Arial"/>
                <w:sz w:val="16"/>
                <w:szCs w:val="16"/>
              </w:rPr>
            </w:pPr>
          </w:p>
        </w:tc>
      </w:tr>
      <w:tr w:rsidR="008375D8" w:rsidRPr="005C0F64" w14:paraId="2D205244" w14:textId="77777777" w:rsidTr="00E86D52">
        <w:tc>
          <w:tcPr>
            <w:tcW w:w="2839" w:type="dxa"/>
            <w:gridSpan w:val="2"/>
            <w:tcBorders>
              <w:top w:val="nil"/>
              <w:left w:val="nil"/>
              <w:bottom w:val="single" w:sz="12" w:space="0" w:color="000000" w:themeColor="text1"/>
              <w:right w:val="nil"/>
            </w:tcBorders>
          </w:tcPr>
          <w:p w14:paraId="093322D1" w14:textId="7E8064B9" w:rsidR="008375D8" w:rsidRPr="00F13490" w:rsidRDefault="008375D8" w:rsidP="008375D8">
            <w:pPr>
              <w:ind w:right="36"/>
              <w:rPr>
                <w:rFonts w:ascii="Arial" w:hAnsi="Arial" w:cs="Arial"/>
                <w:b/>
                <w:bCs/>
                <w:sz w:val="48"/>
                <w:szCs w:val="48"/>
              </w:rPr>
            </w:pPr>
            <w:r>
              <w:rPr>
                <w:rFonts w:ascii="Arial" w:hAnsi="Arial" w:cs="Arial"/>
                <w:b/>
                <w:bCs/>
                <w:sz w:val="48"/>
                <w:szCs w:val="48"/>
              </w:rPr>
              <w:t xml:space="preserve"> FGIA</w:t>
            </w:r>
          </w:p>
        </w:tc>
        <w:tc>
          <w:tcPr>
            <w:tcW w:w="6989" w:type="dxa"/>
            <w:gridSpan w:val="3"/>
            <w:tcBorders>
              <w:top w:val="nil"/>
              <w:left w:val="nil"/>
              <w:bottom w:val="single" w:sz="12" w:space="0" w:color="000000" w:themeColor="text1"/>
              <w:right w:val="nil"/>
            </w:tcBorders>
          </w:tcPr>
          <w:p w14:paraId="09CB6DB7" w14:textId="28DF52A9" w:rsidR="008375D8" w:rsidRPr="00F13490" w:rsidRDefault="008375D8" w:rsidP="008375D8">
            <w:pPr>
              <w:spacing w:before="40"/>
              <w:ind w:right="36"/>
              <w:rPr>
                <w:rFonts w:ascii="Arial" w:hAnsi="Arial" w:cs="Arial"/>
                <w:sz w:val="16"/>
                <w:szCs w:val="16"/>
              </w:rPr>
            </w:pPr>
            <w:r>
              <w:rPr>
                <w:rFonts w:ascii="Arial" w:hAnsi="Arial" w:cs="Arial"/>
                <w:sz w:val="16"/>
                <w:szCs w:val="16"/>
              </w:rPr>
              <w:t xml:space="preserve">Fenestration &amp; Glazing Industry Alliance (formerly </w:t>
            </w:r>
            <w:r w:rsidRPr="00F13490">
              <w:rPr>
                <w:rFonts w:ascii="Arial" w:hAnsi="Arial" w:cs="Arial"/>
                <w:sz w:val="16"/>
                <w:szCs w:val="16"/>
              </w:rPr>
              <w:t>American Architectural Manufacturers Association</w:t>
            </w:r>
            <w:r>
              <w:rPr>
                <w:rFonts w:ascii="Arial" w:hAnsi="Arial" w:cs="Arial"/>
                <w:sz w:val="16"/>
                <w:szCs w:val="16"/>
              </w:rPr>
              <w:t>)</w:t>
            </w:r>
          </w:p>
          <w:p w14:paraId="5C3CCB63" w14:textId="1EA50B8A" w:rsidR="008375D8" w:rsidRPr="00F13490" w:rsidRDefault="008375D8" w:rsidP="008375D8">
            <w:pPr>
              <w:ind w:right="36"/>
              <w:rPr>
                <w:rFonts w:ascii="Arial" w:hAnsi="Arial" w:cs="Arial"/>
                <w:sz w:val="16"/>
                <w:szCs w:val="16"/>
              </w:rPr>
            </w:pPr>
            <w:r>
              <w:rPr>
                <w:rFonts w:ascii="Arial" w:hAnsi="Arial" w:cs="Arial"/>
                <w:sz w:val="16"/>
                <w:szCs w:val="16"/>
              </w:rPr>
              <w:t>1900 E Golf Road</w:t>
            </w:r>
          </w:p>
          <w:p w14:paraId="235380DD" w14:textId="3CB86A33" w:rsidR="008375D8" w:rsidRPr="00F13490" w:rsidRDefault="008375D8" w:rsidP="008375D8">
            <w:pPr>
              <w:ind w:right="36"/>
              <w:rPr>
                <w:rFonts w:ascii="Arial" w:hAnsi="Arial" w:cs="Arial"/>
                <w:sz w:val="16"/>
                <w:szCs w:val="16"/>
              </w:rPr>
            </w:pPr>
            <w:r w:rsidRPr="00F13490">
              <w:rPr>
                <w:rFonts w:ascii="Arial" w:hAnsi="Arial" w:cs="Arial"/>
                <w:sz w:val="16"/>
                <w:szCs w:val="16"/>
              </w:rPr>
              <w:t xml:space="preserve">Suite </w:t>
            </w:r>
            <w:r>
              <w:rPr>
                <w:rFonts w:ascii="Arial" w:hAnsi="Arial" w:cs="Arial"/>
                <w:sz w:val="16"/>
                <w:szCs w:val="16"/>
              </w:rPr>
              <w:t>250</w:t>
            </w:r>
          </w:p>
          <w:p w14:paraId="55836757" w14:textId="77777777" w:rsidR="008375D8" w:rsidRPr="00F13490" w:rsidRDefault="008375D8" w:rsidP="008375D8">
            <w:pPr>
              <w:ind w:right="36"/>
              <w:rPr>
                <w:rFonts w:ascii="Arial" w:hAnsi="Arial" w:cs="Arial"/>
                <w:sz w:val="16"/>
                <w:szCs w:val="16"/>
              </w:rPr>
            </w:pPr>
            <w:r w:rsidRPr="00F13490">
              <w:rPr>
                <w:rFonts w:ascii="Arial" w:hAnsi="Arial" w:cs="Arial"/>
                <w:sz w:val="16"/>
                <w:szCs w:val="16"/>
              </w:rPr>
              <w:t>Schaumburg, IL 60173-4268</w:t>
            </w:r>
          </w:p>
        </w:tc>
      </w:tr>
      <w:tr w:rsidR="008375D8" w:rsidRPr="005C0F64" w14:paraId="1D41CE2C" w14:textId="77777777" w:rsidTr="00E86D52">
        <w:tc>
          <w:tcPr>
            <w:tcW w:w="2839" w:type="dxa"/>
            <w:gridSpan w:val="2"/>
            <w:tcBorders>
              <w:top w:val="single" w:sz="12" w:space="0" w:color="000000" w:themeColor="text1"/>
              <w:left w:val="nil"/>
              <w:bottom w:val="nil"/>
              <w:right w:val="nil"/>
            </w:tcBorders>
          </w:tcPr>
          <w:p w14:paraId="4C00D67D"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Standard</w:t>
            </w:r>
          </w:p>
        </w:tc>
        <w:tc>
          <w:tcPr>
            <w:tcW w:w="6989" w:type="dxa"/>
            <w:gridSpan w:val="3"/>
            <w:tcBorders>
              <w:top w:val="single" w:sz="12" w:space="0" w:color="000000" w:themeColor="text1"/>
              <w:left w:val="nil"/>
              <w:bottom w:val="nil"/>
              <w:right w:val="nil"/>
            </w:tcBorders>
          </w:tcPr>
          <w:p w14:paraId="573166CE" w14:textId="77777777" w:rsidR="008375D8" w:rsidRPr="00F13490" w:rsidRDefault="008375D8" w:rsidP="008375D8">
            <w:pPr>
              <w:ind w:right="36"/>
              <w:jc w:val="right"/>
              <w:rPr>
                <w:rFonts w:ascii="Arial" w:hAnsi="Arial" w:cs="Arial"/>
                <w:sz w:val="18"/>
                <w:szCs w:val="18"/>
              </w:rPr>
            </w:pPr>
            <w:r w:rsidRPr="00F13490">
              <w:rPr>
                <w:rFonts w:ascii="Arial" w:hAnsi="Arial" w:cs="Arial"/>
                <w:sz w:val="18"/>
                <w:szCs w:val="18"/>
              </w:rPr>
              <w:t xml:space="preserve"> Referenced</w:t>
            </w:r>
          </w:p>
        </w:tc>
      </w:tr>
      <w:tr w:rsidR="008375D8" w:rsidRPr="005C0F64" w14:paraId="72139941" w14:textId="77777777" w:rsidTr="00E86D52">
        <w:tc>
          <w:tcPr>
            <w:tcW w:w="2839" w:type="dxa"/>
            <w:gridSpan w:val="2"/>
            <w:tcBorders>
              <w:top w:val="nil"/>
              <w:left w:val="nil"/>
              <w:bottom w:val="nil"/>
              <w:right w:val="nil"/>
            </w:tcBorders>
          </w:tcPr>
          <w:p w14:paraId="008F1F97"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reference</w:t>
            </w:r>
          </w:p>
        </w:tc>
        <w:tc>
          <w:tcPr>
            <w:tcW w:w="6989" w:type="dxa"/>
            <w:gridSpan w:val="3"/>
            <w:tcBorders>
              <w:top w:val="nil"/>
              <w:left w:val="nil"/>
              <w:bottom w:val="nil"/>
              <w:right w:val="nil"/>
            </w:tcBorders>
          </w:tcPr>
          <w:p w14:paraId="0DBBA0C7" w14:textId="77777777" w:rsidR="008375D8" w:rsidRPr="00F13490" w:rsidRDefault="008375D8" w:rsidP="008375D8">
            <w:pPr>
              <w:ind w:right="36"/>
              <w:jc w:val="right"/>
              <w:rPr>
                <w:rFonts w:ascii="Arial" w:hAnsi="Arial" w:cs="Arial"/>
                <w:sz w:val="18"/>
                <w:szCs w:val="18"/>
              </w:rPr>
            </w:pPr>
            <w:r w:rsidRPr="00F13490">
              <w:rPr>
                <w:rFonts w:ascii="Arial" w:hAnsi="Arial" w:cs="Arial"/>
                <w:sz w:val="18"/>
                <w:szCs w:val="18"/>
              </w:rPr>
              <w:t>in code</w:t>
            </w:r>
          </w:p>
        </w:tc>
      </w:tr>
      <w:tr w:rsidR="008375D8" w:rsidRPr="005C0F64" w14:paraId="3FE4DCAF" w14:textId="77777777" w:rsidTr="00E86D52">
        <w:tc>
          <w:tcPr>
            <w:tcW w:w="2839" w:type="dxa"/>
            <w:gridSpan w:val="2"/>
            <w:tcBorders>
              <w:top w:val="nil"/>
              <w:left w:val="nil"/>
              <w:bottom w:val="single" w:sz="12" w:space="0" w:color="000000" w:themeColor="text1"/>
              <w:right w:val="nil"/>
            </w:tcBorders>
          </w:tcPr>
          <w:p w14:paraId="74EB4956"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 xml:space="preserve">number </w:t>
            </w:r>
          </w:p>
        </w:tc>
        <w:tc>
          <w:tcPr>
            <w:tcW w:w="6989" w:type="dxa"/>
            <w:gridSpan w:val="3"/>
            <w:tcBorders>
              <w:top w:val="nil"/>
              <w:left w:val="nil"/>
              <w:bottom w:val="single" w:sz="12" w:space="0" w:color="000000" w:themeColor="text1"/>
              <w:right w:val="nil"/>
            </w:tcBorders>
          </w:tcPr>
          <w:p w14:paraId="01694E13" w14:textId="77777777" w:rsidR="008375D8" w:rsidRPr="00F13490" w:rsidRDefault="008375D8" w:rsidP="008375D8">
            <w:pPr>
              <w:tabs>
                <w:tab w:val="right" w:pos="7287"/>
              </w:tabs>
              <w:ind w:right="36"/>
              <w:rPr>
                <w:rFonts w:ascii="Arial" w:hAnsi="Arial" w:cs="Arial"/>
                <w:sz w:val="18"/>
                <w:szCs w:val="18"/>
              </w:rPr>
            </w:pPr>
            <w:r w:rsidRPr="00F13490">
              <w:rPr>
                <w:rFonts w:ascii="Arial" w:hAnsi="Arial" w:cs="Arial"/>
                <w:sz w:val="18"/>
                <w:szCs w:val="18"/>
              </w:rPr>
              <w:t xml:space="preserve">Title </w:t>
            </w:r>
            <w:r w:rsidRPr="00F13490">
              <w:rPr>
                <w:rFonts w:ascii="Arial" w:hAnsi="Arial" w:cs="Arial"/>
                <w:sz w:val="18"/>
                <w:szCs w:val="18"/>
              </w:rPr>
              <w:tab/>
              <w:t>section number</w:t>
            </w:r>
          </w:p>
        </w:tc>
      </w:tr>
      <w:tr w:rsidR="008375D8" w:rsidRPr="005C0F64" w14:paraId="0F846C4D" w14:textId="77777777" w:rsidTr="00E86D52">
        <w:tc>
          <w:tcPr>
            <w:tcW w:w="2839" w:type="dxa"/>
            <w:gridSpan w:val="2"/>
            <w:tcBorders>
              <w:top w:val="single" w:sz="12" w:space="0" w:color="000000" w:themeColor="text1"/>
              <w:left w:val="nil"/>
              <w:bottom w:val="nil"/>
              <w:right w:val="nil"/>
            </w:tcBorders>
          </w:tcPr>
          <w:p w14:paraId="49F2FEBD" w14:textId="77777777" w:rsidR="008375D8" w:rsidRPr="00F13490" w:rsidRDefault="008375D8" w:rsidP="008375D8">
            <w:pPr>
              <w:spacing w:before="40"/>
              <w:ind w:right="36"/>
              <w:rPr>
                <w:rFonts w:ascii="Arial" w:hAnsi="Arial" w:cs="Arial"/>
                <w:sz w:val="18"/>
                <w:szCs w:val="18"/>
              </w:rPr>
            </w:pPr>
            <w:r w:rsidRPr="00F13490">
              <w:rPr>
                <w:rFonts w:ascii="Arial" w:hAnsi="Arial" w:cs="Arial"/>
                <w:sz w:val="18"/>
                <w:szCs w:val="18"/>
              </w:rPr>
              <w:t>AAMA/WDMA/CSA</w:t>
            </w:r>
          </w:p>
        </w:tc>
        <w:tc>
          <w:tcPr>
            <w:tcW w:w="6989" w:type="dxa"/>
            <w:gridSpan w:val="3"/>
            <w:tcBorders>
              <w:top w:val="single" w:sz="12" w:space="0" w:color="000000" w:themeColor="text1"/>
              <w:left w:val="nil"/>
              <w:bottom w:val="nil"/>
              <w:right w:val="nil"/>
            </w:tcBorders>
          </w:tcPr>
          <w:p w14:paraId="0A2383D0" w14:textId="77777777" w:rsidR="008375D8" w:rsidRPr="00F13490" w:rsidRDefault="008375D8" w:rsidP="008375D8">
            <w:pPr>
              <w:spacing w:before="40"/>
              <w:ind w:right="36"/>
              <w:rPr>
                <w:rFonts w:ascii="Arial" w:hAnsi="Arial" w:cs="Arial"/>
                <w:sz w:val="18"/>
                <w:szCs w:val="18"/>
              </w:rPr>
            </w:pPr>
          </w:p>
        </w:tc>
      </w:tr>
      <w:tr w:rsidR="008375D8" w:rsidRPr="005C0F64" w14:paraId="35789F70" w14:textId="77777777" w:rsidTr="00E86D52">
        <w:tc>
          <w:tcPr>
            <w:tcW w:w="2839" w:type="dxa"/>
            <w:gridSpan w:val="2"/>
            <w:tcBorders>
              <w:top w:val="nil"/>
              <w:left w:val="nil"/>
              <w:bottom w:val="nil"/>
              <w:right w:val="nil"/>
            </w:tcBorders>
          </w:tcPr>
          <w:p w14:paraId="663B801D" w14:textId="6584855C" w:rsidR="008375D8" w:rsidRPr="00F13490" w:rsidRDefault="008375D8" w:rsidP="008375D8">
            <w:pPr>
              <w:ind w:right="36"/>
              <w:rPr>
                <w:rFonts w:ascii="Arial" w:hAnsi="Arial" w:cs="Arial"/>
                <w:sz w:val="18"/>
                <w:szCs w:val="18"/>
              </w:rPr>
            </w:pPr>
            <w:r w:rsidRPr="00F13490">
              <w:rPr>
                <w:rFonts w:ascii="Arial" w:hAnsi="Arial" w:cs="Arial"/>
                <w:sz w:val="18"/>
                <w:szCs w:val="18"/>
              </w:rPr>
              <w:t>101/I.S.2/A440—</w:t>
            </w:r>
            <w:r>
              <w:rPr>
                <w:rFonts w:ascii="Arial" w:hAnsi="Arial" w:cs="Arial"/>
                <w:sz w:val="18"/>
                <w:szCs w:val="18"/>
              </w:rPr>
              <w:t>22</w:t>
            </w:r>
            <w:r w:rsidRPr="00F13490">
              <w:rPr>
                <w:rFonts w:ascii="Arial" w:hAnsi="Arial" w:cs="Arial"/>
                <w:sz w:val="18"/>
                <w:szCs w:val="18"/>
              </w:rPr>
              <w:t xml:space="preserve"> </w:t>
            </w:r>
          </w:p>
        </w:tc>
        <w:tc>
          <w:tcPr>
            <w:tcW w:w="6989" w:type="dxa"/>
            <w:gridSpan w:val="3"/>
            <w:tcBorders>
              <w:top w:val="nil"/>
              <w:left w:val="nil"/>
              <w:bottom w:val="nil"/>
              <w:right w:val="nil"/>
            </w:tcBorders>
          </w:tcPr>
          <w:p w14:paraId="13AED6F1"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North American Fenestration Standard/</w:t>
            </w:r>
          </w:p>
        </w:tc>
      </w:tr>
      <w:tr w:rsidR="008375D8" w:rsidRPr="005C0F64" w14:paraId="1A531B25" w14:textId="77777777" w:rsidTr="00E86D52">
        <w:tc>
          <w:tcPr>
            <w:tcW w:w="2839" w:type="dxa"/>
            <w:gridSpan w:val="2"/>
            <w:tcBorders>
              <w:top w:val="nil"/>
              <w:left w:val="nil"/>
              <w:bottom w:val="single" w:sz="12" w:space="0" w:color="000000" w:themeColor="text1"/>
              <w:right w:val="nil"/>
            </w:tcBorders>
          </w:tcPr>
          <w:p w14:paraId="6F8954E4" w14:textId="77777777" w:rsidR="008375D8" w:rsidRPr="00F13490" w:rsidRDefault="008375D8" w:rsidP="008375D8">
            <w:pPr>
              <w:ind w:right="36"/>
              <w:rPr>
                <w:rFonts w:ascii="Arial" w:hAnsi="Arial" w:cs="Arial"/>
                <w:sz w:val="18"/>
                <w:szCs w:val="18"/>
              </w:rPr>
            </w:pPr>
          </w:p>
        </w:tc>
        <w:tc>
          <w:tcPr>
            <w:tcW w:w="6989" w:type="dxa"/>
            <w:gridSpan w:val="3"/>
            <w:tcBorders>
              <w:top w:val="nil"/>
              <w:left w:val="nil"/>
              <w:bottom w:val="single" w:sz="12" w:space="0" w:color="000000" w:themeColor="text1"/>
              <w:right w:val="nil"/>
            </w:tcBorders>
          </w:tcPr>
          <w:p w14:paraId="028A9A6E" w14:textId="33A5A14A" w:rsidR="008375D8" w:rsidRPr="00F13490" w:rsidRDefault="008375D8" w:rsidP="008375D8">
            <w:pPr>
              <w:tabs>
                <w:tab w:val="right" w:leader="dot" w:pos="7107"/>
                <w:tab w:val="right" w:leader="dot" w:pos="10584"/>
              </w:tabs>
              <w:ind w:right="36"/>
              <w:rPr>
                <w:rFonts w:ascii="Arial" w:hAnsi="Arial" w:cs="Arial"/>
                <w:sz w:val="18"/>
                <w:szCs w:val="18"/>
              </w:rPr>
            </w:pPr>
            <w:r w:rsidRPr="00F13490">
              <w:rPr>
                <w:rFonts w:ascii="Arial" w:hAnsi="Arial" w:cs="Arial"/>
                <w:sz w:val="18"/>
                <w:szCs w:val="18"/>
              </w:rPr>
              <w:t xml:space="preserve">   Specifications for Windows, Doors and Unit Skylights </w:t>
            </w:r>
            <w:r w:rsidRPr="00F13490">
              <w:rPr>
                <w:rFonts w:ascii="Arial" w:hAnsi="Arial" w:cs="Arial"/>
                <w:sz w:val="18"/>
                <w:szCs w:val="18"/>
              </w:rPr>
              <w:tab/>
            </w:r>
            <w:r>
              <w:rPr>
                <w:rFonts w:ascii="Arial" w:hAnsi="Arial" w:cs="Arial"/>
                <w:sz w:val="18"/>
                <w:szCs w:val="18"/>
              </w:rPr>
              <w:t>R402.5.2</w:t>
            </w:r>
          </w:p>
        </w:tc>
      </w:tr>
      <w:tr w:rsidR="008375D8" w:rsidRPr="005C0F64" w14:paraId="09A48A0F" w14:textId="77777777" w:rsidTr="00E86D52">
        <w:tc>
          <w:tcPr>
            <w:tcW w:w="2839" w:type="dxa"/>
            <w:gridSpan w:val="2"/>
            <w:tcBorders>
              <w:top w:val="single" w:sz="12" w:space="0" w:color="000000" w:themeColor="text1"/>
              <w:left w:val="nil"/>
              <w:bottom w:val="nil"/>
              <w:right w:val="nil"/>
            </w:tcBorders>
          </w:tcPr>
          <w:p w14:paraId="0145223B" w14:textId="77777777" w:rsidR="008375D8" w:rsidRPr="00F13490" w:rsidRDefault="008375D8" w:rsidP="008375D8">
            <w:pPr>
              <w:ind w:right="36"/>
              <w:rPr>
                <w:rFonts w:ascii="Arial" w:hAnsi="Arial" w:cs="Arial"/>
                <w:sz w:val="16"/>
                <w:szCs w:val="16"/>
              </w:rPr>
            </w:pPr>
            <w:r w:rsidRPr="00F13490">
              <w:rPr>
                <w:rFonts w:ascii="Arial" w:hAnsi="Arial" w:cs="Arial"/>
                <w:sz w:val="16"/>
                <w:szCs w:val="16"/>
              </w:rPr>
              <w:t xml:space="preserve"> </w:t>
            </w:r>
          </w:p>
        </w:tc>
        <w:tc>
          <w:tcPr>
            <w:tcW w:w="6989" w:type="dxa"/>
            <w:gridSpan w:val="3"/>
            <w:tcBorders>
              <w:top w:val="single" w:sz="12" w:space="0" w:color="000000" w:themeColor="text1"/>
              <w:left w:val="nil"/>
              <w:bottom w:val="nil"/>
              <w:right w:val="nil"/>
            </w:tcBorders>
          </w:tcPr>
          <w:p w14:paraId="543ED5FF" w14:textId="77777777" w:rsidR="008375D8" w:rsidRPr="00F13490" w:rsidRDefault="008375D8" w:rsidP="008375D8">
            <w:pPr>
              <w:ind w:right="36"/>
              <w:rPr>
                <w:rFonts w:ascii="Arial" w:hAnsi="Arial" w:cs="Arial"/>
                <w:sz w:val="16"/>
                <w:szCs w:val="16"/>
              </w:rPr>
            </w:pPr>
          </w:p>
        </w:tc>
      </w:tr>
      <w:tr w:rsidR="008375D8" w:rsidRPr="005C0F64" w14:paraId="6074CEC3" w14:textId="77777777" w:rsidTr="00E86D52">
        <w:tc>
          <w:tcPr>
            <w:tcW w:w="2839" w:type="dxa"/>
            <w:gridSpan w:val="2"/>
            <w:tcBorders>
              <w:top w:val="nil"/>
              <w:left w:val="nil"/>
              <w:bottom w:val="nil"/>
              <w:right w:val="nil"/>
            </w:tcBorders>
          </w:tcPr>
          <w:p w14:paraId="0851080B" w14:textId="77777777" w:rsidR="008375D8" w:rsidRPr="00F13490" w:rsidRDefault="008375D8" w:rsidP="008375D8">
            <w:pPr>
              <w:ind w:right="36"/>
              <w:rPr>
                <w:rFonts w:ascii="Arial" w:hAnsi="Arial" w:cs="Arial"/>
                <w:sz w:val="16"/>
                <w:szCs w:val="16"/>
              </w:rPr>
            </w:pPr>
            <w:r w:rsidRPr="00F13490">
              <w:rPr>
                <w:rFonts w:ascii="Arial" w:hAnsi="Arial" w:cs="Arial"/>
                <w:sz w:val="16"/>
                <w:szCs w:val="16"/>
              </w:rPr>
              <w:t xml:space="preserve"> </w:t>
            </w:r>
          </w:p>
        </w:tc>
        <w:tc>
          <w:tcPr>
            <w:tcW w:w="6989" w:type="dxa"/>
            <w:gridSpan w:val="3"/>
            <w:tcBorders>
              <w:top w:val="nil"/>
              <w:left w:val="nil"/>
              <w:bottom w:val="nil"/>
              <w:right w:val="nil"/>
            </w:tcBorders>
          </w:tcPr>
          <w:p w14:paraId="27AE3004" w14:textId="77777777" w:rsidR="008375D8" w:rsidRPr="00F13490" w:rsidRDefault="008375D8" w:rsidP="008375D8">
            <w:pPr>
              <w:ind w:right="36"/>
              <w:rPr>
                <w:rFonts w:ascii="Arial" w:hAnsi="Arial" w:cs="Arial"/>
                <w:sz w:val="16"/>
                <w:szCs w:val="16"/>
              </w:rPr>
            </w:pPr>
          </w:p>
        </w:tc>
      </w:tr>
      <w:tr w:rsidR="008375D8" w:rsidRPr="005C0F64" w14:paraId="5EBB2C90" w14:textId="77777777" w:rsidTr="00E86D52">
        <w:tc>
          <w:tcPr>
            <w:tcW w:w="2919" w:type="dxa"/>
            <w:gridSpan w:val="4"/>
            <w:tcBorders>
              <w:top w:val="nil"/>
              <w:left w:val="nil"/>
              <w:bottom w:val="single" w:sz="12" w:space="0" w:color="000000" w:themeColor="text1"/>
              <w:right w:val="nil"/>
            </w:tcBorders>
          </w:tcPr>
          <w:p w14:paraId="6484CCB6" w14:textId="4EA9F696" w:rsidR="008375D8" w:rsidRPr="00F13490" w:rsidRDefault="008375D8" w:rsidP="008375D8">
            <w:pPr>
              <w:ind w:right="36"/>
              <w:rPr>
                <w:rFonts w:ascii="Arial" w:hAnsi="Arial" w:cs="Arial"/>
                <w:b/>
                <w:bCs/>
                <w:sz w:val="48"/>
                <w:szCs w:val="48"/>
              </w:rPr>
            </w:pPr>
            <w:r w:rsidRPr="00F13490">
              <w:rPr>
                <w:rFonts w:ascii="Arial" w:hAnsi="Arial" w:cs="Arial"/>
                <w:b/>
                <w:bCs/>
                <w:sz w:val="48"/>
                <w:szCs w:val="48"/>
              </w:rPr>
              <w:t>HVI</w:t>
            </w:r>
          </w:p>
        </w:tc>
        <w:tc>
          <w:tcPr>
            <w:tcW w:w="6909" w:type="dxa"/>
            <w:tcBorders>
              <w:top w:val="nil"/>
              <w:left w:val="nil"/>
              <w:bottom w:val="single" w:sz="12" w:space="0" w:color="000000" w:themeColor="text1"/>
              <w:right w:val="nil"/>
            </w:tcBorders>
          </w:tcPr>
          <w:p w14:paraId="55AE40D3" w14:textId="06B9C4B2" w:rsidR="008375D8" w:rsidRPr="00F13490" w:rsidRDefault="008375D8" w:rsidP="008375D8">
            <w:pPr>
              <w:tabs>
                <w:tab w:val="left" w:pos="2160"/>
              </w:tabs>
              <w:ind w:right="36"/>
              <w:rPr>
                <w:rFonts w:ascii="Arial" w:hAnsi="Arial" w:cs="Arial"/>
                <w:sz w:val="16"/>
                <w:szCs w:val="16"/>
              </w:rPr>
            </w:pPr>
            <w:r w:rsidRPr="00F13490">
              <w:rPr>
                <w:rFonts w:ascii="Arial" w:hAnsi="Arial" w:cs="Arial"/>
                <w:sz w:val="16"/>
                <w:szCs w:val="16"/>
              </w:rPr>
              <w:t>Home Ventilating Institute</w:t>
            </w:r>
          </w:p>
          <w:p w14:paraId="18F9CF46" w14:textId="185202A0" w:rsidR="008375D8" w:rsidRPr="00F13490" w:rsidRDefault="008375D8" w:rsidP="008375D8">
            <w:pPr>
              <w:tabs>
                <w:tab w:val="left" w:pos="2160"/>
              </w:tabs>
              <w:ind w:right="36"/>
              <w:rPr>
                <w:rFonts w:ascii="Arial" w:hAnsi="Arial" w:cs="Arial"/>
                <w:sz w:val="16"/>
                <w:szCs w:val="16"/>
              </w:rPr>
            </w:pPr>
            <w:r w:rsidRPr="00F13490">
              <w:rPr>
                <w:rFonts w:ascii="Arial" w:hAnsi="Arial" w:cs="Arial"/>
                <w:sz w:val="16"/>
                <w:szCs w:val="16"/>
              </w:rPr>
              <w:t>1000 North Rand Road, Suite 214</w:t>
            </w:r>
          </w:p>
          <w:p w14:paraId="42916421" w14:textId="64CF98EA" w:rsidR="008375D8" w:rsidRPr="00F13490" w:rsidRDefault="008375D8" w:rsidP="008375D8">
            <w:pPr>
              <w:tabs>
                <w:tab w:val="left" w:pos="2160"/>
              </w:tabs>
              <w:ind w:right="36"/>
              <w:rPr>
                <w:rFonts w:ascii="Arial" w:hAnsi="Arial" w:cs="Arial"/>
                <w:sz w:val="16"/>
                <w:szCs w:val="16"/>
              </w:rPr>
            </w:pPr>
            <w:r w:rsidRPr="00F13490">
              <w:rPr>
                <w:rFonts w:ascii="Arial" w:hAnsi="Arial" w:cs="Arial"/>
                <w:sz w:val="16"/>
                <w:szCs w:val="16"/>
              </w:rPr>
              <w:t>Wauconda, IL 60084</w:t>
            </w:r>
          </w:p>
        </w:tc>
      </w:tr>
      <w:tr w:rsidR="008375D8" w:rsidRPr="005C0F64" w14:paraId="3D1BBD36" w14:textId="77777777" w:rsidTr="00E86D52">
        <w:tc>
          <w:tcPr>
            <w:tcW w:w="2919" w:type="dxa"/>
            <w:gridSpan w:val="4"/>
            <w:tcBorders>
              <w:top w:val="single" w:sz="12" w:space="0" w:color="000000" w:themeColor="text1"/>
              <w:left w:val="nil"/>
              <w:bottom w:val="nil"/>
              <w:right w:val="nil"/>
            </w:tcBorders>
          </w:tcPr>
          <w:p w14:paraId="4DA983B4"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Standard</w:t>
            </w:r>
          </w:p>
        </w:tc>
        <w:tc>
          <w:tcPr>
            <w:tcW w:w="6909" w:type="dxa"/>
            <w:tcBorders>
              <w:top w:val="single" w:sz="12" w:space="0" w:color="000000" w:themeColor="text1"/>
              <w:left w:val="nil"/>
              <w:bottom w:val="nil"/>
              <w:right w:val="nil"/>
            </w:tcBorders>
          </w:tcPr>
          <w:p w14:paraId="7B2E5FBD" w14:textId="77777777" w:rsidR="008375D8" w:rsidRPr="00F13490" w:rsidRDefault="008375D8" w:rsidP="008375D8">
            <w:pPr>
              <w:ind w:right="36"/>
              <w:jc w:val="right"/>
              <w:rPr>
                <w:rFonts w:ascii="Arial" w:hAnsi="Arial" w:cs="Arial"/>
                <w:sz w:val="18"/>
                <w:szCs w:val="18"/>
              </w:rPr>
            </w:pPr>
            <w:r w:rsidRPr="00F13490">
              <w:rPr>
                <w:rFonts w:ascii="Arial" w:hAnsi="Arial" w:cs="Arial"/>
                <w:sz w:val="18"/>
                <w:szCs w:val="18"/>
              </w:rPr>
              <w:t xml:space="preserve"> Referenced</w:t>
            </w:r>
          </w:p>
        </w:tc>
      </w:tr>
      <w:tr w:rsidR="008375D8" w:rsidRPr="005C0F64" w14:paraId="076DD224" w14:textId="77777777" w:rsidTr="00E86D52">
        <w:tc>
          <w:tcPr>
            <w:tcW w:w="2919" w:type="dxa"/>
            <w:gridSpan w:val="4"/>
            <w:tcBorders>
              <w:top w:val="nil"/>
              <w:left w:val="nil"/>
              <w:bottom w:val="nil"/>
              <w:right w:val="nil"/>
            </w:tcBorders>
          </w:tcPr>
          <w:p w14:paraId="6C369BA7"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reference</w:t>
            </w:r>
          </w:p>
        </w:tc>
        <w:tc>
          <w:tcPr>
            <w:tcW w:w="6909" w:type="dxa"/>
            <w:tcBorders>
              <w:top w:val="nil"/>
              <w:left w:val="nil"/>
              <w:bottom w:val="nil"/>
              <w:right w:val="nil"/>
            </w:tcBorders>
          </w:tcPr>
          <w:p w14:paraId="05FE4A1C" w14:textId="77777777" w:rsidR="008375D8" w:rsidRPr="00F13490" w:rsidRDefault="008375D8" w:rsidP="008375D8">
            <w:pPr>
              <w:ind w:right="36"/>
              <w:jc w:val="right"/>
              <w:rPr>
                <w:rFonts w:ascii="Arial" w:hAnsi="Arial" w:cs="Arial"/>
                <w:sz w:val="18"/>
                <w:szCs w:val="18"/>
              </w:rPr>
            </w:pPr>
            <w:r w:rsidRPr="00F13490">
              <w:rPr>
                <w:rFonts w:ascii="Arial" w:hAnsi="Arial" w:cs="Arial"/>
                <w:sz w:val="18"/>
                <w:szCs w:val="18"/>
              </w:rPr>
              <w:t>in code</w:t>
            </w:r>
          </w:p>
        </w:tc>
      </w:tr>
      <w:tr w:rsidR="008375D8" w:rsidRPr="005C0F64" w14:paraId="62D9AE3A" w14:textId="77777777" w:rsidTr="00E86D52">
        <w:tc>
          <w:tcPr>
            <w:tcW w:w="2919" w:type="dxa"/>
            <w:gridSpan w:val="4"/>
            <w:tcBorders>
              <w:top w:val="nil"/>
              <w:left w:val="nil"/>
              <w:bottom w:val="single" w:sz="12" w:space="0" w:color="000000" w:themeColor="text1"/>
              <w:right w:val="nil"/>
            </w:tcBorders>
          </w:tcPr>
          <w:p w14:paraId="1B236AE0"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 xml:space="preserve">number </w:t>
            </w:r>
          </w:p>
        </w:tc>
        <w:tc>
          <w:tcPr>
            <w:tcW w:w="6909" w:type="dxa"/>
            <w:tcBorders>
              <w:top w:val="nil"/>
              <w:left w:val="nil"/>
              <w:bottom w:val="single" w:sz="12" w:space="0" w:color="000000" w:themeColor="text1"/>
              <w:right w:val="nil"/>
            </w:tcBorders>
          </w:tcPr>
          <w:p w14:paraId="38C7C4E7" w14:textId="77777777" w:rsidR="008375D8" w:rsidRPr="00F13490" w:rsidRDefault="008375D8" w:rsidP="008375D8">
            <w:pPr>
              <w:tabs>
                <w:tab w:val="right" w:pos="7344"/>
              </w:tabs>
              <w:ind w:right="36"/>
              <w:rPr>
                <w:rFonts w:ascii="Arial" w:hAnsi="Arial" w:cs="Arial"/>
                <w:sz w:val="18"/>
                <w:szCs w:val="18"/>
              </w:rPr>
            </w:pPr>
            <w:r w:rsidRPr="00F13490">
              <w:rPr>
                <w:rFonts w:ascii="Arial" w:hAnsi="Arial" w:cs="Arial"/>
                <w:sz w:val="18"/>
                <w:szCs w:val="18"/>
              </w:rPr>
              <w:t xml:space="preserve">Title </w:t>
            </w:r>
            <w:r w:rsidRPr="00F13490">
              <w:rPr>
                <w:rFonts w:ascii="Arial" w:hAnsi="Arial" w:cs="Arial"/>
                <w:sz w:val="18"/>
                <w:szCs w:val="18"/>
              </w:rPr>
              <w:tab/>
              <w:t>section number</w:t>
            </w:r>
          </w:p>
        </w:tc>
      </w:tr>
      <w:tr w:rsidR="008375D8" w:rsidRPr="005C0F64" w14:paraId="60193349" w14:textId="77777777" w:rsidTr="00E86D52">
        <w:tc>
          <w:tcPr>
            <w:tcW w:w="2919" w:type="dxa"/>
            <w:gridSpan w:val="4"/>
            <w:tcBorders>
              <w:top w:val="nil"/>
              <w:left w:val="nil"/>
              <w:bottom w:val="nil"/>
              <w:right w:val="nil"/>
            </w:tcBorders>
          </w:tcPr>
          <w:p w14:paraId="4C205942" w14:textId="045DAD60" w:rsidR="008375D8" w:rsidRPr="00F13490" w:rsidRDefault="008375D8" w:rsidP="008375D8">
            <w:pPr>
              <w:ind w:right="36"/>
              <w:rPr>
                <w:rFonts w:ascii="Arial" w:hAnsi="Arial" w:cs="Arial"/>
                <w:sz w:val="18"/>
                <w:szCs w:val="18"/>
              </w:rPr>
            </w:pPr>
            <w:r w:rsidRPr="00F13490">
              <w:rPr>
                <w:rFonts w:ascii="Arial" w:hAnsi="Arial" w:cs="Arial"/>
                <w:sz w:val="18"/>
                <w:szCs w:val="18"/>
              </w:rPr>
              <w:t>916-</w:t>
            </w:r>
            <w:r>
              <w:rPr>
                <w:rFonts w:ascii="Arial" w:hAnsi="Arial" w:cs="Arial"/>
                <w:sz w:val="18"/>
                <w:szCs w:val="18"/>
              </w:rPr>
              <w:t>18</w:t>
            </w:r>
          </w:p>
        </w:tc>
        <w:tc>
          <w:tcPr>
            <w:tcW w:w="6909" w:type="dxa"/>
            <w:tcBorders>
              <w:top w:val="nil"/>
              <w:left w:val="nil"/>
              <w:bottom w:val="nil"/>
              <w:right w:val="nil"/>
            </w:tcBorders>
          </w:tcPr>
          <w:p w14:paraId="100D0F86" w14:textId="17F7165C" w:rsidR="008375D8" w:rsidRPr="00F13490" w:rsidRDefault="008375D8" w:rsidP="008375D8">
            <w:pPr>
              <w:tabs>
                <w:tab w:val="right" w:leader="dot" w:pos="7092"/>
                <w:tab w:val="right" w:leader="dot" w:pos="10584"/>
              </w:tabs>
              <w:ind w:right="36"/>
              <w:rPr>
                <w:rFonts w:ascii="Arial" w:hAnsi="Arial" w:cs="Arial"/>
                <w:sz w:val="18"/>
                <w:szCs w:val="18"/>
              </w:rPr>
            </w:pPr>
            <w:r w:rsidRPr="00F13490">
              <w:rPr>
                <w:rFonts w:ascii="Arial" w:hAnsi="Arial" w:cs="Arial"/>
                <w:sz w:val="18"/>
                <w:szCs w:val="18"/>
              </w:rPr>
              <w:t xml:space="preserve">Airflow Test Procedure </w:t>
            </w:r>
            <w:r w:rsidRPr="00F13490">
              <w:rPr>
                <w:rFonts w:ascii="Arial" w:hAnsi="Arial" w:cs="Arial"/>
                <w:sz w:val="18"/>
                <w:szCs w:val="18"/>
              </w:rPr>
              <w:tab/>
              <w:t xml:space="preserve"> R303.1.3</w:t>
            </w:r>
          </w:p>
        </w:tc>
      </w:tr>
      <w:tr w:rsidR="008375D8" w:rsidRPr="005C0F64" w14:paraId="348DBE18" w14:textId="77777777" w:rsidTr="00E86D52">
        <w:tc>
          <w:tcPr>
            <w:tcW w:w="2919" w:type="dxa"/>
            <w:gridSpan w:val="4"/>
            <w:tcBorders>
              <w:top w:val="nil"/>
              <w:left w:val="nil"/>
              <w:bottom w:val="single" w:sz="12" w:space="0" w:color="000000" w:themeColor="text1"/>
              <w:right w:val="nil"/>
            </w:tcBorders>
          </w:tcPr>
          <w:p w14:paraId="41D16CC8" w14:textId="77777777" w:rsidR="008375D8" w:rsidRPr="00F13490" w:rsidRDefault="008375D8" w:rsidP="008375D8">
            <w:pPr>
              <w:ind w:right="36"/>
              <w:rPr>
                <w:rFonts w:ascii="Arial" w:hAnsi="Arial" w:cs="Arial"/>
                <w:sz w:val="16"/>
                <w:szCs w:val="16"/>
              </w:rPr>
            </w:pPr>
          </w:p>
        </w:tc>
        <w:tc>
          <w:tcPr>
            <w:tcW w:w="6909" w:type="dxa"/>
            <w:tcBorders>
              <w:top w:val="nil"/>
              <w:left w:val="nil"/>
              <w:bottom w:val="single" w:sz="12" w:space="0" w:color="000000" w:themeColor="text1"/>
              <w:right w:val="nil"/>
            </w:tcBorders>
          </w:tcPr>
          <w:p w14:paraId="1A4718C3" w14:textId="77777777" w:rsidR="008375D8" w:rsidRPr="00F13490" w:rsidRDefault="008375D8" w:rsidP="008375D8">
            <w:pPr>
              <w:ind w:right="36"/>
              <w:rPr>
                <w:rFonts w:ascii="Arial" w:hAnsi="Arial" w:cs="Arial"/>
                <w:sz w:val="16"/>
                <w:szCs w:val="16"/>
              </w:rPr>
            </w:pPr>
          </w:p>
        </w:tc>
      </w:tr>
      <w:tr w:rsidR="008375D8" w:rsidRPr="005C0F64" w14:paraId="679FD60D" w14:textId="77777777" w:rsidTr="00E86D52">
        <w:tc>
          <w:tcPr>
            <w:tcW w:w="2919" w:type="dxa"/>
            <w:gridSpan w:val="4"/>
            <w:tcBorders>
              <w:top w:val="single" w:sz="12" w:space="0" w:color="000000" w:themeColor="text1"/>
              <w:left w:val="nil"/>
              <w:bottom w:val="nil"/>
              <w:right w:val="nil"/>
            </w:tcBorders>
          </w:tcPr>
          <w:p w14:paraId="07463B70" w14:textId="77777777" w:rsidR="008375D8" w:rsidRPr="00F13490" w:rsidRDefault="008375D8" w:rsidP="008375D8">
            <w:pPr>
              <w:ind w:right="36"/>
              <w:rPr>
                <w:rFonts w:ascii="Arial" w:hAnsi="Arial" w:cs="Arial"/>
                <w:sz w:val="16"/>
                <w:szCs w:val="16"/>
              </w:rPr>
            </w:pPr>
          </w:p>
        </w:tc>
        <w:tc>
          <w:tcPr>
            <w:tcW w:w="6909" w:type="dxa"/>
            <w:tcBorders>
              <w:top w:val="single" w:sz="12" w:space="0" w:color="000000" w:themeColor="text1"/>
              <w:left w:val="nil"/>
              <w:bottom w:val="nil"/>
              <w:right w:val="nil"/>
            </w:tcBorders>
          </w:tcPr>
          <w:p w14:paraId="2C62DC07" w14:textId="77777777" w:rsidR="008375D8" w:rsidRPr="00F13490" w:rsidRDefault="008375D8" w:rsidP="008375D8">
            <w:pPr>
              <w:ind w:right="36"/>
              <w:rPr>
                <w:rFonts w:ascii="Arial" w:hAnsi="Arial" w:cs="Arial"/>
                <w:sz w:val="16"/>
                <w:szCs w:val="16"/>
              </w:rPr>
            </w:pPr>
          </w:p>
        </w:tc>
      </w:tr>
      <w:tr w:rsidR="008375D8" w:rsidRPr="005C0F64" w14:paraId="590A4199" w14:textId="77777777" w:rsidTr="00E86D52">
        <w:tc>
          <w:tcPr>
            <w:tcW w:w="2919" w:type="dxa"/>
            <w:gridSpan w:val="4"/>
            <w:tcBorders>
              <w:top w:val="nil"/>
              <w:left w:val="nil"/>
              <w:bottom w:val="nil"/>
              <w:right w:val="nil"/>
            </w:tcBorders>
          </w:tcPr>
          <w:p w14:paraId="79E3A4EF" w14:textId="77777777" w:rsidR="008375D8" w:rsidRPr="00F13490" w:rsidRDefault="008375D8" w:rsidP="008375D8">
            <w:pPr>
              <w:ind w:right="36"/>
              <w:rPr>
                <w:rFonts w:ascii="Arial" w:hAnsi="Arial" w:cs="Arial"/>
                <w:sz w:val="16"/>
                <w:szCs w:val="16"/>
              </w:rPr>
            </w:pPr>
          </w:p>
        </w:tc>
        <w:tc>
          <w:tcPr>
            <w:tcW w:w="6909" w:type="dxa"/>
            <w:tcBorders>
              <w:top w:val="nil"/>
              <w:left w:val="nil"/>
              <w:bottom w:val="nil"/>
              <w:right w:val="nil"/>
            </w:tcBorders>
          </w:tcPr>
          <w:p w14:paraId="2D3B5A77" w14:textId="77777777" w:rsidR="008375D8" w:rsidRPr="00F13490" w:rsidRDefault="008375D8" w:rsidP="008375D8">
            <w:pPr>
              <w:ind w:right="36"/>
              <w:rPr>
                <w:rFonts w:ascii="Arial" w:hAnsi="Arial" w:cs="Arial"/>
                <w:sz w:val="16"/>
                <w:szCs w:val="16"/>
              </w:rPr>
            </w:pPr>
          </w:p>
        </w:tc>
      </w:tr>
      <w:tr w:rsidR="008375D8" w:rsidRPr="005C0F64" w14:paraId="28503269" w14:textId="77777777" w:rsidTr="00E86D52">
        <w:tc>
          <w:tcPr>
            <w:tcW w:w="2919" w:type="dxa"/>
            <w:gridSpan w:val="4"/>
            <w:tcBorders>
              <w:top w:val="nil"/>
              <w:left w:val="nil"/>
              <w:bottom w:val="single" w:sz="12" w:space="0" w:color="000000" w:themeColor="text1"/>
              <w:right w:val="nil"/>
            </w:tcBorders>
          </w:tcPr>
          <w:p w14:paraId="79837786" w14:textId="77777777" w:rsidR="008375D8" w:rsidRPr="00F13490" w:rsidRDefault="008375D8" w:rsidP="008375D8">
            <w:pPr>
              <w:ind w:right="36"/>
              <w:rPr>
                <w:rFonts w:ascii="Arial" w:hAnsi="Arial" w:cs="Arial"/>
                <w:b/>
                <w:bCs/>
                <w:sz w:val="48"/>
                <w:szCs w:val="48"/>
              </w:rPr>
            </w:pPr>
            <w:r w:rsidRPr="00F13490">
              <w:rPr>
                <w:rFonts w:ascii="Arial" w:hAnsi="Arial" w:cs="Arial"/>
                <w:b/>
                <w:bCs/>
                <w:sz w:val="48"/>
                <w:szCs w:val="48"/>
              </w:rPr>
              <w:t>ICC</w:t>
            </w:r>
          </w:p>
        </w:tc>
        <w:tc>
          <w:tcPr>
            <w:tcW w:w="6909" w:type="dxa"/>
            <w:tcBorders>
              <w:top w:val="nil"/>
              <w:left w:val="nil"/>
              <w:bottom w:val="single" w:sz="12" w:space="0" w:color="000000" w:themeColor="text1"/>
              <w:right w:val="nil"/>
            </w:tcBorders>
          </w:tcPr>
          <w:p w14:paraId="438D53EE" w14:textId="77777777" w:rsidR="008375D8" w:rsidRPr="00F13490" w:rsidRDefault="008375D8" w:rsidP="008375D8">
            <w:pPr>
              <w:tabs>
                <w:tab w:val="left" w:pos="2160"/>
              </w:tabs>
              <w:spacing w:before="40"/>
              <w:ind w:right="36"/>
              <w:rPr>
                <w:rFonts w:ascii="Arial" w:hAnsi="Arial" w:cs="Arial"/>
                <w:sz w:val="16"/>
                <w:szCs w:val="16"/>
              </w:rPr>
            </w:pPr>
            <w:r w:rsidRPr="00F13490">
              <w:rPr>
                <w:rFonts w:ascii="Arial" w:hAnsi="Arial" w:cs="Arial"/>
                <w:sz w:val="16"/>
                <w:szCs w:val="16"/>
              </w:rPr>
              <w:t>International Code Council, Inc.</w:t>
            </w:r>
          </w:p>
          <w:p w14:paraId="1FD99BDE" w14:textId="77777777" w:rsidR="008375D8" w:rsidRPr="00F13490" w:rsidRDefault="008375D8" w:rsidP="008375D8">
            <w:pPr>
              <w:tabs>
                <w:tab w:val="left" w:pos="2160"/>
              </w:tabs>
              <w:ind w:right="36"/>
              <w:rPr>
                <w:rFonts w:ascii="Arial" w:hAnsi="Arial" w:cs="Arial"/>
                <w:sz w:val="16"/>
                <w:szCs w:val="16"/>
              </w:rPr>
            </w:pPr>
            <w:r w:rsidRPr="00F13490">
              <w:rPr>
                <w:rFonts w:ascii="Arial" w:hAnsi="Arial" w:cs="Arial"/>
                <w:sz w:val="16"/>
                <w:szCs w:val="16"/>
              </w:rPr>
              <w:t>500 New Jersey Avenue, NW</w:t>
            </w:r>
          </w:p>
          <w:p w14:paraId="7A3D5548" w14:textId="77777777" w:rsidR="008375D8" w:rsidRPr="00F13490" w:rsidRDefault="008375D8" w:rsidP="008375D8">
            <w:pPr>
              <w:tabs>
                <w:tab w:val="left" w:pos="2160"/>
              </w:tabs>
              <w:ind w:right="36"/>
              <w:rPr>
                <w:rFonts w:ascii="Arial" w:hAnsi="Arial" w:cs="Arial"/>
                <w:sz w:val="16"/>
                <w:szCs w:val="16"/>
              </w:rPr>
            </w:pPr>
            <w:r w:rsidRPr="00F13490">
              <w:rPr>
                <w:rFonts w:ascii="Arial" w:hAnsi="Arial" w:cs="Arial"/>
                <w:sz w:val="16"/>
                <w:szCs w:val="16"/>
              </w:rPr>
              <w:t>6th Floor</w:t>
            </w:r>
          </w:p>
          <w:p w14:paraId="1DFDAFDB" w14:textId="77777777" w:rsidR="008375D8" w:rsidRPr="00F13490" w:rsidRDefault="008375D8" w:rsidP="008375D8">
            <w:pPr>
              <w:ind w:right="36"/>
              <w:rPr>
                <w:rFonts w:ascii="Arial" w:hAnsi="Arial" w:cs="Arial"/>
                <w:sz w:val="16"/>
                <w:szCs w:val="16"/>
              </w:rPr>
            </w:pPr>
            <w:r w:rsidRPr="00F13490">
              <w:rPr>
                <w:rFonts w:ascii="Arial" w:hAnsi="Arial" w:cs="Arial"/>
                <w:sz w:val="16"/>
                <w:szCs w:val="16"/>
              </w:rPr>
              <w:t>Washington, DC 20001</w:t>
            </w:r>
          </w:p>
        </w:tc>
      </w:tr>
      <w:tr w:rsidR="008375D8" w:rsidRPr="005C0F64" w14:paraId="76DE0326" w14:textId="77777777" w:rsidTr="00E86D52">
        <w:tc>
          <w:tcPr>
            <w:tcW w:w="2919" w:type="dxa"/>
            <w:gridSpan w:val="4"/>
            <w:tcBorders>
              <w:top w:val="single" w:sz="12" w:space="0" w:color="000000" w:themeColor="text1"/>
              <w:left w:val="nil"/>
              <w:bottom w:val="nil"/>
              <w:right w:val="nil"/>
            </w:tcBorders>
          </w:tcPr>
          <w:p w14:paraId="27AAB56C"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Standard</w:t>
            </w:r>
          </w:p>
        </w:tc>
        <w:tc>
          <w:tcPr>
            <w:tcW w:w="6909" w:type="dxa"/>
            <w:tcBorders>
              <w:top w:val="single" w:sz="12" w:space="0" w:color="000000" w:themeColor="text1"/>
              <w:left w:val="nil"/>
              <w:bottom w:val="nil"/>
              <w:right w:val="nil"/>
            </w:tcBorders>
          </w:tcPr>
          <w:p w14:paraId="5AFEAA74" w14:textId="77777777" w:rsidR="008375D8" w:rsidRPr="00F13490" w:rsidRDefault="008375D8" w:rsidP="008375D8">
            <w:pPr>
              <w:ind w:right="36"/>
              <w:jc w:val="right"/>
              <w:rPr>
                <w:rFonts w:ascii="Arial" w:hAnsi="Arial" w:cs="Arial"/>
                <w:sz w:val="18"/>
                <w:szCs w:val="18"/>
              </w:rPr>
            </w:pPr>
            <w:r w:rsidRPr="00F13490">
              <w:rPr>
                <w:rFonts w:ascii="Arial" w:hAnsi="Arial" w:cs="Arial"/>
                <w:sz w:val="18"/>
                <w:szCs w:val="18"/>
              </w:rPr>
              <w:t xml:space="preserve"> Referenced</w:t>
            </w:r>
          </w:p>
        </w:tc>
      </w:tr>
      <w:tr w:rsidR="008375D8" w:rsidRPr="005C0F64" w14:paraId="1464C75E" w14:textId="77777777" w:rsidTr="00E86D52">
        <w:tc>
          <w:tcPr>
            <w:tcW w:w="2919" w:type="dxa"/>
            <w:gridSpan w:val="4"/>
            <w:tcBorders>
              <w:top w:val="nil"/>
              <w:left w:val="nil"/>
              <w:bottom w:val="nil"/>
              <w:right w:val="nil"/>
            </w:tcBorders>
          </w:tcPr>
          <w:p w14:paraId="3E2BAEEF"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reference</w:t>
            </w:r>
          </w:p>
        </w:tc>
        <w:tc>
          <w:tcPr>
            <w:tcW w:w="6909" w:type="dxa"/>
            <w:tcBorders>
              <w:top w:val="nil"/>
              <w:left w:val="nil"/>
              <w:bottom w:val="nil"/>
              <w:right w:val="nil"/>
            </w:tcBorders>
          </w:tcPr>
          <w:p w14:paraId="2CE2D07B" w14:textId="77777777" w:rsidR="008375D8" w:rsidRPr="00F13490" w:rsidRDefault="008375D8" w:rsidP="008375D8">
            <w:pPr>
              <w:ind w:right="36"/>
              <w:jc w:val="right"/>
              <w:rPr>
                <w:rFonts w:ascii="Arial" w:hAnsi="Arial" w:cs="Arial"/>
                <w:sz w:val="18"/>
                <w:szCs w:val="18"/>
              </w:rPr>
            </w:pPr>
            <w:r w:rsidRPr="00F13490">
              <w:rPr>
                <w:rFonts w:ascii="Arial" w:hAnsi="Arial" w:cs="Arial"/>
                <w:sz w:val="18"/>
                <w:szCs w:val="18"/>
              </w:rPr>
              <w:t>in code</w:t>
            </w:r>
          </w:p>
        </w:tc>
      </w:tr>
      <w:tr w:rsidR="008375D8" w:rsidRPr="005C0F64" w14:paraId="507C67C8" w14:textId="77777777" w:rsidTr="00E86D52">
        <w:tc>
          <w:tcPr>
            <w:tcW w:w="2919" w:type="dxa"/>
            <w:gridSpan w:val="4"/>
            <w:tcBorders>
              <w:top w:val="nil"/>
              <w:left w:val="nil"/>
              <w:bottom w:val="single" w:sz="12" w:space="0" w:color="000000" w:themeColor="text1"/>
              <w:right w:val="nil"/>
            </w:tcBorders>
          </w:tcPr>
          <w:p w14:paraId="79411BF7"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 xml:space="preserve">number </w:t>
            </w:r>
          </w:p>
        </w:tc>
        <w:tc>
          <w:tcPr>
            <w:tcW w:w="6909" w:type="dxa"/>
            <w:tcBorders>
              <w:top w:val="nil"/>
              <w:left w:val="nil"/>
              <w:bottom w:val="single" w:sz="12" w:space="0" w:color="000000" w:themeColor="text1"/>
              <w:right w:val="nil"/>
            </w:tcBorders>
          </w:tcPr>
          <w:p w14:paraId="51DAC31F" w14:textId="77777777" w:rsidR="008375D8" w:rsidRPr="00F13490" w:rsidRDefault="008375D8" w:rsidP="008375D8">
            <w:pPr>
              <w:tabs>
                <w:tab w:val="right" w:pos="7344"/>
              </w:tabs>
              <w:ind w:right="36"/>
              <w:rPr>
                <w:rFonts w:ascii="Arial" w:hAnsi="Arial" w:cs="Arial"/>
                <w:sz w:val="18"/>
                <w:szCs w:val="18"/>
              </w:rPr>
            </w:pPr>
            <w:r w:rsidRPr="00F13490">
              <w:rPr>
                <w:rFonts w:ascii="Arial" w:hAnsi="Arial" w:cs="Arial"/>
                <w:sz w:val="18"/>
                <w:szCs w:val="18"/>
              </w:rPr>
              <w:t xml:space="preserve">Title </w:t>
            </w:r>
            <w:r w:rsidRPr="00F13490">
              <w:rPr>
                <w:rFonts w:ascii="Arial" w:hAnsi="Arial" w:cs="Arial"/>
                <w:sz w:val="18"/>
                <w:szCs w:val="18"/>
              </w:rPr>
              <w:tab/>
              <w:t>section number</w:t>
            </w:r>
          </w:p>
        </w:tc>
      </w:tr>
      <w:tr w:rsidR="008375D8" w:rsidRPr="005C0F64" w14:paraId="7AED7101" w14:textId="77777777" w:rsidTr="00E86D52">
        <w:tc>
          <w:tcPr>
            <w:tcW w:w="2919" w:type="dxa"/>
            <w:gridSpan w:val="4"/>
            <w:tcBorders>
              <w:top w:val="single" w:sz="12" w:space="0" w:color="000000" w:themeColor="text1"/>
              <w:left w:val="nil"/>
              <w:bottom w:val="nil"/>
              <w:right w:val="nil"/>
            </w:tcBorders>
          </w:tcPr>
          <w:p w14:paraId="22A2E5D8" w14:textId="469BB635" w:rsidR="008375D8" w:rsidRPr="00F13490" w:rsidRDefault="008375D8" w:rsidP="008375D8">
            <w:pPr>
              <w:ind w:right="36"/>
              <w:rPr>
                <w:rFonts w:ascii="Arial" w:hAnsi="Arial" w:cs="Arial"/>
                <w:sz w:val="18"/>
                <w:szCs w:val="18"/>
              </w:rPr>
            </w:pPr>
            <w:r>
              <w:rPr>
                <w:rFonts w:ascii="Arial" w:hAnsi="Arial" w:cs="Arial"/>
                <w:sz w:val="18"/>
                <w:szCs w:val="18"/>
              </w:rPr>
              <w:t xml:space="preserve">ANSI/APSP/ICC 14—2019 </w:t>
            </w:r>
          </w:p>
        </w:tc>
        <w:tc>
          <w:tcPr>
            <w:tcW w:w="6909" w:type="dxa"/>
            <w:tcBorders>
              <w:top w:val="single" w:sz="12" w:space="0" w:color="000000" w:themeColor="text1"/>
              <w:left w:val="nil"/>
              <w:bottom w:val="nil"/>
              <w:right w:val="nil"/>
            </w:tcBorders>
          </w:tcPr>
          <w:p w14:paraId="5E58421E" w14:textId="1BB4BC7A" w:rsidR="008375D8" w:rsidRPr="00F13490" w:rsidRDefault="008375D8" w:rsidP="008375D8">
            <w:pPr>
              <w:tabs>
                <w:tab w:val="right" w:leader="dot" w:pos="7092"/>
              </w:tabs>
              <w:ind w:right="36"/>
              <w:rPr>
                <w:rFonts w:ascii="Arial" w:hAnsi="Arial" w:cs="Arial"/>
                <w:sz w:val="18"/>
                <w:szCs w:val="18"/>
              </w:rPr>
            </w:pPr>
            <w:r>
              <w:rPr>
                <w:rFonts w:ascii="Arial" w:hAnsi="Arial" w:cs="Arial"/>
                <w:sz w:val="18"/>
                <w:szCs w:val="18"/>
              </w:rPr>
              <w:t>American National Standard for Portable Electric Spa Energy Efficiency</w:t>
            </w:r>
            <w:r>
              <w:rPr>
                <w:rFonts w:ascii="Arial" w:hAnsi="Arial" w:cs="Arial"/>
                <w:sz w:val="18"/>
                <w:szCs w:val="18"/>
              </w:rPr>
              <w:tab/>
              <w:t>R403.11</w:t>
            </w:r>
          </w:p>
        </w:tc>
      </w:tr>
      <w:tr w:rsidR="008375D8" w:rsidRPr="005C0F64" w14:paraId="702FBE05" w14:textId="77777777" w:rsidTr="00E86D52">
        <w:tc>
          <w:tcPr>
            <w:tcW w:w="2919" w:type="dxa"/>
            <w:gridSpan w:val="4"/>
            <w:tcBorders>
              <w:top w:val="nil"/>
              <w:left w:val="nil"/>
              <w:bottom w:val="nil"/>
              <w:right w:val="nil"/>
            </w:tcBorders>
          </w:tcPr>
          <w:p w14:paraId="2553FAD5" w14:textId="73BF4B3F" w:rsidR="008375D8" w:rsidRPr="00F13490" w:rsidRDefault="008375D8" w:rsidP="008375D8">
            <w:pPr>
              <w:ind w:right="36"/>
              <w:rPr>
                <w:rFonts w:ascii="Arial" w:hAnsi="Arial" w:cs="Arial"/>
                <w:sz w:val="18"/>
                <w:szCs w:val="18"/>
              </w:rPr>
            </w:pPr>
            <w:r>
              <w:rPr>
                <w:rFonts w:ascii="Arial" w:hAnsi="Arial" w:cs="Arial"/>
                <w:sz w:val="18"/>
                <w:szCs w:val="18"/>
              </w:rPr>
              <w:t xml:space="preserve">ANSI/PHTA/ICC 15a—2021 </w:t>
            </w:r>
          </w:p>
        </w:tc>
        <w:tc>
          <w:tcPr>
            <w:tcW w:w="6909" w:type="dxa"/>
            <w:tcBorders>
              <w:top w:val="nil"/>
              <w:left w:val="nil"/>
              <w:bottom w:val="nil"/>
              <w:right w:val="nil"/>
            </w:tcBorders>
          </w:tcPr>
          <w:p w14:paraId="21CA7D25" w14:textId="28AAE356" w:rsidR="008375D8" w:rsidRPr="00F13490" w:rsidRDefault="008375D8" w:rsidP="008375D8">
            <w:pPr>
              <w:tabs>
                <w:tab w:val="right" w:leader="dot" w:pos="7092"/>
              </w:tabs>
              <w:ind w:right="36"/>
              <w:rPr>
                <w:rFonts w:ascii="Arial" w:hAnsi="Arial" w:cs="Arial"/>
                <w:sz w:val="18"/>
                <w:szCs w:val="18"/>
              </w:rPr>
            </w:pPr>
            <w:r>
              <w:rPr>
                <w:rFonts w:ascii="Arial" w:hAnsi="Arial" w:cs="Arial"/>
                <w:sz w:val="18"/>
                <w:szCs w:val="18"/>
              </w:rPr>
              <w:t xml:space="preserve">American National Standard for Residential Swimming Pool </w:t>
            </w:r>
            <w:r>
              <w:rPr>
                <w:rFonts w:ascii="Arial" w:hAnsi="Arial" w:cs="Arial"/>
                <w:sz w:val="18"/>
                <w:szCs w:val="18"/>
              </w:rPr>
              <w:br/>
              <w:t>and Spa Energy Efficiency</w:t>
            </w:r>
            <w:r>
              <w:rPr>
                <w:rFonts w:ascii="Arial" w:hAnsi="Arial" w:cs="Arial"/>
                <w:sz w:val="18"/>
                <w:szCs w:val="18"/>
              </w:rPr>
              <w:tab/>
              <w:t>R403.12</w:t>
            </w:r>
          </w:p>
        </w:tc>
      </w:tr>
      <w:tr w:rsidR="008375D8" w:rsidRPr="005C0F64" w14:paraId="61032020" w14:textId="77777777" w:rsidTr="00E86D52">
        <w:tc>
          <w:tcPr>
            <w:tcW w:w="2919" w:type="dxa"/>
            <w:gridSpan w:val="4"/>
            <w:tcBorders>
              <w:top w:val="nil"/>
              <w:left w:val="nil"/>
              <w:bottom w:val="nil"/>
              <w:right w:val="nil"/>
            </w:tcBorders>
          </w:tcPr>
          <w:p w14:paraId="34B2BB1F" w14:textId="0CB6B470" w:rsidR="008375D8" w:rsidRDefault="008375D8" w:rsidP="008375D8">
            <w:pPr>
              <w:ind w:right="36"/>
              <w:rPr>
                <w:rFonts w:ascii="Arial" w:hAnsi="Arial" w:cs="Arial"/>
                <w:sz w:val="18"/>
                <w:szCs w:val="18"/>
              </w:rPr>
            </w:pPr>
            <w:r>
              <w:rPr>
                <w:rFonts w:ascii="Arial" w:hAnsi="Arial" w:cs="Arial"/>
                <w:sz w:val="18"/>
                <w:szCs w:val="18"/>
              </w:rPr>
              <w:t xml:space="preserve">ANSI/RESNET/ICC 380—2022 </w:t>
            </w:r>
          </w:p>
        </w:tc>
        <w:tc>
          <w:tcPr>
            <w:tcW w:w="6909" w:type="dxa"/>
            <w:tcBorders>
              <w:top w:val="nil"/>
              <w:left w:val="nil"/>
              <w:bottom w:val="nil"/>
              <w:right w:val="nil"/>
            </w:tcBorders>
          </w:tcPr>
          <w:p w14:paraId="47C16316" w14:textId="5834EC9A" w:rsidR="008375D8" w:rsidRDefault="008375D8" w:rsidP="008375D8">
            <w:pPr>
              <w:tabs>
                <w:tab w:val="right" w:leader="dot" w:pos="7092"/>
              </w:tabs>
              <w:ind w:right="36"/>
              <w:rPr>
                <w:rFonts w:ascii="Arial" w:hAnsi="Arial" w:cs="Arial"/>
                <w:sz w:val="18"/>
                <w:szCs w:val="18"/>
              </w:rPr>
            </w:pPr>
            <w:r>
              <w:rPr>
                <w:rFonts w:ascii="Arial" w:hAnsi="Arial" w:cs="Arial"/>
                <w:sz w:val="18"/>
                <w:szCs w:val="18"/>
              </w:rPr>
              <w:t xml:space="preserve">Standard for Testing Airtightness of Building Dwelling Unit </w:t>
            </w:r>
            <w:r>
              <w:rPr>
                <w:rFonts w:ascii="Arial" w:hAnsi="Arial" w:cs="Arial"/>
                <w:sz w:val="18"/>
                <w:szCs w:val="18"/>
              </w:rPr>
              <w:br/>
              <w:t xml:space="preserve">and Sleeping Unit Enclosures; Airtightness of Heating and </w:t>
            </w:r>
            <w:r>
              <w:rPr>
                <w:rFonts w:ascii="Arial" w:hAnsi="Arial" w:cs="Arial"/>
                <w:sz w:val="18"/>
                <w:szCs w:val="18"/>
              </w:rPr>
              <w:br/>
              <w:t xml:space="preserve">Cooling Air Distribution Systems, and Airflow of Mechanical </w:t>
            </w:r>
            <w:r>
              <w:rPr>
                <w:rFonts w:ascii="Arial" w:hAnsi="Arial" w:cs="Arial"/>
                <w:sz w:val="18"/>
                <w:szCs w:val="18"/>
              </w:rPr>
              <w:br/>
              <w:t>Ventilation Systems-Includes Addendum A, Approved July 28, 2022,</w:t>
            </w:r>
            <w:r>
              <w:rPr>
                <w:rFonts w:ascii="Arial" w:hAnsi="Arial" w:cs="Arial"/>
                <w:sz w:val="18"/>
                <w:szCs w:val="18"/>
              </w:rPr>
              <w:br/>
              <w:t xml:space="preserve">   and Addendum B, Approved October 12, </w:t>
            </w:r>
            <w:proofErr w:type="gramStart"/>
            <w:r>
              <w:rPr>
                <w:rFonts w:ascii="Arial" w:hAnsi="Arial" w:cs="Arial"/>
                <w:sz w:val="18"/>
                <w:szCs w:val="18"/>
              </w:rPr>
              <w:t>2022</w:t>
            </w:r>
            <w:proofErr w:type="gramEnd"/>
            <w:r>
              <w:rPr>
                <w:rFonts w:ascii="Arial" w:hAnsi="Arial" w:cs="Arial"/>
                <w:sz w:val="18"/>
                <w:szCs w:val="18"/>
              </w:rPr>
              <w:tab/>
              <w:t>R402.5.1.2</w:t>
            </w:r>
          </w:p>
        </w:tc>
      </w:tr>
      <w:tr w:rsidR="008375D8" w:rsidRPr="005C0F64" w14:paraId="45A729F6" w14:textId="77777777" w:rsidTr="00E86D52">
        <w:tc>
          <w:tcPr>
            <w:tcW w:w="2919" w:type="dxa"/>
            <w:gridSpan w:val="4"/>
            <w:tcBorders>
              <w:top w:val="nil"/>
              <w:left w:val="nil"/>
              <w:bottom w:val="nil"/>
              <w:right w:val="nil"/>
            </w:tcBorders>
          </w:tcPr>
          <w:p w14:paraId="4FA65698" w14:textId="0165A777" w:rsidR="008375D8" w:rsidRPr="00F13490" w:rsidRDefault="008375D8" w:rsidP="008375D8">
            <w:pPr>
              <w:ind w:right="36"/>
              <w:rPr>
                <w:rFonts w:ascii="Arial" w:hAnsi="Arial" w:cs="Arial"/>
                <w:sz w:val="18"/>
                <w:szCs w:val="18"/>
              </w:rPr>
            </w:pPr>
            <w:r w:rsidRPr="00F13490">
              <w:rPr>
                <w:rFonts w:ascii="Arial" w:hAnsi="Arial" w:cs="Arial"/>
                <w:sz w:val="18"/>
                <w:szCs w:val="18"/>
              </w:rPr>
              <w:t>IBC—</w:t>
            </w:r>
            <w:r>
              <w:rPr>
                <w:rFonts w:ascii="Arial" w:hAnsi="Arial" w:cs="Arial"/>
                <w:sz w:val="18"/>
                <w:szCs w:val="18"/>
              </w:rPr>
              <w:t>24</w:t>
            </w:r>
          </w:p>
        </w:tc>
        <w:tc>
          <w:tcPr>
            <w:tcW w:w="6909" w:type="dxa"/>
            <w:tcBorders>
              <w:top w:val="nil"/>
              <w:left w:val="nil"/>
              <w:bottom w:val="nil"/>
              <w:right w:val="nil"/>
            </w:tcBorders>
          </w:tcPr>
          <w:p w14:paraId="3B54F77C" w14:textId="77777777" w:rsidR="008375D8" w:rsidRPr="00F13490" w:rsidRDefault="008375D8" w:rsidP="008375D8">
            <w:pPr>
              <w:tabs>
                <w:tab w:val="right" w:leader="dot" w:pos="7092"/>
              </w:tabs>
              <w:ind w:right="36"/>
              <w:rPr>
                <w:rFonts w:ascii="Arial" w:hAnsi="Arial" w:cs="Arial"/>
                <w:sz w:val="18"/>
                <w:szCs w:val="18"/>
              </w:rPr>
            </w:pPr>
            <w:r w:rsidRPr="00F13490">
              <w:rPr>
                <w:rFonts w:ascii="Arial" w:hAnsi="Arial" w:cs="Arial"/>
                <w:sz w:val="18"/>
                <w:szCs w:val="18"/>
              </w:rPr>
              <w:t>International Building Code</w:t>
            </w:r>
            <w:r w:rsidRPr="00F13490">
              <w:rPr>
                <w:rFonts w:ascii="Arial" w:hAnsi="Arial" w:cs="Arial"/>
                <w:sz w:val="11"/>
                <w:szCs w:val="11"/>
              </w:rPr>
              <w:t xml:space="preserve"> </w:t>
            </w:r>
            <w:r w:rsidRPr="00F13490">
              <w:rPr>
                <w:rFonts w:ascii="Arial" w:hAnsi="Arial" w:cs="Arial"/>
                <w:sz w:val="18"/>
                <w:szCs w:val="18"/>
              </w:rPr>
              <w:tab/>
              <w:t>R201.3, R303.2, R402.2.10</w:t>
            </w:r>
          </w:p>
        </w:tc>
      </w:tr>
      <w:tr w:rsidR="008375D8" w:rsidRPr="005C0F64" w14:paraId="788FB53C" w14:textId="77777777" w:rsidTr="00E86D52">
        <w:tc>
          <w:tcPr>
            <w:tcW w:w="2919" w:type="dxa"/>
            <w:gridSpan w:val="4"/>
            <w:tcBorders>
              <w:top w:val="nil"/>
              <w:left w:val="nil"/>
              <w:bottom w:val="nil"/>
              <w:right w:val="nil"/>
            </w:tcBorders>
          </w:tcPr>
          <w:p w14:paraId="39019B02" w14:textId="4F74B366" w:rsidR="008375D8" w:rsidRPr="00F13490" w:rsidRDefault="008375D8" w:rsidP="008375D8">
            <w:pPr>
              <w:ind w:right="36"/>
              <w:rPr>
                <w:rFonts w:ascii="Arial" w:hAnsi="Arial" w:cs="Arial"/>
                <w:sz w:val="18"/>
                <w:szCs w:val="18"/>
              </w:rPr>
            </w:pPr>
            <w:r w:rsidRPr="00F13490">
              <w:rPr>
                <w:rFonts w:ascii="Arial" w:hAnsi="Arial" w:cs="Arial"/>
                <w:sz w:val="18"/>
                <w:szCs w:val="18"/>
              </w:rPr>
              <w:t>ICC 400—17</w:t>
            </w:r>
          </w:p>
        </w:tc>
        <w:tc>
          <w:tcPr>
            <w:tcW w:w="6909" w:type="dxa"/>
            <w:tcBorders>
              <w:top w:val="nil"/>
              <w:left w:val="nil"/>
              <w:bottom w:val="nil"/>
              <w:right w:val="nil"/>
            </w:tcBorders>
          </w:tcPr>
          <w:p w14:paraId="0DA47100" w14:textId="33D639B4" w:rsidR="008375D8" w:rsidRPr="00F13490" w:rsidRDefault="008375D8" w:rsidP="008375D8">
            <w:pPr>
              <w:tabs>
                <w:tab w:val="right" w:leader="dot" w:pos="7092"/>
              </w:tabs>
              <w:ind w:right="36"/>
              <w:rPr>
                <w:rFonts w:ascii="Arial" w:hAnsi="Arial" w:cs="Arial"/>
                <w:sz w:val="18"/>
                <w:szCs w:val="18"/>
              </w:rPr>
            </w:pPr>
            <w:r w:rsidRPr="00F13490">
              <w:rPr>
                <w:rFonts w:ascii="Arial" w:hAnsi="Arial" w:cs="Arial"/>
                <w:sz w:val="18"/>
                <w:szCs w:val="18"/>
              </w:rPr>
              <w:t xml:space="preserve">Standard on the Design and Construction of Log Structures </w:t>
            </w:r>
            <w:r w:rsidRPr="00F13490">
              <w:rPr>
                <w:rFonts w:ascii="Arial" w:hAnsi="Arial" w:cs="Arial"/>
                <w:sz w:val="18"/>
                <w:szCs w:val="18"/>
              </w:rPr>
              <w:tab/>
              <w:t xml:space="preserve">Table </w:t>
            </w:r>
            <w:r>
              <w:rPr>
                <w:rFonts w:ascii="Arial" w:hAnsi="Arial" w:cs="Arial"/>
                <w:sz w:val="18"/>
                <w:szCs w:val="18"/>
              </w:rPr>
              <w:t>R402.5.1.1</w:t>
            </w:r>
          </w:p>
        </w:tc>
      </w:tr>
      <w:tr w:rsidR="008375D8" w:rsidRPr="005C0F64" w14:paraId="212315E0" w14:textId="77777777" w:rsidTr="00E86D52">
        <w:tc>
          <w:tcPr>
            <w:tcW w:w="2919" w:type="dxa"/>
            <w:gridSpan w:val="4"/>
            <w:tcBorders>
              <w:top w:val="nil"/>
              <w:left w:val="nil"/>
              <w:bottom w:val="nil"/>
              <w:right w:val="nil"/>
            </w:tcBorders>
          </w:tcPr>
          <w:p w14:paraId="5F883E6C" w14:textId="1F4D6681" w:rsidR="008375D8" w:rsidRPr="00F13490" w:rsidRDefault="008375D8" w:rsidP="008375D8">
            <w:pPr>
              <w:ind w:right="36"/>
              <w:rPr>
                <w:rFonts w:ascii="Arial" w:hAnsi="Arial" w:cs="Arial"/>
                <w:sz w:val="18"/>
                <w:szCs w:val="18"/>
              </w:rPr>
            </w:pPr>
            <w:r>
              <w:rPr>
                <w:rFonts w:ascii="Arial" w:hAnsi="Arial" w:cs="Arial"/>
                <w:sz w:val="18"/>
                <w:szCs w:val="18"/>
              </w:rPr>
              <w:t xml:space="preserve">ICC 500—2020 </w:t>
            </w:r>
          </w:p>
        </w:tc>
        <w:tc>
          <w:tcPr>
            <w:tcW w:w="6909" w:type="dxa"/>
            <w:tcBorders>
              <w:top w:val="nil"/>
              <w:left w:val="nil"/>
              <w:bottom w:val="nil"/>
              <w:right w:val="nil"/>
            </w:tcBorders>
          </w:tcPr>
          <w:p w14:paraId="08CFA614" w14:textId="3C706E15" w:rsidR="008375D8" w:rsidRPr="00F13490" w:rsidRDefault="008375D8" w:rsidP="008375D8">
            <w:pPr>
              <w:tabs>
                <w:tab w:val="right" w:leader="dot" w:pos="7092"/>
              </w:tabs>
              <w:ind w:right="36"/>
              <w:rPr>
                <w:rFonts w:ascii="Arial" w:hAnsi="Arial" w:cs="Arial"/>
                <w:sz w:val="18"/>
                <w:szCs w:val="18"/>
              </w:rPr>
            </w:pPr>
            <w:r>
              <w:rPr>
                <w:rFonts w:ascii="Arial" w:hAnsi="Arial" w:cs="Arial"/>
                <w:sz w:val="18"/>
                <w:szCs w:val="18"/>
              </w:rPr>
              <w:t>ICC/NSSA Standard for the Design and Construction of Storm Shelters</w:t>
            </w:r>
            <w:r>
              <w:rPr>
                <w:rFonts w:ascii="Arial" w:hAnsi="Arial" w:cs="Arial"/>
                <w:sz w:val="18"/>
                <w:szCs w:val="18"/>
              </w:rPr>
              <w:tab/>
              <w:t>R402.6</w:t>
            </w:r>
          </w:p>
        </w:tc>
      </w:tr>
      <w:tr w:rsidR="008375D8" w:rsidRPr="005C0F64" w14:paraId="6D324F91" w14:textId="77777777" w:rsidTr="00E86D52">
        <w:tc>
          <w:tcPr>
            <w:tcW w:w="2919" w:type="dxa"/>
            <w:gridSpan w:val="4"/>
            <w:tcBorders>
              <w:top w:val="nil"/>
              <w:left w:val="nil"/>
              <w:bottom w:val="nil"/>
              <w:right w:val="nil"/>
            </w:tcBorders>
          </w:tcPr>
          <w:p w14:paraId="3C28AD64" w14:textId="403BE9BE" w:rsidR="008375D8" w:rsidRPr="00F13490" w:rsidRDefault="008375D8" w:rsidP="008375D8">
            <w:pPr>
              <w:ind w:right="36"/>
              <w:rPr>
                <w:rFonts w:ascii="Arial" w:hAnsi="Arial" w:cs="Arial"/>
                <w:sz w:val="18"/>
                <w:szCs w:val="18"/>
              </w:rPr>
            </w:pPr>
            <w:r w:rsidRPr="00F13490">
              <w:rPr>
                <w:rFonts w:ascii="Arial" w:hAnsi="Arial" w:cs="Arial"/>
                <w:sz w:val="18"/>
                <w:szCs w:val="18"/>
              </w:rPr>
              <w:t>IFC—</w:t>
            </w:r>
            <w:r>
              <w:rPr>
                <w:rFonts w:ascii="Arial" w:hAnsi="Arial" w:cs="Arial"/>
                <w:sz w:val="18"/>
                <w:szCs w:val="18"/>
              </w:rPr>
              <w:t>24</w:t>
            </w:r>
          </w:p>
        </w:tc>
        <w:tc>
          <w:tcPr>
            <w:tcW w:w="6909" w:type="dxa"/>
            <w:tcBorders>
              <w:top w:val="nil"/>
              <w:left w:val="nil"/>
              <w:bottom w:val="nil"/>
              <w:right w:val="nil"/>
            </w:tcBorders>
          </w:tcPr>
          <w:p w14:paraId="7F90B30F" w14:textId="77777777" w:rsidR="008375D8" w:rsidRPr="00F13490" w:rsidRDefault="008375D8" w:rsidP="008375D8">
            <w:pPr>
              <w:tabs>
                <w:tab w:val="right" w:leader="dot" w:pos="7092"/>
              </w:tabs>
              <w:ind w:right="36"/>
              <w:rPr>
                <w:rFonts w:ascii="Arial" w:hAnsi="Arial" w:cs="Arial"/>
                <w:sz w:val="18"/>
                <w:szCs w:val="18"/>
              </w:rPr>
            </w:pPr>
            <w:r w:rsidRPr="00F13490">
              <w:rPr>
                <w:rFonts w:ascii="Arial" w:hAnsi="Arial" w:cs="Arial"/>
                <w:sz w:val="18"/>
                <w:szCs w:val="18"/>
              </w:rPr>
              <w:t>International Fire Code</w:t>
            </w:r>
            <w:r w:rsidRPr="00F13490">
              <w:rPr>
                <w:rFonts w:ascii="Arial" w:hAnsi="Arial" w:cs="Arial"/>
                <w:sz w:val="11"/>
                <w:szCs w:val="11"/>
              </w:rPr>
              <w:t xml:space="preserve"> </w:t>
            </w:r>
            <w:r w:rsidRPr="00F13490">
              <w:rPr>
                <w:rFonts w:ascii="Arial" w:hAnsi="Arial" w:cs="Arial"/>
                <w:sz w:val="18"/>
                <w:szCs w:val="18"/>
              </w:rPr>
              <w:tab/>
              <w:t xml:space="preserve"> R201.3</w:t>
            </w:r>
          </w:p>
        </w:tc>
      </w:tr>
      <w:tr w:rsidR="008375D8" w:rsidRPr="005C0F64" w14:paraId="340910A5" w14:textId="77777777" w:rsidTr="00E86D52">
        <w:tc>
          <w:tcPr>
            <w:tcW w:w="2919" w:type="dxa"/>
            <w:gridSpan w:val="4"/>
            <w:tcBorders>
              <w:top w:val="nil"/>
              <w:left w:val="nil"/>
              <w:bottom w:val="nil"/>
              <w:right w:val="nil"/>
            </w:tcBorders>
          </w:tcPr>
          <w:p w14:paraId="3E23571A" w14:textId="5582F28B" w:rsidR="008375D8" w:rsidRPr="00F13490" w:rsidRDefault="008375D8" w:rsidP="008375D8">
            <w:pPr>
              <w:ind w:right="36"/>
              <w:rPr>
                <w:rFonts w:ascii="Arial" w:hAnsi="Arial" w:cs="Arial"/>
                <w:sz w:val="18"/>
                <w:szCs w:val="18"/>
              </w:rPr>
            </w:pPr>
            <w:r w:rsidRPr="00F13490">
              <w:rPr>
                <w:rFonts w:ascii="Arial" w:hAnsi="Arial" w:cs="Arial"/>
                <w:sz w:val="18"/>
                <w:szCs w:val="18"/>
              </w:rPr>
              <w:t>IFGC—</w:t>
            </w:r>
            <w:r>
              <w:rPr>
                <w:rFonts w:ascii="Arial" w:hAnsi="Arial" w:cs="Arial"/>
                <w:sz w:val="18"/>
                <w:szCs w:val="18"/>
              </w:rPr>
              <w:t>24</w:t>
            </w:r>
          </w:p>
        </w:tc>
        <w:tc>
          <w:tcPr>
            <w:tcW w:w="6909" w:type="dxa"/>
            <w:tcBorders>
              <w:top w:val="nil"/>
              <w:left w:val="nil"/>
              <w:bottom w:val="nil"/>
              <w:right w:val="nil"/>
            </w:tcBorders>
          </w:tcPr>
          <w:p w14:paraId="6CD149CC" w14:textId="77777777" w:rsidR="008375D8" w:rsidRPr="00F13490" w:rsidRDefault="008375D8" w:rsidP="008375D8">
            <w:pPr>
              <w:tabs>
                <w:tab w:val="right" w:leader="dot" w:pos="7092"/>
              </w:tabs>
              <w:ind w:right="36"/>
              <w:rPr>
                <w:rFonts w:ascii="Arial" w:hAnsi="Arial" w:cs="Arial"/>
                <w:sz w:val="18"/>
                <w:szCs w:val="18"/>
              </w:rPr>
            </w:pPr>
            <w:r w:rsidRPr="00F13490">
              <w:rPr>
                <w:rFonts w:ascii="Arial" w:hAnsi="Arial" w:cs="Arial"/>
                <w:sz w:val="18"/>
                <w:szCs w:val="18"/>
              </w:rPr>
              <w:t>International Fuel Gas Code</w:t>
            </w:r>
            <w:proofErr w:type="gramStart"/>
            <w:r w:rsidRPr="00F13490">
              <w:rPr>
                <w:rFonts w:ascii="Arial" w:hAnsi="Arial" w:cs="Arial"/>
                <w:sz w:val="18"/>
                <w:szCs w:val="18"/>
              </w:rPr>
              <w:tab/>
              <w:t xml:space="preserve"> .R</w:t>
            </w:r>
            <w:proofErr w:type="gramEnd"/>
            <w:r w:rsidRPr="00F13490">
              <w:rPr>
                <w:rFonts w:ascii="Arial" w:hAnsi="Arial" w:cs="Arial"/>
                <w:sz w:val="18"/>
                <w:szCs w:val="18"/>
              </w:rPr>
              <w:t>201.3</w:t>
            </w:r>
          </w:p>
        </w:tc>
      </w:tr>
      <w:tr w:rsidR="008375D8" w:rsidRPr="005C0F64" w14:paraId="228621E6" w14:textId="77777777" w:rsidTr="00E86D52">
        <w:tc>
          <w:tcPr>
            <w:tcW w:w="2919" w:type="dxa"/>
            <w:gridSpan w:val="4"/>
            <w:tcBorders>
              <w:top w:val="nil"/>
              <w:left w:val="nil"/>
              <w:bottom w:val="nil"/>
              <w:right w:val="nil"/>
            </w:tcBorders>
          </w:tcPr>
          <w:p w14:paraId="5AD05565" w14:textId="1B9F9424" w:rsidR="008375D8" w:rsidRPr="00F13490" w:rsidRDefault="008375D8" w:rsidP="008375D8">
            <w:pPr>
              <w:ind w:right="36"/>
              <w:rPr>
                <w:rFonts w:ascii="Arial" w:hAnsi="Arial" w:cs="Arial"/>
                <w:sz w:val="18"/>
                <w:szCs w:val="18"/>
              </w:rPr>
            </w:pPr>
            <w:r w:rsidRPr="00F13490">
              <w:rPr>
                <w:rFonts w:ascii="Arial" w:hAnsi="Arial" w:cs="Arial"/>
                <w:sz w:val="18"/>
                <w:szCs w:val="18"/>
              </w:rPr>
              <w:t>IMC—</w:t>
            </w:r>
            <w:r>
              <w:rPr>
                <w:rFonts w:ascii="Arial" w:hAnsi="Arial" w:cs="Arial"/>
                <w:sz w:val="18"/>
                <w:szCs w:val="18"/>
              </w:rPr>
              <w:t>24</w:t>
            </w:r>
          </w:p>
        </w:tc>
        <w:tc>
          <w:tcPr>
            <w:tcW w:w="6909" w:type="dxa"/>
            <w:tcBorders>
              <w:top w:val="nil"/>
              <w:left w:val="nil"/>
              <w:bottom w:val="nil"/>
              <w:right w:val="nil"/>
            </w:tcBorders>
          </w:tcPr>
          <w:p w14:paraId="0568DA2A" w14:textId="77777777" w:rsidR="008375D8" w:rsidRPr="00F13490" w:rsidRDefault="008375D8" w:rsidP="008375D8">
            <w:pPr>
              <w:tabs>
                <w:tab w:val="right" w:leader="dot" w:pos="7092"/>
              </w:tabs>
              <w:ind w:right="36"/>
              <w:rPr>
                <w:rFonts w:ascii="Arial" w:hAnsi="Arial" w:cs="Arial"/>
                <w:sz w:val="18"/>
                <w:szCs w:val="18"/>
              </w:rPr>
            </w:pPr>
            <w:r w:rsidRPr="00F13490">
              <w:rPr>
                <w:rFonts w:ascii="Arial" w:hAnsi="Arial" w:cs="Arial"/>
                <w:sz w:val="18"/>
                <w:szCs w:val="18"/>
              </w:rPr>
              <w:t>International Mechanical Code</w:t>
            </w:r>
            <w:r w:rsidRPr="00F13490">
              <w:rPr>
                <w:rFonts w:ascii="Arial" w:hAnsi="Arial" w:cs="Arial"/>
                <w:sz w:val="18"/>
                <w:szCs w:val="18"/>
              </w:rPr>
              <w:tab/>
              <w:t>R201.3, R403.2.2, R403.5</w:t>
            </w:r>
          </w:p>
        </w:tc>
      </w:tr>
      <w:tr w:rsidR="008375D8" w:rsidRPr="005C0F64" w14:paraId="46CD0720" w14:textId="77777777" w:rsidTr="00E86D52">
        <w:tc>
          <w:tcPr>
            <w:tcW w:w="2919" w:type="dxa"/>
            <w:gridSpan w:val="4"/>
            <w:tcBorders>
              <w:top w:val="nil"/>
              <w:left w:val="nil"/>
              <w:bottom w:val="single" w:sz="12" w:space="0" w:color="000000" w:themeColor="text1"/>
              <w:right w:val="nil"/>
            </w:tcBorders>
          </w:tcPr>
          <w:p w14:paraId="0ECF4794" w14:textId="5402F428" w:rsidR="008375D8" w:rsidRPr="00F13490" w:rsidRDefault="008375D8" w:rsidP="008375D8">
            <w:pPr>
              <w:ind w:right="36"/>
              <w:rPr>
                <w:rFonts w:ascii="Arial" w:hAnsi="Arial" w:cs="Arial"/>
                <w:sz w:val="18"/>
                <w:szCs w:val="18"/>
              </w:rPr>
            </w:pPr>
            <w:r w:rsidRPr="00F13490">
              <w:rPr>
                <w:rFonts w:ascii="Arial" w:hAnsi="Arial" w:cs="Arial"/>
                <w:sz w:val="18"/>
                <w:szCs w:val="18"/>
              </w:rPr>
              <w:t>IRC—</w:t>
            </w:r>
            <w:r>
              <w:rPr>
                <w:rFonts w:ascii="Arial" w:hAnsi="Arial" w:cs="Arial"/>
                <w:sz w:val="18"/>
                <w:szCs w:val="18"/>
              </w:rPr>
              <w:t>24</w:t>
            </w:r>
          </w:p>
        </w:tc>
        <w:tc>
          <w:tcPr>
            <w:tcW w:w="6909" w:type="dxa"/>
            <w:tcBorders>
              <w:top w:val="nil"/>
              <w:left w:val="nil"/>
              <w:bottom w:val="single" w:sz="12" w:space="0" w:color="000000" w:themeColor="text1"/>
              <w:right w:val="nil"/>
            </w:tcBorders>
          </w:tcPr>
          <w:p w14:paraId="40F9B622" w14:textId="77777777" w:rsidR="008375D8" w:rsidRPr="00F13490" w:rsidRDefault="008375D8" w:rsidP="008375D8">
            <w:pPr>
              <w:tabs>
                <w:tab w:val="right" w:leader="dot" w:pos="7092"/>
              </w:tabs>
              <w:ind w:right="36"/>
              <w:rPr>
                <w:rFonts w:ascii="Arial" w:hAnsi="Arial" w:cs="Arial"/>
                <w:sz w:val="18"/>
                <w:szCs w:val="18"/>
              </w:rPr>
            </w:pPr>
            <w:r w:rsidRPr="00F13490">
              <w:rPr>
                <w:rFonts w:ascii="Arial" w:hAnsi="Arial" w:cs="Arial"/>
                <w:sz w:val="18"/>
                <w:szCs w:val="18"/>
              </w:rPr>
              <w:t>International Residential Code</w:t>
            </w:r>
            <w:r w:rsidRPr="00F13490">
              <w:rPr>
                <w:rFonts w:ascii="Arial" w:hAnsi="Arial" w:cs="Arial"/>
                <w:sz w:val="11"/>
                <w:szCs w:val="11"/>
              </w:rPr>
              <w:t xml:space="preserve"> </w:t>
            </w:r>
            <w:r w:rsidRPr="00F13490">
              <w:rPr>
                <w:rFonts w:ascii="Arial" w:hAnsi="Arial" w:cs="Arial"/>
                <w:sz w:val="18"/>
                <w:szCs w:val="18"/>
              </w:rPr>
              <w:tab/>
              <w:t xml:space="preserve"> R201.3, R303.2, R402.2.10, R403.2.2, R403.5</w:t>
            </w:r>
          </w:p>
        </w:tc>
      </w:tr>
      <w:tr w:rsidR="008375D8" w:rsidRPr="005C0F64" w14:paraId="2978EA06" w14:textId="77777777" w:rsidTr="00E86D52">
        <w:tc>
          <w:tcPr>
            <w:tcW w:w="2919" w:type="dxa"/>
            <w:gridSpan w:val="4"/>
            <w:tcBorders>
              <w:top w:val="single" w:sz="12" w:space="0" w:color="000000" w:themeColor="text1"/>
              <w:left w:val="nil"/>
              <w:bottom w:val="nil"/>
              <w:right w:val="nil"/>
            </w:tcBorders>
          </w:tcPr>
          <w:p w14:paraId="3A78C2C9" w14:textId="77777777" w:rsidR="008375D8" w:rsidRPr="00F13490" w:rsidRDefault="008375D8" w:rsidP="008375D8">
            <w:pPr>
              <w:ind w:right="36"/>
              <w:rPr>
                <w:rFonts w:ascii="Arial" w:hAnsi="Arial" w:cs="Arial"/>
                <w:sz w:val="16"/>
                <w:szCs w:val="16"/>
              </w:rPr>
            </w:pPr>
          </w:p>
        </w:tc>
        <w:tc>
          <w:tcPr>
            <w:tcW w:w="6909" w:type="dxa"/>
            <w:tcBorders>
              <w:top w:val="single" w:sz="12" w:space="0" w:color="000000" w:themeColor="text1"/>
              <w:left w:val="nil"/>
              <w:bottom w:val="nil"/>
              <w:right w:val="nil"/>
            </w:tcBorders>
          </w:tcPr>
          <w:p w14:paraId="45D57867" w14:textId="77777777" w:rsidR="008375D8" w:rsidRPr="00F13490" w:rsidRDefault="008375D8" w:rsidP="008375D8">
            <w:pPr>
              <w:ind w:right="36"/>
              <w:rPr>
                <w:rFonts w:ascii="Arial" w:hAnsi="Arial" w:cs="Arial"/>
                <w:sz w:val="16"/>
                <w:szCs w:val="16"/>
              </w:rPr>
            </w:pPr>
          </w:p>
        </w:tc>
      </w:tr>
      <w:tr w:rsidR="008375D8" w:rsidRPr="005C0F64" w14:paraId="58CBD99D" w14:textId="77777777" w:rsidTr="00E86D52">
        <w:tc>
          <w:tcPr>
            <w:tcW w:w="2919" w:type="dxa"/>
            <w:gridSpan w:val="4"/>
            <w:tcBorders>
              <w:top w:val="nil"/>
              <w:left w:val="nil"/>
              <w:bottom w:val="nil"/>
              <w:right w:val="nil"/>
            </w:tcBorders>
          </w:tcPr>
          <w:p w14:paraId="1EB6C385" w14:textId="77777777" w:rsidR="008375D8" w:rsidRPr="00F13490" w:rsidRDefault="008375D8" w:rsidP="008375D8">
            <w:pPr>
              <w:ind w:right="36"/>
              <w:rPr>
                <w:rFonts w:ascii="Arial" w:hAnsi="Arial" w:cs="Arial"/>
                <w:sz w:val="16"/>
                <w:szCs w:val="16"/>
              </w:rPr>
            </w:pPr>
          </w:p>
        </w:tc>
        <w:tc>
          <w:tcPr>
            <w:tcW w:w="6909" w:type="dxa"/>
            <w:tcBorders>
              <w:top w:val="nil"/>
              <w:left w:val="nil"/>
              <w:bottom w:val="nil"/>
              <w:right w:val="nil"/>
            </w:tcBorders>
          </w:tcPr>
          <w:p w14:paraId="647788E6" w14:textId="18F56E01" w:rsidR="008375D8" w:rsidRPr="00F13490" w:rsidRDefault="008375D8" w:rsidP="008375D8">
            <w:pPr>
              <w:ind w:right="36"/>
              <w:rPr>
                <w:rFonts w:ascii="Arial" w:hAnsi="Arial" w:cs="Arial"/>
                <w:sz w:val="16"/>
                <w:szCs w:val="16"/>
              </w:rPr>
            </w:pPr>
          </w:p>
        </w:tc>
      </w:tr>
      <w:tr w:rsidR="008375D8" w:rsidRPr="005C0F64" w14:paraId="718CE504" w14:textId="77777777" w:rsidTr="00E86D52">
        <w:tc>
          <w:tcPr>
            <w:tcW w:w="2919" w:type="dxa"/>
            <w:gridSpan w:val="4"/>
            <w:tcBorders>
              <w:top w:val="nil"/>
              <w:left w:val="nil"/>
              <w:bottom w:val="single" w:sz="12" w:space="0" w:color="000000" w:themeColor="text1"/>
              <w:right w:val="nil"/>
            </w:tcBorders>
          </w:tcPr>
          <w:p w14:paraId="1F6831C1" w14:textId="470211D1" w:rsidR="008375D8" w:rsidRPr="00F13490" w:rsidRDefault="008375D8" w:rsidP="008375D8">
            <w:pPr>
              <w:ind w:right="36"/>
              <w:rPr>
                <w:rFonts w:ascii="Arial" w:hAnsi="Arial" w:cs="Arial"/>
                <w:b/>
                <w:bCs/>
                <w:sz w:val="48"/>
                <w:szCs w:val="48"/>
              </w:rPr>
            </w:pPr>
            <w:r>
              <w:rPr>
                <w:rFonts w:ascii="Arial" w:hAnsi="Arial" w:cs="Arial"/>
                <w:b/>
                <w:bCs/>
                <w:sz w:val="48"/>
                <w:szCs w:val="48"/>
              </w:rPr>
              <w:t>I</w:t>
            </w:r>
            <w:r w:rsidRPr="00F13490">
              <w:rPr>
                <w:rFonts w:ascii="Arial" w:hAnsi="Arial" w:cs="Arial"/>
                <w:b/>
                <w:bCs/>
                <w:sz w:val="48"/>
                <w:szCs w:val="48"/>
              </w:rPr>
              <w:t>EE</w:t>
            </w:r>
            <w:r>
              <w:rPr>
                <w:rFonts w:ascii="Arial" w:hAnsi="Arial" w:cs="Arial"/>
                <w:b/>
                <w:bCs/>
                <w:sz w:val="48"/>
                <w:szCs w:val="48"/>
              </w:rPr>
              <w:t>E</w:t>
            </w:r>
          </w:p>
        </w:tc>
        <w:tc>
          <w:tcPr>
            <w:tcW w:w="6909" w:type="dxa"/>
            <w:tcBorders>
              <w:top w:val="nil"/>
              <w:left w:val="nil"/>
              <w:bottom w:val="single" w:sz="12" w:space="0" w:color="000000" w:themeColor="text1"/>
              <w:right w:val="nil"/>
            </w:tcBorders>
          </w:tcPr>
          <w:p w14:paraId="7B498B28" w14:textId="3077319F" w:rsidR="008375D8" w:rsidRPr="00F13490" w:rsidRDefault="008375D8" w:rsidP="008375D8">
            <w:pPr>
              <w:tabs>
                <w:tab w:val="left" w:pos="2160"/>
              </w:tabs>
              <w:spacing w:before="40"/>
              <w:ind w:right="36"/>
              <w:rPr>
                <w:rFonts w:ascii="Arial" w:hAnsi="Arial" w:cs="Arial"/>
                <w:sz w:val="16"/>
                <w:szCs w:val="16"/>
              </w:rPr>
            </w:pPr>
            <w:r>
              <w:rPr>
                <w:rFonts w:ascii="Arial" w:hAnsi="Arial" w:cs="Arial"/>
                <w:sz w:val="16"/>
                <w:szCs w:val="16"/>
              </w:rPr>
              <w:t xml:space="preserve">The Institute </w:t>
            </w:r>
            <w:proofErr w:type="gramStart"/>
            <w:r>
              <w:rPr>
                <w:rFonts w:ascii="Arial" w:hAnsi="Arial" w:cs="Arial"/>
                <w:sz w:val="16"/>
                <w:szCs w:val="16"/>
              </w:rPr>
              <w:t>of  Electrical</w:t>
            </w:r>
            <w:proofErr w:type="gramEnd"/>
            <w:r>
              <w:rPr>
                <w:rFonts w:ascii="Arial" w:hAnsi="Arial" w:cs="Arial"/>
                <w:sz w:val="16"/>
                <w:szCs w:val="16"/>
              </w:rPr>
              <w:t xml:space="preserve"> and Electronic Engineers, Inc.</w:t>
            </w:r>
          </w:p>
          <w:p w14:paraId="4F6C79C3" w14:textId="5AAB8427" w:rsidR="008375D8" w:rsidRPr="00F13490" w:rsidRDefault="008375D8" w:rsidP="008375D8">
            <w:pPr>
              <w:tabs>
                <w:tab w:val="left" w:pos="2160"/>
              </w:tabs>
              <w:ind w:right="36"/>
              <w:rPr>
                <w:rFonts w:ascii="Arial" w:hAnsi="Arial" w:cs="Arial"/>
                <w:sz w:val="16"/>
                <w:szCs w:val="16"/>
              </w:rPr>
            </w:pPr>
            <w:r>
              <w:rPr>
                <w:rFonts w:ascii="Arial" w:hAnsi="Arial" w:cs="Arial"/>
                <w:sz w:val="16"/>
                <w:szCs w:val="16"/>
              </w:rPr>
              <w:t>3 Park Avenue</w:t>
            </w:r>
          </w:p>
          <w:p w14:paraId="0F880DFA" w14:textId="48AC6C81" w:rsidR="008375D8" w:rsidRPr="00F13490" w:rsidRDefault="008375D8" w:rsidP="008375D8">
            <w:pPr>
              <w:ind w:right="36"/>
              <w:rPr>
                <w:rFonts w:ascii="Arial" w:hAnsi="Arial" w:cs="Arial"/>
                <w:sz w:val="16"/>
                <w:szCs w:val="16"/>
              </w:rPr>
            </w:pPr>
            <w:r>
              <w:rPr>
                <w:rFonts w:ascii="Arial" w:hAnsi="Arial" w:cs="Arial"/>
                <w:sz w:val="16"/>
                <w:szCs w:val="16"/>
              </w:rPr>
              <w:t>New York, NY 10016-5997</w:t>
            </w:r>
          </w:p>
        </w:tc>
      </w:tr>
      <w:tr w:rsidR="008375D8" w:rsidRPr="005C0F64" w14:paraId="5303209E" w14:textId="77777777" w:rsidTr="00E86D52">
        <w:tc>
          <w:tcPr>
            <w:tcW w:w="2919" w:type="dxa"/>
            <w:gridSpan w:val="4"/>
            <w:tcBorders>
              <w:top w:val="single" w:sz="12" w:space="0" w:color="000000" w:themeColor="text1"/>
              <w:left w:val="nil"/>
              <w:bottom w:val="nil"/>
              <w:right w:val="nil"/>
            </w:tcBorders>
          </w:tcPr>
          <w:p w14:paraId="453AC94F"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Standard</w:t>
            </w:r>
          </w:p>
        </w:tc>
        <w:tc>
          <w:tcPr>
            <w:tcW w:w="6909" w:type="dxa"/>
            <w:tcBorders>
              <w:top w:val="single" w:sz="12" w:space="0" w:color="000000" w:themeColor="text1"/>
              <w:left w:val="nil"/>
              <w:bottom w:val="nil"/>
              <w:right w:val="nil"/>
            </w:tcBorders>
          </w:tcPr>
          <w:p w14:paraId="7B49A31A" w14:textId="77777777" w:rsidR="008375D8" w:rsidRPr="00F13490" w:rsidRDefault="008375D8" w:rsidP="008375D8">
            <w:pPr>
              <w:ind w:right="36"/>
              <w:jc w:val="right"/>
              <w:rPr>
                <w:rFonts w:ascii="Arial" w:hAnsi="Arial" w:cs="Arial"/>
                <w:sz w:val="18"/>
                <w:szCs w:val="18"/>
              </w:rPr>
            </w:pPr>
            <w:r w:rsidRPr="00F13490">
              <w:rPr>
                <w:rFonts w:ascii="Arial" w:hAnsi="Arial" w:cs="Arial"/>
                <w:sz w:val="18"/>
                <w:szCs w:val="18"/>
              </w:rPr>
              <w:t xml:space="preserve"> Referenced</w:t>
            </w:r>
          </w:p>
        </w:tc>
      </w:tr>
      <w:tr w:rsidR="008375D8" w:rsidRPr="005C0F64" w14:paraId="773D1596" w14:textId="77777777" w:rsidTr="00E86D52">
        <w:tc>
          <w:tcPr>
            <w:tcW w:w="2919" w:type="dxa"/>
            <w:gridSpan w:val="4"/>
            <w:tcBorders>
              <w:top w:val="nil"/>
              <w:left w:val="nil"/>
              <w:bottom w:val="nil"/>
              <w:right w:val="nil"/>
            </w:tcBorders>
          </w:tcPr>
          <w:p w14:paraId="3A07371F"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reference</w:t>
            </w:r>
          </w:p>
        </w:tc>
        <w:tc>
          <w:tcPr>
            <w:tcW w:w="6909" w:type="dxa"/>
            <w:tcBorders>
              <w:top w:val="nil"/>
              <w:left w:val="nil"/>
              <w:bottom w:val="nil"/>
              <w:right w:val="nil"/>
            </w:tcBorders>
          </w:tcPr>
          <w:p w14:paraId="41DA856A" w14:textId="77777777" w:rsidR="008375D8" w:rsidRPr="00F13490" w:rsidRDefault="008375D8" w:rsidP="008375D8">
            <w:pPr>
              <w:ind w:right="36"/>
              <w:jc w:val="right"/>
              <w:rPr>
                <w:rFonts w:ascii="Arial" w:hAnsi="Arial" w:cs="Arial"/>
                <w:sz w:val="18"/>
                <w:szCs w:val="18"/>
              </w:rPr>
            </w:pPr>
            <w:r w:rsidRPr="00F13490">
              <w:rPr>
                <w:rFonts w:ascii="Arial" w:hAnsi="Arial" w:cs="Arial"/>
                <w:sz w:val="18"/>
                <w:szCs w:val="18"/>
              </w:rPr>
              <w:t>in code</w:t>
            </w:r>
          </w:p>
        </w:tc>
      </w:tr>
      <w:tr w:rsidR="008375D8" w:rsidRPr="005C0F64" w14:paraId="73F17CB7" w14:textId="77777777" w:rsidTr="00E86D52">
        <w:tc>
          <w:tcPr>
            <w:tcW w:w="2919" w:type="dxa"/>
            <w:gridSpan w:val="4"/>
            <w:tcBorders>
              <w:top w:val="nil"/>
              <w:left w:val="nil"/>
              <w:bottom w:val="single" w:sz="12" w:space="0" w:color="000000" w:themeColor="text1"/>
              <w:right w:val="nil"/>
            </w:tcBorders>
          </w:tcPr>
          <w:p w14:paraId="7D7212C6"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 xml:space="preserve">number </w:t>
            </w:r>
          </w:p>
        </w:tc>
        <w:tc>
          <w:tcPr>
            <w:tcW w:w="6909" w:type="dxa"/>
            <w:tcBorders>
              <w:top w:val="nil"/>
              <w:left w:val="nil"/>
              <w:bottom w:val="single" w:sz="12" w:space="0" w:color="000000" w:themeColor="text1"/>
              <w:right w:val="nil"/>
            </w:tcBorders>
          </w:tcPr>
          <w:p w14:paraId="1C473CBA" w14:textId="77777777" w:rsidR="008375D8" w:rsidRPr="00F13490" w:rsidRDefault="008375D8" w:rsidP="008375D8">
            <w:pPr>
              <w:tabs>
                <w:tab w:val="right" w:pos="7344"/>
              </w:tabs>
              <w:ind w:right="36"/>
              <w:rPr>
                <w:rFonts w:ascii="Arial" w:hAnsi="Arial" w:cs="Arial"/>
                <w:sz w:val="18"/>
                <w:szCs w:val="18"/>
              </w:rPr>
            </w:pPr>
            <w:r w:rsidRPr="00F13490">
              <w:rPr>
                <w:rFonts w:ascii="Arial" w:hAnsi="Arial" w:cs="Arial"/>
                <w:sz w:val="18"/>
                <w:szCs w:val="18"/>
              </w:rPr>
              <w:t xml:space="preserve">Title </w:t>
            </w:r>
            <w:r w:rsidRPr="00F13490">
              <w:rPr>
                <w:rFonts w:ascii="Arial" w:hAnsi="Arial" w:cs="Arial"/>
                <w:sz w:val="18"/>
                <w:szCs w:val="18"/>
              </w:rPr>
              <w:tab/>
              <w:t>section number</w:t>
            </w:r>
          </w:p>
        </w:tc>
      </w:tr>
      <w:tr w:rsidR="008375D8" w:rsidRPr="002E145A" w14:paraId="2D1B46DF" w14:textId="77777777" w:rsidTr="00E86D52">
        <w:tc>
          <w:tcPr>
            <w:tcW w:w="2919" w:type="dxa"/>
            <w:gridSpan w:val="4"/>
            <w:tcBorders>
              <w:top w:val="nil"/>
              <w:left w:val="nil"/>
              <w:bottom w:val="single" w:sz="12" w:space="0" w:color="000000" w:themeColor="text1"/>
              <w:right w:val="nil"/>
            </w:tcBorders>
          </w:tcPr>
          <w:p w14:paraId="124A6DD2" w14:textId="4A0A25C5" w:rsidR="008375D8" w:rsidRPr="002E145A" w:rsidRDefault="008375D8" w:rsidP="008375D8">
            <w:pPr>
              <w:ind w:right="36"/>
              <w:rPr>
                <w:rFonts w:ascii="Arial" w:hAnsi="Arial" w:cs="Arial"/>
                <w:sz w:val="18"/>
                <w:szCs w:val="18"/>
              </w:rPr>
            </w:pPr>
            <w:r w:rsidRPr="002E145A">
              <w:rPr>
                <w:rFonts w:ascii="Arial" w:hAnsi="Arial" w:cs="Arial"/>
                <w:sz w:val="18"/>
                <w:szCs w:val="18"/>
              </w:rPr>
              <w:t xml:space="preserve">515.1—2012 </w:t>
            </w:r>
          </w:p>
        </w:tc>
        <w:tc>
          <w:tcPr>
            <w:tcW w:w="6909" w:type="dxa"/>
            <w:tcBorders>
              <w:top w:val="nil"/>
              <w:left w:val="nil"/>
              <w:bottom w:val="single" w:sz="12" w:space="0" w:color="000000" w:themeColor="text1"/>
              <w:right w:val="nil"/>
            </w:tcBorders>
          </w:tcPr>
          <w:p w14:paraId="4C63D626" w14:textId="499FF893" w:rsidR="008375D8" w:rsidRPr="002E145A" w:rsidRDefault="008375D8" w:rsidP="008375D8">
            <w:pPr>
              <w:tabs>
                <w:tab w:val="right" w:leader="dot" w:pos="7092"/>
              </w:tabs>
              <w:ind w:right="36"/>
              <w:rPr>
                <w:rFonts w:ascii="Arial" w:hAnsi="Arial" w:cs="Arial"/>
                <w:sz w:val="18"/>
                <w:szCs w:val="18"/>
              </w:rPr>
            </w:pPr>
            <w:r w:rsidRPr="002E145A">
              <w:rPr>
                <w:rStyle w:val="greyheader1"/>
                <w:rFonts w:ascii="Arial" w:hAnsi="Arial" w:cs="Arial"/>
                <w:b w:val="0"/>
                <w:bCs w:val="0"/>
                <w:color w:val="auto"/>
                <w:sz w:val="18"/>
                <w:szCs w:val="18"/>
              </w:rPr>
              <w:t xml:space="preserve">IEEE Standard for the Testing, Design, Installation </w:t>
            </w:r>
            <w:r>
              <w:rPr>
                <w:rStyle w:val="greyheader1"/>
                <w:rFonts w:ascii="Arial" w:hAnsi="Arial" w:cs="Arial"/>
                <w:b w:val="0"/>
                <w:bCs w:val="0"/>
                <w:color w:val="auto"/>
                <w:sz w:val="18"/>
                <w:szCs w:val="18"/>
              </w:rPr>
              <w:br/>
            </w:r>
            <w:r w:rsidRPr="002E145A">
              <w:rPr>
                <w:rStyle w:val="greyheader1"/>
                <w:rFonts w:ascii="Arial" w:hAnsi="Arial" w:cs="Arial"/>
                <w:b w:val="0"/>
                <w:bCs w:val="0"/>
                <w:color w:val="auto"/>
                <w:sz w:val="18"/>
                <w:szCs w:val="18"/>
              </w:rPr>
              <w:t xml:space="preserve">and Maintenance of Electrical Resistance Trace Heating </w:t>
            </w:r>
            <w:r>
              <w:rPr>
                <w:rStyle w:val="greyheader1"/>
                <w:rFonts w:ascii="Arial" w:hAnsi="Arial" w:cs="Arial"/>
                <w:b w:val="0"/>
                <w:bCs w:val="0"/>
                <w:color w:val="auto"/>
                <w:sz w:val="18"/>
                <w:szCs w:val="18"/>
              </w:rPr>
              <w:br/>
            </w:r>
            <w:r w:rsidRPr="002E145A">
              <w:rPr>
                <w:rStyle w:val="greyheader1"/>
                <w:rFonts w:ascii="Arial" w:hAnsi="Arial" w:cs="Arial"/>
                <w:b w:val="0"/>
                <w:bCs w:val="0"/>
                <w:color w:val="auto"/>
                <w:sz w:val="18"/>
                <w:szCs w:val="18"/>
              </w:rPr>
              <w:t>for Commercial Applications</w:t>
            </w:r>
            <w:r w:rsidRPr="002E145A">
              <w:rPr>
                <w:rFonts w:ascii="Arial" w:hAnsi="Arial" w:cs="Arial"/>
                <w:sz w:val="18"/>
                <w:szCs w:val="18"/>
              </w:rPr>
              <w:t xml:space="preserve"> </w:t>
            </w:r>
            <w:r w:rsidRPr="002E145A">
              <w:rPr>
                <w:rFonts w:ascii="Arial" w:hAnsi="Arial" w:cs="Arial"/>
                <w:sz w:val="18"/>
                <w:szCs w:val="18"/>
              </w:rPr>
              <w:tab/>
              <w:t>R403.5.1.2</w:t>
            </w:r>
          </w:p>
        </w:tc>
      </w:tr>
      <w:tr w:rsidR="008375D8" w14:paraId="4E54F909" w14:textId="77777777" w:rsidTr="00E86D52">
        <w:tc>
          <w:tcPr>
            <w:tcW w:w="2919" w:type="dxa"/>
            <w:gridSpan w:val="4"/>
            <w:tcBorders>
              <w:top w:val="single" w:sz="12" w:space="0" w:color="000000" w:themeColor="text1"/>
              <w:left w:val="nil"/>
              <w:bottom w:val="nil"/>
              <w:right w:val="nil"/>
            </w:tcBorders>
          </w:tcPr>
          <w:p w14:paraId="60CADA18" w14:textId="77777777" w:rsidR="008375D8" w:rsidRDefault="008375D8" w:rsidP="008375D8">
            <w:pPr>
              <w:ind w:right="36"/>
              <w:rPr>
                <w:rFonts w:ascii="Arial" w:hAnsi="Arial" w:cs="Arial"/>
                <w:sz w:val="16"/>
                <w:szCs w:val="16"/>
              </w:rPr>
            </w:pPr>
          </w:p>
        </w:tc>
        <w:tc>
          <w:tcPr>
            <w:tcW w:w="6909" w:type="dxa"/>
            <w:tcBorders>
              <w:top w:val="single" w:sz="12" w:space="0" w:color="000000" w:themeColor="text1"/>
              <w:left w:val="nil"/>
              <w:bottom w:val="nil"/>
              <w:right w:val="nil"/>
            </w:tcBorders>
          </w:tcPr>
          <w:p w14:paraId="611DC680" w14:textId="77777777" w:rsidR="008375D8" w:rsidRDefault="008375D8" w:rsidP="008375D8">
            <w:pPr>
              <w:ind w:right="36"/>
              <w:rPr>
                <w:rFonts w:ascii="Arial" w:hAnsi="Arial" w:cs="Arial"/>
                <w:sz w:val="16"/>
                <w:szCs w:val="16"/>
              </w:rPr>
            </w:pPr>
          </w:p>
        </w:tc>
      </w:tr>
      <w:tr w:rsidR="008375D8" w14:paraId="52BA4A99" w14:textId="77777777" w:rsidTr="00E86D52">
        <w:tc>
          <w:tcPr>
            <w:tcW w:w="2919" w:type="dxa"/>
            <w:gridSpan w:val="4"/>
            <w:tcBorders>
              <w:top w:val="nil"/>
              <w:left w:val="nil"/>
              <w:bottom w:val="nil"/>
              <w:right w:val="nil"/>
            </w:tcBorders>
          </w:tcPr>
          <w:p w14:paraId="2CE2B4A0" w14:textId="77777777" w:rsidR="008375D8" w:rsidRDefault="008375D8" w:rsidP="008375D8">
            <w:pPr>
              <w:ind w:right="36"/>
              <w:rPr>
                <w:rFonts w:ascii="Arial" w:hAnsi="Arial" w:cs="Arial"/>
                <w:sz w:val="16"/>
                <w:szCs w:val="16"/>
              </w:rPr>
            </w:pPr>
          </w:p>
        </w:tc>
        <w:tc>
          <w:tcPr>
            <w:tcW w:w="6909" w:type="dxa"/>
            <w:tcBorders>
              <w:top w:val="nil"/>
              <w:left w:val="nil"/>
              <w:bottom w:val="nil"/>
              <w:right w:val="nil"/>
            </w:tcBorders>
            <w:hideMark/>
          </w:tcPr>
          <w:p w14:paraId="10381640" w14:textId="1A89CAF9" w:rsidR="008375D8" w:rsidRDefault="008375D8" w:rsidP="008375D8">
            <w:pPr>
              <w:ind w:right="36"/>
              <w:rPr>
                <w:rFonts w:ascii="Arial" w:hAnsi="Arial" w:cs="Arial"/>
                <w:sz w:val="16"/>
                <w:szCs w:val="16"/>
              </w:rPr>
            </w:pPr>
          </w:p>
        </w:tc>
      </w:tr>
      <w:tr w:rsidR="008375D8" w14:paraId="7BA549CE" w14:textId="77777777" w:rsidTr="00E86D52">
        <w:tc>
          <w:tcPr>
            <w:tcW w:w="2919" w:type="dxa"/>
            <w:gridSpan w:val="4"/>
            <w:tcBorders>
              <w:top w:val="nil"/>
              <w:left w:val="nil"/>
              <w:bottom w:val="single" w:sz="12" w:space="0" w:color="000000" w:themeColor="text1"/>
              <w:right w:val="nil"/>
            </w:tcBorders>
            <w:hideMark/>
          </w:tcPr>
          <w:p w14:paraId="4FCCB602" w14:textId="1CC3CCF6" w:rsidR="008375D8" w:rsidRDefault="008375D8" w:rsidP="008375D8">
            <w:pPr>
              <w:ind w:right="36"/>
              <w:rPr>
                <w:rFonts w:ascii="Arial" w:hAnsi="Arial" w:cs="Arial"/>
                <w:b/>
                <w:bCs/>
                <w:sz w:val="48"/>
                <w:szCs w:val="48"/>
              </w:rPr>
            </w:pPr>
            <w:r>
              <w:rPr>
                <w:rFonts w:ascii="Arial" w:hAnsi="Arial" w:cs="Arial"/>
                <w:b/>
                <w:bCs/>
                <w:sz w:val="48"/>
                <w:szCs w:val="48"/>
              </w:rPr>
              <w:t>ISO</w:t>
            </w:r>
          </w:p>
        </w:tc>
        <w:tc>
          <w:tcPr>
            <w:tcW w:w="6909" w:type="dxa"/>
            <w:tcBorders>
              <w:top w:val="nil"/>
              <w:left w:val="nil"/>
              <w:bottom w:val="single" w:sz="12" w:space="0" w:color="000000" w:themeColor="text1"/>
              <w:right w:val="nil"/>
            </w:tcBorders>
            <w:hideMark/>
          </w:tcPr>
          <w:p w14:paraId="7B6F502D" w14:textId="58A134F8" w:rsidR="008375D8" w:rsidRDefault="008375D8" w:rsidP="008375D8">
            <w:pPr>
              <w:tabs>
                <w:tab w:val="left" w:pos="2160"/>
              </w:tabs>
              <w:spacing w:before="40"/>
              <w:ind w:right="36"/>
              <w:rPr>
                <w:rFonts w:ascii="Arial" w:hAnsi="Arial" w:cs="Arial"/>
                <w:sz w:val="16"/>
                <w:szCs w:val="16"/>
              </w:rPr>
            </w:pPr>
            <w:r>
              <w:rPr>
                <w:rFonts w:ascii="Arial" w:hAnsi="Arial" w:cs="Arial"/>
                <w:sz w:val="16"/>
                <w:szCs w:val="16"/>
              </w:rPr>
              <w:t>International Organization for Standardization</w:t>
            </w:r>
          </w:p>
          <w:p w14:paraId="7863CC4D" w14:textId="6B6EBEFA" w:rsidR="008375D8" w:rsidRDefault="008375D8" w:rsidP="008375D8">
            <w:pPr>
              <w:tabs>
                <w:tab w:val="left" w:pos="2160"/>
              </w:tabs>
              <w:ind w:right="36"/>
              <w:rPr>
                <w:rFonts w:ascii="Arial" w:hAnsi="Arial" w:cs="Arial"/>
                <w:sz w:val="16"/>
                <w:szCs w:val="16"/>
              </w:rPr>
            </w:pPr>
            <w:r>
              <w:rPr>
                <w:rFonts w:ascii="Arial" w:hAnsi="Arial" w:cs="Arial"/>
                <w:sz w:val="16"/>
                <w:szCs w:val="16"/>
              </w:rPr>
              <w:t>1, Rue de Varembe, Case Postal 56, CH-1211</w:t>
            </w:r>
          </w:p>
          <w:p w14:paraId="27A18CDA" w14:textId="7A0D86A5" w:rsidR="008375D8" w:rsidRDefault="008375D8" w:rsidP="008375D8">
            <w:pPr>
              <w:ind w:right="36"/>
              <w:rPr>
                <w:rFonts w:ascii="Arial" w:hAnsi="Arial" w:cs="Arial"/>
                <w:sz w:val="16"/>
                <w:szCs w:val="16"/>
              </w:rPr>
            </w:pPr>
            <w:r>
              <w:rPr>
                <w:rFonts w:ascii="Arial" w:hAnsi="Arial" w:cs="Arial"/>
                <w:sz w:val="16"/>
                <w:szCs w:val="16"/>
              </w:rPr>
              <w:t>Geneva, Switzerland</w:t>
            </w:r>
          </w:p>
        </w:tc>
      </w:tr>
      <w:tr w:rsidR="008375D8" w14:paraId="5C3909EB" w14:textId="77777777" w:rsidTr="00E86D52">
        <w:tc>
          <w:tcPr>
            <w:tcW w:w="2919" w:type="dxa"/>
            <w:gridSpan w:val="4"/>
            <w:tcBorders>
              <w:top w:val="single" w:sz="12" w:space="0" w:color="000000" w:themeColor="text1"/>
              <w:left w:val="nil"/>
              <w:bottom w:val="nil"/>
              <w:right w:val="nil"/>
            </w:tcBorders>
            <w:hideMark/>
          </w:tcPr>
          <w:p w14:paraId="0F0D5009" w14:textId="77777777" w:rsidR="008375D8" w:rsidRDefault="008375D8" w:rsidP="008375D8">
            <w:pPr>
              <w:ind w:right="36"/>
              <w:rPr>
                <w:rFonts w:ascii="Arial" w:hAnsi="Arial" w:cs="Arial"/>
                <w:sz w:val="18"/>
                <w:szCs w:val="18"/>
              </w:rPr>
            </w:pPr>
            <w:r>
              <w:rPr>
                <w:rFonts w:ascii="Arial" w:hAnsi="Arial" w:cs="Arial"/>
                <w:sz w:val="18"/>
                <w:szCs w:val="18"/>
              </w:rPr>
              <w:t>Standard</w:t>
            </w:r>
          </w:p>
        </w:tc>
        <w:tc>
          <w:tcPr>
            <w:tcW w:w="6909" w:type="dxa"/>
            <w:tcBorders>
              <w:top w:val="single" w:sz="12" w:space="0" w:color="000000" w:themeColor="text1"/>
              <w:left w:val="nil"/>
              <w:bottom w:val="nil"/>
              <w:right w:val="nil"/>
            </w:tcBorders>
            <w:hideMark/>
          </w:tcPr>
          <w:p w14:paraId="0CC427D7" w14:textId="77777777" w:rsidR="008375D8" w:rsidRDefault="008375D8" w:rsidP="008375D8">
            <w:pPr>
              <w:ind w:right="36"/>
              <w:jc w:val="right"/>
              <w:rPr>
                <w:rFonts w:ascii="Arial" w:hAnsi="Arial" w:cs="Arial"/>
                <w:sz w:val="18"/>
                <w:szCs w:val="18"/>
              </w:rPr>
            </w:pPr>
            <w:r>
              <w:rPr>
                <w:rFonts w:ascii="Arial" w:hAnsi="Arial" w:cs="Arial"/>
                <w:sz w:val="18"/>
                <w:szCs w:val="18"/>
              </w:rPr>
              <w:t xml:space="preserve"> Referenced</w:t>
            </w:r>
          </w:p>
        </w:tc>
      </w:tr>
      <w:tr w:rsidR="008375D8" w14:paraId="285D223F" w14:textId="77777777" w:rsidTr="00E86D52">
        <w:tc>
          <w:tcPr>
            <w:tcW w:w="2919" w:type="dxa"/>
            <w:gridSpan w:val="4"/>
            <w:tcBorders>
              <w:top w:val="nil"/>
              <w:left w:val="nil"/>
              <w:bottom w:val="nil"/>
              <w:right w:val="nil"/>
            </w:tcBorders>
            <w:hideMark/>
          </w:tcPr>
          <w:p w14:paraId="133E59A9" w14:textId="77777777" w:rsidR="008375D8" w:rsidRDefault="008375D8" w:rsidP="008375D8">
            <w:pPr>
              <w:ind w:right="36"/>
              <w:rPr>
                <w:rFonts w:ascii="Arial" w:hAnsi="Arial" w:cs="Arial"/>
                <w:sz w:val="18"/>
                <w:szCs w:val="18"/>
              </w:rPr>
            </w:pPr>
            <w:r>
              <w:rPr>
                <w:rFonts w:ascii="Arial" w:hAnsi="Arial" w:cs="Arial"/>
                <w:sz w:val="18"/>
                <w:szCs w:val="18"/>
              </w:rPr>
              <w:t>reference</w:t>
            </w:r>
          </w:p>
        </w:tc>
        <w:tc>
          <w:tcPr>
            <w:tcW w:w="6909" w:type="dxa"/>
            <w:tcBorders>
              <w:top w:val="nil"/>
              <w:left w:val="nil"/>
              <w:bottom w:val="nil"/>
              <w:right w:val="nil"/>
            </w:tcBorders>
            <w:hideMark/>
          </w:tcPr>
          <w:p w14:paraId="5A026157" w14:textId="77777777" w:rsidR="008375D8" w:rsidRDefault="008375D8" w:rsidP="008375D8">
            <w:pPr>
              <w:ind w:right="36"/>
              <w:jc w:val="right"/>
              <w:rPr>
                <w:rFonts w:ascii="Arial" w:hAnsi="Arial" w:cs="Arial"/>
                <w:sz w:val="18"/>
                <w:szCs w:val="18"/>
              </w:rPr>
            </w:pPr>
            <w:r>
              <w:rPr>
                <w:rFonts w:ascii="Arial" w:hAnsi="Arial" w:cs="Arial"/>
                <w:sz w:val="18"/>
                <w:szCs w:val="18"/>
              </w:rPr>
              <w:t>in code</w:t>
            </w:r>
          </w:p>
        </w:tc>
      </w:tr>
      <w:tr w:rsidR="008375D8" w14:paraId="467572B1" w14:textId="77777777" w:rsidTr="00E86D52">
        <w:tc>
          <w:tcPr>
            <w:tcW w:w="2919" w:type="dxa"/>
            <w:gridSpan w:val="4"/>
            <w:tcBorders>
              <w:top w:val="nil"/>
              <w:left w:val="nil"/>
              <w:bottom w:val="single" w:sz="12" w:space="0" w:color="000000" w:themeColor="text1"/>
              <w:right w:val="nil"/>
            </w:tcBorders>
            <w:hideMark/>
          </w:tcPr>
          <w:p w14:paraId="17F783FC" w14:textId="77777777" w:rsidR="008375D8" w:rsidRDefault="008375D8" w:rsidP="008375D8">
            <w:pPr>
              <w:ind w:right="36"/>
              <w:rPr>
                <w:rFonts w:ascii="Arial" w:hAnsi="Arial" w:cs="Arial"/>
                <w:sz w:val="18"/>
                <w:szCs w:val="18"/>
              </w:rPr>
            </w:pPr>
            <w:r>
              <w:rPr>
                <w:rFonts w:ascii="Arial" w:hAnsi="Arial" w:cs="Arial"/>
                <w:sz w:val="18"/>
                <w:szCs w:val="18"/>
              </w:rPr>
              <w:t xml:space="preserve">number </w:t>
            </w:r>
          </w:p>
        </w:tc>
        <w:tc>
          <w:tcPr>
            <w:tcW w:w="6909" w:type="dxa"/>
            <w:tcBorders>
              <w:top w:val="nil"/>
              <w:left w:val="nil"/>
              <w:bottom w:val="single" w:sz="12" w:space="0" w:color="000000" w:themeColor="text1"/>
              <w:right w:val="nil"/>
            </w:tcBorders>
            <w:hideMark/>
          </w:tcPr>
          <w:p w14:paraId="0D8F1DC3" w14:textId="77777777" w:rsidR="008375D8" w:rsidRDefault="008375D8" w:rsidP="008375D8">
            <w:pPr>
              <w:tabs>
                <w:tab w:val="right" w:pos="7344"/>
              </w:tabs>
              <w:ind w:right="36"/>
              <w:rPr>
                <w:rFonts w:ascii="Arial" w:hAnsi="Arial" w:cs="Arial"/>
                <w:sz w:val="18"/>
                <w:szCs w:val="18"/>
              </w:rPr>
            </w:pPr>
            <w:r>
              <w:rPr>
                <w:rFonts w:ascii="Arial" w:hAnsi="Arial" w:cs="Arial"/>
                <w:sz w:val="18"/>
                <w:szCs w:val="18"/>
              </w:rPr>
              <w:t xml:space="preserve">Title </w:t>
            </w:r>
            <w:r>
              <w:rPr>
                <w:rFonts w:ascii="Arial" w:hAnsi="Arial" w:cs="Arial"/>
                <w:sz w:val="18"/>
                <w:szCs w:val="18"/>
              </w:rPr>
              <w:tab/>
              <w:t>section number</w:t>
            </w:r>
          </w:p>
        </w:tc>
      </w:tr>
      <w:tr w:rsidR="008375D8" w:rsidRPr="002E145A" w14:paraId="0473D717" w14:textId="77777777" w:rsidTr="00E86D52">
        <w:tc>
          <w:tcPr>
            <w:tcW w:w="2919" w:type="dxa"/>
            <w:gridSpan w:val="4"/>
            <w:tcBorders>
              <w:top w:val="nil"/>
              <w:left w:val="nil"/>
              <w:bottom w:val="single" w:sz="12" w:space="0" w:color="000000" w:themeColor="text1"/>
              <w:right w:val="nil"/>
            </w:tcBorders>
            <w:hideMark/>
          </w:tcPr>
          <w:p w14:paraId="22BDDAA0" w14:textId="7DAEADA1" w:rsidR="008375D8" w:rsidRPr="002E145A" w:rsidRDefault="008375D8" w:rsidP="008375D8">
            <w:pPr>
              <w:ind w:right="36"/>
              <w:rPr>
                <w:rFonts w:ascii="Arial" w:hAnsi="Arial" w:cs="Arial"/>
                <w:sz w:val="18"/>
                <w:szCs w:val="18"/>
              </w:rPr>
            </w:pPr>
            <w:r w:rsidRPr="002E145A">
              <w:rPr>
                <w:rFonts w:ascii="Arial" w:hAnsi="Arial" w:cs="Arial"/>
                <w:sz w:val="18"/>
                <w:szCs w:val="18"/>
              </w:rPr>
              <w:lastRenderedPageBreak/>
              <w:t>ISO/IEC 17024-2012</w:t>
            </w:r>
          </w:p>
        </w:tc>
        <w:tc>
          <w:tcPr>
            <w:tcW w:w="6909" w:type="dxa"/>
            <w:tcBorders>
              <w:top w:val="nil"/>
              <w:left w:val="nil"/>
              <w:bottom w:val="single" w:sz="12" w:space="0" w:color="000000" w:themeColor="text1"/>
              <w:right w:val="nil"/>
            </w:tcBorders>
            <w:hideMark/>
          </w:tcPr>
          <w:p w14:paraId="6878FC4C" w14:textId="367B2A3F" w:rsidR="008375D8" w:rsidRPr="002E145A" w:rsidRDefault="008375D8" w:rsidP="008375D8">
            <w:pPr>
              <w:tabs>
                <w:tab w:val="right" w:leader="dot" w:pos="7092"/>
              </w:tabs>
              <w:ind w:right="36"/>
              <w:rPr>
                <w:rFonts w:ascii="Arial" w:hAnsi="Arial" w:cs="Arial"/>
                <w:sz w:val="18"/>
                <w:szCs w:val="18"/>
              </w:rPr>
            </w:pPr>
            <w:r w:rsidRPr="002E145A">
              <w:rPr>
                <w:rStyle w:val="greyheader1"/>
                <w:rFonts w:ascii="Arial" w:hAnsi="Arial" w:cs="Arial"/>
                <w:b w:val="0"/>
                <w:bCs w:val="0"/>
                <w:color w:val="auto"/>
                <w:sz w:val="18"/>
                <w:szCs w:val="18"/>
              </w:rPr>
              <w:t xml:space="preserve">Conformity Assessment: General Requirements for Bodies </w:t>
            </w:r>
            <w:r>
              <w:rPr>
                <w:rStyle w:val="greyheader1"/>
                <w:rFonts w:ascii="Arial" w:hAnsi="Arial" w:cs="Arial"/>
                <w:b w:val="0"/>
                <w:bCs w:val="0"/>
                <w:color w:val="auto"/>
                <w:sz w:val="18"/>
                <w:szCs w:val="18"/>
              </w:rPr>
              <w:br/>
            </w:r>
            <w:r w:rsidRPr="002E145A">
              <w:rPr>
                <w:rStyle w:val="greyheader1"/>
                <w:rFonts w:ascii="Arial" w:hAnsi="Arial" w:cs="Arial"/>
                <w:b w:val="0"/>
                <w:bCs w:val="0"/>
                <w:color w:val="auto"/>
                <w:sz w:val="18"/>
                <w:szCs w:val="18"/>
              </w:rPr>
              <w:t>Operating Certification of Persons</w:t>
            </w:r>
            <w:r w:rsidRPr="002E145A">
              <w:rPr>
                <w:rFonts w:ascii="Arial" w:hAnsi="Arial" w:cs="Arial"/>
                <w:sz w:val="18"/>
                <w:szCs w:val="18"/>
              </w:rPr>
              <w:tab/>
            </w:r>
            <w:r>
              <w:rPr>
                <w:rFonts w:ascii="Arial" w:hAnsi="Arial" w:cs="Arial"/>
                <w:sz w:val="18"/>
                <w:szCs w:val="18"/>
              </w:rPr>
              <w:t>R402.5.1.2</w:t>
            </w:r>
          </w:p>
        </w:tc>
      </w:tr>
      <w:tr w:rsidR="008375D8" w:rsidRPr="005C0F64" w14:paraId="0225EC07" w14:textId="77777777" w:rsidTr="00E86D52">
        <w:tc>
          <w:tcPr>
            <w:tcW w:w="2919" w:type="dxa"/>
            <w:gridSpan w:val="4"/>
            <w:tcBorders>
              <w:top w:val="single" w:sz="12" w:space="0" w:color="000000" w:themeColor="text1"/>
              <w:left w:val="nil"/>
              <w:bottom w:val="nil"/>
              <w:right w:val="nil"/>
            </w:tcBorders>
          </w:tcPr>
          <w:p w14:paraId="4297291F" w14:textId="77777777" w:rsidR="008375D8" w:rsidRPr="00F13490" w:rsidRDefault="008375D8" w:rsidP="008375D8">
            <w:pPr>
              <w:ind w:right="36"/>
              <w:rPr>
                <w:rFonts w:ascii="Arial" w:hAnsi="Arial" w:cs="Arial"/>
                <w:sz w:val="16"/>
                <w:szCs w:val="16"/>
              </w:rPr>
            </w:pPr>
          </w:p>
        </w:tc>
        <w:tc>
          <w:tcPr>
            <w:tcW w:w="6909" w:type="dxa"/>
            <w:tcBorders>
              <w:top w:val="single" w:sz="12" w:space="0" w:color="000000" w:themeColor="text1"/>
              <w:left w:val="nil"/>
              <w:bottom w:val="nil"/>
              <w:right w:val="nil"/>
            </w:tcBorders>
          </w:tcPr>
          <w:p w14:paraId="3C116394" w14:textId="77777777" w:rsidR="008375D8" w:rsidRPr="00F13490" w:rsidRDefault="008375D8" w:rsidP="008375D8">
            <w:pPr>
              <w:ind w:right="36"/>
              <w:rPr>
                <w:rFonts w:ascii="Arial" w:hAnsi="Arial" w:cs="Arial"/>
                <w:sz w:val="16"/>
                <w:szCs w:val="16"/>
              </w:rPr>
            </w:pPr>
          </w:p>
        </w:tc>
      </w:tr>
      <w:tr w:rsidR="008375D8" w:rsidRPr="005C0F64" w14:paraId="7BA7B155" w14:textId="77777777" w:rsidTr="00E86D52">
        <w:tc>
          <w:tcPr>
            <w:tcW w:w="2919" w:type="dxa"/>
            <w:gridSpan w:val="4"/>
            <w:tcBorders>
              <w:top w:val="nil"/>
              <w:left w:val="nil"/>
              <w:bottom w:val="nil"/>
              <w:right w:val="nil"/>
            </w:tcBorders>
          </w:tcPr>
          <w:p w14:paraId="03DC720F" w14:textId="77777777" w:rsidR="008375D8" w:rsidRPr="00F13490" w:rsidRDefault="008375D8" w:rsidP="008375D8">
            <w:pPr>
              <w:ind w:right="36"/>
              <w:rPr>
                <w:rFonts w:ascii="Arial" w:hAnsi="Arial" w:cs="Arial"/>
                <w:sz w:val="16"/>
                <w:szCs w:val="16"/>
              </w:rPr>
            </w:pPr>
          </w:p>
        </w:tc>
        <w:tc>
          <w:tcPr>
            <w:tcW w:w="6909" w:type="dxa"/>
            <w:tcBorders>
              <w:top w:val="nil"/>
              <w:left w:val="nil"/>
              <w:bottom w:val="nil"/>
              <w:right w:val="nil"/>
            </w:tcBorders>
          </w:tcPr>
          <w:p w14:paraId="3B104EB1" w14:textId="333C652F" w:rsidR="008375D8" w:rsidRPr="00F13490" w:rsidRDefault="008375D8" w:rsidP="008375D8">
            <w:pPr>
              <w:ind w:right="36"/>
              <w:rPr>
                <w:rFonts w:ascii="Arial" w:hAnsi="Arial" w:cs="Arial"/>
                <w:sz w:val="16"/>
                <w:szCs w:val="16"/>
              </w:rPr>
            </w:pPr>
          </w:p>
        </w:tc>
      </w:tr>
      <w:tr w:rsidR="008375D8" w:rsidRPr="005C0F64" w14:paraId="019F3B7F" w14:textId="77777777" w:rsidTr="00E86D52">
        <w:tc>
          <w:tcPr>
            <w:tcW w:w="2919" w:type="dxa"/>
            <w:gridSpan w:val="4"/>
            <w:tcBorders>
              <w:top w:val="nil"/>
              <w:left w:val="nil"/>
              <w:bottom w:val="single" w:sz="12" w:space="0" w:color="000000" w:themeColor="text1"/>
              <w:right w:val="nil"/>
            </w:tcBorders>
          </w:tcPr>
          <w:p w14:paraId="6B4B0103" w14:textId="77777777" w:rsidR="008375D8" w:rsidRPr="00F13490" w:rsidRDefault="008375D8" w:rsidP="008375D8">
            <w:pPr>
              <w:ind w:right="36"/>
              <w:rPr>
                <w:rFonts w:ascii="Arial" w:hAnsi="Arial" w:cs="Arial"/>
                <w:b/>
                <w:bCs/>
                <w:sz w:val="48"/>
                <w:szCs w:val="48"/>
              </w:rPr>
            </w:pPr>
            <w:r w:rsidRPr="00F13490">
              <w:rPr>
                <w:rFonts w:ascii="Arial" w:hAnsi="Arial" w:cs="Arial"/>
                <w:b/>
                <w:bCs/>
                <w:sz w:val="48"/>
                <w:szCs w:val="48"/>
              </w:rPr>
              <w:t>NEEA</w:t>
            </w:r>
          </w:p>
        </w:tc>
        <w:tc>
          <w:tcPr>
            <w:tcW w:w="6909" w:type="dxa"/>
            <w:tcBorders>
              <w:top w:val="nil"/>
              <w:left w:val="nil"/>
              <w:bottom w:val="single" w:sz="12" w:space="0" w:color="000000" w:themeColor="text1"/>
              <w:right w:val="nil"/>
            </w:tcBorders>
          </w:tcPr>
          <w:p w14:paraId="3772C91A" w14:textId="77777777" w:rsidR="008375D8" w:rsidRPr="00F13490" w:rsidRDefault="008375D8" w:rsidP="008375D8">
            <w:pPr>
              <w:tabs>
                <w:tab w:val="left" w:pos="2160"/>
              </w:tabs>
              <w:spacing w:before="40"/>
              <w:ind w:right="36"/>
              <w:rPr>
                <w:rFonts w:ascii="Arial" w:hAnsi="Arial" w:cs="Arial"/>
                <w:sz w:val="16"/>
                <w:szCs w:val="16"/>
              </w:rPr>
            </w:pPr>
            <w:r w:rsidRPr="00F13490">
              <w:rPr>
                <w:rFonts w:ascii="Arial" w:hAnsi="Arial" w:cs="Arial"/>
                <w:sz w:val="16"/>
                <w:szCs w:val="16"/>
              </w:rPr>
              <w:t>Northwest Energy Efficiency Alliance</w:t>
            </w:r>
          </w:p>
          <w:p w14:paraId="4999AB68" w14:textId="77777777" w:rsidR="008375D8" w:rsidRPr="00F13490" w:rsidRDefault="008375D8" w:rsidP="008375D8">
            <w:pPr>
              <w:tabs>
                <w:tab w:val="left" w:pos="2160"/>
              </w:tabs>
              <w:ind w:right="36"/>
              <w:rPr>
                <w:rFonts w:ascii="Arial" w:hAnsi="Arial" w:cs="Arial"/>
                <w:sz w:val="16"/>
                <w:szCs w:val="16"/>
              </w:rPr>
            </w:pPr>
            <w:r w:rsidRPr="00F13490">
              <w:rPr>
                <w:rFonts w:ascii="Arial" w:hAnsi="Arial" w:cs="Arial"/>
                <w:sz w:val="16"/>
                <w:szCs w:val="16"/>
              </w:rPr>
              <w:t>421 SW 6</w:t>
            </w:r>
            <w:r w:rsidRPr="00F13490">
              <w:rPr>
                <w:rFonts w:ascii="Arial" w:hAnsi="Arial" w:cs="Arial"/>
                <w:sz w:val="16"/>
                <w:szCs w:val="16"/>
                <w:vertAlign w:val="superscript"/>
              </w:rPr>
              <w:t>th</w:t>
            </w:r>
            <w:r w:rsidRPr="00F13490">
              <w:rPr>
                <w:rFonts w:ascii="Arial" w:hAnsi="Arial" w:cs="Arial"/>
                <w:sz w:val="16"/>
                <w:szCs w:val="16"/>
              </w:rPr>
              <w:t xml:space="preserve"> Ave, Suite 600</w:t>
            </w:r>
          </w:p>
          <w:p w14:paraId="2751A121" w14:textId="77777777" w:rsidR="008375D8" w:rsidRPr="00F13490" w:rsidRDefault="008375D8" w:rsidP="008375D8">
            <w:pPr>
              <w:ind w:right="36"/>
              <w:rPr>
                <w:rFonts w:ascii="Arial" w:hAnsi="Arial" w:cs="Arial"/>
                <w:sz w:val="16"/>
                <w:szCs w:val="16"/>
              </w:rPr>
            </w:pPr>
            <w:r w:rsidRPr="00F13490">
              <w:rPr>
                <w:rFonts w:ascii="Arial" w:hAnsi="Arial" w:cs="Arial"/>
                <w:sz w:val="16"/>
                <w:szCs w:val="16"/>
              </w:rPr>
              <w:t>Portland, OR 97204</w:t>
            </w:r>
          </w:p>
        </w:tc>
      </w:tr>
      <w:tr w:rsidR="008375D8" w:rsidRPr="005C0F64" w14:paraId="7ADB8F1C" w14:textId="77777777" w:rsidTr="00E86D52">
        <w:tc>
          <w:tcPr>
            <w:tcW w:w="2919" w:type="dxa"/>
            <w:gridSpan w:val="4"/>
            <w:tcBorders>
              <w:top w:val="single" w:sz="12" w:space="0" w:color="000000" w:themeColor="text1"/>
              <w:left w:val="nil"/>
              <w:bottom w:val="nil"/>
              <w:right w:val="nil"/>
            </w:tcBorders>
          </w:tcPr>
          <w:p w14:paraId="54BA15B5"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Standard</w:t>
            </w:r>
          </w:p>
        </w:tc>
        <w:tc>
          <w:tcPr>
            <w:tcW w:w="6909" w:type="dxa"/>
            <w:tcBorders>
              <w:top w:val="single" w:sz="12" w:space="0" w:color="000000" w:themeColor="text1"/>
              <w:left w:val="nil"/>
              <w:bottom w:val="nil"/>
              <w:right w:val="nil"/>
            </w:tcBorders>
          </w:tcPr>
          <w:p w14:paraId="01DF9ECB" w14:textId="77777777" w:rsidR="008375D8" w:rsidRPr="00F13490" w:rsidRDefault="008375D8" w:rsidP="008375D8">
            <w:pPr>
              <w:ind w:right="36"/>
              <w:jc w:val="right"/>
              <w:rPr>
                <w:rFonts w:ascii="Arial" w:hAnsi="Arial" w:cs="Arial"/>
                <w:sz w:val="18"/>
                <w:szCs w:val="18"/>
              </w:rPr>
            </w:pPr>
            <w:r w:rsidRPr="00F13490">
              <w:rPr>
                <w:rFonts w:ascii="Arial" w:hAnsi="Arial" w:cs="Arial"/>
                <w:sz w:val="18"/>
                <w:szCs w:val="18"/>
              </w:rPr>
              <w:t xml:space="preserve"> Referenced</w:t>
            </w:r>
          </w:p>
        </w:tc>
      </w:tr>
      <w:tr w:rsidR="008375D8" w:rsidRPr="005C0F64" w14:paraId="6D5510A5" w14:textId="77777777" w:rsidTr="00E86D52">
        <w:tc>
          <w:tcPr>
            <w:tcW w:w="2919" w:type="dxa"/>
            <w:gridSpan w:val="4"/>
            <w:tcBorders>
              <w:top w:val="nil"/>
              <w:left w:val="nil"/>
              <w:bottom w:val="nil"/>
              <w:right w:val="nil"/>
            </w:tcBorders>
          </w:tcPr>
          <w:p w14:paraId="540E1C4F"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reference</w:t>
            </w:r>
          </w:p>
        </w:tc>
        <w:tc>
          <w:tcPr>
            <w:tcW w:w="6909" w:type="dxa"/>
            <w:tcBorders>
              <w:top w:val="nil"/>
              <w:left w:val="nil"/>
              <w:bottom w:val="nil"/>
              <w:right w:val="nil"/>
            </w:tcBorders>
          </w:tcPr>
          <w:p w14:paraId="3C60EC46" w14:textId="77777777" w:rsidR="008375D8" w:rsidRPr="00F13490" w:rsidRDefault="008375D8" w:rsidP="008375D8">
            <w:pPr>
              <w:ind w:right="36"/>
              <w:jc w:val="right"/>
              <w:rPr>
                <w:rFonts w:ascii="Arial" w:hAnsi="Arial" w:cs="Arial"/>
                <w:sz w:val="18"/>
                <w:szCs w:val="18"/>
              </w:rPr>
            </w:pPr>
            <w:r w:rsidRPr="00F13490">
              <w:rPr>
                <w:rFonts w:ascii="Arial" w:hAnsi="Arial" w:cs="Arial"/>
                <w:sz w:val="18"/>
                <w:szCs w:val="18"/>
              </w:rPr>
              <w:t>in code</w:t>
            </w:r>
          </w:p>
        </w:tc>
      </w:tr>
      <w:tr w:rsidR="008375D8" w:rsidRPr="005C0F64" w14:paraId="1A576CCD" w14:textId="77777777" w:rsidTr="00E86D52">
        <w:tc>
          <w:tcPr>
            <w:tcW w:w="2919" w:type="dxa"/>
            <w:gridSpan w:val="4"/>
            <w:tcBorders>
              <w:top w:val="nil"/>
              <w:left w:val="nil"/>
              <w:bottom w:val="single" w:sz="12" w:space="0" w:color="000000" w:themeColor="text1"/>
              <w:right w:val="nil"/>
            </w:tcBorders>
          </w:tcPr>
          <w:p w14:paraId="736C7443"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 xml:space="preserve">number </w:t>
            </w:r>
          </w:p>
        </w:tc>
        <w:tc>
          <w:tcPr>
            <w:tcW w:w="6909" w:type="dxa"/>
            <w:tcBorders>
              <w:top w:val="nil"/>
              <w:left w:val="nil"/>
              <w:bottom w:val="single" w:sz="12" w:space="0" w:color="000000" w:themeColor="text1"/>
              <w:right w:val="nil"/>
            </w:tcBorders>
          </w:tcPr>
          <w:p w14:paraId="22B524F4" w14:textId="77777777" w:rsidR="008375D8" w:rsidRPr="00F13490" w:rsidRDefault="008375D8" w:rsidP="008375D8">
            <w:pPr>
              <w:tabs>
                <w:tab w:val="right" w:pos="7344"/>
              </w:tabs>
              <w:ind w:right="36"/>
              <w:rPr>
                <w:rFonts w:ascii="Arial" w:hAnsi="Arial" w:cs="Arial"/>
                <w:sz w:val="18"/>
                <w:szCs w:val="18"/>
              </w:rPr>
            </w:pPr>
            <w:r w:rsidRPr="00F13490">
              <w:rPr>
                <w:rFonts w:ascii="Arial" w:hAnsi="Arial" w:cs="Arial"/>
                <w:sz w:val="18"/>
                <w:szCs w:val="18"/>
              </w:rPr>
              <w:t xml:space="preserve">Title </w:t>
            </w:r>
            <w:r w:rsidRPr="00F13490">
              <w:rPr>
                <w:rFonts w:ascii="Arial" w:hAnsi="Arial" w:cs="Arial"/>
                <w:sz w:val="18"/>
                <w:szCs w:val="18"/>
              </w:rPr>
              <w:tab/>
              <w:t>section number</w:t>
            </w:r>
          </w:p>
        </w:tc>
      </w:tr>
      <w:tr w:rsidR="008375D8" w:rsidRPr="005C0F64" w14:paraId="2DB9DC27" w14:textId="77777777" w:rsidTr="00E86D52">
        <w:tc>
          <w:tcPr>
            <w:tcW w:w="2919" w:type="dxa"/>
            <w:gridSpan w:val="4"/>
            <w:tcBorders>
              <w:top w:val="nil"/>
              <w:left w:val="nil"/>
              <w:bottom w:val="nil"/>
              <w:right w:val="nil"/>
            </w:tcBorders>
          </w:tcPr>
          <w:p w14:paraId="26F5A4E1" w14:textId="77777777" w:rsidR="008375D8" w:rsidRPr="00F13490" w:rsidRDefault="008375D8" w:rsidP="008375D8">
            <w:pPr>
              <w:ind w:right="36"/>
              <w:rPr>
                <w:rFonts w:ascii="Arial" w:hAnsi="Arial" w:cs="Arial"/>
                <w:sz w:val="18"/>
                <w:szCs w:val="18"/>
              </w:rPr>
            </w:pPr>
            <w:r w:rsidRPr="00F13490">
              <w:rPr>
                <w:rFonts w:ascii="Arial" w:hAnsi="Arial" w:cs="Arial"/>
                <w:sz w:val="18"/>
                <w:szCs w:val="18"/>
              </w:rPr>
              <w:t>NEEA-2011</w:t>
            </w:r>
          </w:p>
        </w:tc>
        <w:tc>
          <w:tcPr>
            <w:tcW w:w="6909" w:type="dxa"/>
            <w:tcBorders>
              <w:top w:val="nil"/>
              <w:left w:val="nil"/>
              <w:bottom w:val="nil"/>
              <w:right w:val="nil"/>
            </w:tcBorders>
          </w:tcPr>
          <w:p w14:paraId="38C30C41" w14:textId="2318803D" w:rsidR="008375D8" w:rsidRPr="00F13490" w:rsidRDefault="008375D8" w:rsidP="008375D8">
            <w:pPr>
              <w:tabs>
                <w:tab w:val="right" w:leader="dot" w:pos="7092"/>
              </w:tabs>
              <w:ind w:right="36"/>
              <w:rPr>
                <w:rFonts w:ascii="Arial" w:hAnsi="Arial" w:cs="Arial"/>
                <w:sz w:val="18"/>
                <w:szCs w:val="18"/>
              </w:rPr>
            </w:pPr>
            <w:r w:rsidRPr="00710B4D">
              <w:rPr>
                <w:rStyle w:val="greyheader1"/>
                <w:rFonts w:ascii="Arial" w:hAnsi="Arial" w:cs="Arial"/>
                <w:b w:val="0"/>
                <w:bCs w:val="0"/>
                <w:color w:val="auto"/>
                <w:sz w:val="18"/>
                <w:szCs w:val="18"/>
              </w:rPr>
              <w:t>Northern Climate Specification for Heat Pump Water Heaters, Vers. 4.0</w:t>
            </w:r>
            <w:r w:rsidRPr="00F13490">
              <w:rPr>
                <w:rFonts w:ascii="Arial" w:hAnsi="Arial" w:cs="Arial"/>
                <w:sz w:val="18"/>
                <w:szCs w:val="18"/>
              </w:rPr>
              <w:t xml:space="preserve"> </w:t>
            </w:r>
            <w:r w:rsidRPr="00F13490">
              <w:rPr>
                <w:rFonts w:ascii="Arial" w:hAnsi="Arial" w:cs="Arial"/>
                <w:sz w:val="18"/>
                <w:szCs w:val="18"/>
              </w:rPr>
              <w:tab/>
              <w:t>Table R406.</w:t>
            </w:r>
            <w:r>
              <w:rPr>
                <w:rFonts w:ascii="Arial" w:hAnsi="Arial" w:cs="Arial"/>
                <w:sz w:val="18"/>
                <w:szCs w:val="18"/>
              </w:rPr>
              <w:t>3</w:t>
            </w:r>
          </w:p>
        </w:tc>
      </w:tr>
      <w:tr w:rsidR="008375D8" w:rsidRPr="00AF1965" w14:paraId="51C3B967" w14:textId="77777777" w:rsidTr="00E86D52">
        <w:tc>
          <w:tcPr>
            <w:tcW w:w="2919" w:type="dxa"/>
            <w:gridSpan w:val="4"/>
            <w:tcBorders>
              <w:top w:val="nil"/>
              <w:left w:val="nil"/>
              <w:bottom w:val="nil"/>
              <w:right w:val="nil"/>
            </w:tcBorders>
          </w:tcPr>
          <w:p w14:paraId="1CF81677" w14:textId="430A527F" w:rsidR="008375D8" w:rsidRPr="00AF1965" w:rsidRDefault="008375D8" w:rsidP="008375D8">
            <w:pPr>
              <w:ind w:right="36"/>
              <w:rPr>
                <w:rFonts w:ascii="Arial" w:hAnsi="Arial" w:cs="Arial"/>
                <w:sz w:val="18"/>
                <w:szCs w:val="18"/>
              </w:rPr>
            </w:pPr>
            <w:r w:rsidRPr="00D063A3">
              <w:rPr>
                <w:rFonts w:ascii="Arial" w:hAnsi="Arial" w:cs="Arial"/>
                <w:sz w:val="18"/>
                <w:szCs w:val="18"/>
              </w:rPr>
              <w:t>NEEA-2019</w:t>
            </w:r>
          </w:p>
        </w:tc>
        <w:tc>
          <w:tcPr>
            <w:tcW w:w="6909" w:type="dxa"/>
            <w:tcBorders>
              <w:top w:val="nil"/>
              <w:left w:val="nil"/>
              <w:bottom w:val="nil"/>
              <w:right w:val="nil"/>
            </w:tcBorders>
          </w:tcPr>
          <w:p w14:paraId="74829CBB" w14:textId="51E2CCA8" w:rsidR="008375D8" w:rsidRPr="00AF1965" w:rsidRDefault="008375D8" w:rsidP="008375D8">
            <w:pPr>
              <w:tabs>
                <w:tab w:val="right" w:leader="dot" w:pos="7114"/>
              </w:tabs>
              <w:ind w:right="43"/>
              <w:rPr>
                <w:rFonts w:ascii="Arial" w:hAnsi="Arial" w:cs="Arial"/>
                <w:sz w:val="18"/>
                <w:szCs w:val="18"/>
              </w:rPr>
            </w:pPr>
            <w:r>
              <w:rPr>
                <w:rFonts w:ascii="Arial" w:hAnsi="Arial" w:cs="Arial"/>
                <w:sz w:val="18"/>
                <w:szCs w:val="18"/>
              </w:rPr>
              <w:t>Advanced Water Heating Specifications for Gas-Fueled</w:t>
            </w:r>
            <w:r>
              <w:rPr>
                <w:rFonts w:ascii="Arial" w:hAnsi="Arial" w:cs="Arial"/>
                <w:sz w:val="18"/>
                <w:szCs w:val="18"/>
              </w:rPr>
              <w:br/>
              <w:t>Residential Storage Water Heaters, Version 1.0</w:t>
            </w:r>
            <w:r w:rsidRPr="002E145A">
              <w:rPr>
                <w:rFonts w:ascii="Arial" w:hAnsi="Arial" w:cs="Arial"/>
                <w:sz w:val="18"/>
                <w:szCs w:val="18"/>
              </w:rPr>
              <w:t xml:space="preserve"> </w:t>
            </w:r>
            <w:r w:rsidRPr="002E145A">
              <w:rPr>
                <w:rFonts w:ascii="Arial" w:hAnsi="Arial" w:cs="Arial"/>
                <w:sz w:val="18"/>
                <w:szCs w:val="18"/>
              </w:rPr>
              <w:tab/>
            </w:r>
            <w:r>
              <w:rPr>
                <w:rFonts w:ascii="Arial" w:hAnsi="Arial" w:cs="Arial"/>
                <w:sz w:val="18"/>
                <w:szCs w:val="18"/>
              </w:rPr>
              <w:t>Table R406.3</w:t>
            </w:r>
          </w:p>
        </w:tc>
      </w:tr>
    </w:tbl>
    <w:p w14:paraId="5DEEAE5A" w14:textId="77777777" w:rsidR="00590DA6" w:rsidRDefault="00590DA6"/>
    <w:tbl>
      <w:tblPr>
        <w:tblStyle w:val="TableGrid"/>
        <w:tblW w:w="9828" w:type="dxa"/>
        <w:tblLook w:val="04A0" w:firstRow="1" w:lastRow="0" w:firstColumn="1" w:lastColumn="0" w:noHBand="0" w:noVBand="1"/>
      </w:tblPr>
      <w:tblGrid>
        <w:gridCol w:w="2279"/>
        <w:gridCol w:w="15"/>
        <w:gridCol w:w="7534"/>
      </w:tblGrid>
      <w:tr w:rsidR="00590DA6" w14:paraId="1DF2C6A6" w14:textId="77777777" w:rsidTr="00177DFE">
        <w:tc>
          <w:tcPr>
            <w:tcW w:w="2294" w:type="dxa"/>
            <w:gridSpan w:val="2"/>
            <w:tcBorders>
              <w:top w:val="single" w:sz="12" w:space="0" w:color="000000" w:themeColor="text1"/>
              <w:left w:val="nil"/>
              <w:bottom w:val="nil"/>
              <w:right w:val="nil"/>
            </w:tcBorders>
          </w:tcPr>
          <w:p w14:paraId="3F619D7D" w14:textId="77777777" w:rsidR="00590DA6" w:rsidRDefault="00590DA6">
            <w:pPr>
              <w:ind w:right="36"/>
              <w:rPr>
                <w:rFonts w:ascii="Arial" w:hAnsi="Arial" w:cs="Arial"/>
                <w:sz w:val="16"/>
                <w:szCs w:val="16"/>
              </w:rPr>
            </w:pPr>
          </w:p>
        </w:tc>
        <w:tc>
          <w:tcPr>
            <w:tcW w:w="7534" w:type="dxa"/>
            <w:tcBorders>
              <w:top w:val="single" w:sz="12" w:space="0" w:color="000000" w:themeColor="text1"/>
              <w:left w:val="nil"/>
              <w:bottom w:val="nil"/>
              <w:right w:val="nil"/>
            </w:tcBorders>
          </w:tcPr>
          <w:p w14:paraId="1EE3A30C" w14:textId="77777777" w:rsidR="00590DA6" w:rsidRDefault="00590DA6">
            <w:pPr>
              <w:ind w:right="36"/>
              <w:rPr>
                <w:rFonts w:ascii="Arial" w:hAnsi="Arial" w:cs="Arial"/>
                <w:sz w:val="16"/>
                <w:szCs w:val="16"/>
              </w:rPr>
            </w:pPr>
          </w:p>
        </w:tc>
      </w:tr>
      <w:tr w:rsidR="00590DA6" w14:paraId="7D0A188F" w14:textId="77777777" w:rsidTr="00177DFE">
        <w:tc>
          <w:tcPr>
            <w:tcW w:w="2294" w:type="dxa"/>
            <w:gridSpan w:val="2"/>
            <w:tcBorders>
              <w:top w:val="nil"/>
              <w:left w:val="nil"/>
              <w:bottom w:val="nil"/>
              <w:right w:val="nil"/>
            </w:tcBorders>
          </w:tcPr>
          <w:p w14:paraId="05BB8621" w14:textId="77777777" w:rsidR="00590DA6" w:rsidRDefault="00590DA6">
            <w:pPr>
              <w:ind w:right="36"/>
              <w:rPr>
                <w:rFonts w:ascii="Arial" w:hAnsi="Arial" w:cs="Arial"/>
                <w:sz w:val="16"/>
                <w:szCs w:val="16"/>
              </w:rPr>
            </w:pPr>
          </w:p>
        </w:tc>
        <w:tc>
          <w:tcPr>
            <w:tcW w:w="7534" w:type="dxa"/>
            <w:tcBorders>
              <w:top w:val="nil"/>
              <w:left w:val="nil"/>
              <w:bottom w:val="nil"/>
              <w:right w:val="nil"/>
            </w:tcBorders>
            <w:hideMark/>
          </w:tcPr>
          <w:p w14:paraId="06155FD5" w14:textId="45584D86" w:rsidR="00590DA6" w:rsidRDefault="00590DA6">
            <w:pPr>
              <w:ind w:right="36"/>
              <w:rPr>
                <w:rFonts w:ascii="Arial" w:hAnsi="Arial" w:cs="Arial"/>
                <w:sz w:val="16"/>
                <w:szCs w:val="16"/>
              </w:rPr>
            </w:pPr>
          </w:p>
        </w:tc>
      </w:tr>
      <w:tr w:rsidR="00590DA6" w14:paraId="238458C2" w14:textId="77777777" w:rsidTr="00177DFE">
        <w:tc>
          <w:tcPr>
            <w:tcW w:w="2294" w:type="dxa"/>
            <w:gridSpan w:val="2"/>
            <w:tcBorders>
              <w:top w:val="nil"/>
              <w:left w:val="nil"/>
              <w:bottom w:val="single" w:sz="12" w:space="0" w:color="000000" w:themeColor="text1"/>
              <w:right w:val="nil"/>
            </w:tcBorders>
            <w:hideMark/>
          </w:tcPr>
          <w:p w14:paraId="075D3045" w14:textId="08F310E1" w:rsidR="00590DA6" w:rsidRDefault="00590DA6">
            <w:pPr>
              <w:ind w:right="36"/>
              <w:rPr>
                <w:rFonts w:ascii="Arial" w:hAnsi="Arial" w:cs="Arial"/>
                <w:b/>
                <w:bCs/>
                <w:sz w:val="48"/>
                <w:szCs w:val="48"/>
              </w:rPr>
            </w:pPr>
            <w:r>
              <w:rPr>
                <w:rFonts w:ascii="Arial" w:hAnsi="Arial" w:cs="Arial"/>
                <w:b/>
                <w:bCs/>
                <w:sz w:val="48"/>
                <w:szCs w:val="48"/>
              </w:rPr>
              <w:t>NEEP</w:t>
            </w:r>
          </w:p>
        </w:tc>
        <w:tc>
          <w:tcPr>
            <w:tcW w:w="7534" w:type="dxa"/>
            <w:tcBorders>
              <w:top w:val="nil"/>
              <w:left w:val="nil"/>
              <w:bottom w:val="single" w:sz="12" w:space="0" w:color="000000" w:themeColor="text1"/>
              <w:right w:val="nil"/>
            </w:tcBorders>
            <w:hideMark/>
          </w:tcPr>
          <w:p w14:paraId="1D118688" w14:textId="489B2950" w:rsidR="00590DA6" w:rsidRDefault="00590DA6">
            <w:pPr>
              <w:tabs>
                <w:tab w:val="left" w:pos="2160"/>
              </w:tabs>
              <w:spacing w:before="40"/>
              <w:ind w:right="36"/>
              <w:rPr>
                <w:rFonts w:ascii="Arial" w:hAnsi="Arial" w:cs="Arial"/>
                <w:sz w:val="16"/>
                <w:szCs w:val="16"/>
              </w:rPr>
            </w:pPr>
            <w:r>
              <w:rPr>
                <w:rFonts w:ascii="Arial" w:hAnsi="Arial" w:cs="Arial"/>
                <w:sz w:val="16"/>
                <w:szCs w:val="16"/>
              </w:rPr>
              <w:t>Northeast Energy Efficiency Partnership, Inc.</w:t>
            </w:r>
          </w:p>
          <w:p w14:paraId="4462E37A" w14:textId="5F72BF90" w:rsidR="00590DA6" w:rsidRDefault="00590DA6">
            <w:pPr>
              <w:tabs>
                <w:tab w:val="left" w:pos="2160"/>
              </w:tabs>
              <w:ind w:right="36"/>
              <w:rPr>
                <w:rFonts w:ascii="Arial" w:hAnsi="Arial" w:cs="Arial"/>
                <w:sz w:val="16"/>
                <w:szCs w:val="16"/>
              </w:rPr>
            </w:pPr>
            <w:r>
              <w:rPr>
                <w:rFonts w:ascii="Arial" w:hAnsi="Arial" w:cs="Arial"/>
                <w:sz w:val="16"/>
                <w:szCs w:val="16"/>
              </w:rPr>
              <w:t>24 School Street, 2</w:t>
            </w:r>
            <w:r w:rsidRPr="00590DA6">
              <w:rPr>
                <w:rFonts w:ascii="Arial" w:hAnsi="Arial" w:cs="Arial"/>
                <w:sz w:val="16"/>
                <w:szCs w:val="16"/>
                <w:vertAlign w:val="superscript"/>
              </w:rPr>
              <w:t>nd</w:t>
            </w:r>
            <w:r>
              <w:rPr>
                <w:rFonts w:ascii="Arial" w:hAnsi="Arial" w:cs="Arial"/>
                <w:sz w:val="16"/>
                <w:szCs w:val="16"/>
              </w:rPr>
              <w:t xml:space="preserve"> Floor</w:t>
            </w:r>
          </w:p>
          <w:p w14:paraId="20BD9185" w14:textId="6905C5D6" w:rsidR="00590DA6" w:rsidRDefault="00590DA6">
            <w:pPr>
              <w:ind w:right="36"/>
              <w:rPr>
                <w:rFonts w:ascii="Arial" w:hAnsi="Arial" w:cs="Arial"/>
                <w:sz w:val="16"/>
                <w:szCs w:val="16"/>
              </w:rPr>
            </w:pPr>
            <w:r>
              <w:rPr>
                <w:rFonts w:ascii="Arial" w:hAnsi="Arial" w:cs="Arial"/>
                <w:sz w:val="16"/>
                <w:szCs w:val="16"/>
              </w:rPr>
              <w:t>Boston, MA 02108-4314</w:t>
            </w:r>
          </w:p>
        </w:tc>
      </w:tr>
      <w:tr w:rsidR="00590DA6" w14:paraId="11480889" w14:textId="77777777" w:rsidTr="00177DFE">
        <w:tc>
          <w:tcPr>
            <w:tcW w:w="2294" w:type="dxa"/>
            <w:gridSpan w:val="2"/>
            <w:tcBorders>
              <w:top w:val="single" w:sz="12" w:space="0" w:color="000000" w:themeColor="text1"/>
              <w:left w:val="nil"/>
              <w:bottom w:val="nil"/>
              <w:right w:val="nil"/>
            </w:tcBorders>
            <w:hideMark/>
          </w:tcPr>
          <w:p w14:paraId="274DE238" w14:textId="77777777" w:rsidR="00590DA6" w:rsidRDefault="00590DA6">
            <w:pPr>
              <w:ind w:right="36"/>
              <w:rPr>
                <w:rFonts w:ascii="Arial" w:hAnsi="Arial" w:cs="Arial"/>
                <w:sz w:val="18"/>
                <w:szCs w:val="18"/>
              </w:rPr>
            </w:pPr>
            <w:r>
              <w:rPr>
                <w:rFonts w:ascii="Arial" w:hAnsi="Arial" w:cs="Arial"/>
                <w:sz w:val="18"/>
                <w:szCs w:val="18"/>
              </w:rPr>
              <w:t>Standard</w:t>
            </w:r>
          </w:p>
        </w:tc>
        <w:tc>
          <w:tcPr>
            <w:tcW w:w="7534" w:type="dxa"/>
            <w:tcBorders>
              <w:top w:val="single" w:sz="12" w:space="0" w:color="000000" w:themeColor="text1"/>
              <w:left w:val="nil"/>
              <w:bottom w:val="nil"/>
              <w:right w:val="nil"/>
            </w:tcBorders>
            <w:hideMark/>
          </w:tcPr>
          <w:p w14:paraId="71EC4CB7" w14:textId="77777777" w:rsidR="00590DA6" w:rsidRDefault="00590DA6">
            <w:pPr>
              <w:ind w:right="36"/>
              <w:jc w:val="right"/>
              <w:rPr>
                <w:rFonts w:ascii="Arial" w:hAnsi="Arial" w:cs="Arial"/>
                <w:sz w:val="18"/>
                <w:szCs w:val="18"/>
              </w:rPr>
            </w:pPr>
            <w:r>
              <w:rPr>
                <w:rFonts w:ascii="Arial" w:hAnsi="Arial" w:cs="Arial"/>
                <w:sz w:val="18"/>
                <w:szCs w:val="18"/>
              </w:rPr>
              <w:t xml:space="preserve"> Referenced</w:t>
            </w:r>
          </w:p>
        </w:tc>
      </w:tr>
      <w:tr w:rsidR="00590DA6" w14:paraId="3748E881" w14:textId="77777777" w:rsidTr="00177DFE">
        <w:tc>
          <w:tcPr>
            <w:tcW w:w="2294" w:type="dxa"/>
            <w:gridSpan w:val="2"/>
            <w:tcBorders>
              <w:top w:val="nil"/>
              <w:left w:val="nil"/>
              <w:bottom w:val="nil"/>
              <w:right w:val="nil"/>
            </w:tcBorders>
            <w:hideMark/>
          </w:tcPr>
          <w:p w14:paraId="137C3395" w14:textId="77777777" w:rsidR="00590DA6" w:rsidRDefault="00590DA6">
            <w:pPr>
              <w:ind w:right="36"/>
              <w:rPr>
                <w:rFonts w:ascii="Arial" w:hAnsi="Arial" w:cs="Arial"/>
                <w:sz w:val="18"/>
                <w:szCs w:val="18"/>
              </w:rPr>
            </w:pPr>
            <w:r>
              <w:rPr>
                <w:rFonts w:ascii="Arial" w:hAnsi="Arial" w:cs="Arial"/>
                <w:sz w:val="18"/>
                <w:szCs w:val="18"/>
              </w:rPr>
              <w:t>reference</w:t>
            </w:r>
          </w:p>
        </w:tc>
        <w:tc>
          <w:tcPr>
            <w:tcW w:w="7534" w:type="dxa"/>
            <w:tcBorders>
              <w:top w:val="nil"/>
              <w:left w:val="nil"/>
              <w:bottom w:val="nil"/>
              <w:right w:val="nil"/>
            </w:tcBorders>
            <w:hideMark/>
          </w:tcPr>
          <w:p w14:paraId="1ED39D5E" w14:textId="77777777" w:rsidR="00590DA6" w:rsidRDefault="00590DA6">
            <w:pPr>
              <w:ind w:right="36"/>
              <w:jc w:val="right"/>
              <w:rPr>
                <w:rFonts w:ascii="Arial" w:hAnsi="Arial" w:cs="Arial"/>
                <w:sz w:val="18"/>
                <w:szCs w:val="18"/>
              </w:rPr>
            </w:pPr>
            <w:r>
              <w:rPr>
                <w:rFonts w:ascii="Arial" w:hAnsi="Arial" w:cs="Arial"/>
                <w:sz w:val="18"/>
                <w:szCs w:val="18"/>
              </w:rPr>
              <w:t>in code</w:t>
            </w:r>
          </w:p>
        </w:tc>
      </w:tr>
      <w:tr w:rsidR="00590DA6" w14:paraId="2C11D3F0" w14:textId="77777777" w:rsidTr="00177DFE">
        <w:tc>
          <w:tcPr>
            <w:tcW w:w="2294" w:type="dxa"/>
            <w:gridSpan w:val="2"/>
            <w:tcBorders>
              <w:top w:val="nil"/>
              <w:left w:val="nil"/>
              <w:bottom w:val="single" w:sz="12" w:space="0" w:color="000000" w:themeColor="text1"/>
              <w:right w:val="nil"/>
            </w:tcBorders>
            <w:hideMark/>
          </w:tcPr>
          <w:p w14:paraId="030C700A" w14:textId="77777777" w:rsidR="00590DA6" w:rsidRDefault="00590DA6">
            <w:pPr>
              <w:ind w:right="36"/>
              <w:rPr>
                <w:rFonts w:ascii="Arial" w:hAnsi="Arial" w:cs="Arial"/>
                <w:sz w:val="18"/>
                <w:szCs w:val="18"/>
              </w:rPr>
            </w:pPr>
            <w:r>
              <w:rPr>
                <w:rFonts w:ascii="Arial" w:hAnsi="Arial" w:cs="Arial"/>
                <w:sz w:val="18"/>
                <w:szCs w:val="18"/>
              </w:rPr>
              <w:t xml:space="preserve">number </w:t>
            </w:r>
          </w:p>
        </w:tc>
        <w:tc>
          <w:tcPr>
            <w:tcW w:w="7534" w:type="dxa"/>
            <w:tcBorders>
              <w:top w:val="nil"/>
              <w:left w:val="nil"/>
              <w:bottom w:val="single" w:sz="12" w:space="0" w:color="000000" w:themeColor="text1"/>
              <w:right w:val="nil"/>
            </w:tcBorders>
            <w:hideMark/>
          </w:tcPr>
          <w:p w14:paraId="0F32D493" w14:textId="77777777" w:rsidR="00590DA6" w:rsidRDefault="00590DA6">
            <w:pPr>
              <w:tabs>
                <w:tab w:val="right" w:pos="7344"/>
              </w:tabs>
              <w:ind w:right="36"/>
              <w:rPr>
                <w:rFonts w:ascii="Arial" w:hAnsi="Arial" w:cs="Arial"/>
                <w:sz w:val="18"/>
                <w:szCs w:val="18"/>
              </w:rPr>
            </w:pPr>
            <w:r>
              <w:rPr>
                <w:rFonts w:ascii="Arial" w:hAnsi="Arial" w:cs="Arial"/>
                <w:sz w:val="18"/>
                <w:szCs w:val="18"/>
              </w:rPr>
              <w:t xml:space="preserve">Title </w:t>
            </w:r>
            <w:r>
              <w:rPr>
                <w:rFonts w:ascii="Arial" w:hAnsi="Arial" w:cs="Arial"/>
                <w:sz w:val="18"/>
                <w:szCs w:val="18"/>
              </w:rPr>
              <w:tab/>
              <w:t>section number</w:t>
            </w:r>
          </w:p>
        </w:tc>
      </w:tr>
      <w:tr w:rsidR="00590DA6" w14:paraId="4C4DC368" w14:textId="77777777" w:rsidTr="00177DFE">
        <w:tc>
          <w:tcPr>
            <w:tcW w:w="2294" w:type="dxa"/>
            <w:gridSpan w:val="2"/>
            <w:tcBorders>
              <w:top w:val="nil"/>
              <w:left w:val="nil"/>
              <w:bottom w:val="single" w:sz="12" w:space="0" w:color="000000" w:themeColor="text1"/>
              <w:right w:val="nil"/>
            </w:tcBorders>
          </w:tcPr>
          <w:p w14:paraId="42FC6213" w14:textId="5BC98FB6" w:rsidR="00590DA6" w:rsidRDefault="00590DA6">
            <w:pPr>
              <w:ind w:right="36"/>
              <w:rPr>
                <w:rFonts w:ascii="Arial" w:hAnsi="Arial" w:cs="Arial"/>
                <w:sz w:val="18"/>
                <w:szCs w:val="18"/>
              </w:rPr>
            </w:pPr>
            <w:r>
              <w:rPr>
                <w:rFonts w:ascii="Arial" w:hAnsi="Arial" w:cs="Arial"/>
                <w:sz w:val="18"/>
                <w:szCs w:val="18"/>
              </w:rPr>
              <w:t>cc ASHP Version 3.1</w:t>
            </w:r>
          </w:p>
        </w:tc>
        <w:tc>
          <w:tcPr>
            <w:tcW w:w="7534" w:type="dxa"/>
            <w:tcBorders>
              <w:top w:val="nil"/>
              <w:left w:val="nil"/>
              <w:bottom w:val="single" w:sz="12" w:space="0" w:color="000000" w:themeColor="text1"/>
              <w:right w:val="nil"/>
            </w:tcBorders>
          </w:tcPr>
          <w:p w14:paraId="41CB70BA" w14:textId="32F7008E" w:rsidR="00590DA6" w:rsidRDefault="00590DA6">
            <w:pPr>
              <w:tabs>
                <w:tab w:val="right" w:leader="dot" w:pos="7092"/>
              </w:tabs>
              <w:ind w:right="36"/>
              <w:rPr>
                <w:rFonts w:ascii="Arial" w:hAnsi="Arial" w:cs="Arial"/>
                <w:sz w:val="18"/>
                <w:szCs w:val="18"/>
              </w:rPr>
            </w:pPr>
            <w:r>
              <w:rPr>
                <w:rFonts w:ascii="Arial" w:hAnsi="Arial" w:cs="Arial"/>
                <w:sz w:val="18"/>
                <w:szCs w:val="18"/>
              </w:rPr>
              <w:t xml:space="preserve">Cold Climate Air Source Heat Pump (ccASHP) </w:t>
            </w:r>
            <w:r>
              <w:rPr>
                <w:rFonts w:ascii="Arial" w:hAnsi="Arial" w:cs="Arial"/>
                <w:sz w:val="18"/>
                <w:szCs w:val="18"/>
              </w:rPr>
              <w:br/>
            </w:r>
            <w:r w:rsidR="00B34D41">
              <w:rPr>
                <w:rFonts w:ascii="Arial" w:hAnsi="Arial" w:cs="Arial"/>
                <w:sz w:val="18"/>
                <w:szCs w:val="18"/>
              </w:rPr>
              <w:t xml:space="preserve">   </w:t>
            </w:r>
            <w:r>
              <w:rPr>
                <w:rFonts w:ascii="Arial" w:hAnsi="Arial" w:cs="Arial"/>
                <w:sz w:val="18"/>
                <w:szCs w:val="18"/>
              </w:rPr>
              <w:t xml:space="preserve">Product List and Specifications: </w:t>
            </w:r>
            <w:r>
              <w:rPr>
                <w:rFonts w:ascii="Arial" w:hAnsi="Arial" w:cs="Arial"/>
                <w:sz w:val="18"/>
                <w:szCs w:val="18"/>
              </w:rPr>
              <w:tab/>
              <w:t xml:space="preserve">Table </w:t>
            </w:r>
            <w:r w:rsidR="00011632">
              <w:rPr>
                <w:rFonts w:ascii="Arial" w:hAnsi="Arial" w:cs="Arial"/>
                <w:sz w:val="18"/>
                <w:szCs w:val="18"/>
              </w:rPr>
              <w:t>R406</w:t>
            </w:r>
            <w:r>
              <w:rPr>
                <w:rFonts w:ascii="Arial" w:hAnsi="Arial" w:cs="Arial"/>
                <w:sz w:val="18"/>
                <w:szCs w:val="18"/>
              </w:rPr>
              <w:t>.3</w:t>
            </w:r>
          </w:p>
          <w:p w14:paraId="674B3C1B" w14:textId="722CF54D" w:rsidR="00590DA6" w:rsidRDefault="00590DA6">
            <w:pPr>
              <w:tabs>
                <w:tab w:val="right" w:leader="dot" w:pos="7092"/>
              </w:tabs>
              <w:ind w:right="36"/>
              <w:rPr>
                <w:rFonts w:ascii="Arial" w:hAnsi="Arial" w:cs="Arial"/>
                <w:sz w:val="18"/>
                <w:szCs w:val="18"/>
              </w:rPr>
            </w:pPr>
            <w:r>
              <w:rPr>
                <w:rFonts w:ascii="Arial" w:hAnsi="Arial" w:cs="Arial"/>
                <w:sz w:val="18"/>
                <w:szCs w:val="18"/>
              </w:rPr>
              <w:t>https://neep.org/heating-electrification/ccashp-specification-product-list</w:t>
            </w:r>
          </w:p>
        </w:tc>
      </w:tr>
      <w:tr w:rsidR="005F7080" w:rsidRPr="005C0F64" w14:paraId="08EE71F5" w14:textId="77777777" w:rsidTr="00177DFE">
        <w:tc>
          <w:tcPr>
            <w:tcW w:w="2294" w:type="dxa"/>
            <w:gridSpan w:val="2"/>
            <w:tcBorders>
              <w:top w:val="nil"/>
              <w:left w:val="nil"/>
              <w:bottom w:val="nil"/>
              <w:right w:val="nil"/>
            </w:tcBorders>
          </w:tcPr>
          <w:p w14:paraId="5CAC8DD7" w14:textId="4A953A34" w:rsidR="005F7080" w:rsidRPr="00F13490" w:rsidRDefault="005F7080" w:rsidP="00AB3ABD">
            <w:pPr>
              <w:ind w:right="36"/>
              <w:rPr>
                <w:rFonts w:ascii="Arial" w:hAnsi="Arial" w:cs="Arial"/>
                <w:sz w:val="16"/>
                <w:szCs w:val="16"/>
              </w:rPr>
            </w:pPr>
          </w:p>
        </w:tc>
        <w:tc>
          <w:tcPr>
            <w:tcW w:w="7534" w:type="dxa"/>
            <w:tcBorders>
              <w:top w:val="nil"/>
              <w:left w:val="nil"/>
              <w:bottom w:val="nil"/>
              <w:right w:val="nil"/>
            </w:tcBorders>
          </w:tcPr>
          <w:p w14:paraId="62CA60BF" w14:textId="2F0294CA" w:rsidR="005F7080" w:rsidRPr="00F13490" w:rsidRDefault="005F7080" w:rsidP="00AB3ABD">
            <w:pPr>
              <w:ind w:right="36"/>
              <w:rPr>
                <w:rFonts w:ascii="Arial" w:hAnsi="Arial" w:cs="Arial"/>
                <w:sz w:val="16"/>
                <w:szCs w:val="16"/>
              </w:rPr>
            </w:pPr>
          </w:p>
        </w:tc>
      </w:tr>
      <w:tr w:rsidR="005F7080" w:rsidRPr="005C0F64" w14:paraId="5EC966D3" w14:textId="77777777" w:rsidTr="00177DFE">
        <w:tc>
          <w:tcPr>
            <w:tcW w:w="2294" w:type="dxa"/>
            <w:gridSpan w:val="2"/>
            <w:tcBorders>
              <w:top w:val="nil"/>
              <w:left w:val="nil"/>
              <w:bottom w:val="single" w:sz="12" w:space="0" w:color="000000" w:themeColor="text1"/>
              <w:right w:val="nil"/>
            </w:tcBorders>
          </w:tcPr>
          <w:p w14:paraId="3E966D11" w14:textId="0E1A1513" w:rsidR="005F7080" w:rsidRPr="00F13490" w:rsidRDefault="005F7080" w:rsidP="00AB3ABD">
            <w:pPr>
              <w:ind w:right="36"/>
              <w:rPr>
                <w:rFonts w:ascii="Arial" w:hAnsi="Arial" w:cs="Arial"/>
                <w:b/>
                <w:bCs/>
                <w:sz w:val="48"/>
                <w:szCs w:val="48"/>
              </w:rPr>
            </w:pPr>
            <w:r w:rsidRPr="00F13490">
              <w:rPr>
                <w:rFonts w:ascii="Arial" w:hAnsi="Arial" w:cs="Arial"/>
                <w:b/>
                <w:bCs/>
                <w:sz w:val="48"/>
                <w:szCs w:val="48"/>
              </w:rPr>
              <w:t>NE</w:t>
            </w:r>
            <w:r>
              <w:rPr>
                <w:rFonts w:ascii="Arial" w:hAnsi="Arial" w:cs="Arial"/>
                <w:b/>
                <w:bCs/>
                <w:sz w:val="48"/>
                <w:szCs w:val="48"/>
              </w:rPr>
              <w:t>M</w:t>
            </w:r>
            <w:r w:rsidRPr="00F13490">
              <w:rPr>
                <w:rFonts w:ascii="Arial" w:hAnsi="Arial" w:cs="Arial"/>
                <w:b/>
                <w:bCs/>
                <w:sz w:val="48"/>
                <w:szCs w:val="48"/>
              </w:rPr>
              <w:t>A</w:t>
            </w:r>
          </w:p>
        </w:tc>
        <w:tc>
          <w:tcPr>
            <w:tcW w:w="7534" w:type="dxa"/>
            <w:tcBorders>
              <w:top w:val="nil"/>
              <w:left w:val="nil"/>
              <w:bottom w:val="single" w:sz="12" w:space="0" w:color="000000" w:themeColor="text1"/>
              <w:right w:val="nil"/>
            </w:tcBorders>
          </w:tcPr>
          <w:p w14:paraId="2BE2ED55" w14:textId="22E1DE8C" w:rsidR="005F7080" w:rsidRPr="00F13490" w:rsidRDefault="005F7080" w:rsidP="00AB3ABD">
            <w:pPr>
              <w:tabs>
                <w:tab w:val="left" w:pos="2160"/>
              </w:tabs>
              <w:spacing w:before="40"/>
              <w:ind w:right="36"/>
              <w:rPr>
                <w:rFonts w:ascii="Arial" w:hAnsi="Arial" w:cs="Arial"/>
                <w:sz w:val="16"/>
                <w:szCs w:val="16"/>
              </w:rPr>
            </w:pPr>
            <w:r>
              <w:rPr>
                <w:rFonts w:ascii="Arial" w:hAnsi="Arial" w:cs="Arial"/>
                <w:sz w:val="16"/>
                <w:szCs w:val="16"/>
              </w:rPr>
              <w:t>National Electrical Manufacturers Association</w:t>
            </w:r>
          </w:p>
          <w:p w14:paraId="3BB7ACA5" w14:textId="7E8F4EFD" w:rsidR="005F7080" w:rsidRPr="00F13490" w:rsidRDefault="005F7080" w:rsidP="00AB3ABD">
            <w:pPr>
              <w:tabs>
                <w:tab w:val="left" w:pos="2160"/>
              </w:tabs>
              <w:ind w:right="36"/>
              <w:rPr>
                <w:rFonts w:ascii="Arial" w:hAnsi="Arial" w:cs="Arial"/>
                <w:sz w:val="16"/>
                <w:szCs w:val="16"/>
              </w:rPr>
            </w:pPr>
            <w:r>
              <w:rPr>
                <w:rFonts w:ascii="Arial" w:hAnsi="Arial" w:cs="Arial"/>
                <w:sz w:val="16"/>
                <w:szCs w:val="16"/>
              </w:rPr>
              <w:t>1300 17</w:t>
            </w:r>
            <w:r w:rsidRPr="00710B4D">
              <w:rPr>
                <w:rFonts w:ascii="Arial" w:hAnsi="Arial" w:cs="Arial"/>
                <w:sz w:val="16"/>
                <w:szCs w:val="16"/>
                <w:vertAlign w:val="superscript"/>
              </w:rPr>
              <w:t>th</w:t>
            </w:r>
            <w:r>
              <w:rPr>
                <w:rFonts w:ascii="Arial" w:hAnsi="Arial" w:cs="Arial"/>
                <w:sz w:val="16"/>
                <w:szCs w:val="16"/>
              </w:rPr>
              <w:t xml:space="preserve"> Street N No. 900</w:t>
            </w:r>
          </w:p>
          <w:p w14:paraId="10671CD2" w14:textId="03A4211F" w:rsidR="005F7080" w:rsidRPr="00F13490" w:rsidRDefault="005F7080" w:rsidP="00AB3ABD">
            <w:pPr>
              <w:ind w:right="36"/>
              <w:rPr>
                <w:rFonts w:ascii="Arial" w:hAnsi="Arial" w:cs="Arial"/>
                <w:sz w:val="16"/>
                <w:szCs w:val="16"/>
              </w:rPr>
            </w:pPr>
            <w:r>
              <w:rPr>
                <w:rFonts w:ascii="Arial" w:hAnsi="Arial" w:cs="Arial"/>
                <w:sz w:val="16"/>
                <w:szCs w:val="16"/>
              </w:rPr>
              <w:t>Arlington, VA 22209</w:t>
            </w:r>
          </w:p>
        </w:tc>
      </w:tr>
      <w:tr w:rsidR="005F7080" w:rsidRPr="005C0F64" w14:paraId="1A240B56" w14:textId="77777777" w:rsidTr="00177DFE">
        <w:tc>
          <w:tcPr>
            <w:tcW w:w="2294" w:type="dxa"/>
            <w:gridSpan w:val="2"/>
            <w:tcBorders>
              <w:top w:val="single" w:sz="12" w:space="0" w:color="000000" w:themeColor="text1"/>
              <w:left w:val="nil"/>
              <w:bottom w:val="nil"/>
              <w:right w:val="nil"/>
            </w:tcBorders>
          </w:tcPr>
          <w:p w14:paraId="6F7A91E1" w14:textId="77777777" w:rsidR="005F7080" w:rsidRPr="00F13490" w:rsidRDefault="005F7080" w:rsidP="00AB3ABD">
            <w:pPr>
              <w:ind w:right="36"/>
              <w:rPr>
                <w:rFonts w:ascii="Arial" w:hAnsi="Arial" w:cs="Arial"/>
                <w:sz w:val="18"/>
                <w:szCs w:val="18"/>
              </w:rPr>
            </w:pPr>
            <w:r w:rsidRPr="00F13490">
              <w:rPr>
                <w:rFonts w:ascii="Arial" w:hAnsi="Arial" w:cs="Arial"/>
                <w:sz w:val="18"/>
                <w:szCs w:val="18"/>
              </w:rPr>
              <w:t>Standard</w:t>
            </w:r>
          </w:p>
        </w:tc>
        <w:tc>
          <w:tcPr>
            <w:tcW w:w="7534" w:type="dxa"/>
            <w:tcBorders>
              <w:top w:val="single" w:sz="12" w:space="0" w:color="000000" w:themeColor="text1"/>
              <w:left w:val="nil"/>
              <w:bottom w:val="nil"/>
              <w:right w:val="nil"/>
            </w:tcBorders>
          </w:tcPr>
          <w:p w14:paraId="4C3B4DCA" w14:textId="77777777" w:rsidR="005F7080" w:rsidRPr="00F13490" w:rsidRDefault="005F7080" w:rsidP="00AB3ABD">
            <w:pPr>
              <w:ind w:right="36"/>
              <w:jc w:val="right"/>
              <w:rPr>
                <w:rFonts w:ascii="Arial" w:hAnsi="Arial" w:cs="Arial"/>
                <w:sz w:val="18"/>
                <w:szCs w:val="18"/>
              </w:rPr>
            </w:pPr>
            <w:r w:rsidRPr="00F13490">
              <w:rPr>
                <w:rFonts w:ascii="Arial" w:hAnsi="Arial" w:cs="Arial"/>
                <w:sz w:val="18"/>
                <w:szCs w:val="18"/>
              </w:rPr>
              <w:t xml:space="preserve"> Referenced</w:t>
            </w:r>
          </w:p>
        </w:tc>
      </w:tr>
      <w:tr w:rsidR="005F7080" w:rsidRPr="005C0F64" w14:paraId="778359E9" w14:textId="77777777" w:rsidTr="00177DFE">
        <w:tc>
          <w:tcPr>
            <w:tcW w:w="2294" w:type="dxa"/>
            <w:gridSpan w:val="2"/>
            <w:tcBorders>
              <w:top w:val="nil"/>
              <w:left w:val="nil"/>
              <w:bottom w:val="nil"/>
              <w:right w:val="nil"/>
            </w:tcBorders>
          </w:tcPr>
          <w:p w14:paraId="73D3AA9F" w14:textId="77777777" w:rsidR="005F7080" w:rsidRPr="00F13490" w:rsidRDefault="005F7080" w:rsidP="00AB3ABD">
            <w:pPr>
              <w:ind w:right="36"/>
              <w:rPr>
                <w:rFonts w:ascii="Arial" w:hAnsi="Arial" w:cs="Arial"/>
                <w:sz w:val="18"/>
                <w:szCs w:val="18"/>
              </w:rPr>
            </w:pPr>
            <w:r w:rsidRPr="00F13490">
              <w:rPr>
                <w:rFonts w:ascii="Arial" w:hAnsi="Arial" w:cs="Arial"/>
                <w:sz w:val="18"/>
                <w:szCs w:val="18"/>
              </w:rPr>
              <w:t>reference</w:t>
            </w:r>
          </w:p>
        </w:tc>
        <w:tc>
          <w:tcPr>
            <w:tcW w:w="7534" w:type="dxa"/>
            <w:tcBorders>
              <w:top w:val="nil"/>
              <w:left w:val="nil"/>
              <w:bottom w:val="nil"/>
              <w:right w:val="nil"/>
            </w:tcBorders>
          </w:tcPr>
          <w:p w14:paraId="1A458170" w14:textId="77777777" w:rsidR="005F7080" w:rsidRPr="00F13490" w:rsidRDefault="005F7080" w:rsidP="00AB3ABD">
            <w:pPr>
              <w:ind w:right="36"/>
              <w:jc w:val="right"/>
              <w:rPr>
                <w:rFonts w:ascii="Arial" w:hAnsi="Arial" w:cs="Arial"/>
                <w:sz w:val="18"/>
                <w:szCs w:val="18"/>
              </w:rPr>
            </w:pPr>
            <w:r w:rsidRPr="00F13490">
              <w:rPr>
                <w:rFonts w:ascii="Arial" w:hAnsi="Arial" w:cs="Arial"/>
                <w:sz w:val="18"/>
                <w:szCs w:val="18"/>
              </w:rPr>
              <w:t>in code</w:t>
            </w:r>
          </w:p>
        </w:tc>
      </w:tr>
      <w:tr w:rsidR="005F7080" w:rsidRPr="005C0F64" w14:paraId="5FFFEB72" w14:textId="77777777" w:rsidTr="00177DFE">
        <w:tc>
          <w:tcPr>
            <w:tcW w:w="2294" w:type="dxa"/>
            <w:gridSpan w:val="2"/>
            <w:tcBorders>
              <w:top w:val="nil"/>
              <w:left w:val="nil"/>
              <w:bottom w:val="single" w:sz="12" w:space="0" w:color="000000" w:themeColor="text1"/>
              <w:right w:val="nil"/>
            </w:tcBorders>
          </w:tcPr>
          <w:p w14:paraId="051D30A4" w14:textId="77777777" w:rsidR="005F7080" w:rsidRPr="00F13490" w:rsidRDefault="005F7080" w:rsidP="00AB3ABD">
            <w:pPr>
              <w:ind w:right="36"/>
              <w:rPr>
                <w:rFonts w:ascii="Arial" w:hAnsi="Arial" w:cs="Arial"/>
                <w:sz w:val="18"/>
                <w:szCs w:val="18"/>
              </w:rPr>
            </w:pPr>
            <w:r w:rsidRPr="00F13490">
              <w:rPr>
                <w:rFonts w:ascii="Arial" w:hAnsi="Arial" w:cs="Arial"/>
                <w:sz w:val="18"/>
                <w:szCs w:val="18"/>
              </w:rPr>
              <w:t xml:space="preserve">number </w:t>
            </w:r>
          </w:p>
        </w:tc>
        <w:tc>
          <w:tcPr>
            <w:tcW w:w="7534" w:type="dxa"/>
            <w:tcBorders>
              <w:top w:val="nil"/>
              <w:left w:val="nil"/>
              <w:bottom w:val="single" w:sz="12" w:space="0" w:color="000000" w:themeColor="text1"/>
              <w:right w:val="nil"/>
            </w:tcBorders>
          </w:tcPr>
          <w:p w14:paraId="4BDFB3C2" w14:textId="77777777" w:rsidR="005F7080" w:rsidRPr="00F13490" w:rsidRDefault="005F7080" w:rsidP="00AB3ABD">
            <w:pPr>
              <w:tabs>
                <w:tab w:val="right" w:pos="7344"/>
              </w:tabs>
              <w:ind w:right="36"/>
              <w:rPr>
                <w:rFonts w:ascii="Arial" w:hAnsi="Arial" w:cs="Arial"/>
                <w:sz w:val="18"/>
                <w:szCs w:val="18"/>
              </w:rPr>
            </w:pPr>
            <w:r w:rsidRPr="00F13490">
              <w:rPr>
                <w:rFonts w:ascii="Arial" w:hAnsi="Arial" w:cs="Arial"/>
                <w:sz w:val="18"/>
                <w:szCs w:val="18"/>
              </w:rPr>
              <w:t xml:space="preserve">Title </w:t>
            </w:r>
            <w:r w:rsidRPr="00F13490">
              <w:rPr>
                <w:rFonts w:ascii="Arial" w:hAnsi="Arial" w:cs="Arial"/>
                <w:sz w:val="18"/>
                <w:szCs w:val="18"/>
              </w:rPr>
              <w:tab/>
              <w:t>section number</w:t>
            </w:r>
          </w:p>
        </w:tc>
      </w:tr>
      <w:tr w:rsidR="005F7080" w:rsidRPr="005C0F64" w14:paraId="29BA5EE5" w14:textId="77777777" w:rsidTr="00177DFE">
        <w:tc>
          <w:tcPr>
            <w:tcW w:w="2294" w:type="dxa"/>
            <w:gridSpan w:val="2"/>
            <w:tcBorders>
              <w:top w:val="nil"/>
              <w:left w:val="nil"/>
              <w:bottom w:val="single" w:sz="12" w:space="0" w:color="000000" w:themeColor="text1"/>
              <w:right w:val="nil"/>
            </w:tcBorders>
          </w:tcPr>
          <w:p w14:paraId="77F869AC" w14:textId="29C90687" w:rsidR="005F7080" w:rsidRPr="00F13490" w:rsidRDefault="005F7080" w:rsidP="00AB3ABD">
            <w:pPr>
              <w:ind w:right="36"/>
              <w:rPr>
                <w:rFonts w:ascii="Arial" w:hAnsi="Arial" w:cs="Arial"/>
                <w:sz w:val="18"/>
                <w:szCs w:val="18"/>
              </w:rPr>
            </w:pPr>
            <w:r>
              <w:rPr>
                <w:rFonts w:ascii="Arial" w:hAnsi="Arial" w:cs="Arial"/>
                <w:sz w:val="18"/>
                <w:szCs w:val="18"/>
              </w:rPr>
              <w:t xml:space="preserve">OS 4—2016 </w:t>
            </w:r>
          </w:p>
        </w:tc>
        <w:tc>
          <w:tcPr>
            <w:tcW w:w="7534" w:type="dxa"/>
            <w:tcBorders>
              <w:top w:val="nil"/>
              <w:left w:val="nil"/>
              <w:bottom w:val="single" w:sz="12" w:space="0" w:color="000000" w:themeColor="text1"/>
              <w:right w:val="nil"/>
            </w:tcBorders>
          </w:tcPr>
          <w:p w14:paraId="0FFAF5F5" w14:textId="50ED32AC" w:rsidR="005F7080" w:rsidRPr="00F13490" w:rsidRDefault="005F7080" w:rsidP="00AB3ABD">
            <w:pPr>
              <w:tabs>
                <w:tab w:val="right" w:leader="dot" w:pos="7092"/>
              </w:tabs>
              <w:ind w:right="36"/>
              <w:rPr>
                <w:rFonts w:ascii="Arial" w:hAnsi="Arial" w:cs="Arial"/>
                <w:sz w:val="18"/>
                <w:szCs w:val="18"/>
              </w:rPr>
            </w:pPr>
            <w:r w:rsidRPr="005F7080">
              <w:rPr>
                <w:rFonts w:ascii="Arial" w:hAnsi="Arial" w:cs="Arial"/>
                <w:sz w:val="18"/>
                <w:szCs w:val="18"/>
              </w:rPr>
              <w:t xml:space="preserve">Requirements for Air-Sealed Boxes for Electrical and </w:t>
            </w:r>
            <w:r>
              <w:rPr>
                <w:rFonts w:ascii="Arial" w:hAnsi="Arial" w:cs="Arial"/>
                <w:sz w:val="18"/>
                <w:szCs w:val="18"/>
              </w:rPr>
              <w:br/>
            </w:r>
            <w:r w:rsidR="00B34D41">
              <w:rPr>
                <w:rFonts w:ascii="Arial" w:hAnsi="Arial" w:cs="Arial"/>
                <w:sz w:val="18"/>
                <w:szCs w:val="18"/>
              </w:rPr>
              <w:t xml:space="preserve">   </w:t>
            </w:r>
            <w:r w:rsidRPr="005F7080">
              <w:rPr>
                <w:rFonts w:ascii="Arial" w:hAnsi="Arial" w:cs="Arial"/>
                <w:sz w:val="18"/>
                <w:szCs w:val="18"/>
              </w:rPr>
              <w:t>Communications Applications</w:t>
            </w:r>
            <w:r w:rsidRPr="00F13490">
              <w:rPr>
                <w:rFonts w:ascii="Arial" w:hAnsi="Arial" w:cs="Arial"/>
                <w:sz w:val="18"/>
                <w:szCs w:val="18"/>
              </w:rPr>
              <w:tab/>
            </w:r>
            <w:r w:rsidR="005E3E41">
              <w:rPr>
                <w:rFonts w:ascii="Arial" w:hAnsi="Arial" w:cs="Arial"/>
                <w:sz w:val="18"/>
                <w:szCs w:val="18"/>
              </w:rPr>
              <w:t>R402.5.4</w:t>
            </w:r>
          </w:p>
        </w:tc>
      </w:tr>
      <w:tr w:rsidR="005F7080" w:rsidRPr="005C0F64" w14:paraId="0978E9C0" w14:textId="77777777" w:rsidTr="00177DFE">
        <w:tc>
          <w:tcPr>
            <w:tcW w:w="2294" w:type="dxa"/>
            <w:gridSpan w:val="2"/>
            <w:tcBorders>
              <w:top w:val="single" w:sz="12" w:space="0" w:color="000000" w:themeColor="text1"/>
              <w:left w:val="nil"/>
              <w:bottom w:val="nil"/>
              <w:right w:val="nil"/>
            </w:tcBorders>
          </w:tcPr>
          <w:p w14:paraId="548FDE41" w14:textId="77777777" w:rsidR="005F7080" w:rsidRPr="00F13490" w:rsidRDefault="005F7080" w:rsidP="00AB3ABD">
            <w:pPr>
              <w:ind w:right="36"/>
              <w:rPr>
                <w:rFonts w:ascii="Arial" w:hAnsi="Arial" w:cs="Arial"/>
                <w:sz w:val="16"/>
                <w:szCs w:val="16"/>
              </w:rPr>
            </w:pPr>
          </w:p>
        </w:tc>
        <w:tc>
          <w:tcPr>
            <w:tcW w:w="7534" w:type="dxa"/>
            <w:tcBorders>
              <w:top w:val="single" w:sz="12" w:space="0" w:color="000000" w:themeColor="text1"/>
              <w:left w:val="nil"/>
              <w:bottom w:val="nil"/>
              <w:right w:val="nil"/>
            </w:tcBorders>
          </w:tcPr>
          <w:p w14:paraId="2E4E35F6" w14:textId="77777777" w:rsidR="005F7080" w:rsidRPr="00F13490" w:rsidRDefault="005F7080" w:rsidP="00AB3ABD">
            <w:pPr>
              <w:ind w:right="36"/>
              <w:rPr>
                <w:rFonts w:ascii="Arial" w:hAnsi="Arial" w:cs="Arial"/>
                <w:sz w:val="16"/>
                <w:szCs w:val="16"/>
              </w:rPr>
            </w:pPr>
          </w:p>
        </w:tc>
      </w:tr>
      <w:tr w:rsidR="005F7080" w:rsidRPr="005C0F64" w14:paraId="1A9A0581" w14:textId="77777777" w:rsidTr="00177DFE">
        <w:tc>
          <w:tcPr>
            <w:tcW w:w="2294" w:type="dxa"/>
            <w:gridSpan w:val="2"/>
            <w:tcBorders>
              <w:top w:val="nil"/>
              <w:left w:val="nil"/>
              <w:bottom w:val="nil"/>
              <w:right w:val="nil"/>
            </w:tcBorders>
          </w:tcPr>
          <w:p w14:paraId="7EAC13E2" w14:textId="77777777" w:rsidR="005F7080" w:rsidRPr="00F13490" w:rsidRDefault="005F7080" w:rsidP="00AB3ABD">
            <w:pPr>
              <w:ind w:right="36"/>
              <w:rPr>
                <w:rFonts w:ascii="Arial" w:hAnsi="Arial" w:cs="Arial"/>
                <w:sz w:val="16"/>
                <w:szCs w:val="16"/>
              </w:rPr>
            </w:pPr>
          </w:p>
        </w:tc>
        <w:tc>
          <w:tcPr>
            <w:tcW w:w="7534" w:type="dxa"/>
            <w:tcBorders>
              <w:top w:val="nil"/>
              <w:left w:val="nil"/>
              <w:bottom w:val="nil"/>
              <w:right w:val="nil"/>
            </w:tcBorders>
          </w:tcPr>
          <w:p w14:paraId="2A83BA97" w14:textId="1112E59F" w:rsidR="005F7080" w:rsidRPr="00F13490" w:rsidRDefault="005F7080" w:rsidP="00AB3ABD">
            <w:pPr>
              <w:ind w:right="36"/>
              <w:rPr>
                <w:rFonts w:ascii="Arial" w:hAnsi="Arial" w:cs="Arial"/>
                <w:sz w:val="16"/>
                <w:szCs w:val="16"/>
              </w:rPr>
            </w:pPr>
          </w:p>
        </w:tc>
      </w:tr>
      <w:tr w:rsidR="005F7080" w:rsidRPr="005C0F64" w14:paraId="4BEF56C6" w14:textId="77777777" w:rsidTr="00177DFE">
        <w:tc>
          <w:tcPr>
            <w:tcW w:w="2294" w:type="dxa"/>
            <w:gridSpan w:val="2"/>
            <w:tcBorders>
              <w:top w:val="nil"/>
              <w:left w:val="nil"/>
              <w:bottom w:val="single" w:sz="12" w:space="0" w:color="000000" w:themeColor="text1"/>
              <w:right w:val="nil"/>
            </w:tcBorders>
          </w:tcPr>
          <w:p w14:paraId="21D1E6C1" w14:textId="4436E161" w:rsidR="005F7080" w:rsidRPr="00F13490" w:rsidRDefault="005F7080" w:rsidP="00AB3ABD">
            <w:pPr>
              <w:ind w:right="36"/>
              <w:rPr>
                <w:rFonts w:ascii="Arial" w:hAnsi="Arial" w:cs="Arial"/>
                <w:b/>
                <w:bCs/>
                <w:sz w:val="48"/>
                <w:szCs w:val="48"/>
              </w:rPr>
            </w:pPr>
            <w:r w:rsidRPr="00F13490">
              <w:rPr>
                <w:rFonts w:ascii="Arial" w:hAnsi="Arial" w:cs="Arial"/>
                <w:b/>
                <w:bCs/>
                <w:sz w:val="48"/>
                <w:szCs w:val="48"/>
              </w:rPr>
              <w:t>N</w:t>
            </w:r>
            <w:r>
              <w:rPr>
                <w:rFonts w:ascii="Arial" w:hAnsi="Arial" w:cs="Arial"/>
                <w:b/>
                <w:bCs/>
                <w:sz w:val="48"/>
                <w:szCs w:val="48"/>
              </w:rPr>
              <w:t>FP</w:t>
            </w:r>
            <w:r w:rsidRPr="00F13490">
              <w:rPr>
                <w:rFonts w:ascii="Arial" w:hAnsi="Arial" w:cs="Arial"/>
                <w:b/>
                <w:bCs/>
                <w:sz w:val="48"/>
                <w:szCs w:val="48"/>
              </w:rPr>
              <w:t>A</w:t>
            </w:r>
          </w:p>
        </w:tc>
        <w:tc>
          <w:tcPr>
            <w:tcW w:w="7534" w:type="dxa"/>
            <w:tcBorders>
              <w:top w:val="nil"/>
              <w:left w:val="nil"/>
              <w:bottom w:val="single" w:sz="12" w:space="0" w:color="000000" w:themeColor="text1"/>
              <w:right w:val="nil"/>
            </w:tcBorders>
          </w:tcPr>
          <w:p w14:paraId="21378C07" w14:textId="77777777" w:rsidR="005F7080" w:rsidRDefault="005F7080" w:rsidP="00AB3ABD">
            <w:pPr>
              <w:ind w:right="36"/>
              <w:rPr>
                <w:rFonts w:ascii="Arial" w:hAnsi="Arial" w:cs="Arial"/>
                <w:sz w:val="16"/>
                <w:szCs w:val="16"/>
              </w:rPr>
            </w:pPr>
            <w:r>
              <w:rPr>
                <w:rFonts w:ascii="Arial" w:hAnsi="Arial" w:cs="Arial"/>
                <w:sz w:val="16"/>
                <w:szCs w:val="16"/>
              </w:rPr>
              <w:t>National Fire Protection Association’</w:t>
            </w:r>
          </w:p>
          <w:p w14:paraId="216F51DF" w14:textId="57603755" w:rsidR="005F7080" w:rsidRDefault="005F7080" w:rsidP="00AB3ABD">
            <w:pPr>
              <w:ind w:right="36"/>
              <w:rPr>
                <w:rFonts w:ascii="Arial" w:hAnsi="Arial" w:cs="Arial"/>
                <w:sz w:val="16"/>
                <w:szCs w:val="16"/>
              </w:rPr>
            </w:pPr>
            <w:r>
              <w:rPr>
                <w:rFonts w:ascii="Arial" w:hAnsi="Arial" w:cs="Arial"/>
                <w:sz w:val="16"/>
                <w:szCs w:val="16"/>
              </w:rPr>
              <w:t>1 Batterymarch Park</w:t>
            </w:r>
          </w:p>
          <w:p w14:paraId="76238697" w14:textId="7B506C85" w:rsidR="005F7080" w:rsidRPr="00F13490" w:rsidRDefault="005F7080" w:rsidP="00AB3ABD">
            <w:pPr>
              <w:ind w:right="36"/>
              <w:rPr>
                <w:rFonts w:ascii="Arial" w:hAnsi="Arial" w:cs="Arial"/>
                <w:sz w:val="16"/>
                <w:szCs w:val="16"/>
              </w:rPr>
            </w:pPr>
            <w:r>
              <w:rPr>
                <w:rFonts w:ascii="Arial" w:hAnsi="Arial" w:cs="Arial"/>
                <w:sz w:val="16"/>
                <w:szCs w:val="16"/>
              </w:rPr>
              <w:t>Quincy, MA 02169-7417</w:t>
            </w:r>
          </w:p>
        </w:tc>
      </w:tr>
      <w:tr w:rsidR="005F7080" w:rsidRPr="005C0F64" w14:paraId="553B978F" w14:textId="77777777" w:rsidTr="00177DFE">
        <w:tc>
          <w:tcPr>
            <w:tcW w:w="2294" w:type="dxa"/>
            <w:gridSpan w:val="2"/>
            <w:tcBorders>
              <w:top w:val="single" w:sz="12" w:space="0" w:color="000000" w:themeColor="text1"/>
              <w:left w:val="nil"/>
              <w:bottom w:val="nil"/>
              <w:right w:val="nil"/>
            </w:tcBorders>
          </w:tcPr>
          <w:p w14:paraId="37E0D6F3" w14:textId="77777777" w:rsidR="005F7080" w:rsidRPr="00F13490" w:rsidRDefault="005F7080" w:rsidP="00AB3ABD">
            <w:pPr>
              <w:ind w:right="36"/>
              <w:rPr>
                <w:rFonts w:ascii="Arial" w:hAnsi="Arial" w:cs="Arial"/>
                <w:sz w:val="18"/>
                <w:szCs w:val="18"/>
              </w:rPr>
            </w:pPr>
            <w:r w:rsidRPr="00F13490">
              <w:rPr>
                <w:rFonts w:ascii="Arial" w:hAnsi="Arial" w:cs="Arial"/>
                <w:sz w:val="18"/>
                <w:szCs w:val="18"/>
              </w:rPr>
              <w:t>Standard</w:t>
            </w:r>
          </w:p>
        </w:tc>
        <w:tc>
          <w:tcPr>
            <w:tcW w:w="7534" w:type="dxa"/>
            <w:tcBorders>
              <w:top w:val="single" w:sz="12" w:space="0" w:color="000000" w:themeColor="text1"/>
              <w:left w:val="nil"/>
              <w:bottom w:val="nil"/>
              <w:right w:val="nil"/>
            </w:tcBorders>
          </w:tcPr>
          <w:p w14:paraId="47A30D21" w14:textId="77777777" w:rsidR="005F7080" w:rsidRPr="00F13490" w:rsidRDefault="005F7080" w:rsidP="00AB3ABD">
            <w:pPr>
              <w:ind w:right="36"/>
              <w:jc w:val="right"/>
              <w:rPr>
                <w:rFonts w:ascii="Arial" w:hAnsi="Arial" w:cs="Arial"/>
                <w:sz w:val="18"/>
                <w:szCs w:val="18"/>
              </w:rPr>
            </w:pPr>
            <w:r w:rsidRPr="00F13490">
              <w:rPr>
                <w:rFonts w:ascii="Arial" w:hAnsi="Arial" w:cs="Arial"/>
                <w:sz w:val="18"/>
                <w:szCs w:val="18"/>
              </w:rPr>
              <w:t xml:space="preserve"> Referenced</w:t>
            </w:r>
          </w:p>
        </w:tc>
      </w:tr>
      <w:tr w:rsidR="005F7080" w:rsidRPr="005C0F64" w14:paraId="235EC66F" w14:textId="77777777" w:rsidTr="00177DFE">
        <w:tc>
          <w:tcPr>
            <w:tcW w:w="2294" w:type="dxa"/>
            <w:gridSpan w:val="2"/>
            <w:tcBorders>
              <w:top w:val="nil"/>
              <w:left w:val="nil"/>
              <w:bottom w:val="nil"/>
              <w:right w:val="nil"/>
            </w:tcBorders>
          </w:tcPr>
          <w:p w14:paraId="6A322A5B" w14:textId="77777777" w:rsidR="005F7080" w:rsidRPr="00F13490" w:rsidRDefault="005F7080" w:rsidP="00AB3ABD">
            <w:pPr>
              <w:ind w:right="36"/>
              <w:rPr>
                <w:rFonts w:ascii="Arial" w:hAnsi="Arial" w:cs="Arial"/>
                <w:sz w:val="18"/>
                <w:szCs w:val="18"/>
              </w:rPr>
            </w:pPr>
            <w:r w:rsidRPr="00F13490">
              <w:rPr>
                <w:rFonts w:ascii="Arial" w:hAnsi="Arial" w:cs="Arial"/>
                <w:sz w:val="18"/>
                <w:szCs w:val="18"/>
              </w:rPr>
              <w:t>reference</w:t>
            </w:r>
          </w:p>
        </w:tc>
        <w:tc>
          <w:tcPr>
            <w:tcW w:w="7534" w:type="dxa"/>
            <w:tcBorders>
              <w:top w:val="nil"/>
              <w:left w:val="nil"/>
              <w:bottom w:val="nil"/>
              <w:right w:val="nil"/>
            </w:tcBorders>
          </w:tcPr>
          <w:p w14:paraId="218FC3FF" w14:textId="77777777" w:rsidR="005F7080" w:rsidRPr="00F13490" w:rsidRDefault="005F7080" w:rsidP="00AB3ABD">
            <w:pPr>
              <w:ind w:right="36"/>
              <w:jc w:val="right"/>
              <w:rPr>
                <w:rFonts w:ascii="Arial" w:hAnsi="Arial" w:cs="Arial"/>
                <w:sz w:val="18"/>
                <w:szCs w:val="18"/>
              </w:rPr>
            </w:pPr>
            <w:r w:rsidRPr="00F13490">
              <w:rPr>
                <w:rFonts w:ascii="Arial" w:hAnsi="Arial" w:cs="Arial"/>
                <w:sz w:val="18"/>
                <w:szCs w:val="18"/>
              </w:rPr>
              <w:t>in code</w:t>
            </w:r>
          </w:p>
        </w:tc>
      </w:tr>
      <w:tr w:rsidR="005F7080" w:rsidRPr="005C0F64" w14:paraId="7EF6E78F" w14:textId="77777777" w:rsidTr="00177DFE">
        <w:tc>
          <w:tcPr>
            <w:tcW w:w="2294" w:type="dxa"/>
            <w:gridSpan w:val="2"/>
            <w:tcBorders>
              <w:top w:val="nil"/>
              <w:left w:val="nil"/>
              <w:bottom w:val="single" w:sz="12" w:space="0" w:color="000000" w:themeColor="text1"/>
              <w:right w:val="nil"/>
            </w:tcBorders>
          </w:tcPr>
          <w:p w14:paraId="05EF5E07" w14:textId="77777777" w:rsidR="005F7080" w:rsidRPr="00F13490" w:rsidRDefault="005F7080" w:rsidP="00AB3ABD">
            <w:pPr>
              <w:ind w:right="36"/>
              <w:rPr>
                <w:rFonts w:ascii="Arial" w:hAnsi="Arial" w:cs="Arial"/>
                <w:sz w:val="18"/>
                <w:szCs w:val="18"/>
              </w:rPr>
            </w:pPr>
            <w:r w:rsidRPr="00F13490">
              <w:rPr>
                <w:rFonts w:ascii="Arial" w:hAnsi="Arial" w:cs="Arial"/>
                <w:sz w:val="18"/>
                <w:szCs w:val="18"/>
              </w:rPr>
              <w:t xml:space="preserve">number </w:t>
            </w:r>
          </w:p>
        </w:tc>
        <w:tc>
          <w:tcPr>
            <w:tcW w:w="7534" w:type="dxa"/>
            <w:tcBorders>
              <w:top w:val="nil"/>
              <w:left w:val="nil"/>
              <w:bottom w:val="single" w:sz="12" w:space="0" w:color="000000" w:themeColor="text1"/>
              <w:right w:val="nil"/>
            </w:tcBorders>
          </w:tcPr>
          <w:p w14:paraId="4AF6F3E1" w14:textId="77777777" w:rsidR="005F7080" w:rsidRPr="00F13490" w:rsidRDefault="005F7080" w:rsidP="00AB3ABD">
            <w:pPr>
              <w:tabs>
                <w:tab w:val="right" w:pos="7344"/>
              </w:tabs>
              <w:ind w:right="36"/>
              <w:rPr>
                <w:rFonts w:ascii="Arial" w:hAnsi="Arial" w:cs="Arial"/>
                <w:sz w:val="18"/>
                <w:szCs w:val="18"/>
              </w:rPr>
            </w:pPr>
            <w:r w:rsidRPr="00F13490">
              <w:rPr>
                <w:rFonts w:ascii="Arial" w:hAnsi="Arial" w:cs="Arial"/>
                <w:sz w:val="18"/>
                <w:szCs w:val="18"/>
              </w:rPr>
              <w:t xml:space="preserve">Title </w:t>
            </w:r>
            <w:r w:rsidRPr="00F13490">
              <w:rPr>
                <w:rFonts w:ascii="Arial" w:hAnsi="Arial" w:cs="Arial"/>
                <w:sz w:val="18"/>
                <w:szCs w:val="18"/>
              </w:rPr>
              <w:tab/>
              <w:t>section number</w:t>
            </w:r>
          </w:p>
        </w:tc>
      </w:tr>
      <w:tr w:rsidR="005F7080" w:rsidRPr="005C0F64" w14:paraId="2FD37EC9" w14:textId="77777777" w:rsidTr="00177DFE">
        <w:tc>
          <w:tcPr>
            <w:tcW w:w="2294" w:type="dxa"/>
            <w:gridSpan w:val="2"/>
            <w:tcBorders>
              <w:top w:val="nil"/>
              <w:left w:val="nil"/>
              <w:bottom w:val="single" w:sz="12" w:space="0" w:color="000000" w:themeColor="text1"/>
              <w:right w:val="nil"/>
            </w:tcBorders>
          </w:tcPr>
          <w:p w14:paraId="611E5D92" w14:textId="36BDD02B" w:rsidR="005F7080" w:rsidRPr="00F13490" w:rsidRDefault="005F7080" w:rsidP="00AB3ABD">
            <w:pPr>
              <w:ind w:right="36"/>
              <w:rPr>
                <w:rFonts w:ascii="Arial" w:hAnsi="Arial" w:cs="Arial"/>
                <w:sz w:val="18"/>
                <w:szCs w:val="18"/>
              </w:rPr>
            </w:pPr>
            <w:r>
              <w:rPr>
                <w:rFonts w:ascii="Arial" w:hAnsi="Arial" w:cs="Arial"/>
                <w:sz w:val="18"/>
                <w:szCs w:val="18"/>
              </w:rPr>
              <w:t>70—</w:t>
            </w:r>
            <w:r w:rsidR="00B34D41">
              <w:rPr>
                <w:rFonts w:ascii="Arial" w:hAnsi="Arial" w:cs="Arial"/>
                <w:sz w:val="18"/>
                <w:szCs w:val="18"/>
              </w:rPr>
              <w:t>23</w:t>
            </w:r>
          </w:p>
        </w:tc>
        <w:tc>
          <w:tcPr>
            <w:tcW w:w="7534" w:type="dxa"/>
            <w:tcBorders>
              <w:top w:val="nil"/>
              <w:left w:val="nil"/>
              <w:bottom w:val="single" w:sz="12" w:space="0" w:color="000000" w:themeColor="text1"/>
              <w:right w:val="nil"/>
            </w:tcBorders>
          </w:tcPr>
          <w:p w14:paraId="64F8975C" w14:textId="41D625E6" w:rsidR="005F7080" w:rsidRPr="00F13490" w:rsidRDefault="005F7080" w:rsidP="00AB3ABD">
            <w:pPr>
              <w:tabs>
                <w:tab w:val="right" w:leader="dot" w:pos="7092"/>
              </w:tabs>
              <w:ind w:right="36"/>
              <w:rPr>
                <w:rFonts w:ascii="Arial" w:hAnsi="Arial" w:cs="Arial"/>
                <w:sz w:val="18"/>
                <w:szCs w:val="18"/>
              </w:rPr>
            </w:pPr>
            <w:r w:rsidRPr="005F7080">
              <w:rPr>
                <w:rStyle w:val="greyheader1"/>
                <w:rFonts w:ascii="Arial" w:hAnsi="Arial" w:cs="Arial"/>
                <w:b w:val="0"/>
                <w:bCs w:val="0"/>
                <w:sz w:val="18"/>
                <w:szCs w:val="18"/>
              </w:rPr>
              <w:t>National Electrical Code</w:t>
            </w:r>
            <w:r w:rsidRPr="00F13490">
              <w:rPr>
                <w:rFonts w:ascii="Arial" w:hAnsi="Arial" w:cs="Arial"/>
                <w:sz w:val="18"/>
                <w:szCs w:val="18"/>
              </w:rPr>
              <w:tab/>
              <w:t>R</w:t>
            </w:r>
            <w:r>
              <w:rPr>
                <w:rFonts w:ascii="Arial" w:hAnsi="Arial" w:cs="Arial"/>
                <w:sz w:val="18"/>
                <w:szCs w:val="18"/>
              </w:rPr>
              <w:t>501</w:t>
            </w:r>
            <w:r w:rsidRPr="00F13490">
              <w:rPr>
                <w:rFonts w:ascii="Arial" w:hAnsi="Arial" w:cs="Arial"/>
                <w:sz w:val="18"/>
                <w:szCs w:val="18"/>
              </w:rPr>
              <w:t>.</w:t>
            </w:r>
            <w:r>
              <w:rPr>
                <w:rFonts w:ascii="Arial" w:hAnsi="Arial" w:cs="Arial"/>
                <w:sz w:val="18"/>
                <w:szCs w:val="18"/>
              </w:rPr>
              <w:t>4</w:t>
            </w:r>
          </w:p>
        </w:tc>
      </w:tr>
      <w:tr w:rsidR="004054A2" w:rsidRPr="005C0F64" w14:paraId="17E82DCF" w14:textId="77777777" w:rsidTr="00177DFE">
        <w:tc>
          <w:tcPr>
            <w:tcW w:w="2294" w:type="dxa"/>
            <w:gridSpan w:val="2"/>
            <w:tcBorders>
              <w:top w:val="single" w:sz="12" w:space="0" w:color="000000" w:themeColor="text1"/>
              <w:left w:val="nil"/>
              <w:bottom w:val="nil"/>
              <w:right w:val="nil"/>
            </w:tcBorders>
          </w:tcPr>
          <w:p w14:paraId="4E3F8308" w14:textId="77777777" w:rsidR="004054A2" w:rsidRPr="00F13490" w:rsidRDefault="004054A2" w:rsidP="004054A2">
            <w:pPr>
              <w:ind w:right="36"/>
              <w:rPr>
                <w:rFonts w:ascii="Arial" w:hAnsi="Arial" w:cs="Arial"/>
                <w:sz w:val="16"/>
                <w:szCs w:val="16"/>
              </w:rPr>
            </w:pPr>
          </w:p>
        </w:tc>
        <w:tc>
          <w:tcPr>
            <w:tcW w:w="7534" w:type="dxa"/>
            <w:tcBorders>
              <w:top w:val="single" w:sz="12" w:space="0" w:color="000000" w:themeColor="text1"/>
              <w:left w:val="nil"/>
              <w:bottom w:val="nil"/>
              <w:right w:val="nil"/>
            </w:tcBorders>
          </w:tcPr>
          <w:p w14:paraId="7592B2F4" w14:textId="77777777" w:rsidR="004054A2" w:rsidRPr="00F13490" w:rsidRDefault="004054A2" w:rsidP="004054A2">
            <w:pPr>
              <w:ind w:right="36"/>
              <w:rPr>
                <w:rFonts w:ascii="Arial" w:hAnsi="Arial" w:cs="Arial"/>
                <w:sz w:val="16"/>
                <w:szCs w:val="16"/>
              </w:rPr>
            </w:pPr>
          </w:p>
        </w:tc>
      </w:tr>
      <w:tr w:rsidR="004054A2" w:rsidRPr="005C0F64" w14:paraId="0C1F086F" w14:textId="77777777" w:rsidTr="00177DFE">
        <w:tc>
          <w:tcPr>
            <w:tcW w:w="2294" w:type="dxa"/>
            <w:gridSpan w:val="2"/>
            <w:tcBorders>
              <w:top w:val="nil"/>
              <w:left w:val="nil"/>
              <w:bottom w:val="nil"/>
              <w:right w:val="nil"/>
            </w:tcBorders>
          </w:tcPr>
          <w:p w14:paraId="413218B8" w14:textId="77777777" w:rsidR="004054A2" w:rsidRPr="00F13490" w:rsidRDefault="004054A2" w:rsidP="004054A2">
            <w:pPr>
              <w:ind w:right="36"/>
              <w:rPr>
                <w:rFonts w:ascii="Arial" w:hAnsi="Arial" w:cs="Arial"/>
                <w:sz w:val="16"/>
                <w:szCs w:val="16"/>
              </w:rPr>
            </w:pPr>
          </w:p>
        </w:tc>
        <w:tc>
          <w:tcPr>
            <w:tcW w:w="7534" w:type="dxa"/>
            <w:tcBorders>
              <w:top w:val="nil"/>
              <w:left w:val="nil"/>
              <w:bottom w:val="nil"/>
              <w:right w:val="nil"/>
            </w:tcBorders>
          </w:tcPr>
          <w:p w14:paraId="39EB1F5D" w14:textId="77777777" w:rsidR="004054A2" w:rsidRPr="00F13490" w:rsidRDefault="004054A2" w:rsidP="004054A2">
            <w:pPr>
              <w:ind w:right="36"/>
              <w:rPr>
                <w:rFonts w:ascii="Arial" w:hAnsi="Arial" w:cs="Arial"/>
                <w:sz w:val="16"/>
                <w:szCs w:val="16"/>
              </w:rPr>
            </w:pPr>
          </w:p>
        </w:tc>
      </w:tr>
      <w:tr w:rsidR="004054A2" w:rsidRPr="005C0F64" w14:paraId="41C1825F" w14:textId="77777777" w:rsidTr="00177DFE">
        <w:tc>
          <w:tcPr>
            <w:tcW w:w="2294" w:type="dxa"/>
            <w:gridSpan w:val="2"/>
            <w:tcBorders>
              <w:top w:val="nil"/>
              <w:left w:val="nil"/>
              <w:bottom w:val="single" w:sz="12" w:space="0" w:color="000000" w:themeColor="text1"/>
              <w:right w:val="nil"/>
            </w:tcBorders>
          </w:tcPr>
          <w:p w14:paraId="1D932F0B" w14:textId="77777777" w:rsidR="004054A2" w:rsidRPr="00F13490" w:rsidRDefault="004054A2" w:rsidP="004054A2">
            <w:pPr>
              <w:ind w:right="36"/>
              <w:rPr>
                <w:rFonts w:ascii="Arial" w:hAnsi="Arial" w:cs="Arial"/>
                <w:b/>
                <w:bCs/>
                <w:sz w:val="48"/>
                <w:szCs w:val="48"/>
              </w:rPr>
            </w:pPr>
            <w:r w:rsidRPr="00F13490">
              <w:rPr>
                <w:rFonts w:ascii="Arial" w:hAnsi="Arial" w:cs="Arial"/>
                <w:b/>
                <w:bCs/>
                <w:sz w:val="48"/>
                <w:szCs w:val="48"/>
              </w:rPr>
              <w:t>NFRC</w:t>
            </w:r>
          </w:p>
        </w:tc>
        <w:tc>
          <w:tcPr>
            <w:tcW w:w="7534" w:type="dxa"/>
            <w:tcBorders>
              <w:top w:val="nil"/>
              <w:left w:val="nil"/>
              <w:bottom w:val="single" w:sz="12" w:space="0" w:color="000000" w:themeColor="text1"/>
              <w:right w:val="nil"/>
            </w:tcBorders>
          </w:tcPr>
          <w:p w14:paraId="32806C9F" w14:textId="77777777" w:rsidR="004054A2" w:rsidRPr="00F13490" w:rsidRDefault="004054A2" w:rsidP="004054A2">
            <w:pPr>
              <w:tabs>
                <w:tab w:val="left" w:pos="2160"/>
              </w:tabs>
              <w:spacing w:before="40"/>
              <w:ind w:right="36"/>
              <w:rPr>
                <w:rFonts w:ascii="Arial" w:hAnsi="Arial" w:cs="Arial"/>
                <w:sz w:val="16"/>
                <w:szCs w:val="16"/>
              </w:rPr>
            </w:pPr>
            <w:r w:rsidRPr="00F13490">
              <w:rPr>
                <w:rFonts w:ascii="Arial" w:hAnsi="Arial" w:cs="Arial"/>
                <w:sz w:val="16"/>
                <w:szCs w:val="16"/>
              </w:rPr>
              <w:t>National Fenestration Rating Council, Inc.</w:t>
            </w:r>
          </w:p>
          <w:p w14:paraId="03D3EF60" w14:textId="77777777" w:rsidR="004054A2" w:rsidRPr="00F13490" w:rsidRDefault="004054A2" w:rsidP="004054A2">
            <w:pPr>
              <w:tabs>
                <w:tab w:val="left" w:pos="2160"/>
              </w:tabs>
              <w:ind w:right="36"/>
              <w:rPr>
                <w:rFonts w:ascii="Arial" w:hAnsi="Arial" w:cs="Arial"/>
                <w:sz w:val="16"/>
                <w:szCs w:val="16"/>
              </w:rPr>
            </w:pPr>
            <w:r w:rsidRPr="00F13490">
              <w:rPr>
                <w:rFonts w:ascii="Arial" w:hAnsi="Arial" w:cs="Arial"/>
                <w:sz w:val="16"/>
                <w:szCs w:val="16"/>
              </w:rPr>
              <w:t>6305 Ivy Lane, Suite 140</w:t>
            </w:r>
          </w:p>
          <w:p w14:paraId="7492E0A8" w14:textId="77777777" w:rsidR="004054A2" w:rsidRPr="00F13490" w:rsidRDefault="004054A2" w:rsidP="004054A2">
            <w:pPr>
              <w:ind w:right="36"/>
              <w:rPr>
                <w:rFonts w:ascii="Arial" w:hAnsi="Arial" w:cs="Arial"/>
                <w:sz w:val="16"/>
                <w:szCs w:val="16"/>
              </w:rPr>
            </w:pPr>
            <w:r w:rsidRPr="00F13490">
              <w:rPr>
                <w:rFonts w:ascii="Arial" w:hAnsi="Arial" w:cs="Arial"/>
                <w:sz w:val="16"/>
                <w:szCs w:val="16"/>
              </w:rPr>
              <w:t>Greenbelt, MD 20770</w:t>
            </w:r>
          </w:p>
        </w:tc>
      </w:tr>
      <w:tr w:rsidR="004054A2" w:rsidRPr="005C0F64" w14:paraId="0C134428" w14:textId="77777777" w:rsidTr="00177DFE">
        <w:tc>
          <w:tcPr>
            <w:tcW w:w="2294" w:type="dxa"/>
            <w:gridSpan w:val="2"/>
            <w:tcBorders>
              <w:top w:val="single" w:sz="12" w:space="0" w:color="000000" w:themeColor="text1"/>
              <w:left w:val="nil"/>
              <w:bottom w:val="nil"/>
              <w:right w:val="nil"/>
            </w:tcBorders>
          </w:tcPr>
          <w:p w14:paraId="37B33B5F" w14:textId="77777777" w:rsidR="004054A2" w:rsidRPr="00F13490" w:rsidRDefault="004054A2" w:rsidP="004054A2">
            <w:pPr>
              <w:ind w:right="36"/>
              <w:rPr>
                <w:rFonts w:ascii="Arial" w:hAnsi="Arial" w:cs="Arial"/>
                <w:sz w:val="18"/>
                <w:szCs w:val="18"/>
              </w:rPr>
            </w:pPr>
            <w:r w:rsidRPr="00F13490">
              <w:rPr>
                <w:rFonts w:ascii="Arial" w:hAnsi="Arial" w:cs="Arial"/>
                <w:sz w:val="18"/>
                <w:szCs w:val="18"/>
              </w:rPr>
              <w:t>Standard</w:t>
            </w:r>
          </w:p>
        </w:tc>
        <w:tc>
          <w:tcPr>
            <w:tcW w:w="7534" w:type="dxa"/>
            <w:tcBorders>
              <w:top w:val="single" w:sz="12" w:space="0" w:color="000000" w:themeColor="text1"/>
              <w:left w:val="nil"/>
              <w:bottom w:val="nil"/>
              <w:right w:val="nil"/>
            </w:tcBorders>
          </w:tcPr>
          <w:p w14:paraId="71F98293" w14:textId="77777777" w:rsidR="004054A2" w:rsidRPr="00F13490" w:rsidRDefault="004054A2" w:rsidP="004054A2">
            <w:pPr>
              <w:ind w:right="36"/>
              <w:jc w:val="right"/>
              <w:rPr>
                <w:rFonts w:ascii="Arial" w:hAnsi="Arial" w:cs="Arial"/>
                <w:sz w:val="18"/>
                <w:szCs w:val="18"/>
              </w:rPr>
            </w:pPr>
            <w:r w:rsidRPr="00F13490">
              <w:rPr>
                <w:rFonts w:ascii="Arial" w:hAnsi="Arial" w:cs="Arial"/>
                <w:sz w:val="18"/>
                <w:szCs w:val="18"/>
              </w:rPr>
              <w:t xml:space="preserve"> Referenced</w:t>
            </w:r>
          </w:p>
        </w:tc>
      </w:tr>
      <w:tr w:rsidR="004054A2" w:rsidRPr="005C0F64" w14:paraId="52F8AC69" w14:textId="77777777" w:rsidTr="00177DFE">
        <w:tc>
          <w:tcPr>
            <w:tcW w:w="2294" w:type="dxa"/>
            <w:gridSpan w:val="2"/>
            <w:tcBorders>
              <w:top w:val="nil"/>
              <w:left w:val="nil"/>
              <w:bottom w:val="nil"/>
              <w:right w:val="nil"/>
            </w:tcBorders>
          </w:tcPr>
          <w:p w14:paraId="5A2A64A8" w14:textId="77777777" w:rsidR="004054A2" w:rsidRPr="00F13490" w:rsidRDefault="004054A2" w:rsidP="004054A2">
            <w:pPr>
              <w:ind w:right="36"/>
              <w:rPr>
                <w:rFonts w:ascii="Arial" w:hAnsi="Arial" w:cs="Arial"/>
                <w:sz w:val="18"/>
                <w:szCs w:val="18"/>
              </w:rPr>
            </w:pPr>
            <w:r w:rsidRPr="00F13490">
              <w:rPr>
                <w:rFonts w:ascii="Arial" w:hAnsi="Arial" w:cs="Arial"/>
                <w:sz w:val="18"/>
                <w:szCs w:val="18"/>
              </w:rPr>
              <w:t>reference</w:t>
            </w:r>
          </w:p>
        </w:tc>
        <w:tc>
          <w:tcPr>
            <w:tcW w:w="7534" w:type="dxa"/>
            <w:tcBorders>
              <w:top w:val="nil"/>
              <w:left w:val="nil"/>
              <w:bottom w:val="nil"/>
              <w:right w:val="nil"/>
            </w:tcBorders>
          </w:tcPr>
          <w:p w14:paraId="27646EBA" w14:textId="77777777" w:rsidR="004054A2" w:rsidRPr="00F13490" w:rsidRDefault="004054A2" w:rsidP="004054A2">
            <w:pPr>
              <w:ind w:right="36"/>
              <w:jc w:val="right"/>
              <w:rPr>
                <w:rFonts w:ascii="Arial" w:hAnsi="Arial" w:cs="Arial"/>
                <w:sz w:val="18"/>
                <w:szCs w:val="18"/>
              </w:rPr>
            </w:pPr>
            <w:r w:rsidRPr="00F13490">
              <w:rPr>
                <w:rFonts w:ascii="Arial" w:hAnsi="Arial" w:cs="Arial"/>
                <w:sz w:val="18"/>
                <w:szCs w:val="18"/>
              </w:rPr>
              <w:t>in code</w:t>
            </w:r>
          </w:p>
        </w:tc>
      </w:tr>
      <w:tr w:rsidR="004054A2" w:rsidRPr="005C0F64" w14:paraId="39B1288A" w14:textId="77777777" w:rsidTr="00177DFE">
        <w:tc>
          <w:tcPr>
            <w:tcW w:w="2294" w:type="dxa"/>
            <w:gridSpan w:val="2"/>
            <w:tcBorders>
              <w:top w:val="nil"/>
              <w:left w:val="nil"/>
              <w:bottom w:val="single" w:sz="12" w:space="0" w:color="000000" w:themeColor="text1"/>
              <w:right w:val="nil"/>
            </w:tcBorders>
          </w:tcPr>
          <w:p w14:paraId="28FB25FE" w14:textId="77777777" w:rsidR="004054A2" w:rsidRPr="00F13490" w:rsidRDefault="004054A2" w:rsidP="004054A2">
            <w:pPr>
              <w:ind w:right="36"/>
              <w:rPr>
                <w:rFonts w:ascii="Arial" w:hAnsi="Arial" w:cs="Arial"/>
                <w:sz w:val="18"/>
                <w:szCs w:val="18"/>
              </w:rPr>
            </w:pPr>
            <w:r w:rsidRPr="00F13490">
              <w:rPr>
                <w:rFonts w:ascii="Arial" w:hAnsi="Arial" w:cs="Arial"/>
                <w:sz w:val="18"/>
                <w:szCs w:val="18"/>
              </w:rPr>
              <w:t xml:space="preserve">number </w:t>
            </w:r>
          </w:p>
        </w:tc>
        <w:tc>
          <w:tcPr>
            <w:tcW w:w="7534" w:type="dxa"/>
            <w:tcBorders>
              <w:top w:val="nil"/>
              <w:left w:val="nil"/>
              <w:bottom w:val="single" w:sz="12" w:space="0" w:color="000000" w:themeColor="text1"/>
              <w:right w:val="nil"/>
            </w:tcBorders>
          </w:tcPr>
          <w:p w14:paraId="45ED3FB0" w14:textId="77777777" w:rsidR="004054A2" w:rsidRPr="00F13490" w:rsidRDefault="004054A2" w:rsidP="004054A2">
            <w:pPr>
              <w:tabs>
                <w:tab w:val="right" w:pos="7362"/>
              </w:tabs>
              <w:ind w:right="36"/>
              <w:rPr>
                <w:rFonts w:ascii="Arial" w:hAnsi="Arial" w:cs="Arial"/>
                <w:sz w:val="18"/>
                <w:szCs w:val="18"/>
              </w:rPr>
            </w:pPr>
            <w:r w:rsidRPr="00F13490">
              <w:rPr>
                <w:rFonts w:ascii="Arial" w:hAnsi="Arial" w:cs="Arial"/>
                <w:sz w:val="18"/>
                <w:szCs w:val="18"/>
              </w:rPr>
              <w:t xml:space="preserve">Title </w:t>
            </w:r>
            <w:r w:rsidRPr="00F13490">
              <w:rPr>
                <w:rFonts w:ascii="Arial" w:hAnsi="Arial" w:cs="Arial"/>
                <w:sz w:val="18"/>
                <w:szCs w:val="18"/>
              </w:rPr>
              <w:tab/>
              <w:t>section number</w:t>
            </w:r>
          </w:p>
        </w:tc>
      </w:tr>
      <w:tr w:rsidR="004054A2" w:rsidRPr="005C0F64" w14:paraId="66F07352" w14:textId="77777777" w:rsidTr="00177DFE">
        <w:tc>
          <w:tcPr>
            <w:tcW w:w="2294" w:type="dxa"/>
            <w:gridSpan w:val="2"/>
            <w:tcBorders>
              <w:top w:val="single" w:sz="12" w:space="0" w:color="000000" w:themeColor="text1"/>
              <w:left w:val="nil"/>
              <w:bottom w:val="nil"/>
              <w:right w:val="nil"/>
            </w:tcBorders>
          </w:tcPr>
          <w:p w14:paraId="5C6D1BA9" w14:textId="2AE7D9BD" w:rsidR="004054A2" w:rsidRPr="00F13490" w:rsidRDefault="00646DC5" w:rsidP="004054A2">
            <w:pPr>
              <w:ind w:right="36"/>
              <w:rPr>
                <w:rFonts w:ascii="Arial" w:hAnsi="Arial" w:cs="Arial"/>
                <w:sz w:val="18"/>
                <w:szCs w:val="18"/>
              </w:rPr>
            </w:pPr>
            <w:r w:rsidRPr="00F13490">
              <w:rPr>
                <w:rFonts w:ascii="Arial" w:hAnsi="Arial" w:cs="Arial"/>
                <w:sz w:val="18"/>
                <w:szCs w:val="18"/>
              </w:rPr>
              <w:t>100—</w:t>
            </w:r>
            <w:r w:rsidR="00B34D41">
              <w:rPr>
                <w:rFonts w:ascii="Arial" w:hAnsi="Arial" w:cs="Arial"/>
                <w:sz w:val="18"/>
                <w:szCs w:val="18"/>
              </w:rPr>
              <w:t>2023</w:t>
            </w:r>
          </w:p>
        </w:tc>
        <w:tc>
          <w:tcPr>
            <w:tcW w:w="7534" w:type="dxa"/>
            <w:tcBorders>
              <w:top w:val="single" w:sz="12" w:space="0" w:color="000000" w:themeColor="text1"/>
              <w:left w:val="nil"/>
              <w:bottom w:val="nil"/>
              <w:right w:val="nil"/>
            </w:tcBorders>
          </w:tcPr>
          <w:p w14:paraId="60CB00F4" w14:textId="77777777" w:rsidR="004054A2" w:rsidRPr="00F13490" w:rsidRDefault="004054A2" w:rsidP="004054A2">
            <w:pPr>
              <w:tabs>
                <w:tab w:val="right" w:leader="dot" w:pos="7092"/>
              </w:tabs>
              <w:ind w:right="36"/>
              <w:rPr>
                <w:rFonts w:ascii="Arial" w:hAnsi="Arial" w:cs="Arial"/>
                <w:sz w:val="18"/>
                <w:szCs w:val="18"/>
              </w:rPr>
            </w:pPr>
            <w:r w:rsidRPr="00F13490">
              <w:rPr>
                <w:rFonts w:ascii="Arial" w:hAnsi="Arial" w:cs="Arial"/>
                <w:sz w:val="18"/>
                <w:szCs w:val="18"/>
              </w:rPr>
              <w:t xml:space="preserve">Procedure for Determining Fenestration Products U-factors—Second Edition </w:t>
            </w:r>
            <w:r w:rsidRPr="00F13490">
              <w:rPr>
                <w:rFonts w:ascii="Arial" w:hAnsi="Arial" w:cs="Arial"/>
                <w:sz w:val="18"/>
                <w:szCs w:val="18"/>
              </w:rPr>
              <w:tab/>
              <w:t xml:space="preserve"> R303.1.3</w:t>
            </w:r>
          </w:p>
        </w:tc>
      </w:tr>
      <w:tr w:rsidR="004054A2" w:rsidRPr="005C0F64" w14:paraId="389D5FEE" w14:textId="77777777" w:rsidTr="00177DFE">
        <w:tc>
          <w:tcPr>
            <w:tcW w:w="2294" w:type="dxa"/>
            <w:gridSpan w:val="2"/>
            <w:tcBorders>
              <w:top w:val="nil"/>
              <w:left w:val="nil"/>
              <w:bottom w:val="nil"/>
              <w:right w:val="nil"/>
            </w:tcBorders>
          </w:tcPr>
          <w:p w14:paraId="3184F319" w14:textId="1B98F284" w:rsidR="004054A2" w:rsidRPr="00F13490" w:rsidRDefault="004054A2" w:rsidP="00646DC5">
            <w:pPr>
              <w:ind w:right="36"/>
              <w:rPr>
                <w:rFonts w:ascii="Arial" w:hAnsi="Arial" w:cs="Arial"/>
                <w:sz w:val="18"/>
                <w:szCs w:val="18"/>
              </w:rPr>
            </w:pPr>
            <w:r w:rsidRPr="00F13490">
              <w:rPr>
                <w:rFonts w:ascii="Arial" w:hAnsi="Arial" w:cs="Arial"/>
                <w:sz w:val="18"/>
                <w:szCs w:val="18"/>
              </w:rPr>
              <w:t>200—</w:t>
            </w:r>
            <w:r w:rsidR="00B34D41">
              <w:rPr>
                <w:rFonts w:ascii="Arial" w:hAnsi="Arial" w:cs="Arial"/>
                <w:sz w:val="18"/>
                <w:szCs w:val="18"/>
              </w:rPr>
              <w:t>2023</w:t>
            </w:r>
          </w:p>
        </w:tc>
        <w:tc>
          <w:tcPr>
            <w:tcW w:w="7534" w:type="dxa"/>
            <w:tcBorders>
              <w:top w:val="nil"/>
              <w:left w:val="nil"/>
              <w:bottom w:val="nil"/>
              <w:right w:val="nil"/>
            </w:tcBorders>
          </w:tcPr>
          <w:p w14:paraId="546EC58C" w14:textId="77777777" w:rsidR="004054A2" w:rsidRPr="00F13490" w:rsidRDefault="004054A2" w:rsidP="004054A2">
            <w:pPr>
              <w:tabs>
                <w:tab w:val="right" w:leader="dot" w:pos="8262"/>
              </w:tabs>
              <w:ind w:right="36"/>
              <w:rPr>
                <w:rFonts w:ascii="Arial" w:hAnsi="Arial" w:cs="Arial"/>
                <w:sz w:val="18"/>
                <w:szCs w:val="18"/>
              </w:rPr>
            </w:pPr>
            <w:r w:rsidRPr="00F13490">
              <w:rPr>
                <w:rFonts w:ascii="Arial" w:hAnsi="Arial" w:cs="Arial"/>
                <w:sz w:val="18"/>
                <w:szCs w:val="18"/>
              </w:rPr>
              <w:t>Procedure for Determining Fenestration Product Solar Heat Gain Coefficients</w:t>
            </w:r>
          </w:p>
        </w:tc>
      </w:tr>
      <w:tr w:rsidR="004054A2" w:rsidRPr="005C0F64" w14:paraId="2148F07C" w14:textId="77777777" w:rsidTr="00177DFE">
        <w:tc>
          <w:tcPr>
            <w:tcW w:w="2294" w:type="dxa"/>
            <w:gridSpan w:val="2"/>
            <w:tcBorders>
              <w:top w:val="nil"/>
              <w:left w:val="nil"/>
              <w:bottom w:val="nil"/>
              <w:right w:val="nil"/>
            </w:tcBorders>
          </w:tcPr>
          <w:p w14:paraId="0875FFA9" w14:textId="77777777" w:rsidR="004054A2" w:rsidRPr="00F13490" w:rsidRDefault="004054A2" w:rsidP="004054A2">
            <w:pPr>
              <w:ind w:right="36"/>
              <w:rPr>
                <w:rFonts w:ascii="Arial" w:hAnsi="Arial" w:cs="Arial"/>
                <w:sz w:val="18"/>
                <w:szCs w:val="18"/>
              </w:rPr>
            </w:pPr>
          </w:p>
        </w:tc>
        <w:tc>
          <w:tcPr>
            <w:tcW w:w="7534" w:type="dxa"/>
            <w:tcBorders>
              <w:top w:val="nil"/>
              <w:left w:val="nil"/>
              <w:bottom w:val="nil"/>
              <w:right w:val="nil"/>
            </w:tcBorders>
          </w:tcPr>
          <w:p w14:paraId="31DDB3D6" w14:textId="77777777" w:rsidR="004054A2" w:rsidRPr="00F13490" w:rsidRDefault="004054A2" w:rsidP="004054A2">
            <w:pPr>
              <w:tabs>
                <w:tab w:val="right" w:leader="dot" w:pos="7092"/>
              </w:tabs>
              <w:ind w:right="36"/>
              <w:rPr>
                <w:rFonts w:ascii="Arial" w:hAnsi="Arial" w:cs="Arial"/>
                <w:sz w:val="18"/>
                <w:szCs w:val="18"/>
              </w:rPr>
            </w:pPr>
            <w:r w:rsidRPr="00F13490">
              <w:rPr>
                <w:rFonts w:ascii="Arial" w:hAnsi="Arial" w:cs="Arial"/>
                <w:sz w:val="18"/>
                <w:szCs w:val="18"/>
              </w:rPr>
              <w:t xml:space="preserve">   and Visible Transmittance at Normal Incidence—Second Edition </w:t>
            </w:r>
            <w:r w:rsidRPr="00F13490">
              <w:rPr>
                <w:rFonts w:ascii="Arial" w:hAnsi="Arial" w:cs="Arial"/>
                <w:sz w:val="18"/>
                <w:szCs w:val="18"/>
              </w:rPr>
              <w:tab/>
              <w:t>R303.1.3</w:t>
            </w:r>
          </w:p>
        </w:tc>
      </w:tr>
      <w:tr w:rsidR="004054A2" w:rsidRPr="005C0F64" w14:paraId="0A949AD6" w14:textId="77777777" w:rsidTr="00177DFE">
        <w:tc>
          <w:tcPr>
            <w:tcW w:w="2294" w:type="dxa"/>
            <w:gridSpan w:val="2"/>
            <w:tcBorders>
              <w:top w:val="nil"/>
              <w:left w:val="nil"/>
              <w:bottom w:val="single" w:sz="12" w:space="0" w:color="000000" w:themeColor="text1"/>
              <w:right w:val="nil"/>
            </w:tcBorders>
          </w:tcPr>
          <w:p w14:paraId="063E936D" w14:textId="559C7709" w:rsidR="004054A2" w:rsidRPr="00F13490" w:rsidRDefault="004054A2" w:rsidP="00646DC5">
            <w:pPr>
              <w:ind w:right="36"/>
              <w:rPr>
                <w:rFonts w:ascii="Arial" w:hAnsi="Arial" w:cs="Arial"/>
                <w:sz w:val="18"/>
                <w:szCs w:val="18"/>
              </w:rPr>
            </w:pPr>
            <w:r w:rsidRPr="00F13490">
              <w:rPr>
                <w:rFonts w:ascii="Arial" w:hAnsi="Arial" w:cs="Arial"/>
                <w:sz w:val="18"/>
                <w:szCs w:val="18"/>
              </w:rPr>
              <w:t>400—</w:t>
            </w:r>
            <w:r w:rsidR="00B34D41">
              <w:rPr>
                <w:rFonts w:ascii="Arial" w:hAnsi="Arial" w:cs="Arial"/>
                <w:sz w:val="18"/>
                <w:szCs w:val="18"/>
              </w:rPr>
              <w:t>2023</w:t>
            </w:r>
          </w:p>
        </w:tc>
        <w:tc>
          <w:tcPr>
            <w:tcW w:w="7534" w:type="dxa"/>
            <w:tcBorders>
              <w:top w:val="nil"/>
              <w:left w:val="nil"/>
              <w:bottom w:val="single" w:sz="12" w:space="0" w:color="000000" w:themeColor="text1"/>
              <w:right w:val="nil"/>
            </w:tcBorders>
          </w:tcPr>
          <w:p w14:paraId="29AA6FED" w14:textId="12379A8D" w:rsidR="004054A2" w:rsidRPr="00F13490" w:rsidRDefault="004054A2" w:rsidP="004054A2">
            <w:pPr>
              <w:tabs>
                <w:tab w:val="right" w:leader="dot" w:pos="7092"/>
              </w:tabs>
              <w:ind w:right="36"/>
              <w:rPr>
                <w:rFonts w:ascii="Arial" w:hAnsi="Arial" w:cs="Arial"/>
                <w:sz w:val="18"/>
                <w:szCs w:val="18"/>
              </w:rPr>
            </w:pPr>
            <w:r w:rsidRPr="00F13490">
              <w:rPr>
                <w:rFonts w:ascii="Arial" w:hAnsi="Arial" w:cs="Arial"/>
                <w:sz w:val="18"/>
                <w:szCs w:val="18"/>
              </w:rPr>
              <w:t xml:space="preserve">Procedure for Determining Fenestration Product Air Leakage—Second Edition </w:t>
            </w:r>
            <w:r w:rsidRPr="00F13490">
              <w:rPr>
                <w:rFonts w:ascii="Arial" w:hAnsi="Arial" w:cs="Arial"/>
                <w:sz w:val="18"/>
                <w:szCs w:val="18"/>
              </w:rPr>
              <w:tab/>
              <w:t xml:space="preserve"> </w:t>
            </w:r>
            <w:r w:rsidR="005E3E41">
              <w:rPr>
                <w:rFonts w:ascii="Arial" w:hAnsi="Arial" w:cs="Arial"/>
                <w:sz w:val="18"/>
                <w:szCs w:val="18"/>
              </w:rPr>
              <w:t>R402.5.2</w:t>
            </w:r>
          </w:p>
        </w:tc>
      </w:tr>
      <w:tr w:rsidR="00177DFE" w:rsidRPr="005C0F64" w14:paraId="72FA5FBC" w14:textId="77777777" w:rsidTr="00BA38A8">
        <w:tc>
          <w:tcPr>
            <w:tcW w:w="2279" w:type="dxa"/>
            <w:tcBorders>
              <w:top w:val="single" w:sz="12" w:space="0" w:color="000000" w:themeColor="text1"/>
              <w:left w:val="nil"/>
              <w:bottom w:val="nil"/>
              <w:right w:val="nil"/>
            </w:tcBorders>
          </w:tcPr>
          <w:p w14:paraId="7C52EC34" w14:textId="77777777" w:rsidR="00177DFE" w:rsidRPr="00F13490" w:rsidRDefault="00177DFE" w:rsidP="00BA38A8">
            <w:pPr>
              <w:ind w:right="36"/>
              <w:rPr>
                <w:rFonts w:ascii="Arial" w:hAnsi="Arial" w:cs="Arial"/>
                <w:sz w:val="16"/>
                <w:szCs w:val="16"/>
              </w:rPr>
            </w:pPr>
            <w:r w:rsidRPr="00F13490">
              <w:rPr>
                <w:rFonts w:ascii="Arial" w:hAnsi="Arial" w:cs="Arial"/>
                <w:sz w:val="16"/>
                <w:szCs w:val="16"/>
              </w:rPr>
              <w:t xml:space="preserve"> </w:t>
            </w:r>
          </w:p>
        </w:tc>
        <w:tc>
          <w:tcPr>
            <w:tcW w:w="7549" w:type="dxa"/>
            <w:gridSpan w:val="2"/>
            <w:tcBorders>
              <w:top w:val="single" w:sz="12" w:space="0" w:color="000000" w:themeColor="text1"/>
              <w:left w:val="nil"/>
              <w:bottom w:val="nil"/>
              <w:right w:val="nil"/>
            </w:tcBorders>
          </w:tcPr>
          <w:p w14:paraId="143C93AF" w14:textId="77777777" w:rsidR="00177DFE" w:rsidRPr="00F13490" w:rsidRDefault="00177DFE" w:rsidP="00BA38A8">
            <w:pPr>
              <w:ind w:right="36"/>
              <w:rPr>
                <w:rFonts w:ascii="Arial" w:hAnsi="Arial" w:cs="Arial"/>
                <w:sz w:val="16"/>
                <w:szCs w:val="16"/>
              </w:rPr>
            </w:pPr>
          </w:p>
        </w:tc>
      </w:tr>
      <w:tr w:rsidR="005F7080" w:rsidRPr="005C0F64" w14:paraId="25F89E9A" w14:textId="77777777" w:rsidTr="00177DFE">
        <w:tc>
          <w:tcPr>
            <w:tcW w:w="2294" w:type="dxa"/>
            <w:gridSpan w:val="2"/>
            <w:tcBorders>
              <w:top w:val="nil"/>
              <w:left w:val="nil"/>
              <w:bottom w:val="nil"/>
              <w:right w:val="nil"/>
            </w:tcBorders>
          </w:tcPr>
          <w:p w14:paraId="4D9D1BFF" w14:textId="77777777" w:rsidR="005F7080" w:rsidRPr="00F13490" w:rsidRDefault="005F7080" w:rsidP="00AB3ABD">
            <w:pPr>
              <w:ind w:right="36"/>
              <w:rPr>
                <w:rFonts w:ascii="Arial" w:hAnsi="Arial" w:cs="Arial"/>
                <w:sz w:val="16"/>
                <w:szCs w:val="16"/>
              </w:rPr>
            </w:pPr>
          </w:p>
        </w:tc>
        <w:tc>
          <w:tcPr>
            <w:tcW w:w="7534" w:type="dxa"/>
            <w:tcBorders>
              <w:top w:val="nil"/>
              <w:left w:val="nil"/>
              <w:bottom w:val="nil"/>
              <w:right w:val="nil"/>
            </w:tcBorders>
          </w:tcPr>
          <w:p w14:paraId="1F47F116" w14:textId="77777777" w:rsidR="005F7080" w:rsidRPr="00F13490" w:rsidRDefault="005F7080" w:rsidP="00AB3ABD">
            <w:pPr>
              <w:ind w:right="36"/>
              <w:rPr>
                <w:rFonts w:ascii="Arial" w:hAnsi="Arial" w:cs="Arial"/>
                <w:sz w:val="16"/>
                <w:szCs w:val="16"/>
              </w:rPr>
            </w:pPr>
          </w:p>
        </w:tc>
      </w:tr>
      <w:tr w:rsidR="00177DFE" w:rsidRPr="005C0F64" w14:paraId="1ED226F0" w14:textId="77777777" w:rsidTr="00BA38A8">
        <w:tc>
          <w:tcPr>
            <w:tcW w:w="2279" w:type="dxa"/>
            <w:tcBorders>
              <w:top w:val="nil"/>
              <w:left w:val="nil"/>
              <w:bottom w:val="single" w:sz="12" w:space="0" w:color="000000" w:themeColor="text1"/>
              <w:right w:val="nil"/>
            </w:tcBorders>
          </w:tcPr>
          <w:p w14:paraId="4B674943" w14:textId="7A30C665" w:rsidR="00177DFE" w:rsidRPr="00F13490" w:rsidRDefault="00177DFE" w:rsidP="00BA38A8">
            <w:pPr>
              <w:spacing w:before="240"/>
              <w:ind w:right="36"/>
              <w:rPr>
                <w:rFonts w:ascii="Arial" w:hAnsi="Arial" w:cs="Arial"/>
                <w:b/>
                <w:bCs/>
                <w:sz w:val="48"/>
                <w:szCs w:val="48"/>
              </w:rPr>
            </w:pPr>
            <w:r>
              <w:rPr>
                <w:rFonts w:ascii="Arial" w:hAnsi="Arial" w:cs="Arial"/>
                <w:b/>
                <w:bCs/>
                <w:sz w:val="48"/>
                <w:szCs w:val="48"/>
              </w:rPr>
              <w:t xml:space="preserve"> PHTA</w:t>
            </w:r>
          </w:p>
        </w:tc>
        <w:tc>
          <w:tcPr>
            <w:tcW w:w="7549" w:type="dxa"/>
            <w:gridSpan w:val="2"/>
            <w:tcBorders>
              <w:top w:val="nil"/>
              <w:left w:val="nil"/>
              <w:bottom w:val="single" w:sz="12" w:space="0" w:color="000000" w:themeColor="text1"/>
              <w:right w:val="nil"/>
            </w:tcBorders>
          </w:tcPr>
          <w:p w14:paraId="54727FE2" w14:textId="4E460F01" w:rsidR="00177DFE" w:rsidRPr="00F13490" w:rsidRDefault="00177DFE" w:rsidP="00BA38A8">
            <w:pPr>
              <w:spacing w:before="240"/>
              <w:ind w:right="36"/>
              <w:rPr>
                <w:rFonts w:ascii="Arial" w:hAnsi="Arial" w:cs="Arial"/>
                <w:sz w:val="16"/>
                <w:szCs w:val="16"/>
              </w:rPr>
            </w:pPr>
            <w:r>
              <w:rPr>
                <w:rFonts w:ascii="Arial" w:hAnsi="Arial" w:cs="Arial"/>
                <w:sz w:val="16"/>
                <w:szCs w:val="16"/>
              </w:rPr>
              <w:t>Pool &amp; Tub Alliance (Formerly the APSP)</w:t>
            </w:r>
          </w:p>
          <w:p w14:paraId="47A0D432" w14:textId="70BA7406" w:rsidR="00177DFE" w:rsidRPr="00F13490" w:rsidRDefault="00177DFE" w:rsidP="00BA38A8">
            <w:pPr>
              <w:ind w:right="43"/>
              <w:rPr>
                <w:rFonts w:ascii="Arial" w:hAnsi="Arial" w:cs="Arial"/>
                <w:sz w:val="16"/>
                <w:szCs w:val="16"/>
              </w:rPr>
            </w:pPr>
            <w:r>
              <w:rPr>
                <w:rFonts w:ascii="Arial" w:hAnsi="Arial" w:cs="Arial"/>
                <w:sz w:val="16"/>
                <w:szCs w:val="16"/>
              </w:rPr>
              <w:t>1650 King Street, Suite 602</w:t>
            </w:r>
          </w:p>
          <w:p w14:paraId="7FF96CDC" w14:textId="77777777" w:rsidR="00177DFE" w:rsidRPr="00F13490" w:rsidRDefault="00177DFE" w:rsidP="00BA38A8">
            <w:pPr>
              <w:ind w:right="43"/>
              <w:rPr>
                <w:rFonts w:ascii="Arial" w:hAnsi="Arial" w:cs="Arial"/>
                <w:sz w:val="16"/>
                <w:szCs w:val="16"/>
              </w:rPr>
            </w:pPr>
            <w:r w:rsidRPr="00F13490">
              <w:rPr>
                <w:rFonts w:ascii="Arial" w:hAnsi="Arial" w:cs="Arial"/>
                <w:sz w:val="16"/>
                <w:szCs w:val="16"/>
              </w:rPr>
              <w:t>Alexandria, VA 22314</w:t>
            </w:r>
          </w:p>
        </w:tc>
      </w:tr>
      <w:tr w:rsidR="00177DFE" w:rsidRPr="005C0F64" w14:paraId="49308694" w14:textId="77777777" w:rsidTr="00BA38A8">
        <w:tc>
          <w:tcPr>
            <w:tcW w:w="2279" w:type="dxa"/>
            <w:tcBorders>
              <w:top w:val="single" w:sz="12" w:space="0" w:color="000000" w:themeColor="text1"/>
              <w:left w:val="nil"/>
              <w:bottom w:val="nil"/>
              <w:right w:val="nil"/>
            </w:tcBorders>
          </w:tcPr>
          <w:p w14:paraId="7F2C9821" w14:textId="77777777" w:rsidR="00177DFE" w:rsidRPr="00F13490" w:rsidRDefault="00177DFE" w:rsidP="00BA38A8">
            <w:pPr>
              <w:ind w:right="36"/>
              <w:rPr>
                <w:rFonts w:ascii="Arial" w:hAnsi="Arial" w:cs="Arial"/>
                <w:sz w:val="18"/>
                <w:szCs w:val="18"/>
              </w:rPr>
            </w:pPr>
            <w:r w:rsidRPr="00F13490">
              <w:rPr>
                <w:rFonts w:ascii="Arial" w:hAnsi="Arial" w:cs="Arial"/>
                <w:sz w:val="18"/>
                <w:szCs w:val="18"/>
              </w:rPr>
              <w:t xml:space="preserve">Standard </w:t>
            </w:r>
          </w:p>
        </w:tc>
        <w:tc>
          <w:tcPr>
            <w:tcW w:w="7549" w:type="dxa"/>
            <w:gridSpan w:val="2"/>
            <w:tcBorders>
              <w:top w:val="single" w:sz="12" w:space="0" w:color="000000" w:themeColor="text1"/>
              <w:left w:val="nil"/>
              <w:bottom w:val="nil"/>
              <w:right w:val="nil"/>
            </w:tcBorders>
          </w:tcPr>
          <w:p w14:paraId="6CD52D1C" w14:textId="77777777" w:rsidR="00177DFE" w:rsidRPr="00F13490" w:rsidRDefault="00177DFE" w:rsidP="00BA38A8">
            <w:pPr>
              <w:ind w:right="36"/>
              <w:jc w:val="right"/>
              <w:rPr>
                <w:rFonts w:ascii="Arial" w:hAnsi="Arial" w:cs="Arial"/>
                <w:sz w:val="18"/>
                <w:szCs w:val="18"/>
              </w:rPr>
            </w:pPr>
            <w:r w:rsidRPr="00F13490">
              <w:rPr>
                <w:rFonts w:ascii="Arial" w:hAnsi="Arial" w:cs="Arial"/>
                <w:sz w:val="18"/>
                <w:szCs w:val="18"/>
              </w:rPr>
              <w:t>Referenced</w:t>
            </w:r>
          </w:p>
        </w:tc>
      </w:tr>
      <w:tr w:rsidR="00177DFE" w:rsidRPr="005C0F64" w14:paraId="2C555164" w14:textId="77777777" w:rsidTr="00BA38A8">
        <w:tc>
          <w:tcPr>
            <w:tcW w:w="2279" w:type="dxa"/>
            <w:tcBorders>
              <w:top w:val="nil"/>
              <w:left w:val="nil"/>
              <w:bottom w:val="nil"/>
              <w:right w:val="nil"/>
            </w:tcBorders>
          </w:tcPr>
          <w:p w14:paraId="65A7BBE6" w14:textId="77777777" w:rsidR="00177DFE" w:rsidRPr="00F13490" w:rsidRDefault="00177DFE" w:rsidP="00BA38A8">
            <w:pPr>
              <w:ind w:right="36"/>
              <w:rPr>
                <w:rFonts w:ascii="Arial" w:hAnsi="Arial" w:cs="Arial"/>
                <w:sz w:val="18"/>
                <w:szCs w:val="18"/>
              </w:rPr>
            </w:pPr>
            <w:r w:rsidRPr="00F13490">
              <w:rPr>
                <w:rFonts w:ascii="Arial" w:hAnsi="Arial" w:cs="Arial"/>
                <w:sz w:val="18"/>
                <w:szCs w:val="18"/>
              </w:rPr>
              <w:t xml:space="preserve">reference </w:t>
            </w:r>
          </w:p>
        </w:tc>
        <w:tc>
          <w:tcPr>
            <w:tcW w:w="7549" w:type="dxa"/>
            <w:gridSpan w:val="2"/>
            <w:tcBorders>
              <w:top w:val="nil"/>
              <w:left w:val="nil"/>
              <w:bottom w:val="nil"/>
              <w:right w:val="nil"/>
            </w:tcBorders>
          </w:tcPr>
          <w:p w14:paraId="6EE0421D" w14:textId="77777777" w:rsidR="00177DFE" w:rsidRPr="00F13490" w:rsidRDefault="00177DFE" w:rsidP="00BA38A8">
            <w:pPr>
              <w:ind w:right="36"/>
              <w:jc w:val="right"/>
              <w:rPr>
                <w:rFonts w:ascii="Arial" w:hAnsi="Arial" w:cs="Arial"/>
                <w:sz w:val="18"/>
                <w:szCs w:val="18"/>
              </w:rPr>
            </w:pPr>
            <w:r w:rsidRPr="00F13490">
              <w:rPr>
                <w:rFonts w:ascii="Arial" w:hAnsi="Arial" w:cs="Arial"/>
                <w:sz w:val="18"/>
                <w:szCs w:val="18"/>
              </w:rPr>
              <w:t>in code</w:t>
            </w:r>
          </w:p>
        </w:tc>
      </w:tr>
      <w:tr w:rsidR="00177DFE" w:rsidRPr="005C0F64" w14:paraId="1D2B4789" w14:textId="77777777" w:rsidTr="00BA38A8">
        <w:tc>
          <w:tcPr>
            <w:tcW w:w="2279" w:type="dxa"/>
            <w:tcBorders>
              <w:top w:val="nil"/>
              <w:left w:val="nil"/>
              <w:bottom w:val="single" w:sz="12" w:space="0" w:color="000000" w:themeColor="text1"/>
              <w:right w:val="nil"/>
            </w:tcBorders>
          </w:tcPr>
          <w:p w14:paraId="602030BC" w14:textId="77777777" w:rsidR="00177DFE" w:rsidRPr="00F13490" w:rsidRDefault="00177DFE" w:rsidP="00BA38A8">
            <w:pPr>
              <w:ind w:right="36"/>
              <w:rPr>
                <w:rFonts w:ascii="Arial" w:hAnsi="Arial" w:cs="Arial"/>
                <w:sz w:val="18"/>
                <w:szCs w:val="18"/>
              </w:rPr>
            </w:pPr>
            <w:r w:rsidRPr="00F13490">
              <w:rPr>
                <w:rFonts w:ascii="Arial" w:hAnsi="Arial" w:cs="Arial"/>
                <w:sz w:val="18"/>
                <w:szCs w:val="18"/>
              </w:rPr>
              <w:t xml:space="preserve">number </w:t>
            </w:r>
          </w:p>
        </w:tc>
        <w:tc>
          <w:tcPr>
            <w:tcW w:w="7549" w:type="dxa"/>
            <w:gridSpan w:val="2"/>
            <w:tcBorders>
              <w:top w:val="nil"/>
              <w:left w:val="nil"/>
              <w:bottom w:val="single" w:sz="12" w:space="0" w:color="000000" w:themeColor="text1"/>
              <w:right w:val="nil"/>
            </w:tcBorders>
          </w:tcPr>
          <w:p w14:paraId="4DFA7A1B" w14:textId="77777777" w:rsidR="00177DFE" w:rsidRPr="00F13490" w:rsidRDefault="00177DFE" w:rsidP="00BA38A8">
            <w:pPr>
              <w:tabs>
                <w:tab w:val="right" w:pos="7355"/>
              </w:tabs>
              <w:ind w:right="36"/>
              <w:rPr>
                <w:rFonts w:ascii="Arial" w:hAnsi="Arial" w:cs="Arial"/>
                <w:sz w:val="18"/>
                <w:szCs w:val="18"/>
              </w:rPr>
            </w:pPr>
            <w:r w:rsidRPr="00F13490">
              <w:rPr>
                <w:rFonts w:ascii="Arial" w:hAnsi="Arial" w:cs="Arial"/>
                <w:sz w:val="18"/>
                <w:szCs w:val="18"/>
              </w:rPr>
              <w:t xml:space="preserve">Title </w:t>
            </w:r>
            <w:r w:rsidRPr="00F13490">
              <w:rPr>
                <w:rFonts w:ascii="Arial" w:hAnsi="Arial" w:cs="Arial"/>
                <w:sz w:val="18"/>
                <w:szCs w:val="18"/>
              </w:rPr>
              <w:tab/>
              <w:t>section number</w:t>
            </w:r>
          </w:p>
        </w:tc>
      </w:tr>
      <w:tr w:rsidR="00177DFE" w:rsidRPr="005C0F64" w14:paraId="0C836CD5" w14:textId="77777777" w:rsidTr="00BA38A8">
        <w:tc>
          <w:tcPr>
            <w:tcW w:w="2279" w:type="dxa"/>
            <w:tcBorders>
              <w:top w:val="single" w:sz="12" w:space="0" w:color="000000" w:themeColor="text1"/>
              <w:left w:val="nil"/>
              <w:bottom w:val="nil"/>
              <w:right w:val="nil"/>
            </w:tcBorders>
          </w:tcPr>
          <w:p w14:paraId="20641190" w14:textId="77777777" w:rsidR="00177DFE" w:rsidRPr="00F13490" w:rsidRDefault="00177DFE" w:rsidP="00BA38A8">
            <w:pPr>
              <w:ind w:right="36"/>
              <w:rPr>
                <w:rFonts w:ascii="Arial" w:hAnsi="Arial" w:cs="Arial"/>
                <w:sz w:val="18"/>
                <w:szCs w:val="18"/>
              </w:rPr>
            </w:pPr>
            <w:r w:rsidRPr="00F13490">
              <w:rPr>
                <w:rFonts w:ascii="Arial" w:hAnsi="Arial" w:cs="Arial"/>
                <w:sz w:val="18"/>
                <w:szCs w:val="18"/>
              </w:rPr>
              <w:t>APSP 14-</w:t>
            </w:r>
            <w:r>
              <w:rPr>
                <w:rFonts w:ascii="Arial" w:hAnsi="Arial" w:cs="Arial"/>
                <w:sz w:val="18"/>
                <w:szCs w:val="18"/>
              </w:rPr>
              <w:t>2019</w:t>
            </w:r>
          </w:p>
        </w:tc>
        <w:tc>
          <w:tcPr>
            <w:tcW w:w="7549" w:type="dxa"/>
            <w:gridSpan w:val="2"/>
            <w:tcBorders>
              <w:top w:val="single" w:sz="12" w:space="0" w:color="000000" w:themeColor="text1"/>
              <w:left w:val="nil"/>
              <w:bottom w:val="nil"/>
              <w:right w:val="nil"/>
            </w:tcBorders>
          </w:tcPr>
          <w:p w14:paraId="3A027D08" w14:textId="77777777" w:rsidR="00177DFE" w:rsidRPr="00F13490" w:rsidRDefault="00177DFE" w:rsidP="00BA38A8">
            <w:pPr>
              <w:tabs>
                <w:tab w:val="right" w:leader="dot" w:pos="7114"/>
              </w:tabs>
              <w:ind w:right="43"/>
              <w:rPr>
                <w:rFonts w:ascii="Arial" w:hAnsi="Arial" w:cs="Arial"/>
                <w:sz w:val="18"/>
                <w:szCs w:val="18"/>
              </w:rPr>
            </w:pPr>
            <w:r w:rsidRPr="00F13490">
              <w:rPr>
                <w:rFonts w:ascii="Arial" w:hAnsi="Arial" w:cs="Arial"/>
                <w:sz w:val="18"/>
                <w:szCs w:val="18"/>
              </w:rPr>
              <w:t xml:space="preserve">American National Standard for Portable Electric Spa Energy Efficiency </w:t>
            </w:r>
            <w:r w:rsidRPr="00F13490">
              <w:rPr>
                <w:rFonts w:ascii="Arial" w:hAnsi="Arial" w:cs="Arial"/>
                <w:sz w:val="18"/>
                <w:szCs w:val="18"/>
              </w:rPr>
              <w:tab/>
              <w:t>R403.11</w:t>
            </w:r>
          </w:p>
        </w:tc>
      </w:tr>
      <w:tr w:rsidR="00177DFE" w:rsidRPr="005C0F64" w14:paraId="40AF7834" w14:textId="77777777" w:rsidTr="00BA38A8">
        <w:tc>
          <w:tcPr>
            <w:tcW w:w="2279" w:type="dxa"/>
            <w:tcBorders>
              <w:top w:val="nil"/>
              <w:left w:val="nil"/>
              <w:bottom w:val="single" w:sz="12" w:space="0" w:color="000000" w:themeColor="text1"/>
              <w:right w:val="nil"/>
            </w:tcBorders>
          </w:tcPr>
          <w:p w14:paraId="28F2E173" w14:textId="3BF86DB8" w:rsidR="00177DFE" w:rsidRPr="00F13490" w:rsidRDefault="00B34D41" w:rsidP="00BA38A8">
            <w:pPr>
              <w:ind w:right="36"/>
              <w:rPr>
                <w:rFonts w:ascii="Arial" w:hAnsi="Arial" w:cs="Arial"/>
                <w:sz w:val="18"/>
                <w:szCs w:val="18"/>
              </w:rPr>
            </w:pPr>
            <w:r>
              <w:rPr>
                <w:rFonts w:ascii="Arial" w:hAnsi="Arial" w:cs="Arial"/>
                <w:sz w:val="18"/>
                <w:szCs w:val="18"/>
              </w:rPr>
              <w:lastRenderedPageBreak/>
              <w:t>PHTA</w:t>
            </w:r>
            <w:r w:rsidRPr="00F13490">
              <w:rPr>
                <w:rFonts w:ascii="Arial" w:hAnsi="Arial" w:cs="Arial"/>
                <w:sz w:val="18"/>
                <w:szCs w:val="18"/>
              </w:rPr>
              <w:t xml:space="preserve"> </w:t>
            </w:r>
            <w:r w:rsidR="00177DFE" w:rsidRPr="00F13490">
              <w:rPr>
                <w:rFonts w:ascii="Arial" w:hAnsi="Arial" w:cs="Arial"/>
                <w:sz w:val="18"/>
                <w:szCs w:val="18"/>
              </w:rPr>
              <w:t>15-</w:t>
            </w:r>
            <w:r>
              <w:rPr>
                <w:rFonts w:ascii="Arial" w:hAnsi="Arial" w:cs="Arial"/>
                <w:sz w:val="18"/>
                <w:szCs w:val="18"/>
              </w:rPr>
              <w:t>2021</w:t>
            </w:r>
            <w:r w:rsidRPr="00F13490">
              <w:rPr>
                <w:rFonts w:ascii="Arial" w:hAnsi="Arial" w:cs="Arial"/>
                <w:sz w:val="18"/>
                <w:szCs w:val="18"/>
              </w:rPr>
              <w:t xml:space="preserve">  </w:t>
            </w:r>
          </w:p>
        </w:tc>
        <w:tc>
          <w:tcPr>
            <w:tcW w:w="7549" w:type="dxa"/>
            <w:gridSpan w:val="2"/>
            <w:tcBorders>
              <w:top w:val="nil"/>
              <w:left w:val="nil"/>
              <w:bottom w:val="single" w:sz="12" w:space="0" w:color="000000" w:themeColor="text1"/>
              <w:right w:val="nil"/>
            </w:tcBorders>
          </w:tcPr>
          <w:p w14:paraId="08BFC9DA" w14:textId="442C06FB" w:rsidR="00177DFE" w:rsidRPr="00F13490" w:rsidRDefault="00177DFE" w:rsidP="00BA38A8">
            <w:pPr>
              <w:tabs>
                <w:tab w:val="right" w:leader="dot" w:pos="7107"/>
              </w:tabs>
              <w:ind w:left="177" w:right="43" w:hanging="177"/>
              <w:rPr>
                <w:rFonts w:ascii="Arial" w:hAnsi="Arial" w:cs="Arial"/>
                <w:sz w:val="18"/>
                <w:szCs w:val="18"/>
              </w:rPr>
            </w:pPr>
            <w:r w:rsidRPr="00F13490">
              <w:rPr>
                <w:rFonts w:ascii="Arial" w:hAnsi="Arial" w:cs="Arial"/>
                <w:sz w:val="18"/>
                <w:szCs w:val="18"/>
              </w:rPr>
              <w:t>American National Standard for Residential Swimming Pool</w:t>
            </w:r>
            <w:r w:rsidRPr="00F13490">
              <w:rPr>
                <w:rFonts w:ascii="Arial" w:hAnsi="Arial" w:cs="Arial"/>
                <w:sz w:val="18"/>
                <w:szCs w:val="18"/>
              </w:rPr>
              <w:br/>
              <w:t xml:space="preserve">and Spa </w:t>
            </w:r>
            <w:r w:rsidR="00B34D41" w:rsidRPr="00F13490">
              <w:rPr>
                <w:rFonts w:ascii="Arial" w:hAnsi="Arial" w:cs="Arial"/>
                <w:sz w:val="18"/>
                <w:szCs w:val="18"/>
              </w:rPr>
              <w:t>Energy Efficiency</w:t>
            </w:r>
            <w:r w:rsidRPr="00F13490">
              <w:rPr>
                <w:rFonts w:ascii="Arial" w:hAnsi="Arial" w:cs="Arial"/>
                <w:sz w:val="18"/>
                <w:szCs w:val="18"/>
              </w:rPr>
              <w:tab/>
              <w:t xml:space="preserve"> R403.12</w:t>
            </w:r>
          </w:p>
        </w:tc>
      </w:tr>
      <w:tr w:rsidR="00177DFE" w:rsidRPr="005C0F64" w14:paraId="5DEA6584" w14:textId="77777777" w:rsidTr="00BA38A8">
        <w:tc>
          <w:tcPr>
            <w:tcW w:w="2279" w:type="dxa"/>
            <w:tcBorders>
              <w:top w:val="single" w:sz="12" w:space="0" w:color="000000" w:themeColor="text1"/>
              <w:left w:val="nil"/>
              <w:bottom w:val="nil"/>
              <w:right w:val="nil"/>
            </w:tcBorders>
          </w:tcPr>
          <w:p w14:paraId="26A32BB9" w14:textId="77777777" w:rsidR="00177DFE" w:rsidRPr="00F13490" w:rsidRDefault="00177DFE" w:rsidP="00BA38A8">
            <w:pPr>
              <w:ind w:right="36"/>
              <w:rPr>
                <w:rFonts w:ascii="Arial" w:hAnsi="Arial" w:cs="Arial"/>
                <w:sz w:val="16"/>
                <w:szCs w:val="16"/>
              </w:rPr>
            </w:pPr>
            <w:r w:rsidRPr="00F13490">
              <w:rPr>
                <w:rFonts w:ascii="Arial" w:hAnsi="Arial" w:cs="Arial"/>
                <w:sz w:val="16"/>
                <w:szCs w:val="16"/>
              </w:rPr>
              <w:t xml:space="preserve"> </w:t>
            </w:r>
          </w:p>
        </w:tc>
        <w:tc>
          <w:tcPr>
            <w:tcW w:w="7549" w:type="dxa"/>
            <w:gridSpan w:val="2"/>
            <w:tcBorders>
              <w:top w:val="single" w:sz="12" w:space="0" w:color="000000" w:themeColor="text1"/>
              <w:left w:val="nil"/>
              <w:bottom w:val="nil"/>
              <w:right w:val="nil"/>
            </w:tcBorders>
          </w:tcPr>
          <w:p w14:paraId="5CD120F6" w14:textId="77777777" w:rsidR="00177DFE" w:rsidRPr="00F13490" w:rsidRDefault="00177DFE" w:rsidP="00BA38A8">
            <w:pPr>
              <w:ind w:right="36"/>
              <w:rPr>
                <w:rFonts w:ascii="Arial" w:hAnsi="Arial" w:cs="Arial"/>
                <w:sz w:val="16"/>
                <w:szCs w:val="16"/>
              </w:rPr>
            </w:pPr>
          </w:p>
        </w:tc>
      </w:tr>
      <w:tr w:rsidR="00177DFE" w:rsidRPr="005C0F64" w14:paraId="12812E5E" w14:textId="77777777" w:rsidTr="00BA38A8">
        <w:tc>
          <w:tcPr>
            <w:tcW w:w="2279" w:type="dxa"/>
            <w:tcBorders>
              <w:top w:val="nil"/>
              <w:left w:val="nil"/>
              <w:bottom w:val="nil"/>
              <w:right w:val="nil"/>
            </w:tcBorders>
          </w:tcPr>
          <w:p w14:paraId="0445653A" w14:textId="77777777" w:rsidR="00177DFE" w:rsidRPr="00F13490" w:rsidRDefault="00177DFE" w:rsidP="00BA38A8">
            <w:pPr>
              <w:ind w:right="36"/>
              <w:rPr>
                <w:rFonts w:ascii="Arial" w:hAnsi="Arial" w:cs="Arial"/>
                <w:sz w:val="16"/>
                <w:szCs w:val="16"/>
              </w:rPr>
            </w:pPr>
            <w:r w:rsidRPr="00F13490">
              <w:rPr>
                <w:rFonts w:ascii="Arial" w:hAnsi="Arial" w:cs="Arial"/>
                <w:sz w:val="16"/>
                <w:szCs w:val="16"/>
              </w:rPr>
              <w:t xml:space="preserve"> </w:t>
            </w:r>
          </w:p>
        </w:tc>
        <w:tc>
          <w:tcPr>
            <w:tcW w:w="7549" w:type="dxa"/>
            <w:gridSpan w:val="2"/>
            <w:tcBorders>
              <w:top w:val="nil"/>
              <w:left w:val="nil"/>
              <w:bottom w:val="nil"/>
              <w:right w:val="nil"/>
            </w:tcBorders>
          </w:tcPr>
          <w:p w14:paraId="7549279A" w14:textId="77777777" w:rsidR="00177DFE" w:rsidRPr="00F13490" w:rsidRDefault="00177DFE" w:rsidP="00BA38A8">
            <w:pPr>
              <w:ind w:right="36"/>
              <w:rPr>
                <w:rFonts w:ascii="Arial" w:hAnsi="Arial" w:cs="Arial"/>
                <w:sz w:val="16"/>
                <w:szCs w:val="16"/>
              </w:rPr>
            </w:pPr>
          </w:p>
        </w:tc>
      </w:tr>
      <w:tr w:rsidR="00177DFE" w:rsidRPr="005C0F64" w14:paraId="6AA98BB1" w14:textId="77777777" w:rsidTr="00BA38A8">
        <w:tc>
          <w:tcPr>
            <w:tcW w:w="2279" w:type="dxa"/>
            <w:tcBorders>
              <w:top w:val="nil"/>
              <w:left w:val="nil"/>
              <w:bottom w:val="single" w:sz="12" w:space="0" w:color="000000" w:themeColor="text1"/>
              <w:right w:val="nil"/>
            </w:tcBorders>
          </w:tcPr>
          <w:p w14:paraId="31239011" w14:textId="3601E2A7" w:rsidR="00177DFE" w:rsidRPr="00F13490" w:rsidRDefault="00177DFE" w:rsidP="00BA38A8">
            <w:pPr>
              <w:ind w:right="36"/>
              <w:rPr>
                <w:rFonts w:ascii="Arial" w:hAnsi="Arial" w:cs="Arial"/>
                <w:b/>
                <w:bCs/>
                <w:sz w:val="48"/>
                <w:szCs w:val="48"/>
              </w:rPr>
            </w:pPr>
            <w:r>
              <w:rPr>
                <w:rFonts w:ascii="Arial" w:hAnsi="Arial" w:cs="Arial"/>
                <w:b/>
                <w:bCs/>
                <w:sz w:val="48"/>
                <w:szCs w:val="48"/>
              </w:rPr>
              <w:t>RESNET</w:t>
            </w:r>
          </w:p>
        </w:tc>
        <w:tc>
          <w:tcPr>
            <w:tcW w:w="7549" w:type="dxa"/>
            <w:gridSpan w:val="2"/>
            <w:tcBorders>
              <w:top w:val="nil"/>
              <w:left w:val="nil"/>
              <w:bottom w:val="single" w:sz="12" w:space="0" w:color="000000" w:themeColor="text1"/>
              <w:right w:val="nil"/>
            </w:tcBorders>
          </w:tcPr>
          <w:p w14:paraId="3C5AAE73" w14:textId="620027D2" w:rsidR="00177DFE" w:rsidRPr="00F13490" w:rsidRDefault="00177DFE" w:rsidP="00BA38A8">
            <w:pPr>
              <w:spacing w:before="40"/>
              <w:ind w:right="36"/>
              <w:rPr>
                <w:rFonts w:ascii="Arial" w:hAnsi="Arial" w:cs="Arial"/>
                <w:sz w:val="16"/>
                <w:szCs w:val="16"/>
              </w:rPr>
            </w:pPr>
            <w:r>
              <w:rPr>
                <w:rFonts w:ascii="Arial" w:hAnsi="Arial" w:cs="Arial"/>
                <w:sz w:val="16"/>
                <w:szCs w:val="16"/>
              </w:rPr>
              <w:t>Residential Energy Services Network, Inc.</w:t>
            </w:r>
          </w:p>
          <w:p w14:paraId="7DE3362F" w14:textId="1F79BCA2" w:rsidR="00177DFE" w:rsidRPr="00F13490" w:rsidRDefault="00177DFE" w:rsidP="00BA38A8">
            <w:pPr>
              <w:ind w:right="36"/>
              <w:rPr>
                <w:rFonts w:ascii="Arial" w:hAnsi="Arial" w:cs="Arial"/>
                <w:sz w:val="16"/>
                <w:szCs w:val="16"/>
              </w:rPr>
            </w:pPr>
            <w:r>
              <w:rPr>
                <w:rFonts w:ascii="Arial" w:hAnsi="Arial" w:cs="Arial"/>
                <w:sz w:val="16"/>
                <w:szCs w:val="16"/>
              </w:rPr>
              <w:t>PO Box 4561</w:t>
            </w:r>
          </w:p>
          <w:p w14:paraId="4A564533" w14:textId="0256C898" w:rsidR="00177DFE" w:rsidRPr="00F13490" w:rsidRDefault="00177DFE" w:rsidP="00177DFE">
            <w:pPr>
              <w:ind w:right="36"/>
              <w:rPr>
                <w:rFonts w:ascii="Arial" w:hAnsi="Arial" w:cs="Arial"/>
                <w:sz w:val="16"/>
                <w:szCs w:val="16"/>
              </w:rPr>
            </w:pPr>
            <w:r>
              <w:rPr>
                <w:rFonts w:ascii="Arial" w:hAnsi="Arial" w:cs="Arial"/>
                <w:sz w:val="16"/>
                <w:szCs w:val="16"/>
              </w:rPr>
              <w:t>Oceanside, CA 92052-4561</w:t>
            </w:r>
          </w:p>
        </w:tc>
      </w:tr>
      <w:tr w:rsidR="00177DFE" w:rsidRPr="005C0F64" w14:paraId="545D1E80" w14:textId="77777777" w:rsidTr="00BA38A8">
        <w:tc>
          <w:tcPr>
            <w:tcW w:w="2279" w:type="dxa"/>
            <w:tcBorders>
              <w:top w:val="single" w:sz="12" w:space="0" w:color="000000" w:themeColor="text1"/>
              <w:left w:val="nil"/>
              <w:bottom w:val="nil"/>
              <w:right w:val="nil"/>
            </w:tcBorders>
          </w:tcPr>
          <w:p w14:paraId="05610129" w14:textId="77777777" w:rsidR="00177DFE" w:rsidRPr="00F13490" w:rsidRDefault="00177DFE" w:rsidP="00BA38A8">
            <w:pPr>
              <w:ind w:right="36"/>
              <w:rPr>
                <w:rFonts w:ascii="Arial" w:hAnsi="Arial" w:cs="Arial"/>
                <w:sz w:val="18"/>
                <w:szCs w:val="18"/>
              </w:rPr>
            </w:pPr>
            <w:r w:rsidRPr="00F13490">
              <w:rPr>
                <w:rFonts w:ascii="Arial" w:hAnsi="Arial" w:cs="Arial"/>
                <w:sz w:val="18"/>
                <w:szCs w:val="18"/>
              </w:rPr>
              <w:t>Standard</w:t>
            </w:r>
          </w:p>
        </w:tc>
        <w:tc>
          <w:tcPr>
            <w:tcW w:w="7549" w:type="dxa"/>
            <w:gridSpan w:val="2"/>
            <w:tcBorders>
              <w:top w:val="single" w:sz="12" w:space="0" w:color="000000" w:themeColor="text1"/>
              <w:left w:val="nil"/>
              <w:bottom w:val="nil"/>
              <w:right w:val="nil"/>
            </w:tcBorders>
          </w:tcPr>
          <w:p w14:paraId="75763F08" w14:textId="77777777" w:rsidR="00177DFE" w:rsidRPr="00F13490" w:rsidRDefault="00177DFE" w:rsidP="00BA38A8">
            <w:pPr>
              <w:ind w:right="36"/>
              <w:jc w:val="right"/>
              <w:rPr>
                <w:rFonts w:ascii="Arial" w:hAnsi="Arial" w:cs="Arial"/>
                <w:sz w:val="18"/>
                <w:szCs w:val="18"/>
              </w:rPr>
            </w:pPr>
            <w:r w:rsidRPr="00F13490">
              <w:rPr>
                <w:rFonts w:ascii="Arial" w:hAnsi="Arial" w:cs="Arial"/>
                <w:sz w:val="18"/>
                <w:szCs w:val="18"/>
              </w:rPr>
              <w:t xml:space="preserve"> Referenced</w:t>
            </w:r>
          </w:p>
        </w:tc>
      </w:tr>
      <w:tr w:rsidR="00177DFE" w:rsidRPr="005C0F64" w14:paraId="1E020AC0" w14:textId="77777777" w:rsidTr="00BA38A8">
        <w:tc>
          <w:tcPr>
            <w:tcW w:w="2279" w:type="dxa"/>
            <w:tcBorders>
              <w:top w:val="nil"/>
              <w:left w:val="nil"/>
              <w:bottom w:val="nil"/>
              <w:right w:val="nil"/>
            </w:tcBorders>
          </w:tcPr>
          <w:p w14:paraId="1367F370" w14:textId="77777777" w:rsidR="00177DFE" w:rsidRPr="00F13490" w:rsidRDefault="00177DFE" w:rsidP="00BA38A8">
            <w:pPr>
              <w:ind w:right="36"/>
              <w:rPr>
                <w:rFonts w:ascii="Arial" w:hAnsi="Arial" w:cs="Arial"/>
                <w:sz w:val="18"/>
                <w:szCs w:val="18"/>
              </w:rPr>
            </w:pPr>
            <w:r w:rsidRPr="00F13490">
              <w:rPr>
                <w:rFonts w:ascii="Arial" w:hAnsi="Arial" w:cs="Arial"/>
                <w:sz w:val="18"/>
                <w:szCs w:val="18"/>
              </w:rPr>
              <w:t>reference</w:t>
            </w:r>
          </w:p>
        </w:tc>
        <w:tc>
          <w:tcPr>
            <w:tcW w:w="7549" w:type="dxa"/>
            <w:gridSpan w:val="2"/>
            <w:tcBorders>
              <w:top w:val="nil"/>
              <w:left w:val="nil"/>
              <w:bottom w:val="nil"/>
              <w:right w:val="nil"/>
            </w:tcBorders>
          </w:tcPr>
          <w:p w14:paraId="15F2C87C" w14:textId="77777777" w:rsidR="00177DFE" w:rsidRPr="00F13490" w:rsidRDefault="00177DFE" w:rsidP="00BA38A8">
            <w:pPr>
              <w:ind w:right="36"/>
              <w:jc w:val="right"/>
              <w:rPr>
                <w:rFonts w:ascii="Arial" w:hAnsi="Arial" w:cs="Arial"/>
                <w:sz w:val="18"/>
                <w:szCs w:val="18"/>
              </w:rPr>
            </w:pPr>
            <w:r w:rsidRPr="00F13490">
              <w:rPr>
                <w:rFonts w:ascii="Arial" w:hAnsi="Arial" w:cs="Arial"/>
                <w:sz w:val="18"/>
                <w:szCs w:val="18"/>
              </w:rPr>
              <w:t>in code</w:t>
            </w:r>
          </w:p>
        </w:tc>
      </w:tr>
      <w:tr w:rsidR="00177DFE" w:rsidRPr="005C0F64" w14:paraId="78E7452F" w14:textId="77777777" w:rsidTr="00BA38A8">
        <w:tc>
          <w:tcPr>
            <w:tcW w:w="2279" w:type="dxa"/>
            <w:tcBorders>
              <w:top w:val="nil"/>
              <w:left w:val="nil"/>
              <w:bottom w:val="single" w:sz="12" w:space="0" w:color="000000" w:themeColor="text1"/>
              <w:right w:val="nil"/>
            </w:tcBorders>
          </w:tcPr>
          <w:p w14:paraId="4F632916" w14:textId="77777777" w:rsidR="00177DFE" w:rsidRPr="00F13490" w:rsidRDefault="00177DFE" w:rsidP="00BA38A8">
            <w:pPr>
              <w:ind w:right="36"/>
              <w:rPr>
                <w:rFonts w:ascii="Arial" w:hAnsi="Arial" w:cs="Arial"/>
                <w:sz w:val="18"/>
                <w:szCs w:val="18"/>
              </w:rPr>
            </w:pPr>
            <w:r w:rsidRPr="00F13490">
              <w:rPr>
                <w:rFonts w:ascii="Arial" w:hAnsi="Arial" w:cs="Arial"/>
                <w:sz w:val="18"/>
                <w:szCs w:val="18"/>
              </w:rPr>
              <w:t xml:space="preserve">number </w:t>
            </w:r>
          </w:p>
        </w:tc>
        <w:tc>
          <w:tcPr>
            <w:tcW w:w="7549" w:type="dxa"/>
            <w:gridSpan w:val="2"/>
            <w:tcBorders>
              <w:top w:val="nil"/>
              <w:left w:val="nil"/>
              <w:bottom w:val="single" w:sz="12" w:space="0" w:color="000000" w:themeColor="text1"/>
              <w:right w:val="nil"/>
            </w:tcBorders>
          </w:tcPr>
          <w:p w14:paraId="2A2C19D2" w14:textId="77777777" w:rsidR="00177DFE" w:rsidRPr="00F13490" w:rsidRDefault="00177DFE" w:rsidP="00BA38A8">
            <w:pPr>
              <w:tabs>
                <w:tab w:val="right" w:pos="7287"/>
              </w:tabs>
              <w:ind w:right="36"/>
              <w:rPr>
                <w:rFonts w:ascii="Arial" w:hAnsi="Arial" w:cs="Arial"/>
                <w:sz w:val="18"/>
                <w:szCs w:val="18"/>
              </w:rPr>
            </w:pPr>
            <w:r w:rsidRPr="00F13490">
              <w:rPr>
                <w:rFonts w:ascii="Arial" w:hAnsi="Arial" w:cs="Arial"/>
                <w:sz w:val="18"/>
                <w:szCs w:val="18"/>
              </w:rPr>
              <w:t xml:space="preserve">Title </w:t>
            </w:r>
            <w:r w:rsidRPr="00F13490">
              <w:rPr>
                <w:rFonts w:ascii="Arial" w:hAnsi="Arial" w:cs="Arial"/>
                <w:sz w:val="18"/>
                <w:szCs w:val="18"/>
              </w:rPr>
              <w:tab/>
              <w:t>section number</w:t>
            </w:r>
          </w:p>
        </w:tc>
      </w:tr>
      <w:tr w:rsidR="00177DFE" w:rsidRPr="005C0F64" w14:paraId="316FFB43" w14:textId="77777777" w:rsidTr="00BA38A8">
        <w:tc>
          <w:tcPr>
            <w:tcW w:w="2279" w:type="dxa"/>
            <w:tcBorders>
              <w:top w:val="single" w:sz="12" w:space="0" w:color="000000" w:themeColor="text1"/>
              <w:left w:val="nil"/>
              <w:bottom w:val="nil"/>
              <w:right w:val="nil"/>
            </w:tcBorders>
          </w:tcPr>
          <w:p w14:paraId="5B56093E" w14:textId="0129E9DB" w:rsidR="00177DFE" w:rsidRPr="00F13490" w:rsidRDefault="00177DFE" w:rsidP="00BA38A8">
            <w:pPr>
              <w:spacing w:before="40"/>
              <w:ind w:right="36"/>
              <w:rPr>
                <w:rFonts w:ascii="Arial" w:hAnsi="Arial" w:cs="Arial"/>
                <w:sz w:val="18"/>
                <w:szCs w:val="18"/>
              </w:rPr>
            </w:pPr>
            <w:r>
              <w:rPr>
                <w:rFonts w:ascii="Arial" w:hAnsi="Arial" w:cs="Arial"/>
                <w:sz w:val="18"/>
                <w:szCs w:val="18"/>
              </w:rPr>
              <w:t>ANSI/RESNET/ICC 301-2022</w:t>
            </w:r>
          </w:p>
        </w:tc>
        <w:tc>
          <w:tcPr>
            <w:tcW w:w="7549" w:type="dxa"/>
            <w:gridSpan w:val="2"/>
            <w:tcBorders>
              <w:top w:val="single" w:sz="12" w:space="0" w:color="000000" w:themeColor="text1"/>
              <w:left w:val="nil"/>
              <w:bottom w:val="nil"/>
              <w:right w:val="nil"/>
            </w:tcBorders>
          </w:tcPr>
          <w:p w14:paraId="0EAD8264" w14:textId="35043A65" w:rsidR="00177DFE" w:rsidRPr="00F13490" w:rsidRDefault="00177DFE" w:rsidP="00177DFE">
            <w:pPr>
              <w:tabs>
                <w:tab w:val="right" w:leader="dot" w:pos="7107"/>
                <w:tab w:val="right" w:leader="dot" w:pos="10584"/>
              </w:tabs>
              <w:ind w:right="36"/>
              <w:rPr>
                <w:rFonts w:ascii="Arial" w:hAnsi="Arial" w:cs="Arial"/>
                <w:sz w:val="18"/>
                <w:szCs w:val="18"/>
              </w:rPr>
            </w:pPr>
            <w:r>
              <w:rPr>
                <w:rFonts w:ascii="Arial" w:hAnsi="Arial" w:cs="Arial"/>
                <w:sz w:val="18"/>
                <w:szCs w:val="18"/>
              </w:rPr>
              <w:t xml:space="preserve">Standard for Calculating and Labeling of the Energy Performance of </w:t>
            </w:r>
            <w:r>
              <w:rPr>
                <w:rFonts w:ascii="Arial" w:hAnsi="Arial" w:cs="Arial"/>
                <w:sz w:val="18"/>
                <w:szCs w:val="18"/>
              </w:rPr>
              <w:br/>
              <w:t xml:space="preserve">   Dwelling and Sleeping Units Using an Energy Rating Index--Includes</w:t>
            </w:r>
            <w:r>
              <w:rPr>
                <w:rFonts w:ascii="Arial" w:hAnsi="Arial" w:cs="Arial"/>
                <w:sz w:val="18"/>
                <w:szCs w:val="18"/>
              </w:rPr>
              <w:br/>
              <w:t xml:space="preserve">   Addendum A, Approved July 28, 2022, and Addendum B, Approved</w:t>
            </w:r>
            <w:r>
              <w:rPr>
                <w:rFonts w:ascii="Arial" w:hAnsi="Arial" w:cs="Arial"/>
                <w:sz w:val="18"/>
                <w:szCs w:val="18"/>
              </w:rPr>
              <w:br/>
              <w:t xml:space="preserve">   October 12, </w:t>
            </w:r>
            <w:proofErr w:type="gramStart"/>
            <w:r>
              <w:rPr>
                <w:rFonts w:ascii="Arial" w:hAnsi="Arial" w:cs="Arial"/>
                <w:sz w:val="18"/>
                <w:szCs w:val="18"/>
              </w:rPr>
              <w:t>2022</w:t>
            </w:r>
            <w:proofErr w:type="gramEnd"/>
            <w:r>
              <w:rPr>
                <w:rFonts w:ascii="Arial" w:hAnsi="Arial" w:cs="Arial"/>
                <w:sz w:val="18"/>
                <w:szCs w:val="18"/>
              </w:rPr>
              <w:tab/>
              <w:t>R405.5.2</w:t>
            </w:r>
          </w:p>
        </w:tc>
      </w:tr>
      <w:tr w:rsidR="00177DFE" w:rsidRPr="005C0F64" w14:paraId="13A1216E" w14:textId="77777777" w:rsidTr="00BA38A8">
        <w:tc>
          <w:tcPr>
            <w:tcW w:w="2279" w:type="dxa"/>
            <w:tcBorders>
              <w:top w:val="nil"/>
              <w:left w:val="nil"/>
              <w:bottom w:val="single" w:sz="12" w:space="0" w:color="000000" w:themeColor="text1"/>
              <w:right w:val="nil"/>
            </w:tcBorders>
          </w:tcPr>
          <w:p w14:paraId="7CE816DA" w14:textId="4E5EAC85" w:rsidR="00177DFE" w:rsidRPr="00F13490" w:rsidRDefault="00177DFE" w:rsidP="00177DFE">
            <w:pPr>
              <w:ind w:right="36"/>
              <w:rPr>
                <w:rFonts w:ascii="Arial" w:hAnsi="Arial" w:cs="Arial"/>
                <w:sz w:val="18"/>
                <w:szCs w:val="18"/>
              </w:rPr>
            </w:pPr>
            <w:r>
              <w:rPr>
                <w:rFonts w:ascii="Arial" w:hAnsi="Arial" w:cs="Arial"/>
                <w:sz w:val="18"/>
                <w:szCs w:val="18"/>
              </w:rPr>
              <w:t>ANSI/RESNET/ICC 380-2022</w:t>
            </w:r>
          </w:p>
        </w:tc>
        <w:tc>
          <w:tcPr>
            <w:tcW w:w="7549" w:type="dxa"/>
            <w:gridSpan w:val="2"/>
            <w:tcBorders>
              <w:top w:val="nil"/>
              <w:left w:val="nil"/>
              <w:bottom w:val="single" w:sz="12" w:space="0" w:color="000000" w:themeColor="text1"/>
              <w:right w:val="nil"/>
            </w:tcBorders>
          </w:tcPr>
          <w:p w14:paraId="6EC195EA" w14:textId="322FDE71" w:rsidR="00177DFE" w:rsidRPr="00F13490" w:rsidRDefault="00177DFE" w:rsidP="00177DFE">
            <w:pPr>
              <w:tabs>
                <w:tab w:val="right" w:leader="dot" w:pos="7107"/>
                <w:tab w:val="right" w:leader="dot" w:pos="10584"/>
              </w:tabs>
              <w:ind w:right="36"/>
              <w:rPr>
                <w:rFonts w:ascii="Arial" w:hAnsi="Arial" w:cs="Arial"/>
                <w:sz w:val="18"/>
                <w:szCs w:val="18"/>
              </w:rPr>
            </w:pPr>
            <w:r>
              <w:rPr>
                <w:rFonts w:ascii="Arial" w:hAnsi="Arial" w:cs="Arial"/>
                <w:sz w:val="18"/>
                <w:szCs w:val="18"/>
              </w:rPr>
              <w:t xml:space="preserve">Standard for Testing Airtightness of Building Dwelling Unit </w:t>
            </w:r>
            <w:r>
              <w:rPr>
                <w:rFonts w:ascii="Arial" w:hAnsi="Arial" w:cs="Arial"/>
                <w:sz w:val="18"/>
                <w:szCs w:val="18"/>
              </w:rPr>
              <w:br/>
              <w:t xml:space="preserve">   and Sleeping Unit Enclosures; Airtightness of Heating and </w:t>
            </w:r>
            <w:r>
              <w:rPr>
                <w:rFonts w:ascii="Arial" w:hAnsi="Arial" w:cs="Arial"/>
                <w:sz w:val="18"/>
                <w:szCs w:val="18"/>
              </w:rPr>
              <w:br/>
              <w:t xml:space="preserve">   Cooling Air Distribution Systems, and Airflow of Mechanical </w:t>
            </w:r>
            <w:r>
              <w:rPr>
                <w:rFonts w:ascii="Arial" w:hAnsi="Arial" w:cs="Arial"/>
                <w:sz w:val="18"/>
                <w:szCs w:val="18"/>
              </w:rPr>
              <w:br/>
              <w:t xml:space="preserve">   Ventilation Systems</w:t>
            </w:r>
            <w:r>
              <w:rPr>
                <w:rFonts w:ascii="Arial" w:hAnsi="Arial" w:cs="Arial"/>
                <w:sz w:val="18"/>
                <w:szCs w:val="18"/>
              </w:rPr>
              <w:tab/>
              <w:t>R402.5.1.2, R403.6.2, Table R405.4.2(1)</w:t>
            </w:r>
          </w:p>
        </w:tc>
      </w:tr>
      <w:tr w:rsidR="00177DFE" w:rsidRPr="005C0F64" w14:paraId="1D8FA321" w14:textId="77777777" w:rsidTr="00BA38A8">
        <w:tc>
          <w:tcPr>
            <w:tcW w:w="2279" w:type="dxa"/>
            <w:tcBorders>
              <w:top w:val="single" w:sz="12" w:space="0" w:color="000000" w:themeColor="text1"/>
              <w:left w:val="nil"/>
              <w:bottom w:val="nil"/>
              <w:right w:val="nil"/>
            </w:tcBorders>
          </w:tcPr>
          <w:p w14:paraId="278C3056" w14:textId="77777777" w:rsidR="00177DFE" w:rsidRPr="00F13490" w:rsidRDefault="00177DFE" w:rsidP="00177DFE">
            <w:pPr>
              <w:ind w:right="36"/>
              <w:rPr>
                <w:rFonts w:ascii="Arial" w:hAnsi="Arial" w:cs="Arial"/>
                <w:sz w:val="16"/>
                <w:szCs w:val="16"/>
              </w:rPr>
            </w:pPr>
            <w:r w:rsidRPr="00F13490">
              <w:rPr>
                <w:rFonts w:ascii="Arial" w:hAnsi="Arial" w:cs="Arial"/>
                <w:sz w:val="16"/>
                <w:szCs w:val="16"/>
              </w:rPr>
              <w:t xml:space="preserve"> </w:t>
            </w:r>
          </w:p>
        </w:tc>
        <w:tc>
          <w:tcPr>
            <w:tcW w:w="7549" w:type="dxa"/>
            <w:gridSpan w:val="2"/>
            <w:tcBorders>
              <w:top w:val="single" w:sz="12" w:space="0" w:color="000000" w:themeColor="text1"/>
              <w:left w:val="nil"/>
              <w:bottom w:val="nil"/>
              <w:right w:val="nil"/>
            </w:tcBorders>
          </w:tcPr>
          <w:p w14:paraId="48270FA2" w14:textId="77777777" w:rsidR="00177DFE" w:rsidRPr="00F13490" w:rsidRDefault="00177DFE" w:rsidP="00177DFE">
            <w:pPr>
              <w:ind w:right="36"/>
              <w:rPr>
                <w:rFonts w:ascii="Arial" w:hAnsi="Arial" w:cs="Arial"/>
                <w:sz w:val="16"/>
                <w:szCs w:val="16"/>
              </w:rPr>
            </w:pPr>
          </w:p>
        </w:tc>
      </w:tr>
      <w:tr w:rsidR="00177DFE" w:rsidRPr="005C0F64" w14:paraId="43A8EFD4" w14:textId="77777777" w:rsidTr="00BA38A8">
        <w:tc>
          <w:tcPr>
            <w:tcW w:w="2279" w:type="dxa"/>
            <w:tcBorders>
              <w:top w:val="nil"/>
              <w:left w:val="nil"/>
              <w:bottom w:val="nil"/>
              <w:right w:val="nil"/>
            </w:tcBorders>
          </w:tcPr>
          <w:p w14:paraId="2A71E455" w14:textId="77777777" w:rsidR="00177DFE" w:rsidRPr="00F13490" w:rsidRDefault="00177DFE" w:rsidP="00177DFE">
            <w:pPr>
              <w:ind w:right="36"/>
              <w:rPr>
                <w:rFonts w:ascii="Arial" w:hAnsi="Arial" w:cs="Arial"/>
                <w:sz w:val="16"/>
                <w:szCs w:val="16"/>
              </w:rPr>
            </w:pPr>
            <w:r w:rsidRPr="00F13490">
              <w:rPr>
                <w:rFonts w:ascii="Arial" w:hAnsi="Arial" w:cs="Arial"/>
                <w:sz w:val="16"/>
                <w:szCs w:val="16"/>
              </w:rPr>
              <w:t xml:space="preserve"> </w:t>
            </w:r>
          </w:p>
        </w:tc>
        <w:tc>
          <w:tcPr>
            <w:tcW w:w="7549" w:type="dxa"/>
            <w:gridSpan w:val="2"/>
            <w:tcBorders>
              <w:top w:val="nil"/>
              <w:left w:val="nil"/>
              <w:bottom w:val="nil"/>
              <w:right w:val="nil"/>
            </w:tcBorders>
          </w:tcPr>
          <w:p w14:paraId="6E516552" w14:textId="77777777" w:rsidR="00177DFE" w:rsidRPr="00F13490" w:rsidRDefault="00177DFE" w:rsidP="00177DFE">
            <w:pPr>
              <w:ind w:right="36"/>
              <w:rPr>
                <w:rFonts w:ascii="Arial" w:hAnsi="Arial" w:cs="Arial"/>
                <w:sz w:val="16"/>
                <w:szCs w:val="16"/>
              </w:rPr>
            </w:pPr>
          </w:p>
        </w:tc>
      </w:tr>
      <w:tr w:rsidR="00177DFE" w:rsidRPr="005C0F64" w14:paraId="46D18B03" w14:textId="77777777" w:rsidTr="00177DFE">
        <w:tc>
          <w:tcPr>
            <w:tcW w:w="2294" w:type="dxa"/>
            <w:gridSpan w:val="2"/>
            <w:tcBorders>
              <w:top w:val="nil"/>
              <w:left w:val="nil"/>
              <w:bottom w:val="nil"/>
              <w:right w:val="nil"/>
            </w:tcBorders>
          </w:tcPr>
          <w:p w14:paraId="4DE949F8" w14:textId="77777777" w:rsidR="00177DFE" w:rsidRPr="00F13490" w:rsidRDefault="00177DFE" w:rsidP="00177DFE">
            <w:pPr>
              <w:ind w:right="36"/>
              <w:rPr>
                <w:rFonts w:ascii="Arial" w:hAnsi="Arial" w:cs="Arial"/>
                <w:sz w:val="16"/>
                <w:szCs w:val="16"/>
              </w:rPr>
            </w:pPr>
          </w:p>
        </w:tc>
        <w:tc>
          <w:tcPr>
            <w:tcW w:w="7534" w:type="dxa"/>
            <w:tcBorders>
              <w:top w:val="nil"/>
              <w:left w:val="nil"/>
              <w:bottom w:val="nil"/>
              <w:right w:val="nil"/>
            </w:tcBorders>
          </w:tcPr>
          <w:p w14:paraId="09C788A3" w14:textId="1CFFCF3E" w:rsidR="00177DFE" w:rsidRPr="00F13490" w:rsidRDefault="00177DFE" w:rsidP="00177DFE">
            <w:pPr>
              <w:ind w:right="36"/>
              <w:rPr>
                <w:rFonts w:ascii="Arial" w:hAnsi="Arial" w:cs="Arial"/>
                <w:sz w:val="16"/>
                <w:szCs w:val="16"/>
              </w:rPr>
            </w:pPr>
          </w:p>
        </w:tc>
      </w:tr>
      <w:tr w:rsidR="00177DFE" w:rsidRPr="005C0F64" w14:paraId="6B6C76D6" w14:textId="77777777" w:rsidTr="00177DFE">
        <w:tc>
          <w:tcPr>
            <w:tcW w:w="2294" w:type="dxa"/>
            <w:gridSpan w:val="2"/>
            <w:tcBorders>
              <w:top w:val="nil"/>
              <w:left w:val="nil"/>
              <w:bottom w:val="single" w:sz="12" w:space="0" w:color="000000" w:themeColor="text1"/>
              <w:right w:val="nil"/>
            </w:tcBorders>
          </w:tcPr>
          <w:p w14:paraId="6FCEDBF6" w14:textId="2CC6436D" w:rsidR="00177DFE" w:rsidRPr="00F13490" w:rsidRDefault="00177DFE" w:rsidP="00177DFE">
            <w:pPr>
              <w:ind w:right="36"/>
              <w:rPr>
                <w:rFonts w:ascii="Arial" w:hAnsi="Arial" w:cs="Arial"/>
                <w:b/>
                <w:bCs/>
                <w:sz w:val="48"/>
                <w:szCs w:val="48"/>
              </w:rPr>
            </w:pPr>
            <w:r>
              <w:rPr>
                <w:rFonts w:ascii="Arial" w:hAnsi="Arial" w:cs="Arial"/>
                <w:b/>
                <w:bCs/>
                <w:sz w:val="48"/>
                <w:szCs w:val="48"/>
              </w:rPr>
              <w:t>UL</w:t>
            </w:r>
          </w:p>
        </w:tc>
        <w:tc>
          <w:tcPr>
            <w:tcW w:w="7534" w:type="dxa"/>
            <w:tcBorders>
              <w:top w:val="nil"/>
              <w:left w:val="nil"/>
              <w:bottom w:val="single" w:sz="12" w:space="0" w:color="000000" w:themeColor="text1"/>
              <w:right w:val="nil"/>
            </w:tcBorders>
          </w:tcPr>
          <w:p w14:paraId="6DD95F74" w14:textId="07C393DC" w:rsidR="00177DFE" w:rsidRPr="00F13490" w:rsidRDefault="00177DFE" w:rsidP="00177DFE">
            <w:pPr>
              <w:tabs>
                <w:tab w:val="left" w:pos="2160"/>
              </w:tabs>
              <w:spacing w:before="40"/>
              <w:ind w:right="36"/>
              <w:rPr>
                <w:rFonts w:ascii="Arial" w:hAnsi="Arial" w:cs="Arial"/>
                <w:sz w:val="16"/>
                <w:szCs w:val="16"/>
              </w:rPr>
            </w:pPr>
            <w:r>
              <w:rPr>
                <w:rFonts w:ascii="Arial" w:hAnsi="Arial" w:cs="Arial"/>
                <w:sz w:val="16"/>
                <w:szCs w:val="16"/>
              </w:rPr>
              <w:t>Underwriters Laboratories LLC</w:t>
            </w:r>
          </w:p>
          <w:p w14:paraId="472FE558" w14:textId="423BE7BF" w:rsidR="00177DFE" w:rsidRPr="00F13490" w:rsidRDefault="00177DFE" w:rsidP="00177DFE">
            <w:pPr>
              <w:tabs>
                <w:tab w:val="left" w:pos="2160"/>
              </w:tabs>
              <w:ind w:right="36"/>
              <w:rPr>
                <w:rFonts w:ascii="Arial" w:hAnsi="Arial" w:cs="Arial"/>
                <w:sz w:val="16"/>
                <w:szCs w:val="16"/>
              </w:rPr>
            </w:pPr>
            <w:r>
              <w:rPr>
                <w:rFonts w:ascii="Arial" w:hAnsi="Arial" w:cs="Arial"/>
                <w:sz w:val="16"/>
                <w:szCs w:val="16"/>
              </w:rPr>
              <w:t xml:space="preserve">333 </w:t>
            </w:r>
            <w:proofErr w:type="spellStart"/>
            <w:r>
              <w:rPr>
                <w:rFonts w:ascii="Arial" w:hAnsi="Arial" w:cs="Arial"/>
                <w:sz w:val="16"/>
                <w:szCs w:val="16"/>
              </w:rPr>
              <w:t>Pfingsten</w:t>
            </w:r>
            <w:proofErr w:type="spellEnd"/>
            <w:r>
              <w:rPr>
                <w:rFonts w:ascii="Arial" w:hAnsi="Arial" w:cs="Arial"/>
                <w:sz w:val="16"/>
                <w:szCs w:val="16"/>
              </w:rPr>
              <w:t xml:space="preserve"> Road</w:t>
            </w:r>
          </w:p>
          <w:p w14:paraId="137E32B8" w14:textId="031A34D4" w:rsidR="00177DFE" w:rsidRPr="00F13490" w:rsidRDefault="00177DFE" w:rsidP="00177DFE">
            <w:pPr>
              <w:ind w:right="36"/>
              <w:rPr>
                <w:rFonts w:ascii="Arial" w:hAnsi="Arial" w:cs="Arial"/>
                <w:sz w:val="16"/>
                <w:szCs w:val="16"/>
              </w:rPr>
            </w:pPr>
            <w:r>
              <w:rPr>
                <w:rFonts w:ascii="Arial" w:hAnsi="Arial" w:cs="Arial"/>
                <w:sz w:val="16"/>
                <w:szCs w:val="16"/>
              </w:rPr>
              <w:t>Northbrook, IL 60062</w:t>
            </w:r>
          </w:p>
        </w:tc>
      </w:tr>
      <w:tr w:rsidR="00177DFE" w:rsidRPr="005C0F64" w14:paraId="31939EB7" w14:textId="77777777" w:rsidTr="00177DFE">
        <w:tc>
          <w:tcPr>
            <w:tcW w:w="2294" w:type="dxa"/>
            <w:gridSpan w:val="2"/>
            <w:tcBorders>
              <w:top w:val="single" w:sz="12" w:space="0" w:color="000000" w:themeColor="text1"/>
              <w:left w:val="nil"/>
              <w:bottom w:val="nil"/>
              <w:right w:val="nil"/>
            </w:tcBorders>
          </w:tcPr>
          <w:p w14:paraId="3B17E036" w14:textId="77777777" w:rsidR="00177DFE" w:rsidRPr="00F13490" w:rsidRDefault="00177DFE" w:rsidP="00177DFE">
            <w:pPr>
              <w:ind w:right="36"/>
              <w:rPr>
                <w:rFonts w:ascii="Arial" w:hAnsi="Arial" w:cs="Arial"/>
                <w:sz w:val="18"/>
                <w:szCs w:val="18"/>
              </w:rPr>
            </w:pPr>
            <w:r w:rsidRPr="00F13490">
              <w:rPr>
                <w:rFonts w:ascii="Arial" w:hAnsi="Arial" w:cs="Arial"/>
                <w:sz w:val="18"/>
                <w:szCs w:val="18"/>
              </w:rPr>
              <w:t>Standard</w:t>
            </w:r>
          </w:p>
        </w:tc>
        <w:tc>
          <w:tcPr>
            <w:tcW w:w="7534" w:type="dxa"/>
            <w:tcBorders>
              <w:top w:val="single" w:sz="12" w:space="0" w:color="000000" w:themeColor="text1"/>
              <w:left w:val="nil"/>
              <w:bottom w:val="nil"/>
              <w:right w:val="nil"/>
            </w:tcBorders>
          </w:tcPr>
          <w:p w14:paraId="1E0143D2" w14:textId="77777777" w:rsidR="00177DFE" w:rsidRPr="00F13490" w:rsidRDefault="00177DFE" w:rsidP="00177DFE">
            <w:pPr>
              <w:ind w:right="36"/>
              <w:jc w:val="right"/>
              <w:rPr>
                <w:rFonts w:ascii="Arial" w:hAnsi="Arial" w:cs="Arial"/>
                <w:sz w:val="18"/>
                <w:szCs w:val="18"/>
              </w:rPr>
            </w:pPr>
            <w:r w:rsidRPr="00F13490">
              <w:rPr>
                <w:rFonts w:ascii="Arial" w:hAnsi="Arial" w:cs="Arial"/>
                <w:sz w:val="18"/>
                <w:szCs w:val="18"/>
              </w:rPr>
              <w:t xml:space="preserve"> Referenced</w:t>
            </w:r>
          </w:p>
        </w:tc>
      </w:tr>
      <w:tr w:rsidR="00177DFE" w:rsidRPr="005C0F64" w14:paraId="51F4C50F" w14:textId="77777777" w:rsidTr="00177DFE">
        <w:tc>
          <w:tcPr>
            <w:tcW w:w="2294" w:type="dxa"/>
            <w:gridSpan w:val="2"/>
            <w:tcBorders>
              <w:top w:val="nil"/>
              <w:left w:val="nil"/>
              <w:bottom w:val="nil"/>
              <w:right w:val="nil"/>
            </w:tcBorders>
          </w:tcPr>
          <w:p w14:paraId="073C9AA4" w14:textId="77777777" w:rsidR="00177DFE" w:rsidRPr="00F13490" w:rsidRDefault="00177DFE" w:rsidP="00177DFE">
            <w:pPr>
              <w:ind w:right="36"/>
              <w:rPr>
                <w:rFonts w:ascii="Arial" w:hAnsi="Arial" w:cs="Arial"/>
                <w:sz w:val="18"/>
                <w:szCs w:val="18"/>
              </w:rPr>
            </w:pPr>
            <w:r w:rsidRPr="00F13490">
              <w:rPr>
                <w:rFonts w:ascii="Arial" w:hAnsi="Arial" w:cs="Arial"/>
                <w:sz w:val="18"/>
                <w:szCs w:val="18"/>
              </w:rPr>
              <w:t>reference</w:t>
            </w:r>
          </w:p>
        </w:tc>
        <w:tc>
          <w:tcPr>
            <w:tcW w:w="7534" w:type="dxa"/>
            <w:tcBorders>
              <w:top w:val="nil"/>
              <w:left w:val="nil"/>
              <w:bottom w:val="nil"/>
              <w:right w:val="nil"/>
            </w:tcBorders>
          </w:tcPr>
          <w:p w14:paraId="3B0535FC" w14:textId="77777777" w:rsidR="00177DFE" w:rsidRPr="00F13490" w:rsidRDefault="00177DFE" w:rsidP="00177DFE">
            <w:pPr>
              <w:ind w:right="36"/>
              <w:jc w:val="right"/>
              <w:rPr>
                <w:rFonts w:ascii="Arial" w:hAnsi="Arial" w:cs="Arial"/>
                <w:sz w:val="18"/>
                <w:szCs w:val="18"/>
              </w:rPr>
            </w:pPr>
            <w:r w:rsidRPr="00F13490">
              <w:rPr>
                <w:rFonts w:ascii="Arial" w:hAnsi="Arial" w:cs="Arial"/>
                <w:sz w:val="18"/>
                <w:szCs w:val="18"/>
              </w:rPr>
              <w:t>in code</w:t>
            </w:r>
          </w:p>
        </w:tc>
      </w:tr>
      <w:tr w:rsidR="00177DFE" w:rsidRPr="005C0F64" w14:paraId="528A06FF" w14:textId="77777777" w:rsidTr="00177DFE">
        <w:tc>
          <w:tcPr>
            <w:tcW w:w="2294" w:type="dxa"/>
            <w:gridSpan w:val="2"/>
            <w:tcBorders>
              <w:top w:val="nil"/>
              <w:left w:val="nil"/>
              <w:bottom w:val="single" w:sz="12" w:space="0" w:color="000000" w:themeColor="text1"/>
              <w:right w:val="nil"/>
            </w:tcBorders>
          </w:tcPr>
          <w:p w14:paraId="3638B95A" w14:textId="77777777" w:rsidR="00177DFE" w:rsidRPr="00F13490" w:rsidRDefault="00177DFE" w:rsidP="00177DFE">
            <w:pPr>
              <w:ind w:right="36"/>
              <w:rPr>
                <w:rFonts w:ascii="Arial" w:hAnsi="Arial" w:cs="Arial"/>
                <w:sz w:val="18"/>
                <w:szCs w:val="18"/>
              </w:rPr>
            </w:pPr>
            <w:r w:rsidRPr="00F13490">
              <w:rPr>
                <w:rFonts w:ascii="Arial" w:hAnsi="Arial" w:cs="Arial"/>
                <w:sz w:val="18"/>
                <w:szCs w:val="18"/>
              </w:rPr>
              <w:t xml:space="preserve">number </w:t>
            </w:r>
          </w:p>
        </w:tc>
        <w:tc>
          <w:tcPr>
            <w:tcW w:w="7534" w:type="dxa"/>
            <w:tcBorders>
              <w:top w:val="nil"/>
              <w:left w:val="nil"/>
              <w:bottom w:val="single" w:sz="12" w:space="0" w:color="000000" w:themeColor="text1"/>
              <w:right w:val="nil"/>
            </w:tcBorders>
          </w:tcPr>
          <w:p w14:paraId="392B7090" w14:textId="77777777" w:rsidR="00177DFE" w:rsidRPr="00F13490" w:rsidRDefault="00177DFE" w:rsidP="00177DFE">
            <w:pPr>
              <w:tabs>
                <w:tab w:val="right" w:pos="7344"/>
              </w:tabs>
              <w:ind w:right="36"/>
              <w:rPr>
                <w:rFonts w:ascii="Arial" w:hAnsi="Arial" w:cs="Arial"/>
                <w:sz w:val="18"/>
                <w:szCs w:val="18"/>
              </w:rPr>
            </w:pPr>
            <w:r w:rsidRPr="00F13490">
              <w:rPr>
                <w:rFonts w:ascii="Arial" w:hAnsi="Arial" w:cs="Arial"/>
                <w:sz w:val="18"/>
                <w:szCs w:val="18"/>
              </w:rPr>
              <w:t xml:space="preserve">Title </w:t>
            </w:r>
            <w:r w:rsidRPr="00F13490">
              <w:rPr>
                <w:rFonts w:ascii="Arial" w:hAnsi="Arial" w:cs="Arial"/>
                <w:sz w:val="18"/>
                <w:szCs w:val="18"/>
              </w:rPr>
              <w:tab/>
              <w:t>section number</w:t>
            </w:r>
          </w:p>
        </w:tc>
      </w:tr>
      <w:tr w:rsidR="00177DFE" w:rsidRPr="00E9599A" w14:paraId="71F0911A" w14:textId="77777777" w:rsidTr="00177DFE">
        <w:tc>
          <w:tcPr>
            <w:tcW w:w="2294" w:type="dxa"/>
            <w:gridSpan w:val="2"/>
            <w:tcBorders>
              <w:top w:val="nil"/>
              <w:left w:val="nil"/>
              <w:bottom w:val="nil"/>
              <w:right w:val="nil"/>
            </w:tcBorders>
          </w:tcPr>
          <w:p w14:paraId="2685687C" w14:textId="3B85D93A" w:rsidR="00177DFE" w:rsidRPr="00E9599A" w:rsidRDefault="00177DFE" w:rsidP="00177DFE">
            <w:pPr>
              <w:ind w:right="36"/>
              <w:rPr>
                <w:rFonts w:ascii="Arial" w:hAnsi="Arial" w:cs="Arial"/>
                <w:sz w:val="18"/>
                <w:szCs w:val="18"/>
              </w:rPr>
            </w:pPr>
            <w:r w:rsidRPr="00E9599A">
              <w:rPr>
                <w:rFonts w:ascii="Arial" w:hAnsi="Arial" w:cs="Arial"/>
                <w:sz w:val="18"/>
                <w:szCs w:val="18"/>
              </w:rPr>
              <w:t>UL 127—2011</w:t>
            </w:r>
          </w:p>
        </w:tc>
        <w:tc>
          <w:tcPr>
            <w:tcW w:w="7534" w:type="dxa"/>
            <w:tcBorders>
              <w:top w:val="nil"/>
              <w:left w:val="nil"/>
              <w:bottom w:val="nil"/>
              <w:right w:val="nil"/>
            </w:tcBorders>
          </w:tcPr>
          <w:p w14:paraId="6706261A" w14:textId="3B6E4A50" w:rsidR="00177DFE" w:rsidRPr="00177DFE" w:rsidRDefault="00177DFE" w:rsidP="00177DFE">
            <w:pPr>
              <w:tabs>
                <w:tab w:val="right" w:leader="dot" w:pos="7092"/>
              </w:tabs>
              <w:ind w:right="36"/>
              <w:rPr>
                <w:rStyle w:val="greyheader1"/>
                <w:rFonts w:ascii="Arial" w:hAnsi="Arial" w:cs="Arial"/>
                <w:b w:val="0"/>
                <w:bCs w:val="0"/>
                <w:color w:val="auto"/>
                <w:sz w:val="18"/>
                <w:szCs w:val="18"/>
              </w:rPr>
            </w:pPr>
            <w:r w:rsidRPr="00177DFE">
              <w:rPr>
                <w:rStyle w:val="greyheader1"/>
                <w:rFonts w:ascii="Arial" w:hAnsi="Arial" w:cs="Arial"/>
                <w:b w:val="0"/>
                <w:bCs w:val="0"/>
                <w:color w:val="auto"/>
                <w:sz w:val="18"/>
                <w:szCs w:val="18"/>
              </w:rPr>
              <w:t>Factory Built Fireplace—</w:t>
            </w:r>
            <w:r w:rsidRPr="00177DFE">
              <w:rPr>
                <w:rStyle w:val="greyheader1"/>
                <w:rFonts w:ascii="Arial" w:hAnsi="Arial" w:cs="Arial"/>
                <w:b w:val="0"/>
                <w:bCs w:val="0"/>
                <w:sz w:val="18"/>
                <w:szCs w:val="18"/>
              </w:rPr>
              <w:t>with Revisions through February 2020</w:t>
            </w:r>
            <w:r w:rsidRPr="00177DFE">
              <w:rPr>
                <w:rStyle w:val="greyheader1"/>
                <w:rFonts w:ascii="Arial" w:hAnsi="Arial" w:cs="Arial"/>
                <w:b w:val="0"/>
                <w:bCs w:val="0"/>
                <w:color w:val="auto"/>
                <w:sz w:val="18"/>
                <w:szCs w:val="18"/>
              </w:rPr>
              <w:tab/>
              <w:t>R402.3</w:t>
            </w:r>
            <w:r w:rsidRPr="00177DFE">
              <w:rPr>
                <w:rStyle w:val="greyheader1"/>
                <w:rFonts w:ascii="Arial" w:hAnsi="Arial" w:cs="Arial"/>
                <w:sz w:val="18"/>
                <w:szCs w:val="18"/>
              </w:rPr>
              <w:t>.</w:t>
            </w:r>
            <w:r w:rsidRPr="00177DFE">
              <w:rPr>
                <w:rStyle w:val="greyheader1"/>
                <w:rFonts w:ascii="Arial" w:hAnsi="Arial" w:cs="Arial"/>
                <w:b w:val="0"/>
                <w:bCs w:val="0"/>
                <w:sz w:val="18"/>
                <w:szCs w:val="18"/>
              </w:rPr>
              <w:t>6</w:t>
            </w:r>
          </w:p>
        </w:tc>
      </w:tr>
      <w:tr w:rsidR="00177DFE" w:rsidRPr="00E9599A" w14:paraId="0D767BB6" w14:textId="77777777" w:rsidTr="00177DFE">
        <w:tc>
          <w:tcPr>
            <w:tcW w:w="2294" w:type="dxa"/>
            <w:gridSpan w:val="2"/>
            <w:tcBorders>
              <w:top w:val="nil"/>
              <w:left w:val="nil"/>
              <w:bottom w:val="nil"/>
              <w:right w:val="nil"/>
            </w:tcBorders>
          </w:tcPr>
          <w:p w14:paraId="143B57CE" w14:textId="5B58929F" w:rsidR="00177DFE" w:rsidRPr="00E9599A" w:rsidRDefault="00177DFE" w:rsidP="00177DFE">
            <w:pPr>
              <w:ind w:right="36"/>
              <w:rPr>
                <w:rFonts w:ascii="Arial" w:hAnsi="Arial" w:cs="Arial"/>
                <w:sz w:val="18"/>
                <w:szCs w:val="18"/>
              </w:rPr>
            </w:pPr>
            <w:r w:rsidRPr="00E9599A">
              <w:rPr>
                <w:rFonts w:ascii="Arial" w:hAnsi="Arial" w:cs="Arial"/>
                <w:sz w:val="18"/>
                <w:szCs w:val="18"/>
              </w:rPr>
              <w:t xml:space="preserve">UL 515—2015 </w:t>
            </w:r>
          </w:p>
        </w:tc>
        <w:tc>
          <w:tcPr>
            <w:tcW w:w="7534" w:type="dxa"/>
            <w:tcBorders>
              <w:top w:val="nil"/>
              <w:left w:val="nil"/>
              <w:bottom w:val="nil"/>
              <w:right w:val="nil"/>
            </w:tcBorders>
          </w:tcPr>
          <w:p w14:paraId="43A43448" w14:textId="4495F31A" w:rsidR="00177DFE" w:rsidRPr="00E9599A" w:rsidRDefault="00177DFE" w:rsidP="00177DFE">
            <w:pPr>
              <w:tabs>
                <w:tab w:val="right" w:leader="dot" w:pos="7092"/>
              </w:tabs>
              <w:ind w:right="36"/>
              <w:rPr>
                <w:rFonts w:ascii="Arial" w:hAnsi="Arial" w:cs="Arial"/>
                <w:sz w:val="18"/>
                <w:szCs w:val="18"/>
              </w:rPr>
            </w:pPr>
            <w:r w:rsidRPr="00E9599A">
              <w:rPr>
                <w:rStyle w:val="greyheader1"/>
                <w:rFonts w:ascii="Arial" w:hAnsi="Arial" w:cs="Arial"/>
                <w:b w:val="0"/>
                <w:bCs w:val="0"/>
                <w:color w:val="auto"/>
                <w:sz w:val="18"/>
                <w:szCs w:val="18"/>
              </w:rPr>
              <w:t xml:space="preserve">Electrical Resistance Trace Heating for </w:t>
            </w:r>
            <w:r w:rsidRPr="00E9599A">
              <w:rPr>
                <w:rStyle w:val="greyheader1"/>
                <w:rFonts w:ascii="Arial" w:hAnsi="Arial" w:cs="Arial"/>
                <w:b w:val="0"/>
                <w:bCs w:val="0"/>
                <w:color w:val="auto"/>
                <w:sz w:val="18"/>
                <w:szCs w:val="18"/>
              </w:rPr>
              <w:br/>
              <w:t>Commercial Applications</w:t>
            </w:r>
            <w:r w:rsidRPr="00E9599A">
              <w:rPr>
                <w:rFonts w:ascii="Arial" w:hAnsi="Arial" w:cs="Arial"/>
                <w:sz w:val="18"/>
                <w:szCs w:val="18"/>
              </w:rPr>
              <w:tab/>
              <w:t>R403.5.1.2</w:t>
            </w:r>
          </w:p>
        </w:tc>
      </w:tr>
      <w:tr w:rsidR="00177DFE" w:rsidRPr="00E9599A" w14:paraId="011A0206" w14:textId="77777777" w:rsidTr="00177DFE">
        <w:tc>
          <w:tcPr>
            <w:tcW w:w="2294" w:type="dxa"/>
            <w:gridSpan w:val="2"/>
            <w:tcBorders>
              <w:top w:val="nil"/>
              <w:left w:val="nil"/>
              <w:bottom w:val="single" w:sz="12" w:space="0" w:color="000000" w:themeColor="text1"/>
              <w:right w:val="nil"/>
            </w:tcBorders>
          </w:tcPr>
          <w:p w14:paraId="05A2E03E" w14:textId="1830064D" w:rsidR="00177DFE" w:rsidRPr="00E9599A" w:rsidRDefault="00177DFE" w:rsidP="00177DFE">
            <w:pPr>
              <w:ind w:right="36"/>
              <w:rPr>
                <w:rFonts w:ascii="Arial" w:hAnsi="Arial" w:cs="Arial"/>
                <w:sz w:val="18"/>
                <w:szCs w:val="18"/>
              </w:rPr>
            </w:pPr>
            <w:r w:rsidRPr="00E9599A">
              <w:rPr>
                <w:rFonts w:ascii="Arial" w:hAnsi="Arial" w:cs="Arial"/>
                <w:sz w:val="18"/>
                <w:szCs w:val="18"/>
              </w:rPr>
              <w:t xml:space="preserve">UL 907—1994 </w:t>
            </w:r>
          </w:p>
        </w:tc>
        <w:tc>
          <w:tcPr>
            <w:tcW w:w="7534" w:type="dxa"/>
            <w:tcBorders>
              <w:top w:val="nil"/>
              <w:left w:val="nil"/>
              <w:bottom w:val="single" w:sz="12" w:space="0" w:color="000000" w:themeColor="text1"/>
              <w:right w:val="nil"/>
            </w:tcBorders>
          </w:tcPr>
          <w:p w14:paraId="54815801" w14:textId="0FED6C08" w:rsidR="00177DFE" w:rsidRPr="00E9599A" w:rsidRDefault="00177DFE" w:rsidP="00177DFE">
            <w:pPr>
              <w:tabs>
                <w:tab w:val="right" w:leader="dot" w:pos="7092"/>
              </w:tabs>
              <w:ind w:right="36"/>
              <w:rPr>
                <w:rStyle w:val="greyheader1"/>
                <w:rFonts w:ascii="Arial" w:hAnsi="Arial" w:cs="Arial"/>
                <w:b w:val="0"/>
                <w:bCs w:val="0"/>
                <w:color w:val="auto"/>
                <w:sz w:val="18"/>
                <w:szCs w:val="18"/>
              </w:rPr>
            </w:pPr>
            <w:r w:rsidRPr="00E9599A">
              <w:rPr>
                <w:rStyle w:val="greyheader1"/>
                <w:rFonts w:ascii="Arial" w:hAnsi="Arial" w:cs="Arial"/>
                <w:b w:val="0"/>
                <w:bCs w:val="0"/>
                <w:color w:val="auto"/>
                <w:sz w:val="18"/>
                <w:szCs w:val="18"/>
              </w:rPr>
              <w:t>Fireplace Accessories (with revisions through April 2010)</w:t>
            </w:r>
            <w:r w:rsidRPr="00E9599A">
              <w:rPr>
                <w:rStyle w:val="greyheader1"/>
                <w:rFonts w:ascii="Arial" w:hAnsi="Arial" w:cs="Arial"/>
                <w:b w:val="0"/>
                <w:bCs w:val="0"/>
                <w:color w:val="auto"/>
                <w:sz w:val="18"/>
                <w:szCs w:val="18"/>
              </w:rPr>
              <w:tab/>
              <w:t>R402.</w:t>
            </w:r>
            <w:r>
              <w:rPr>
                <w:rStyle w:val="greyheader1"/>
                <w:rFonts w:ascii="Arial" w:hAnsi="Arial" w:cs="Arial"/>
                <w:b w:val="0"/>
                <w:bCs w:val="0"/>
                <w:color w:val="auto"/>
                <w:sz w:val="18"/>
                <w:szCs w:val="18"/>
              </w:rPr>
              <w:t>3</w:t>
            </w:r>
            <w:r w:rsidRPr="00177DFE">
              <w:rPr>
                <w:rStyle w:val="greyheader1"/>
                <w:rFonts w:ascii="Arial" w:hAnsi="Arial" w:cs="Arial"/>
                <w:b w:val="0"/>
                <w:bCs w:val="0"/>
                <w:sz w:val="18"/>
                <w:szCs w:val="18"/>
              </w:rPr>
              <w:t>.6</w:t>
            </w:r>
          </w:p>
        </w:tc>
      </w:tr>
      <w:tr w:rsidR="00177DFE" w:rsidRPr="005C0F64" w14:paraId="7E2FC478" w14:textId="77777777" w:rsidTr="00177DFE">
        <w:tc>
          <w:tcPr>
            <w:tcW w:w="2294" w:type="dxa"/>
            <w:gridSpan w:val="2"/>
            <w:tcBorders>
              <w:top w:val="single" w:sz="12" w:space="0" w:color="000000" w:themeColor="text1"/>
              <w:left w:val="nil"/>
              <w:bottom w:val="nil"/>
              <w:right w:val="nil"/>
            </w:tcBorders>
          </w:tcPr>
          <w:p w14:paraId="0204BF04" w14:textId="77777777" w:rsidR="00177DFE" w:rsidRPr="00F13490" w:rsidRDefault="00177DFE" w:rsidP="00177DFE">
            <w:pPr>
              <w:ind w:right="36"/>
              <w:rPr>
                <w:rFonts w:ascii="Arial" w:hAnsi="Arial" w:cs="Arial"/>
                <w:sz w:val="16"/>
                <w:szCs w:val="16"/>
              </w:rPr>
            </w:pPr>
          </w:p>
        </w:tc>
        <w:tc>
          <w:tcPr>
            <w:tcW w:w="7534" w:type="dxa"/>
            <w:tcBorders>
              <w:top w:val="single" w:sz="12" w:space="0" w:color="000000" w:themeColor="text1"/>
              <w:left w:val="nil"/>
              <w:bottom w:val="nil"/>
              <w:right w:val="nil"/>
            </w:tcBorders>
          </w:tcPr>
          <w:p w14:paraId="0B20A392" w14:textId="77777777" w:rsidR="00177DFE" w:rsidRPr="00F13490" w:rsidRDefault="00177DFE" w:rsidP="00177DFE">
            <w:pPr>
              <w:ind w:right="36"/>
              <w:rPr>
                <w:rFonts w:ascii="Arial" w:hAnsi="Arial" w:cs="Arial"/>
                <w:sz w:val="16"/>
                <w:szCs w:val="16"/>
              </w:rPr>
            </w:pPr>
          </w:p>
        </w:tc>
      </w:tr>
      <w:tr w:rsidR="00177DFE" w:rsidRPr="005C0F64" w14:paraId="0C8BDD3D" w14:textId="77777777" w:rsidTr="00177DFE">
        <w:tc>
          <w:tcPr>
            <w:tcW w:w="2294" w:type="dxa"/>
            <w:gridSpan w:val="2"/>
            <w:tcBorders>
              <w:top w:val="nil"/>
              <w:left w:val="nil"/>
              <w:bottom w:val="nil"/>
              <w:right w:val="nil"/>
            </w:tcBorders>
          </w:tcPr>
          <w:p w14:paraId="09913BC7" w14:textId="77777777" w:rsidR="00177DFE" w:rsidRPr="00F13490" w:rsidRDefault="00177DFE" w:rsidP="00177DFE">
            <w:pPr>
              <w:ind w:right="36"/>
              <w:rPr>
                <w:rFonts w:ascii="Arial" w:hAnsi="Arial" w:cs="Arial"/>
                <w:sz w:val="16"/>
                <w:szCs w:val="16"/>
              </w:rPr>
            </w:pPr>
          </w:p>
        </w:tc>
        <w:tc>
          <w:tcPr>
            <w:tcW w:w="7534" w:type="dxa"/>
            <w:tcBorders>
              <w:top w:val="nil"/>
              <w:left w:val="nil"/>
              <w:bottom w:val="nil"/>
              <w:right w:val="nil"/>
            </w:tcBorders>
          </w:tcPr>
          <w:p w14:paraId="23AF0627" w14:textId="77777777" w:rsidR="00177DFE" w:rsidRPr="00F13490" w:rsidRDefault="00177DFE" w:rsidP="00177DFE">
            <w:pPr>
              <w:ind w:right="36"/>
              <w:rPr>
                <w:rFonts w:ascii="Arial" w:hAnsi="Arial" w:cs="Arial"/>
                <w:sz w:val="16"/>
                <w:szCs w:val="16"/>
              </w:rPr>
            </w:pPr>
          </w:p>
        </w:tc>
      </w:tr>
      <w:tr w:rsidR="00177DFE" w:rsidRPr="005C0F64" w14:paraId="7FF02350" w14:textId="77777777" w:rsidTr="00177DFE">
        <w:tc>
          <w:tcPr>
            <w:tcW w:w="2294" w:type="dxa"/>
            <w:gridSpan w:val="2"/>
            <w:tcBorders>
              <w:top w:val="nil"/>
              <w:left w:val="nil"/>
              <w:bottom w:val="single" w:sz="12" w:space="0" w:color="000000" w:themeColor="text1"/>
              <w:right w:val="nil"/>
            </w:tcBorders>
          </w:tcPr>
          <w:p w14:paraId="6CB3232E" w14:textId="77777777" w:rsidR="00177DFE" w:rsidRPr="00F13490" w:rsidRDefault="00177DFE" w:rsidP="00177DFE">
            <w:pPr>
              <w:ind w:right="36"/>
              <w:rPr>
                <w:rFonts w:ascii="Arial" w:hAnsi="Arial" w:cs="Arial"/>
                <w:b/>
                <w:bCs/>
                <w:sz w:val="48"/>
                <w:szCs w:val="48"/>
              </w:rPr>
            </w:pPr>
            <w:r w:rsidRPr="00F13490">
              <w:rPr>
                <w:rFonts w:ascii="Arial" w:hAnsi="Arial" w:cs="Arial"/>
                <w:b/>
                <w:bCs/>
                <w:sz w:val="48"/>
                <w:szCs w:val="48"/>
              </w:rPr>
              <w:t>US-FTC</w:t>
            </w:r>
          </w:p>
        </w:tc>
        <w:tc>
          <w:tcPr>
            <w:tcW w:w="7534" w:type="dxa"/>
            <w:tcBorders>
              <w:top w:val="nil"/>
              <w:left w:val="nil"/>
              <w:bottom w:val="single" w:sz="12" w:space="0" w:color="000000" w:themeColor="text1"/>
              <w:right w:val="nil"/>
            </w:tcBorders>
          </w:tcPr>
          <w:p w14:paraId="2F599A7E" w14:textId="77777777" w:rsidR="00177DFE" w:rsidRPr="00F13490" w:rsidRDefault="00177DFE" w:rsidP="00177DFE">
            <w:pPr>
              <w:tabs>
                <w:tab w:val="left" w:pos="2160"/>
              </w:tabs>
              <w:ind w:right="36"/>
              <w:rPr>
                <w:rFonts w:ascii="Arial" w:hAnsi="Arial" w:cs="Arial"/>
                <w:sz w:val="16"/>
                <w:szCs w:val="16"/>
              </w:rPr>
            </w:pPr>
            <w:r w:rsidRPr="00F13490">
              <w:rPr>
                <w:rFonts w:ascii="Arial" w:hAnsi="Arial" w:cs="Arial"/>
                <w:sz w:val="16"/>
                <w:szCs w:val="16"/>
              </w:rPr>
              <w:t>United States-Federal Trade Commission</w:t>
            </w:r>
          </w:p>
          <w:p w14:paraId="1B889424" w14:textId="77777777" w:rsidR="00177DFE" w:rsidRPr="00F13490" w:rsidRDefault="00177DFE" w:rsidP="00177DFE">
            <w:pPr>
              <w:tabs>
                <w:tab w:val="left" w:pos="2160"/>
              </w:tabs>
              <w:ind w:right="36"/>
              <w:rPr>
                <w:rFonts w:ascii="Arial" w:hAnsi="Arial" w:cs="Arial"/>
                <w:sz w:val="16"/>
                <w:szCs w:val="16"/>
              </w:rPr>
            </w:pPr>
            <w:r w:rsidRPr="00F13490">
              <w:rPr>
                <w:rFonts w:ascii="Arial" w:hAnsi="Arial" w:cs="Arial"/>
                <w:sz w:val="16"/>
                <w:szCs w:val="16"/>
              </w:rPr>
              <w:t>600 Pennsylvania Avenue NW</w:t>
            </w:r>
          </w:p>
          <w:p w14:paraId="61A7DDAD" w14:textId="77777777" w:rsidR="00177DFE" w:rsidRPr="00F13490" w:rsidRDefault="00177DFE" w:rsidP="00177DFE">
            <w:pPr>
              <w:ind w:right="36"/>
              <w:rPr>
                <w:rFonts w:ascii="Arial" w:hAnsi="Arial" w:cs="Arial"/>
                <w:sz w:val="16"/>
                <w:szCs w:val="16"/>
              </w:rPr>
            </w:pPr>
            <w:r w:rsidRPr="00F13490">
              <w:rPr>
                <w:rFonts w:ascii="Arial" w:hAnsi="Arial" w:cs="Arial"/>
                <w:sz w:val="16"/>
                <w:szCs w:val="16"/>
              </w:rPr>
              <w:t>Washington, DC 20580</w:t>
            </w:r>
          </w:p>
        </w:tc>
      </w:tr>
      <w:tr w:rsidR="00177DFE" w:rsidRPr="005C0F64" w14:paraId="70491F29" w14:textId="77777777" w:rsidTr="00177DFE">
        <w:tc>
          <w:tcPr>
            <w:tcW w:w="2294" w:type="dxa"/>
            <w:gridSpan w:val="2"/>
            <w:tcBorders>
              <w:top w:val="single" w:sz="12" w:space="0" w:color="000000" w:themeColor="text1"/>
              <w:left w:val="nil"/>
              <w:bottom w:val="nil"/>
              <w:right w:val="nil"/>
            </w:tcBorders>
          </w:tcPr>
          <w:p w14:paraId="3A87C2BA" w14:textId="77777777" w:rsidR="00177DFE" w:rsidRPr="00F13490" w:rsidRDefault="00177DFE" w:rsidP="00177DFE">
            <w:pPr>
              <w:ind w:right="36"/>
              <w:rPr>
                <w:rFonts w:ascii="Arial" w:hAnsi="Arial" w:cs="Arial"/>
                <w:sz w:val="18"/>
                <w:szCs w:val="18"/>
              </w:rPr>
            </w:pPr>
            <w:r w:rsidRPr="00F13490">
              <w:rPr>
                <w:rFonts w:ascii="Arial" w:hAnsi="Arial" w:cs="Arial"/>
                <w:sz w:val="18"/>
                <w:szCs w:val="18"/>
              </w:rPr>
              <w:t>Standard</w:t>
            </w:r>
          </w:p>
        </w:tc>
        <w:tc>
          <w:tcPr>
            <w:tcW w:w="7534" w:type="dxa"/>
            <w:tcBorders>
              <w:top w:val="single" w:sz="12" w:space="0" w:color="000000" w:themeColor="text1"/>
              <w:left w:val="nil"/>
              <w:bottom w:val="nil"/>
              <w:right w:val="nil"/>
            </w:tcBorders>
          </w:tcPr>
          <w:p w14:paraId="05462D6B" w14:textId="77777777" w:rsidR="00177DFE" w:rsidRPr="00F13490" w:rsidRDefault="00177DFE" w:rsidP="00177DFE">
            <w:pPr>
              <w:ind w:right="36"/>
              <w:jc w:val="right"/>
              <w:rPr>
                <w:rFonts w:ascii="Arial" w:hAnsi="Arial" w:cs="Arial"/>
                <w:sz w:val="18"/>
                <w:szCs w:val="18"/>
              </w:rPr>
            </w:pPr>
            <w:r w:rsidRPr="00F13490">
              <w:rPr>
                <w:rFonts w:ascii="Arial" w:hAnsi="Arial" w:cs="Arial"/>
                <w:sz w:val="18"/>
                <w:szCs w:val="18"/>
              </w:rPr>
              <w:t xml:space="preserve"> Referenced</w:t>
            </w:r>
          </w:p>
        </w:tc>
      </w:tr>
      <w:tr w:rsidR="00177DFE" w:rsidRPr="005C0F64" w14:paraId="14B318C6" w14:textId="77777777" w:rsidTr="00177DFE">
        <w:tc>
          <w:tcPr>
            <w:tcW w:w="2294" w:type="dxa"/>
            <w:gridSpan w:val="2"/>
            <w:tcBorders>
              <w:top w:val="nil"/>
              <w:left w:val="nil"/>
              <w:bottom w:val="nil"/>
              <w:right w:val="nil"/>
            </w:tcBorders>
          </w:tcPr>
          <w:p w14:paraId="403D5810" w14:textId="77777777" w:rsidR="00177DFE" w:rsidRPr="00F13490" w:rsidRDefault="00177DFE" w:rsidP="00177DFE">
            <w:pPr>
              <w:ind w:right="36"/>
              <w:rPr>
                <w:rFonts w:ascii="Arial" w:hAnsi="Arial" w:cs="Arial"/>
                <w:sz w:val="18"/>
                <w:szCs w:val="18"/>
              </w:rPr>
            </w:pPr>
            <w:r w:rsidRPr="00F13490">
              <w:rPr>
                <w:rFonts w:ascii="Arial" w:hAnsi="Arial" w:cs="Arial"/>
                <w:sz w:val="18"/>
                <w:szCs w:val="18"/>
              </w:rPr>
              <w:t>reference</w:t>
            </w:r>
          </w:p>
        </w:tc>
        <w:tc>
          <w:tcPr>
            <w:tcW w:w="7534" w:type="dxa"/>
            <w:tcBorders>
              <w:top w:val="nil"/>
              <w:left w:val="nil"/>
              <w:bottom w:val="nil"/>
              <w:right w:val="nil"/>
            </w:tcBorders>
          </w:tcPr>
          <w:p w14:paraId="0C683482" w14:textId="77777777" w:rsidR="00177DFE" w:rsidRPr="00F13490" w:rsidRDefault="00177DFE" w:rsidP="00177DFE">
            <w:pPr>
              <w:ind w:right="36"/>
              <w:jc w:val="right"/>
              <w:rPr>
                <w:rFonts w:ascii="Arial" w:hAnsi="Arial" w:cs="Arial"/>
                <w:sz w:val="18"/>
                <w:szCs w:val="18"/>
              </w:rPr>
            </w:pPr>
            <w:r w:rsidRPr="00F13490">
              <w:rPr>
                <w:rFonts w:ascii="Arial" w:hAnsi="Arial" w:cs="Arial"/>
                <w:sz w:val="18"/>
                <w:szCs w:val="18"/>
              </w:rPr>
              <w:t>in code</w:t>
            </w:r>
          </w:p>
        </w:tc>
      </w:tr>
      <w:tr w:rsidR="00177DFE" w:rsidRPr="005C0F64" w14:paraId="09CA998B" w14:textId="77777777" w:rsidTr="00177DFE">
        <w:tc>
          <w:tcPr>
            <w:tcW w:w="2294" w:type="dxa"/>
            <w:gridSpan w:val="2"/>
            <w:tcBorders>
              <w:top w:val="nil"/>
              <w:left w:val="nil"/>
              <w:bottom w:val="single" w:sz="12" w:space="0" w:color="000000" w:themeColor="text1"/>
              <w:right w:val="nil"/>
            </w:tcBorders>
          </w:tcPr>
          <w:p w14:paraId="35CA2A97" w14:textId="77777777" w:rsidR="00177DFE" w:rsidRPr="00F13490" w:rsidRDefault="00177DFE" w:rsidP="00177DFE">
            <w:pPr>
              <w:ind w:right="36"/>
              <w:rPr>
                <w:rFonts w:ascii="Arial" w:hAnsi="Arial" w:cs="Arial"/>
                <w:sz w:val="18"/>
                <w:szCs w:val="18"/>
              </w:rPr>
            </w:pPr>
            <w:r w:rsidRPr="00F13490">
              <w:rPr>
                <w:rFonts w:ascii="Arial" w:hAnsi="Arial" w:cs="Arial"/>
                <w:sz w:val="18"/>
                <w:szCs w:val="18"/>
              </w:rPr>
              <w:t xml:space="preserve">number </w:t>
            </w:r>
          </w:p>
        </w:tc>
        <w:tc>
          <w:tcPr>
            <w:tcW w:w="7534" w:type="dxa"/>
            <w:tcBorders>
              <w:top w:val="nil"/>
              <w:left w:val="nil"/>
              <w:bottom w:val="single" w:sz="12" w:space="0" w:color="000000" w:themeColor="text1"/>
              <w:right w:val="nil"/>
            </w:tcBorders>
          </w:tcPr>
          <w:p w14:paraId="27D0A159" w14:textId="77777777" w:rsidR="00177DFE" w:rsidRPr="00F13490" w:rsidRDefault="00177DFE" w:rsidP="00177DFE">
            <w:pPr>
              <w:tabs>
                <w:tab w:val="right" w:pos="7344"/>
              </w:tabs>
              <w:ind w:right="36"/>
              <w:rPr>
                <w:rFonts w:ascii="Arial" w:hAnsi="Arial" w:cs="Arial"/>
                <w:sz w:val="18"/>
                <w:szCs w:val="18"/>
              </w:rPr>
            </w:pPr>
            <w:r w:rsidRPr="00F13490">
              <w:rPr>
                <w:rFonts w:ascii="Arial" w:hAnsi="Arial" w:cs="Arial"/>
                <w:sz w:val="18"/>
                <w:szCs w:val="18"/>
              </w:rPr>
              <w:t xml:space="preserve">Title </w:t>
            </w:r>
            <w:r w:rsidRPr="00F13490">
              <w:rPr>
                <w:rFonts w:ascii="Arial" w:hAnsi="Arial" w:cs="Arial"/>
                <w:sz w:val="18"/>
                <w:szCs w:val="18"/>
              </w:rPr>
              <w:tab/>
              <w:t>section number</w:t>
            </w:r>
          </w:p>
        </w:tc>
      </w:tr>
      <w:tr w:rsidR="00177DFE" w:rsidRPr="005C0F64" w14:paraId="4996E856" w14:textId="77777777" w:rsidTr="00177DFE">
        <w:tc>
          <w:tcPr>
            <w:tcW w:w="2294" w:type="dxa"/>
            <w:gridSpan w:val="2"/>
            <w:tcBorders>
              <w:top w:val="single" w:sz="12" w:space="0" w:color="000000" w:themeColor="text1"/>
              <w:left w:val="nil"/>
              <w:bottom w:val="nil"/>
              <w:right w:val="nil"/>
            </w:tcBorders>
          </w:tcPr>
          <w:p w14:paraId="3C71248A" w14:textId="55625177" w:rsidR="00177DFE" w:rsidRPr="00F13490" w:rsidRDefault="00177DFE" w:rsidP="00177DFE">
            <w:pPr>
              <w:ind w:right="36"/>
              <w:rPr>
                <w:rFonts w:ascii="Arial" w:hAnsi="Arial" w:cs="Arial"/>
                <w:sz w:val="18"/>
                <w:szCs w:val="18"/>
              </w:rPr>
            </w:pPr>
            <w:r w:rsidRPr="00F13490">
              <w:rPr>
                <w:rFonts w:ascii="Arial" w:hAnsi="Arial" w:cs="Arial"/>
                <w:sz w:val="18"/>
                <w:szCs w:val="18"/>
              </w:rPr>
              <w:t>CFR Title 16</w:t>
            </w:r>
            <w:r>
              <w:rPr>
                <w:rFonts w:ascii="Arial" w:hAnsi="Arial" w:cs="Arial"/>
                <w:sz w:val="18"/>
                <w:szCs w:val="18"/>
              </w:rPr>
              <w:t xml:space="preserve">—2015 </w:t>
            </w:r>
          </w:p>
        </w:tc>
        <w:tc>
          <w:tcPr>
            <w:tcW w:w="7534" w:type="dxa"/>
            <w:tcBorders>
              <w:top w:val="single" w:sz="12" w:space="0" w:color="000000" w:themeColor="text1"/>
              <w:left w:val="nil"/>
              <w:bottom w:val="nil"/>
              <w:right w:val="nil"/>
            </w:tcBorders>
          </w:tcPr>
          <w:p w14:paraId="5B93A111" w14:textId="77777777" w:rsidR="00177DFE" w:rsidRPr="00F13490" w:rsidRDefault="00177DFE" w:rsidP="00177DFE">
            <w:pPr>
              <w:tabs>
                <w:tab w:val="right" w:leader="dot" w:pos="7092"/>
              </w:tabs>
              <w:ind w:right="36"/>
              <w:rPr>
                <w:rFonts w:ascii="Arial" w:hAnsi="Arial" w:cs="Arial"/>
                <w:sz w:val="18"/>
                <w:szCs w:val="18"/>
              </w:rPr>
            </w:pPr>
            <w:r w:rsidRPr="00F13490">
              <w:rPr>
                <w:rFonts w:ascii="Arial" w:hAnsi="Arial" w:cs="Arial"/>
                <w:sz w:val="18"/>
                <w:szCs w:val="18"/>
              </w:rPr>
              <w:t xml:space="preserve">R-value Rule </w:t>
            </w:r>
            <w:r w:rsidRPr="00F13490">
              <w:rPr>
                <w:rFonts w:ascii="Arial" w:hAnsi="Arial" w:cs="Arial"/>
                <w:sz w:val="18"/>
                <w:szCs w:val="18"/>
              </w:rPr>
              <w:tab/>
              <w:t xml:space="preserve"> R303.1.4</w:t>
            </w:r>
          </w:p>
        </w:tc>
      </w:tr>
      <w:tr w:rsidR="00177DFE" w:rsidRPr="005C0F64" w14:paraId="37D7BE9B" w14:textId="77777777" w:rsidTr="00177DFE">
        <w:tc>
          <w:tcPr>
            <w:tcW w:w="2294" w:type="dxa"/>
            <w:gridSpan w:val="2"/>
            <w:tcBorders>
              <w:top w:val="single" w:sz="12" w:space="0" w:color="000000" w:themeColor="text1"/>
              <w:left w:val="nil"/>
              <w:bottom w:val="nil"/>
              <w:right w:val="nil"/>
            </w:tcBorders>
          </w:tcPr>
          <w:p w14:paraId="02F5FC2B" w14:textId="77777777" w:rsidR="00177DFE" w:rsidRPr="00F13490" w:rsidRDefault="00177DFE" w:rsidP="00177DFE">
            <w:pPr>
              <w:ind w:right="36"/>
              <w:rPr>
                <w:rFonts w:ascii="Arial" w:hAnsi="Arial" w:cs="Arial"/>
                <w:sz w:val="16"/>
                <w:szCs w:val="16"/>
              </w:rPr>
            </w:pPr>
          </w:p>
        </w:tc>
        <w:tc>
          <w:tcPr>
            <w:tcW w:w="7534" w:type="dxa"/>
            <w:tcBorders>
              <w:top w:val="single" w:sz="12" w:space="0" w:color="000000" w:themeColor="text1"/>
              <w:left w:val="nil"/>
              <w:bottom w:val="nil"/>
              <w:right w:val="nil"/>
            </w:tcBorders>
          </w:tcPr>
          <w:p w14:paraId="31D79E11" w14:textId="77777777" w:rsidR="00177DFE" w:rsidRPr="00F13490" w:rsidRDefault="00177DFE" w:rsidP="00177DFE">
            <w:pPr>
              <w:ind w:right="36"/>
              <w:rPr>
                <w:rFonts w:ascii="Arial" w:hAnsi="Arial" w:cs="Arial"/>
                <w:sz w:val="16"/>
                <w:szCs w:val="16"/>
              </w:rPr>
            </w:pPr>
          </w:p>
        </w:tc>
      </w:tr>
      <w:tr w:rsidR="00177DFE" w:rsidRPr="005C0F64" w14:paraId="4C283FD1" w14:textId="77777777" w:rsidTr="00F13490">
        <w:tc>
          <w:tcPr>
            <w:tcW w:w="2294" w:type="dxa"/>
            <w:gridSpan w:val="2"/>
            <w:tcBorders>
              <w:top w:val="nil"/>
              <w:left w:val="nil"/>
              <w:bottom w:val="nil"/>
              <w:right w:val="nil"/>
            </w:tcBorders>
          </w:tcPr>
          <w:p w14:paraId="6AB81546" w14:textId="37DC1A7F" w:rsidR="00177DFE" w:rsidRPr="00F13490" w:rsidRDefault="00177DFE" w:rsidP="00177DFE">
            <w:pPr>
              <w:ind w:right="36"/>
              <w:rPr>
                <w:rFonts w:ascii="Arial" w:hAnsi="Arial" w:cs="Arial"/>
                <w:sz w:val="16"/>
                <w:szCs w:val="16"/>
              </w:rPr>
            </w:pPr>
          </w:p>
        </w:tc>
        <w:tc>
          <w:tcPr>
            <w:tcW w:w="7534" w:type="dxa"/>
            <w:tcBorders>
              <w:top w:val="nil"/>
              <w:left w:val="nil"/>
              <w:bottom w:val="nil"/>
              <w:right w:val="nil"/>
            </w:tcBorders>
          </w:tcPr>
          <w:p w14:paraId="33151DE2" w14:textId="77777777" w:rsidR="00177DFE" w:rsidRPr="00F13490" w:rsidRDefault="00177DFE" w:rsidP="00177DFE">
            <w:pPr>
              <w:ind w:right="36"/>
              <w:rPr>
                <w:rFonts w:ascii="Arial" w:hAnsi="Arial" w:cs="Arial"/>
                <w:sz w:val="16"/>
                <w:szCs w:val="16"/>
              </w:rPr>
            </w:pPr>
          </w:p>
        </w:tc>
      </w:tr>
      <w:tr w:rsidR="00177DFE" w:rsidRPr="005C0F64" w14:paraId="05212486" w14:textId="77777777" w:rsidTr="00F13490">
        <w:tc>
          <w:tcPr>
            <w:tcW w:w="2294" w:type="dxa"/>
            <w:gridSpan w:val="2"/>
            <w:tcBorders>
              <w:top w:val="nil"/>
              <w:left w:val="nil"/>
              <w:bottom w:val="single" w:sz="12" w:space="0" w:color="000000" w:themeColor="text1"/>
              <w:right w:val="nil"/>
            </w:tcBorders>
          </w:tcPr>
          <w:p w14:paraId="3F25112A" w14:textId="77777777" w:rsidR="00177DFE" w:rsidRPr="00F13490" w:rsidRDefault="00177DFE" w:rsidP="00177DFE">
            <w:pPr>
              <w:ind w:right="36"/>
              <w:rPr>
                <w:rFonts w:ascii="Arial" w:hAnsi="Arial" w:cs="Arial"/>
                <w:b/>
                <w:bCs/>
                <w:sz w:val="48"/>
                <w:szCs w:val="48"/>
              </w:rPr>
            </w:pPr>
            <w:r w:rsidRPr="00F13490">
              <w:rPr>
                <w:rFonts w:ascii="Arial" w:hAnsi="Arial" w:cs="Arial"/>
                <w:b/>
                <w:bCs/>
                <w:sz w:val="48"/>
                <w:szCs w:val="48"/>
              </w:rPr>
              <w:t>WDMA</w:t>
            </w:r>
          </w:p>
        </w:tc>
        <w:tc>
          <w:tcPr>
            <w:tcW w:w="7534" w:type="dxa"/>
            <w:tcBorders>
              <w:top w:val="nil"/>
              <w:left w:val="nil"/>
              <w:bottom w:val="single" w:sz="12" w:space="0" w:color="000000" w:themeColor="text1"/>
              <w:right w:val="nil"/>
            </w:tcBorders>
          </w:tcPr>
          <w:p w14:paraId="0C1042BD" w14:textId="77777777" w:rsidR="00177DFE" w:rsidRPr="00F13490" w:rsidRDefault="00177DFE" w:rsidP="00177DFE">
            <w:pPr>
              <w:tabs>
                <w:tab w:val="left" w:pos="2160"/>
              </w:tabs>
              <w:spacing w:before="40"/>
              <w:ind w:right="36"/>
              <w:rPr>
                <w:rFonts w:ascii="Arial" w:hAnsi="Arial" w:cs="Arial"/>
                <w:sz w:val="16"/>
                <w:szCs w:val="16"/>
              </w:rPr>
            </w:pPr>
            <w:r w:rsidRPr="00F13490">
              <w:rPr>
                <w:rFonts w:ascii="Arial" w:hAnsi="Arial" w:cs="Arial"/>
                <w:sz w:val="16"/>
                <w:szCs w:val="16"/>
              </w:rPr>
              <w:t>Window and Door Manufacturers Association</w:t>
            </w:r>
          </w:p>
          <w:p w14:paraId="66DD1543" w14:textId="77777777" w:rsidR="00177DFE" w:rsidRPr="00F13490" w:rsidRDefault="00177DFE" w:rsidP="00177DFE">
            <w:pPr>
              <w:tabs>
                <w:tab w:val="left" w:pos="2160"/>
              </w:tabs>
              <w:ind w:right="36"/>
              <w:rPr>
                <w:rFonts w:ascii="Arial" w:hAnsi="Arial" w:cs="Arial"/>
                <w:sz w:val="16"/>
                <w:szCs w:val="16"/>
              </w:rPr>
            </w:pPr>
            <w:r w:rsidRPr="00F13490">
              <w:rPr>
                <w:rFonts w:ascii="Arial" w:hAnsi="Arial" w:cs="Arial"/>
                <w:sz w:val="16"/>
                <w:szCs w:val="16"/>
              </w:rPr>
              <w:t>1400 East Touhy Avenue, Suite 470</w:t>
            </w:r>
          </w:p>
          <w:p w14:paraId="4A85ABEB" w14:textId="77777777" w:rsidR="00177DFE" w:rsidRPr="00F13490" w:rsidRDefault="00177DFE" w:rsidP="00177DFE">
            <w:pPr>
              <w:ind w:right="36"/>
              <w:rPr>
                <w:rFonts w:ascii="Arial" w:hAnsi="Arial" w:cs="Arial"/>
                <w:sz w:val="16"/>
                <w:szCs w:val="16"/>
              </w:rPr>
            </w:pPr>
            <w:r w:rsidRPr="00F13490">
              <w:rPr>
                <w:rFonts w:ascii="Arial" w:hAnsi="Arial" w:cs="Arial"/>
                <w:sz w:val="16"/>
                <w:szCs w:val="16"/>
              </w:rPr>
              <w:t>Des Plaines, IL 60018</w:t>
            </w:r>
          </w:p>
        </w:tc>
      </w:tr>
      <w:tr w:rsidR="00177DFE" w:rsidRPr="005C0F64" w14:paraId="1F7E7D07" w14:textId="77777777" w:rsidTr="00F13490">
        <w:tc>
          <w:tcPr>
            <w:tcW w:w="2294" w:type="dxa"/>
            <w:gridSpan w:val="2"/>
            <w:tcBorders>
              <w:top w:val="single" w:sz="12" w:space="0" w:color="000000" w:themeColor="text1"/>
              <w:left w:val="nil"/>
              <w:bottom w:val="nil"/>
              <w:right w:val="nil"/>
            </w:tcBorders>
          </w:tcPr>
          <w:p w14:paraId="6382ED76" w14:textId="77777777" w:rsidR="00177DFE" w:rsidRPr="00F13490" w:rsidRDefault="00177DFE" w:rsidP="00177DFE">
            <w:pPr>
              <w:ind w:right="36"/>
              <w:rPr>
                <w:rFonts w:ascii="Arial" w:hAnsi="Arial" w:cs="Arial"/>
                <w:sz w:val="18"/>
                <w:szCs w:val="18"/>
              </w:rPr>
            </w:pPr>
            <w:r w:rsidRPr="00F13490">
              <w:rPr>
                <w:rFonts w:ascii="Arial" w:hAnsi="Arial" w:cs="Arial"/>
                <w:sz w:val="18"/>
                <w:szCs w:val="18"/>
              </w:rPr>
              <w:t>Standard</w:t>
            </w:r>
          </w:p>
        </w:tc>
        <w:tc>
          <w:tcPr>
            <w:tcW w:w="7534" w:type="dxa"/>
            <w:tcBorders>
              <w:top w:val="single" w:sz="12" w:space="0" w:color="000000" w:themeColor="text1"/>
              <w:left w:val="nil"/>
              <w:bottom w:val="nil"/>
              <w:right w:val="nil"/>
            </w:tcBorders>
          </w:tcPr>
          <w:p w14:paraId="30DCBE54" w14:textId="77777777" w:rsidR="00177DFE" w:rsidRPr="00F13490" w:rsidRDefault="00177DFE" w:rsidP="00177DFE">
            <w:pPr>
              <w:ind w:right="36"/>
              <w:jc w:val="right"/>
              <w:rPr>
                <w:rFonts w:ascii="Arial" w:hAnsi="Arial" w:cs="Arial"/>
                <w:sz w:val="18"/>
                <w:szCs w:val="18"/>
              </w:rPr>
            </w:pPr>
            <w:r w:rsidRPr="00F13490">
              <w:rPr>
                <w:rFonts w:ascii="Arial" w:hAnsi="Arial" w:cs="Arial"/>
                <w:sz w:val="18"/>
                <w:szCs w:val="18"/>
              </w:rPr>
              <w:t xml:space="preserve"> Referenced</w:t>
            </w:r>
          </w:p>
        </w:tc>
      </w:tr>
      <w:tr w:rsidR="00177DFE" w:rsidRPr="005C0F64" w14:paraId="36A5856D" w14:textId="77777777" w:rsidTr="00F13490">
        <w:tc>
          <w:tcPr>
            <w:tcW w:w="2294" w:type="dxa"/>
            <w:gridSpan w:val="2"/>
            <w:tcBorders>
              <w:top w:val="nil"/>
              <w:left w:val="nil"/>
              <w:bottom w:val="nil"/>
              <w:right w:val="nil"/>
            </w:tcBorders>
          </w:tcPr>
          <w:p w14:paraId="528F2738" w14:textId="77777777" w:rsidR="00177DFE" w:rsidRPr="00F13490" w:rsidRDefault="00177DFE" w:rsidP="00177DFE">
            <w:pPr>
              <w:ind w:right="36"/>
              <w:rPr>
                <w:rFonts w:ascii="Arial" w:hAnsi="Arial" w:cs="Arial"/>
                <w:sz w:val="18"/>
                <w:szCs w:val="18"/>
              </w:rPr>
            </w:pPr>
            <w:r w:rsidRPr="00F13490">
              <w:rPr>
                <w:rFonts w:ascii="Arial" w:hAnsi="Arial" w:cs="Arial"/>
                <w:sz w:val="18"/>
                <w:szCs w:val="18"/>
              </w:rPr>
              <w:t>reference</w:t>
            </w:r>
          </w:p>
        </w:tc>
        <w:tc>
          <w:tcPr>
            <w:tcW w:w="7534" w:type="dxa"/>
            <w:tcBorders>
              <w:top w:val="nil"/>
              <w:left w:val="nil"/>
              <w:bottom w:val="nil"/>
              <w:right w:val="nil"/>
            </w:tcBorders>
          </w:tcPr>
          <w:p w14:paraId="58E07997" w14:textId="77777777" w:rsidR="00177DFE" w:rsidRPr="00F13490" w:rsidRDefault="00177DFE" w:rsidP="00177DFE">
            <w:pPr>
              <w:ind w:right="36"/>
              <w:jc w:val="right"/>
              <w:rPr>
                <w:rFonts w:ascii="Arial" w:hAnsi="Arial" w:cs="Arial"/>
                <w:sz w:val="18"/>
                <w:szCs w:val="18"/>
              </w:rPr>
            </w:pPr>
            <w:r w:rsidRPr="00F13490">
              <w:rPr>
                <w:rFonts w:ascii="Arial" w:hAnsi="Arial" w:cs="Arial"/>
                <w:sz w:val="18"/>
                <w:szCs w:val="18"/>
              </w:rPr>
              <w:t>in code</w:t>
            </w:r>
          </w:p>
        </w:tc>
      </w:tr>
      <w:tr w:rsidR="00177DFE" w:rsidRPr="005C0F64" w14:paraId="4AD454E1" w14:textId="77777777" w:rsidTr="00F13490">
        <w:tc>
          <w:tcPr>
            <w:tcW w:w="2294" w:type="dxa"/>
            <w:gridSpan w:val="2"/>
            <w:tcBorders>
              <w:top w:val="nil"/>
              <w:left w:val="nil"/>
              <w:bottom w:val="single" w:sz="12" w:space="0" w:color="000000" w:themeColor="text1"/>
              <w:right w:val="nil"/>
            </w:tcBorders>
          </w:tcPr>
          <w:p w14:paraId="06FC6BD6" w14:textId="77777777" w:rsidR="00177DFE" w:rsidRPr="00F13490" w:rsidRDefault="00177DFE" w:rsidP="00177DFE">
            <w:pPr>
              <w:ind w:right="36"/>
              <w:rPr>
                <w:rFonts w:ascii="Arial" w:hAnsi="Arial" w:cs="Arial"/>
                <w:sz w:val="18"/>
                <w:szCs w:val="18"/>
              </w:rPr>
            </w:pPr>
            <w:r w:rsidRPr="00F13490">
              <w:rPr>
                <w:rFonts w:ascii="Arial" w:hAnsi="Arial" w:cs="Arial"/>
                <w:sz w:val="18"/>
                <w:szCs w:val="18"/>
              </w:rPr>
              <w:t xml:space="preserve">number </w:t>
            </w:r>
          </w:p>
        </w:tc>
        <w:tc>
          <w:tcPr>
            <w:tcW w:w="7534" w:type="dxa"/>
            <w:tcBorders>
              <w:top w:val="nil"/>
              <w:left w:val="nil"/>
              <w:bottom w:val="single" w:sz="12" w:space="0" w:color="000000" w:themeColor="text1"/>
              <w:right w:val="nil"/>
            </w:tcBorders>
          </w:tcPr>
          <w:p w14:paraId="1CC19DED" w14:textId="77777777" w:rsidR="00177DFE" w:rsidRPr="00F13490" w:rsidRDefault="00177DFE" w:rsidP="00177DFE">
            <w:pPr>
              <w:tabs>
                <w:tab w:val="right" w:pos="7344"/>
              </w:tabs>
              <w:ind w:right="36"/>
              <w:rPr>
                <w:rFonts w:ascii="Arial" w:hAnsi="Arial" w:cs="Arial"/>
                <w:sz w:val="18"/>
                <w:szCs w:val="18"/>
              </w:rPr>
            </w:pPr>
            <w:r w:rsidRPr="00F13490">
              <w:rPr>
                <w:rFonts w:ascii="Arial" w:hAnsi="Arial" w:cs="Arial"/>
                <w:sz w:val="18"/>
                <w:szCs w:val="18"/>
              </w:rPr>
              <w:t xml:space="preserve">Title </w:t>
            </w:r>
            <w:r w:rsidRPr="00F13490">
              <w:rPr>
                <w:rFonts w:ascii="Arial" w:hAnsi="Arial" w:cs="Arial"/>
                <w:sz w:val="18"/>
                <w:szCs w:val="18"/>
              </w:rPr>
              <w:tab/>
              <w:t>section number</w:t>
            </w:r>
          </w:p>
        </w:tc>
      </w:tr>
      <w:tr w:rsidR="00177DFE" w:rsidRPr="005C0F64" w14:paraId="39B73D6C" w14:textId="77777777" w:rsidTr="00F13490">
        <w:tc>
          <w:tcPr>
            <w:tcW w:w="2294" w:type="dxa"/>
            <w:gridSpan w:val="2"/>
            <w:tcBorders>
              <w:top w:val="single" w:sz="12" w:space="0" w:color="000000" w:themeColor="text1"/>
              <w:left w:val="nil"/>
              <w:bottom w:val="nil"/>
              <w:right w:val="nil"/>
            </w:tcBorders>
          </w:tcPr>
          <w:p w14:paraId="4EC91607" w14:textId="77777777" w:rsidR="00177DFE" w:rsidRPr="00F13490" w:rsidRDefault="00177DFE" w:rsidP="00177DFE">
            <w:pPr>
              <w:ind w:right="36"/>
              <w:rPr>
                <w:rFonts w:ascii="Arial" w:hAnsi="Arial" w:cs="Arial"/>
                <w:sz w:val="18"/>
                <w:szCs w:val="18"/>
              </w:rPr>
            </w:pPr>
            <w:r w:rsidRPr="00F13490">
              <w:rPr>
                <w:rFonts w:ascii="Arial" w:hAnsi="Arial" w:cs="Arial"/>
                <w:sz w:val="18"/>
                <w:szCs w:val="18"/>
              </w:rPr>
              <w:t>AAMA/WDMA/CSA</w:t>
            </w:r>
          </w:p>
        </w:tc>
        <w:tc>
          <w:tcPr>
            <w:tcW w:w="7534" w:type="dxa"/>
            <w:tcBorders>
              <w:top w:val="single" w:sz="12" w:space="0" w:color="000000" w:themeColor="text1"/>
              <w:left w:val="nil"/>
              <w:bottom w:val="nil"/>
              <w:right w:val="nil"/>
            </w:tcBorders>
          </w:tcPr>
          <w:p w14:paraId="135EDFAA" w14:textId="77777777" w:rsidR="00177DFE" w:rsidRPr="00F13490" w:rsidRDefault="00177DFE" w:rsidP="00177DFE">
            <w:pPr>
              <w:ind w:right="36"/>
              <w:jc w:val="right"/>
              <w:rPr>
                <w:rFonts w:ascii="Arial" w:hAnsi="Arial" w:cs="Arial"/>
                <w:sz w:val="18"/>
                <w:szCs w:val="18"/>
              </w:rPr>
            </w:pPr>
          </w:p>
        </w:tc>
      </w:tr>
      <w:tr w:rsidR="00177DFE" w:rsidRPr="005C0F64" w14:paraId="6A5B3075" w14:textId="77777777" w:rsidTr="00F13490">
        <w:tc>
          <w:tcPr>
            <w:tcW w:w="2294" w:type="dxa"/>
            <w:gridSpan w:val="2"/>
            <w:tcBorders>
              <w:top w:val="nil"/>
              <w:left w:val="nil"/>
              <w:bottom w:val="nil"/>
              <w:right w:val="nil"/>
            </w:tcBorders>
          </w:tcPr>
          <w:p w14:paraId="45BC28B5" w14:textId="462BA164" w:rsidR="00177DFE" w:rsidRPr="00F13490" w:rsidRDefault="00177DFE" w:rsidP="00177DFE">
            <w:pPr>
              <w:ind w:right="36"/>
              <w:rPr>
                <w:rFonts w:ascii="Arial" w:hAnsi="Arial" w:cs="Arial"/>
                <w:sz w:val="18"/>
                <w:szCs w:val="18"/>
              </w:rPr>
            </w:pPr>
            <w:r w:rsidRPr="00F13490">
              <w:rPr>
                <w:rFonts w:ascii="Arial" w:hAnsi="Arial" w:cs="Arial"/>
                <w:sz w:val="18"/>
                <w:szCs w:val="18"/>
              </w:rPr>
              <w:t>101/I.S.2/A440—</w:t>
            </w:r>
            <w:r>
              <w:rPr>
                <w:rFonts w:ascii="Arial" w:hAnsi="Arial" w:cs="Arial"/>
                <w:sz w:val="18"/>
                <w:szCs w:val="18"/>
              </w:rPr>
              <w:t>22</w:t>
            </w:r>
          </w:p>
        </w:tc>
        <w:tc>
          <w:tcPr>
            <w:tcW w:w="7534" w:type="dxa"/>
            <w:tcBorders>
              <w:top w:val="nil"/>
              <w:left w:val="nil"/>
              <w:bottom w:val="nil"/>
              <w:right w:val="nil"/>
            </w:tcBorders>
          </w:tcPr>
          <w:p w14:paraId="5E7284BD" w14:textId="77777777" w:rsidR="00177DFE" w:rsidRPr="00F13490" w:rsidRDefault="00177DFE" w:rsidP="00177DFE">
            <w:pPr>
              <w:ind w:right="36"/>
              <w:rPr>
                <w:rFonts w:ascii="Arial" w:hAnsi="Arial" w:cs="Arial"/>
                <w:sz w:val="18"/>
                <w:szCs w:val="18"/>
              </w:rPr>
            </w:pPr>
            <w:r w:rsidRPr="00F13490">
              <w:rPr>
                <w:rFonts w:ascii="Arial" w:hAnsi="Arial" w:cs="Arial"/>
                <w:sz w:val="18"/>
                <w:szCs w:val="18"/>
              </w:rPr>
              <w:t>North American Fenestration Standard/Specification for</w:t>
            </w:r>
          </w:p>
        </w:tc>
      </w:tr>
      <w:tr w:rsidR="00177DFE" w:rsidRPr="005C0F64" w14:paraId="2357994B" w14:textId="77777777" w:rsidTr="00F13490">
        <w:tc>
          <w:tcPr>
            <w:tcW w:w="2294" w:type="dxa"/>
            <w:gridSpan w:val="2"/>
            <w:tcBorders>
              <w:top w:val="nil"/>
              <w:left w:val="nil"/>
              <w:bottom w:val="single" w:sz="12" w:space="0" w:color="000000" w:themeColor="text1"/>
              <w:right w:val="nil"/>
            </w:tcBorders>
          </w:tcPr>
          <w:p w14:paraId="475EE4A0" w14:textId="77777777" w:rsidR="00177DFE" w:rsidRPr="00F13490" w:rsidRDefault="00177DFE" w:rsidP="00177DFE">
            <w:pPr>
              <w:ind w:right="36"/>
              <w:rPr>
                <w:rFonts w:ascii="Arial" w:hAnsi="Arial" w:cs="Arial"/>
                <w:sz w:val="18"/>
                <w:szCs w:val="18"/>
              </w:rPr>
            </w:pPr>
          </w:p>
        </w:tc>
        <w:tc>
          <w:tcPr>
            <w:tcW w:w="7534" w:type="dxa"/>
            <w:tcBorders>
              <w:top w:val="nil"/>
              <w:left w:val="nil"/>
              <w:bottom w:val="single" w:sz="12" w:space="0" w:color="000000" w:themeColor="text1"/>
              <w:right w:val="nil"/>
            </w:tcBorders>
          </w:tcPr>
          <w:p w14:paraId="1E75AC16" w14:textId="04A7B810" w:rsidR="00177DFE" w:rsidRPr="00F13490" w:rsidRDefault="00177DFE" w:rsidP="00177DFE">
            <w:pPr>
              <w:tabs>
                <w:tab w:val="right" w:leader="dot" w:pos="7092"/>
              </w:tabs>
              <w:ind w:right="36"/>
              <w:rPr>
                <w:rFonts w:ascii="Arial" w:hAnsi="Arial" w:cs="Arial"/>
                <w:sz w:val="18"/>
                <w:szCs w:val="18"/>
              </w:rPr>
            </w:pPr>
            <w:r w:rsidRPr="00F13490">
              <w:rPr>
                <w:rFonts w:ascii="Arial" w:hAnsi="Arial" w:cs="Arial"/>
                <w:sz w:val="18"/>
                <w:szCs w:val="18"/>
              </w:rPr>
              <w:t xml:space="preserve">   Windows, Doors and Unit Skylights </w:t>
            </w:r>
            <w:r w:rsidRPr="00F13490">
              <w:rPr>
                <w:rFonts w:ascii="Arial" w:hAnsi="Arial" w:cs="Arial"/>
                <w:sz w:val="18"/>
                <w:szCs w:val="18"/>
              </w:rPr>
              <w:tab/>
              <w:t xml:space="preserve"> </w:t>
            </w:r>
            <w:r>
              <w:rPr>
                <w:rFonts w:ascii="Arial" w:hAnsi="Arial" w:cs="Arial"/>
                <w:sz w:val="18"/>
                <w:szCs w:val="18"/>
              </w:rPr>
              <w:t>R402.5.2</w:t>
            </w:r>
          </w:p>
        </w:tc>
      </w:tr>
      <w:tr w:rsidR="00177DFE" w:rsidRPr="005C0F64" w14:paraId="63E515B8" w14:textId="77777777" w:rsidTr="00F13490">
        <w:tc>
          <w:tcPr>
            <w:tcW w:w="2294" w:type="dxa"/>
            <w:gridSpan w:val="2"/>
            <w:tcBorders>
              <w:top w:val="single" w:sz="12" w:space="0" w:color="000000" w:themeColor="text1"/>
              <w:left w:val="nil"/>
              <w:bottom w:val="nil"/>
              <w:right w:val="nil"/>
            </w:tcBorders>
          </w:tcPr>
          <w:p w14:paraId="72A088CB" w14:textId="77777777" w:rsidR="00177DFE" w:rsidRPr="00F13490" w:rsidRDefault="00177DFE" w:rsidP="00177DFE">
            <w:pPr>
              <w:ind w:right="36"/>
              <w:rPr>
                <w:rFonts w:ascii="Arial" w:hAnsi="Arial" w:cs="Arial"/>
                <w:sz w:val="16"/>
                <w:szCs w:val="16"/>
              </w:rPr>
            </w:pPr>
          </w:p>
        </w:tc>
        <w:tc>
          <w:tcPr>
            <w:tcW w:w="7534" w:type="dxa"/>
            <w:tcBorders>
              <w:top w:val="single" w:sz="12" w:space="0" w:color="000000" w:themeColor="text1"/>
              <w:left w:val="nil"/>
              <w:bottom w:val="nil"/>
              <w:right w:val="nil"/>
            </w:tcBorders>
          </w:tcPr>
          <w:p w14:paraId="13ACB694" w14:textId="77777777" w:rsidR="00177DFE" w:rsidRPr="00F13490" w:rsidRDefault="00177DFE" w:rsidP="00177DFE">
            <w:pPr>
              <w:ind w:right="36"/>
              <w:rPr>
                <w:rFonts w:ascii="Arial" w:hAnsi="Arial" w:cs="Arial"/>
                <w:sz w:val="16"/>
                <w:szCs w:val="16"/>
              </w:rPr>
            </w:pPr>
          </w:p>
        </w:tc>
      </w:tr>
      <w:tr w:rsidR="00177DFE" w:rsidRPr="00C12E38" w14:paraId="5696A4A4" w14:textId="77777777" w:rsidTr="00F13490">
        <w:tc>
          <w:tcPr>
            <w:tcW w:w="2294" w:type="dxa"/>
            <w:gridSpan w:val="2"/>
            <w:tcBorders>
              <w:top w:val="nil"/>
              <w:left w:val="nil"/>
              <w:bottom w:val="nil"/>
              <w:right w:val="nil"/>
            </w:tcBorders>
          </w:tcPr>
          <w:p w14:paraId="667F1865" w14:textId="078C8602" w:rsidR="00177DFE" w:rsidRPr="00F13490" w:rsidRDefault="00177DFE" w:rsidP="00177DFE">
            <w:pPr>
              <w:ind w:right="36"/>
              <w:rPr>
                <w:rFonts w:ascii="Arial" w:hAnsi="Arial" w:cs="Arial"/>
                <w:sz w:val="16"/>
                <w:szCs w:val="16"/>
                <w:u w:val="single"/>
              </w:rPr>
            </w:pPr>
          </w:p>
        </w:tc>
        <w:tc>
          <w:tcPr>
            <w:tcW w:w="7534" w:type="dxa"/>
            <w:tcBorders>
              <w:top w:val="nil"/>
              <w:left w:val="nil"/>
              <w:bottom w:val="nil"/>
              <w:right w:val="nil"/>
            </w:tcBorders>
          </w:tcPr>
          <w:p w14:paraId="34D7D1C1" w14:textId="77777777" w:rsidR="00177DFE" w:rsidRPr="00F13490" w:rsidRDefault="00177DFE" w:rsidP="00177DFE">
            <w:pPr>
              <w:ind w:right="36"/>
              <w:rPr>
                <w:rFonts w:ascii="Arial" w:hAnsi="Arial" w:cs="Arial"/>
                <w:sz w:val="16"/>
                <w:szCs w:val="16"/>
                <w:u w:val="single"/>
              </w:rPr>
            </w:pPr>
          </w:p>
        </w:tc>
      </w:tr>
      <w:tr w:rsidR="00177DFE" w:rsidRPr="00C12E38" w14:paraId="2063B98C" w14:textId="77777777" w:rsidTr="00F13490">
        <w:tc>
          <w:tcPr>
            <w:tcW w:w="2294" w:type="dxa"/>
            <w:gridSpan w:val="2"/>
            <w:tcBorders>
              <w:top w:val="nil"/>
              <w:left w:val="nil"/>
              <w:bottom w:val="single" w:sz="12" w:space="0" w:color="000000" w:themeColor="text1"/>
              <w:right w:val="nil"/>
            </w:tcBorders>
          </w:tcPr>
          <w:p w14:paraId="6C370503" w14:textId="6C216D98" w:rsidR="00177DFE" w:rsidRPr="00F13490" w:rsidRDefault="00177DFE" w:rsidP="00177DFE">
            <w:pPr>
              <w:ind w:right="36"/>
              <w:rPr>
                <w:rFonts w:ascii="Arial" w:hAnsi="Arial" w:cs="Arial"/>
                <w:b/>
                <w:bCs/>
                <w:sz w:val="48"/>
                <w:szCs w:val="48"/>
                <w:u w:val="single"/>
              </w:rPr>
            </w:pPr>
            <w:r w:rsidRPr="00894E1F">
              <w:rPr>
                <w:rFonts w:ascii="Arial" w:hAnsi="Arial" w:cs="Arial"/>
                <w:b/>
                <w:bCs/>
                <w:sz w:val="48"/>
                <w:szCs w:val="48"/>
              </w:rPr>
              <w:t>WSU</w:t>
            </w:r>
          </w:p>
        </w:tc>
        <w:tc>
          <w:tcPr>
            <w:tcW w:w="7534" w:type="dxa"/>
            <w:tcBorders>
              <w:top w:val="nil"/>
              <w:left w:val="nil"/>
              <w:bottom w:val="single" w:sz="12" w:space="0" w:color="000000" w:themeColor="text1"/>
              <w:right w:val="nil"/>
            </w:tcBorders>
          </w:tcPr>
          <w:p w14:paraId="15C83157" w14:textId="08594AF1" w:rsidR="00177DFE" w:rsidRPr="00F13490" w:rsidRDefault="00177DFE" w:rsidP="00177DFE">
            <w:pPr>
              <w:tabs>
                <w:tab w:val="left" w:pos="2160"/>
              </w:tabs>
              <w:spacing w:before="40"/>
              <w:ind w:right="36"/>
              <w:rPr>
                <w:rFonts w:ascii="Arial" w:hAnsi="Arial" w:cs="Arial"/>
                <w:sz w:val="16"/>
                <w:szCs w:val="16"/>
              </w:rPr>
            </w:pPr>
            <w:r w:rsidRPr="00F13490">
              <w:rPr>
                <w:rFonts w:ascii="Arial" w:hAnsi="Arial" w:cs="Arial"/>
                <w:sz w:val="16"/>
                <w:szCs w:val="16"/>
              </w:rPr>
              <w:t>Washington State University Energy Extension Program</w:t>
            </w:r>
          </w:p>
          <w:p w14:paraId="3C1983CA" w14:textId="054E4D90" w:rsidR="00177DFE" w:rsidRPr="00F13490" w:rsidRDefault="00177DFE" w:rsidP="00177DFE">
            <w:pPr>
              <w:tabs>
                <w:tab w:val="left" w:pos="2160"/>
              </w:tabs>
              <w:ind w:right="36"/>
              <w:rPr>
                <w:rFonts w:ascii="Arial" w:hAnsi="Arial" w:cs="Arial"/>
                <w:sz w:val="16"/>
                <w:szCs w:val="16"/>
              </w:rPr>
            </w:pPr>
            <w:r w:rsidRPr="00F13490">
              <w:rPr>
                <w:rFonts w:ascii="Arial" w:hAnsi="Arial" w:cs="Arial"/>
                <w:sz w:val="16"/>
                <w:szCs w:val="16"/>
              </w:rPr>
              <w:t xml:space="preserve">905 Plum Street SE, </w:t>
            </w:r>
            <w:proofErr w:type="spellStart"/>
            <w:r w:rsidRPr="00F13490">
              <w:rPr>
                <w:rFonts w:ascii="Arial" w:hAnsi="Arial" w:cs="Arial"/>
                <w:sz w:val="16"/>
                <w:szCs w:val="16"/>
              </w:rPr>
              <w:t>Bldg</w:t>
            </w:r>
            <w:proofErr w:type="spellEnd"/>
            <w:r w:rsidRPr="00F13490">
              <w:rPr>
                <w:rFonts w:ascii="Arial" w:hAnsi="Arial" w:cs="Arial"/>
                <w:sz w:val="16"/>
                <w:szCs w:val="16"/>
              </w:rPr>
              <w:t xml:space="preserve"> 3</w:t>
            </w:r>
            <w:r w:rsidRPr="00F13490">
              <w:rPr>
                <w:rFonts w:ascii="Arial" w:hAnsi="Arial" w:cs="Arial"/>
                <w:sz w:val="16"/>
                <w:szCs w:val="16"/>
              </w:rPr>
              <w:br/>
              <w:t>PO Box 43165</w:t>
            </w:r>
          </w:p>
          <w:p w14:paraId="39E1A42A" w14:textId="77777777" w:rsidR="00177DFE" w:rsidRPr="00F13490" w:rsidRDefault="00177DFE" w:rsidP="00177DFE">
            <w:pPr>
              <w:ind w:right="36"/>
              <w:rPr>
                <w:rFonts w:ascii="Arial" w:hAnsi="Arial" w:cs="Arial"/>
                <w:sz w:val="16"/>
                <w:szCs w:val="16"/>
                <w:u w:val="single"/>
              </w:rPr>
            </w:pPr>
            <w:r w:rsidRPr="00F13490">
              <w:rPr>
                <w:rFonts w:ascii="Arial" w:hAnsi="Arial" w:cs="Arial"/>
                <w:sz w:val="16"/>
                <w:szCs w:val="16"/>
              </w:rPr>
              <w:t>Olympia, WA 98506-3166</w:t>
            </w:r>
          </w:p>
        </w:tc>
      </w:tr>
      <w:tr w:rsidR="00177DFE" w:rsidRPr="00C12E38" w14:paraId="3020424E" w14:textId="77777777" w:rsidTr="00F13490">
        <w:tc>
          <w:tcPr>
            <w:tcW w:w="2294" w:type="dxa"/>
            <w:gridSpan w:val="2"/>
            <w:tcBorders>
              <w:top w:val="single" w:sz="12" w:space="0" w:color="000000" w:themeColor="text1"/>
              <w:left w:val="nil"/>
              <w:bottom w:val="nil"/>
              <w:right w:val="nil"/>
            </w:tcBorders>
          </w:tcPr>
          <w:p w14:paraId="2CD204FB" w14:textId="77777777" w:rsidR="00177DFE" w:rsidRPr="00F13490" w:rsidRDefault="00177DFE" w:rsidP="00177DFE">
            <w:pPr>
              <w:ind w:right="36"/>
              <w:rPr>
                <w:rFonts w:ascii="Arial" w:hAnsi="Arial" w:cs="Arial"/>
                <w:sz w:val="18"/>
                <w:szCs w:val="18"/>
              </w:rPr>
            </w:pPr>
            <w:r w:rsidRPr="00F13490">
              <w:rPr>
                <w:rFonts w:ascii="Arial" w:hAnsi="Arial" w:cs="Arial"/>
                <w:sz w:val="18"/>
                <w:szCs w:val="18"/>
              </w:rPr>
              <w:t>Standard</w:t>
            </w:r>
          </w:p>
        </w:tc>
        <w:tc>
          <w:tcPr>
            <w:tcW w:w="7534" w:type="dxa"/>
            <w:tcBorders>
              <w:top w:val="single" w:sz="12" w:space="0" w:color="000000" w:themeColor="text1"/>
              <w:left w:val="nil"/>
              <w:bottom w:val="nil"/>
              <w:right w:val="nil"/>
            </w:tcBorders>
          </w:tcPr>
          <w:p w14:paraId="1015D1DA" w14:textId="77777777" w:rsidR="00177DFE" w:rsidRPr="00F13490" w:rsidRDefault="00177DFE" w:rsidP="00177DFE">
            <w:pPr>
              <w:ind w:right="36"/>
              <w:jc w:val="right"/>
              <w:rPr>
                <w:rFonts w:ascii="Arial" w:hAnsi="Arial" w:cs="Arial"/>
                <w:sz w:val="18"/>
                <w:szCs w:val="18"/>
              </w:rPr>
            </w:pPr>
            <w:r w:rsidRPr="00F13490">
              <w:rPr>
                <w:rFonts w:ascii="Arial" w:hAnsi="Arial" w:cs="Arial"/>
                <w:sz w:val="18"/>
                <w:szCs w:val="18"/>
              </w:rPr>
              <w:t xml:space="preserve"> Referenced</w:t>
            </w:r>
          </w:p>
        </w:tc>
      </w:tr>
      <w:tr w:rsidR="00177DFE" w:rsidRPr="00C12E38" w14:paraId="546DEC9D" w14:textId="77777777" w:rsidTr="00F13490">
        <w:tc>
          <w:tcPr>
            <w:tcW w:w="2294" w:type="dxa"/>
            <w:gridSpan w:val="2"/>
            <w:tcBorders>
              <w:top w:val="nil"/>
              <w:left w:val="nil"/>
              <w:bottom w:val="nil"/>
              <w:right w:val="nil"/>
            </w:tcBorders>
          </w:tcPr>
          <w:p w14:paraId="609C8752" w14:textId="77777777" w:rsidR="00177DFE" w:rsidRPr="00F13490" w:rsidRDefault="00177DFE" w:rsidP="00177DFE">
            <w:pPr>
              <w:ind w:right="36"/>
              <w:rPr>
                <w:rFonts w:ascii="Arial" w:hAnsi="Arial" w:cs="Arial"/>
                <w:sz w:val="18"/>
                <w:szCs w:val="18"/>
              </w:rPr>
            </w:pPr>
            <w:r w:rsidRPr="00F13490">
              <w:rPr>
                <w:rFonts w:ascii="Arial" w:hAnsi="Arial" w:cs="Arial"/>
                <w:sz w:val="18"/>
                <w:szCs w:val="18"/>
              </w:rPr>
              <w:t>reference</w:t>
            </w:r>
          </w:p>
        </w:tc>
        <w:tc>
          <w:tcPr>
            <w:tcW w:w="7534" w:type="dxa"/>
            <w:tcBorders>
              <w:top w:val="nil"/>
              <w:left w:val="nil"/>
              <w:bottom w:val="nil"/>
              <w:right w:val="nil"/>
            </w:tcBorders>
          </w:tcPr>
          <w:p w14:paraId="70003E96" w14:textId="77777777" w:rsidR="00177DFE" w:rsidRPr="00F13490" w:rsidRDefault="00177DFE" w:rsidP="00177DFE">
            <w:pPr>
              <w:ind w:right="36"/>
              <w:jc w:val="right"/>
              <w:rPr>
                <w:rFonts w:ascii="Arial" w:hAnsi="Arial" w:cs="Arial"/>
                <w:sz w:val="18"/>
                <w:szCs w:val="18"/>
              </w:rPr>
            </w:pPr>
            <w:r w:rsidRPr="00F13490">
              <w:rPr>
                <w:rFonts w:ascii="Arial" w:hAnsi="Arial" w:cs="Arial"/>
                <w:sz w:val="18"/>
                <w:szCs w:val="18"/>
              </w:rPr>
              <w:t>in code</w:t>
            </w:r>
          </w:p>
        </w:tc>
      </w:tr>
      <w:tr w:rsidR="00177DFE" w:rsidRPr="00C12E38" w14:paraId="51F6C2A0" w14:textId="77777777" w:rsidTr="00F13490">
        <w:tc>
          <w:tcPr>
            <w:tcW w:w="2294" w:type="dxa"/>
            <w:gridSpan w:val="2"/>
            <w:tcBorders>
              <w:top w:val="nil"/>
              <w:left w:val="nil"/>
              <w:bottom w:val="single" w:sz="12" w:space="0" w:color="000000" w:themeColor="text1"/>
              <w:right w:val="nil"/>
            </w:tcBorders>
          </w:tcPr>
          <w:p w14:paraId="181B2113" w14:textId="77777777" w:rsidR="00177DFE" w:rsidRPr="00F13490" w:rsidRDefault="00177DFE" w:rsidP="00177DFE">
            <w:pPr>
              <w:ind w:right="36"/>
              <w:rPr>
                <w:rFonts w:ascii="Arial" w:hAnsi="Arial" w:cs="Arial"/>
                <w:sz w:val="18"/>
                <w:szCs w:val="18"/>
              </w:rPr>
            </w:pPr>
            <w:r w:rsidRPr="00F13490">
              <w:rPr>
                <w:rFonts w:ascii="Arial" w:hAnsi="Arial" w:cs="Arial"/>
                <w:sz w:val="18"/>
                <w:szCs w:val="18"/>
              </w:rPr>
              <w:t xml:space="preserve">number </w:t>
            </w:r>
          </w:p>
        </w:tc>
        <w:tc>
          <w:tcPr>
            <w:tcW w:w="7534" w:type="dxa"/>
            <w:tcBorders>
              <w:top w:val="nil"/>
              <w:left w:val="nil"/>
              <w:bottom w:val="single" w:sz="12" w:space="0" w:color="000000" w:themeColor="text1"/>
              <w:right w:val="nil"/>
            </w:tcBorders>
          </w:tcPr>
          <w:p w14:paraId="63D087CD" w14:textId="77777777" w:rsidR="00177DFE" w:rsidRPr="00F13490" w:rsidRDefault="00177DFE" w:rsidP="00177DFE">
            <w:pPr>
              <w:tabs>
                <w:tab w:val="right" w:pos="7344"/>
              </w:tabs>
              <w:ind w:right="36"/>
              <w:rPr>
                <w:rFonts w:ascii="Arial" w:hAnsi="Arial" w:cs="Arial"/>
                <w:sz w:val="18"/>
                <w:szCs w:val="18"/>
              </w:rPr>
            </w:pPr>
            <w:r w:rsidRPr="00F13490">
              <w:rPr>
                <w:rFonts w:ascii="Arial" w:hAnsi="Arial" w:cs="Arial"/>
                <w:sz w:val="18"/>
                <w:szCs w:val="18"/>
              </w:rPr>
              <w:t xml:space="preserve">Title </w:t>
            </w:r>
            <w:r w:rsidRPr="00F13490">
              <w:rPr>
                <w:rFonts w:ascii="Arial" w:hAnsi="Arial" w:cs="Arial"/>
                <w:sz w:val="18"/>
                <w:szCs w:val="18"/>
              </w:rPr>
              <w:tab/>
              <w:t>section number</w:t>
            </w:r>
          </w:p>
        </w:tc>
      </w:tr>
      <w:tr w:rsidR="00177DFE" w:rsidRPr="00C12E38" w14:paraId="6E48D324" w14:textId="77777777" w:rsidTr="00F13490">
        <w:tc>
          <w:tcPr>
            <w:tcW w:w="2294" w:type="dxa"/>
            <w:gridSpan w:val="2"/>
            <w:tcBorders>
              <w:top w:val="single" w:sz="12" w:space="0" w:color="000000" w:themeColor="text1"/>
              <w:left w:val="nil"/>
              <w:bottom w:val="nil"/>
              <w:right w:val="nil"/>
            </w:tcBorders>
          </w:tcPr>
          <w:p w14:paraId="02955756" w14:textId="77777777" w:rsidR="00177DFE" w:rsidRPr="00F13490" w:rsidRDefault="00177DFE" w:rsidP="00177DFE">
            <w:pPr>
              <w:ind w:right="36"/>
              <w:rPr>
                <w:rFonts w:ascii="Arial" w:hAnsi="Arial" w:cs="Arial"/>
                <w:sz w:val="18"/>
                <w:szCs w:val="18"/>
              </w:rPr>
            </w:pPr>
            <w:r w:rsidRPr="00F13490">
              <w:rPr>
                <w:rFonts w:ascii="Arial" w:hAnsi="Arial" w:cs="Arial"/>
                <w:sz w:val="18"/>
                <w:szCs w:val="18"/>
              </w:rPr>
              <w:t>WSU RS 33</w:t>
            </w:r>
          </w:p>
        </w:tc>
        <w:tc>
          <w:tcPr>
            <w:tcW w:w="7534" w:type="dxa"/>
            <w:tcBorders>
              <w:top w:val="single" w:sz="12" w:space="0" w:color="000000" w:themeColor="text1"/>
              <w:left w:val="nil"/>
              <w:bottom w:val="nil"/>
              <w:right w:val="nil"/>
            </w:tcBorders>
          </w:tcPr>
          <w:p w14:paraId="36441E3D" w14:textId="77777777" w:rsidR="00177DFE" w:rsidRPr="00F13490" w:rsidRDefault="00177DFE" w:rsidP="00177DFE">
            <w:pPr>
              <w:ind w:right="36"/>
              <w:rPr>
                <w:rFonts w:ascii="Arial" w:hAnsi="Arial" w:cs="Arial"/>
                <w:sz w:val="18"/>
                <w:szCs w:val="18"/>
              </w:rPr>
            </w:pPr>
            <w:r w:rsidRPr="00F13490">
              <w:rPr>
                <w:rFonts w:ascii="Arial" w:hAnsi="Arial" w:cs="Arial"/>
                <w:sz w:val="18"/>
                <w:szCs w:val="18"/>
              </w:rPr>
              <w:t>Duct Testing Standard for New and Existing Construction</w:t>
            </w:r>
          </w:p>
        </w:tc>
      </w:tr>
      <w:tr w:rsidR="00177DFE" w:rsidRPr="00C12E38" w14:paraId="34182E7D" w14:textId="77777777" w:rsidTr="00F13490">
        <w:tc>
          <w:tcPr>
            <w:tcW w:w="2294" w:type="dxa"/>
            <w:gridSpan w:val="2"/>
            <w:tcBorders>
              <w:top w:val="nil"/>
              <w:left w:val="nil"/>
              <w:bottom w:val="single" w:sz="12" w:space="0" w:color="000000" w:themeColor="text1"/>
              <w:right w:val="nil"/>
            </w:tcBorders>
          </w:tcPr>
          <w:p w14:paraId="7AD8F9C5" w14:textId="77777777" w:rsidR="00177DFE" w:rsidRPr="00F13490" w:rsidRDefault="00177DFE" w:rsidP="00177DFE">
            <w:pPr>
              <w:ind w:right="36"/>
              <w:rPr>
                <w:rFonts w:ascii="Arial" w:hAnsi="Arial" w:cs="Arial"/>
                <w:sz w:val="18"/>
                <w:szCs w:val="18"/>
              </w:rPr>
            </w:pPr>
          </w:p>
        </w:tc>
        <w:tc>
          <w:tcPr>
            <w:tcW w:w="7534" w:type="dxa"/>
            <w:tcBorders>
              <w:top w:val="nil"/>
              <w:left w:val="nil"/>
              <w:bottom w:val="single" w:sz="12" w:space="0" w:color="000000" w:themeColor="text1"/>
              <w:right w:val="nil"/>
            </w:tcBorders>
          </w:tcPr>
          <w:p w14:paraId="70F2F7C5" w14:textId="314CEB38" w:rsidR="00177DFE" w:rsidRPr="00F13490" w:rsidRDefault="00177DFE" w:rsidP="00177DFE">
            <w:pPr>
              <w:tabs>
                <w:tab w:val="right" w:leader="dot" w:pos="7092"/>
              </w:tabs>
              <w:ind w:right="36"/>
              <w:rPr>
                <w:rFonts w:ascii="Arial" w:hAnsi="Arial" w:cs="Arial"/>
                <w:sz w:val="18"/>
                <w:szCs w:val="18"/>
              </w:rPr>
            </w:pPr>
            <w:r w:rsidRPr="00F13490">
              <w:rPr>
                <w:rFonts w:ascii="Arial" w:hAnsi="Arial" w:cs="Arial"/>
                <w:sz w:val="18"/>
                <w:szCs w:val="18"/>
              </w:rPr>
              <w:t xml:space="preserve">   Publication No. WSUEEP12-016</w:t>
            </w:r>
            <w:r w:rsidRPr="00F13490">
              <w:rPr>
                <w:rFonts w:ascii="Arial" w:hAnsi="Arial" w:cs="Arial"/>
                <w:sz w:val="18"/>
                <w:szCs w:val="18"/>
              </w:rPr>
              <w:tab/>
              <w:t xml:space="preserve"> </w:t>
            </w:r>
            <w:r>
              <w:rPr>
                <w:rFonts w:ascii="Arial" w:hAnsi="Arial" w:cs="Arial"/>
                <w:sz w:val="18"/>
                <w:szCs w:val="18"/>
              </w:rPr>
              <w:t>R403.3.6, R403.3.7, R502.2.2</w:t>
            </w:r>
          </w:p>
        </w:tc>
      </w:tr>
    </w:tbl>
    <w:p w14:paraId="0956C7BF" w14:textId="1CBE4622" w:rsidR="00F13490" w:rsidRDefault="00F13490" w:rsidP="00A62419">
      <w:pPr>
        <w:keepLines/>
        <w:spacing w:line="480" w:lineRule="atLeast"/>
        <w:jc w:val="both"/>
        <w:rPr>
          <w:rFonts w:ascii="Times New Roman" w:hAnsi="Times New Roman" w:cs="Times New Roman"/>
          <w:sz w:val="24"/>
          <w:szCs w:val="24"/>
        </w:rPr>
      </w:pPr>
    </w:p>
    <w:p w14:paraId="6E202764" w14:textId="77777777" w:rsidR="00894E1F" w:rsidRDefault="00894E1F">
      <w:pPr>
        <w:widowControl/>
        <w:autoSpaceDE/>
        <w:autoSpaceDN/>
        <w:adjustRightInd/>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2EA685D3" w14:textId="538E0F1B" w:rsidR="000471CB" w:rsidRPr="000471CB" w:rsidRDefault="000471CB" w:rsidP="00141B4B">
      <w:pPr>
        <w:keepLines/>
        <w:spacing w:line="480" w:lineRule="atLeast"/>
        <w:jc w:val="center"/>
        <w:rPr>
          <w:rFonts w:ascii="Arial" w:hAnsi="Arial" w:cs="Arial"/>
          <w:b/>
          <w:bCs/>
          <w:sz w:val="24"/>
          <w:szCs w:val="24"/>
        </w:rPr>
      </w:pPr>
      <w:r w:rsidRPr="000471CB">
        <w:rPr>
          <w:rFonts w:ascii="Arial" w:hAnsi="Arial" w:cs="Arial"/>
          <w:b/>
          <w:bCs/>
          <w:sz w:val="24"/>
          <w:szCs w:val="24"/>
        </w:rPr>
        <w:lastRenderedPageBreak/>
        <w:t xml:space="preserve">APPENDIX </w:t>
      </w:r>
      <w:r>
        <w:rPr>
          <w:rFonts w:ascii="Arial" w:hAnsi="Arial" w:cs="Arial"/>
          <w:b/>
          <w:bCs/>
          <w:sz w:val="24"/>
          <w:szCs w:val="24"/>
        </w:rPr>
        <w:t>RA</w:t>
      </w:r>
      <w:r w:rsidR="003A5E1E">
        <w:rPr>
          <w:rFonts w:ascii="Arial" w:hAnsi="Arial" w:cs="Arial"/>
          <w:b/>
          <w:bCs/>
          <w:sz w:val="24"/>
          <w:szCs w:val="24"/>
        </w:rPr>
        <w:t xml:space="preserve"> </w:t>
      </w:r>
      <w:r>
        <w:rPr>
          <w:rFonts w:ascii="Arial" w:hAnsi="Arial" w:cs="Arial"/>
          <w:b/>
          <w:bCs/>
          <w:sz w:val="24"/>
          <w:szCs w:val="24"/>
        </w:rPr>
        <w:t>/</w:t>
      </w:r>
      <w:r w:rsidR="003A5E1E">
        <w:rPr>
          <w:rFonts w:ascii="Arial" w:hAnsi="Arial" w:cs="Arial"/>
          <w:b/>
          <w:bCs/>
          <w:sz w:val="24"/>
          <w:szCs w:val="24"/>
        </w:rPr>
        <w:t xml:space="preserve"> </w:t>
      </w:r>
      <w:r>
        <w:rPr>
          <w:rFonts w:ascii="Arial" w:hAnsi="Arial" w:cs="Arial"/>
          <w:b/>
          <w:bCs/>
          <w:sz w:val="24"/>
          <w:szCs w:val="24"/>
        </w:rPr>
        <w:t>RB</w:t>
      </w:r>
    </w:p>
    <w:p w14:paraId="4568B350" w14:textId="0B1F8CD9" w:rsidR="000471CB" w:rsidRPr="00E61CD5" w:rsidRDefault="000471CB" w:rsidP="00141B4B">
      <w:pPr>
        <w:keepLines/>
        <w:spacing w:line="480" w:lineRule="atLeast"/>
        <w:jc w:val="center"/>
        <w:rPr>
          <w:rFonts w:ascii="Arial" w:hAnsi="Arial" w:cs="Arial"/>
          <w:sz w:val="28"/>
          <w:szCs w:val="28"/>
        </w:rPr>
      </w:pPr>
      <w:r>
        <w:rPr>
          <w:rFonts w:ascii="Arial" w:hAnsi="Arial" w:cs="Arial"/>
          <w:b/>
          <w:bCs/>
          <w:sz w:val="28"/>
          <w:szCs w:val="28"/>
        </w:rPr>
        <w:t>OPTIONAL ENERGY EFFICIENCY MEASURES</w:t>
      </w:r>
    </w:p>
    <w:p w14:paraId="5CB3DEB9" w14:textId="77777777" w:rsidR="000471CB" w:rsidRPr="00710F31" w:rsidRDefault="000471CB" w:rsidP="00141B4B">
      <w:pPr>
        <w:keepLines/>
        <w:spacing w:line="480" w:lineRule="atLeast"/>
        <w:jc w:val="both"/>
        <w:rPr>
          <w:rFonts w:ascii="Arial" w:hAnsi="Arial" w:cs="Arial"/>
          <w:sz w:val="24"/>
          <w:szCs w:val="24"/>
        </w:rPr>
      </w:pPr>
    </w:p>
    <w:p w14:paraId="6B2CC4B8" w14:textId="77777777" w:rsidR="000471CB" w:rsidRPr="000471CB" w:rsidRDefault="000471CB" w:rsidP="00141B4B">
      <w:pPr>
        <w:spacing w:before="120" w:line="240" w:lineRule="atLeast"/>
        <w:rPr>
          <w:rFonts w:ascii="Arial" w:hAnsi="Arial"/>
        </w:rPr>
      </w:pPr>
      <w:r w:rsidRPr="000471CB">
        <w:rPr>
          <w:rFonts w:ascii="Arial" w:hAnsi="Arial"/>
          <w:b/>
        </w:rPr>
        <w:t>Appendix RA—Optional energy efficiency measures—One step.</w:t>
      </w:r>
      <w:r w:rsidRPr="000471CB">
        <w:rPr>
          <w:rFonts w:ascii="Arial" w:hAnsi="Arial"/>
        </w:rPr>
        <w:t xml:space="preserve">  Building owners may choose to use this appendix to achieve an additional 6 percent savings in building energy use. The number of additional energy efficiency credits required by Section R406.3 would be increased by the following amounts:</w:t>
      </w:r>
    </w:p>
    <w:p w14:paraId="2F83BA9C" w14:textId="77777777" w:rsidR="000471CB" w:rsidRPr="000471CB" w:rsidRDefault="000471CB" w:rsidP="00141B4B">
      <w:pPr>
        <w:spacing w:before="120" w:line="240" w:lineRule="atLeast"/>
        <w:ind w:firstLine="360"/>
        <w:rPr>
          <w:rFonts w:ascii="Arial" w:hAnsi="Arial"/>
        </w:rPr>
      </w:pPr>
      <w:r w:rsidRPr="000471CB">
        <w:rPr>
          <w:rFonts w:ascii="Arial" w:hAnsi="Arial"/>
        </w:rPr>
        <w:t>1.0 credit for each new single-family, two-family and townhouse dwelling unit.</w:t>
      </w:r>
    </w:p>
    <w:p w14:paraId="6B9ABE92" w14:textId="77777777" w:rsidR="000471CB" w:rsidRPr="000471CB" w:rsidRDefault="000471CB" w:rsidP="00141B4B">
      <w:pPr>
        <w:spacing w:before="120" w:line="240" w:lineRule="atLeast"/>
        <w:ind w:firstLine="360"/>
        <w:rPr>
          <w:rFonts w:ascii="Arial" w:hAnsi="Arial"/>
        </w:rPr>
      </w:pPr>
      <w:r w:rsidRPr="000471CB">
        <w:rPr>
          <w:rFonts w:ascii="Arial" w:hAnsi="Arial"/>
        </w:rPr>
        <w:t>0.5 credit for each new dwelling unit within an R-2 occupancy building.</w:t>
      </w:r>
    </w:p>
    <w:p w14:paraId="2A8DE751" w14:textId="77777777" w:rsidR="000471CB" w:rsidRPr="000471CB" w:rsidRDefault="000471CB" w:rsidP="00141B4B">
      <w:pPr>
        <w:spacing w:before="120" w:line="240" w:lineRule="atLeast"/>
        <w:ind w:firstLine="360"/>
        <w:rPr>
          <w:rFonts w:ascii="Arial" w:hAnsi="Arial"/>
        </w:rPr>
      </w:pPr>
      <w:r w:rsidRPr="000471CB">
        <w:rPr>
          <w:rFonts w:ascii="Arial" w:hAnsi="Arial"/>
        </w:rPr>
        <w:t>0.5 credit for each addition smaller than 500 square feet to a single-family, two-family or townhouse dwelling unit.</w:t>
      </w:r>
    </w:p>
    <w:p w14:paraId="20EFE711" w14:textId="77777777" w:rsidR="000471CB" w:rsidRPr="000471CB" w:rsidRDefault="000471CB" w:rsidP="00141B4B">
      <w:pPr>
        <w:spacing w:before="120" w:line="240" w:lineRule="atLeast"/>
        <w:ind w:firstLine="360"/>
        <w:rPr>
          <w:rFonts w:ascii="Arial" w:hAnsi="Arial"/>
        </w:rPr>
      </w:pPr>
      <w:r w:rsidRPr="000471CB">
        <w:rPr>
          <w:rFonts w:ascii="Arial" w:hAnsi="Arial"/>
        </w:rPr>
        <w:t>1.0 credit for each addition of 500 square feet or larger to a single-family, two-family or townhouse dwelling unit.</w:t>
      </w:r>
    </w:p>
    <w:p w14:paraId="2E804C72" w14:textId="77777777" w:rsidR="000471CB" w:rsidRPr="000471CB" w:rsidRDefault="000471CB" w:rsidP="00141B4B">
      <w:pPr>
        <w:spacing w:before="120" w:line="240" w:lineRule="atLeast"/>
        <w:ind w:firstLine="360"/>
        <w:rPr>
          <w:rFonts w:ascii="Arial" w:hAnsi="Arial" w:cs="Arial"/>
        </w:rPr>
      </w:pPr>
      <w:r w:rsidRPr="000471CB">
        <w:rPr>
          <w:rFonts w:ascii="Arial" w:hAnsi="Arial"/>
        </w:rPr>
        <w:t xml:space="preserve">Where Section R405, Simulated performance alternative, is used, the maximum allowable energy </w:t>
      </w:r>
      <w:r w:rsidRPr="000471CB">
        <w:rPr>
          <w:rFonts w:ascii="Arial" w:hAnsi="Arial" w:cs="Arial"/>
        </w:rPr>
        <w:t>consumption shall be 92 percent of the value calculated according to Section R405.3.</w:t>
      </w:r>
    </w:p>
    <w:p w14:paraId="3DF915F4" w14:textId="77777777" w:rsidR="000471CB" w:rsidRPr="000471CB" w:rsidRDefault="000471CB" w:rsidP="00141B4B">
      <w:pPr>
        <w:widowControl/>
        <w:autoSpaceDE/>
        <w:autoSpaceDN/>
        <w:adjustRightInd/>
        <w:spacing w:after="200" w:line="276" w:lineRule="auto"/>
        <w:rPr>
          <w:rFonts w:ascii="Arial" w:hAnsi="Arial" w:cs="Arial"/>
        </w:rPr>
      </w:pPr>
    </w:p>
    <w:p w14:paraId="56FC1907" w14:textId="755B1BF0" w:rsidR="000471CB" w:rsidRPr="000471CB" w:rsidRDefault="000471CB" w:rsidP="00141B4B">
      <w:pPr>
        <w:widowControl/>
        <w:autoSpaceDE/>
        <w:autoSpaceDN/>
        <w:adjustRightInd/>
        <w:spacing w:after="200" w:line="276" w:lineRule="auto"/>
        <w:rPr>
          <w:rFonts w:ascii="Arial" w:hAnsi="Arial" w:cs="Arial"/>
        </w:rPr>
      </w:pPr>
    </w:p>
    <w:p w14:paraId="2B16D450" w14:textId="56605BBF" w:rsidR="000471CB" w:rsidRPr="000471CB" w:rsidRDefault="000471CB" w:rsidP="00141B4B">
      <w:pPr>
        <w:spacing w:before="120" w:line="240" w:lineRule="atLeast"/>
        <w:rPr>
          <w:rFonts w:ascii="Arial" w:hAnsi="Arial" w:cs="Arial"/>
        </w:rPr>
      </w:pPr>
      <w:r w:rsidRPr="000471CB">
        <w:rPr>
          <w:rFonts w:ascii="Arial" w:hAnsi="Arial" w:cs="Arial"/>
          <w:b/>
        </w:rPr>
        <w:t>Appendix RB—Optional energy efficiency measures—Two step.</w:t>
      </w:r>
      <w:r w:rsidRPr="000471CB">
        <w:rPr>
          <w:rFonts w:ascii="Arial" w:hAnsi="Arial" w:cs="Arial"/>
        </w:rPr>
        <w:t xml:space="preserve">  Building owners may choose to use this appendix to achieve an additional 12 percent savings in building energy use. The number of additional energy efficiency credits required by Section R406.3 would be increased by the following amounts:</w:t>
      </w:r>
    </w:p>
    <w:p w14:paraId="25DBBD75" w14:textId="77777777" w:rsidR="000471CB" w:rsidRPr="000471CB" w:rsidRDefault="000471CB" w:rsidP="00141B4B">
      <w:pPr>
        <w:spacing w:before="120" w:line="240" w:lineRule="atLeast"/>
        <w:ind w:firstLine="360"/>
        <w:rPr>
          <w:rFonts w:ascii="Arial" w:hAnsi="Arial" w:cs="Arial"/>
        </w:rPr>
      </w:pPr>
      <w:r w:rsidRPr="000471CB">
        <w:rPr>
          <w:rFonts w:ascii="Arial" w:hAnsi="Arial" w:cs="Arial"/>
        </w:rPr>
        <w:t>2.0 credit for each new single-family, two-family and townhouse dwelling unit.</w:t>
      </w:r>
    </w:p>
    <w:p w14:paraId="79FFF469" w14:textId="77777777" w:rsidR="000471CB" w:rsidRPr="000471CB" w:rsidRDefault="000471CB" w:rsidP="00141B4B">
      <w:pPr>
        <w:spacing w:before="120" w:line="240" w:lineRule="atLeast"/>
        <w:ind w:firstLine="360"/>
        <w:rPr>
          <w:rFonts w:ascii="Arial" w:hAnsi="Arial" w:cs="Arial"/>
        </w:rPr>
      </w:pPr>
      <w:r w:rsidRPr="000471CB">
        <w:rPr>
          <w:rFonts w:ascii="Arial" w:hAnsi="Arial" w:cs="Arial"/>
        </w:rPr>
        <w:t>1.0 credit for each new dwelling unit within an R-2 occupancy building.</w:t>
      </w:r>
    </w:p>
    <w:p w14:paraId="6B506836" w14:textId="77777777" w:rsidR="000471CB" w:rsidRPr="000471CB" w:rsidRDefault="000471CB" w:rsidP="00141B4B">
      <w:pPr>
        <w:spacing w:before="120" w:line="240" w:lineRule="atLeast"/>
        <w:ind w:firstLine="360"/>
        <w:rPr>
          <w:rFonts w:ascii="Arial" w:hAnsi="Arial" w:cs="Arial"/>
        </w:rPr>
      </w:pPr>
      <w:r w:rsidRPr="000471CB">
        <w:rPr>
          <w:rFonts w:ascii="Arial" w:hAnsi="Arial" w:cs="Arial"/>
        </w:rPr>
        <w:t>1.0 credit for each addition smaller than 500 square feet to a single-family, two-family or townhouse dwelling unit.</w:t>
      </w:r>
    </w:p>
    <w:p w14:paraId="06BADA6E" w14:textId="77777777" w:rsidR="000471CB" w:rsidRPr="000471CB" w:rsidRDefault="000471CB" w:rsidP="00141B4B">
      <w:pPr>
        <w:spacing w:before="120" w:line="240" w:lineRule="atLeast"/>
        <w:ind w:firstLine="360"/>
        <w:rPr>
          <w:rFonts w:ascii="Arial" w:hAnsi="Arial" w:cs="Arial"/>
        </w:rPr>
      </w:pPr>
      <w:r w:rsidRPr="000471CB">
        <w:rPr>
          <w:rFonts w:ascii="Arial" w:hAnsi="Arial" w:cs="Arial"/>
        </w:rPr>
        <w:t>1.5 credit for each addition of 500 square feet or larger to a single-family, two-family or townhouse dwelling unit.</w:t>
      </w:r>
    </w:p>
    <w:p w14:paraId="495A5659" w14:textId="54C8F13A" w:rsidR="000471CB" w:rsidRPr="000471CB" w:rsidRDefault="000471CB" w:rsidP="00141B4B">
      <w:pPr>
        <w:spacing w:before="120" w:line="240" w:lineRule="atLeast"/>
        <w:ind w:firstLine="360"/>
        <w:rPr>
          <w:rFonts w:ascii="Arial" w:hAnsi="Arial" w:cs="Arial"/>
        </w:rPr>
      </w:pPr>
      <w:r w:rsidRPr="000471CB">
        <w:rPr>
          <w:rFonts w:ascii="Arial" w:hAnsi="Arial" w:cs="Arial"/>
        </w:rPr>
        <w:t xml:space="preserve">Where Section R405, Simulated performance alternative, is used, the maximum allowable energy consumption shall be </w:t>
      </w:r>
      <w:r>
        <w:rPr>
          <w:rFonts w:ascii="Arial" w:hAnsi="Arial" w:cs="Arial"/>
        </w:rPr>
        <w:t>84</w:t>
      </w:r>
      <w:r w:rsidRPr="000471CB">
        <w:rPr>
          <w:rFonts w:ascii="Arial" w:hAnsi="Arial" w:cs="Arial"/>
        </w:rPr>
        <w:t xml:space="preserve"> percent of the value calculated according to Section R405.3.</w:t>
      </w:r>
    </w:p>
    <w:p w14:paraId="7899AF53" w14:textId="69F96E58" w:rsidR="00D2771E" w:rsidRDefault="00D2771E">
      <w:pPr>
        <w:widowControl/>
        <w:autoSpaceDE/>
        <w:autoSpaceDN/>
        <w:adjustRightInd/>
        <w:spacing w:after="200" w:line="276" w:lineRule="auto"/>
        <w:rPr>
          <w:rFonts w:ascii="Arial" w:hAnsi="Arial" w:cs="Arial"/>
          <w:b/>
          <w:bCs/>
          <w:sz w:val="24"/>
          <w:szCs w:val="24"/>
        </w:rPr>
      </w:pPr>
      <w:r>
        <w:rPr>
          <w:rFonts w:ascii="Arial" w:hAnsi="Arial" w:cs="Arial"/>
          <w:b/>
          <w:bCs/>
          <w:sz w:val="24"/>
          <w:szCs w:val="24"/>
        </w:rPr>
        <w:br w:type="page"/>
      </w:r>
    </w:p>
    <w:p w14:paraId="7EE5AE2A" w14:textId="725CF425" w:rsidR="00D2771E" w:rsidRDefault="00D2771E">
      <w:pPr>
        <w:widowControl/>
        <w:autoSpaceDE/>
        <w:autoSpaceDN/>
        <w:adjustRightInd/>
        <w:spacing w:after="200" w:line="276" w:lineRule="auto"/>
        <w:rPr>
          <w:rFonts w:ascii="Arial" w:hAnsi="Arial" w:cs="Arial"/>
          <w:b/>
          <w:bCs/>
          <w:sz w:val="24"/>
          <w:szCs w:val="24"/>
        </w:rPr>
      </w:pPr>
    </w:p>
    <w:p w14:paraId="41181670" w14:textId="24342113" w:rsidR="00D2771E" w:rsidRPr="00D2771E" w:rsidRDefault="00D2771E" w:rsidP="00D2771E">
      <w:pPr>
        <w:keepLines/>
        <w:spacing w:line="480" w:lineRule="atLeast"/>
        <w:jc w:val="center"/>
        <w:rPr>
          <w:rFonts w:ascii="Arial" w:hAnsi="Arial" w:cs="Arial"/>
          <w:b/>
          <w:bCs/>
          <w:sz w:val="24"/>
          <w:szCs w:val="24"/>
        </w:rPr>
      </w:pPr>
      <w:r w:rsidRPr="00D2771E">
        <w:rPr>
          <w:rFonts w:ascii="Arial" w:hAnsi="Arial" w:cs="Arial"/>
          <w:b/>
          <w:bCs/>
          <w:sz w:val="24"/>
          <w:szCs w:val="24"/>
        </w:rPr>
        <w:t>APPENDIX RC</w:t>
      </w:r>
    </w:p>
    <w:p w14:paraId="54218F71" w14:textId="77777777" w:rsidR="00D2771E" w:rsidRPr="00E61CD5" w:rsidRDefault="00D2771E" w:rsidP="00D2771E">
      <w:pPr>
        <w:keepLines/>
        <w:spacing w:line="480" w:lineRule="atLeast"/>
        <w:jc w:val="center"/>
        <w:rPr>
          <w:rFonts w:ascii="Arial" w:hAnsi="Arial" w:cs="Arial"/>
          <w:sz w:val="28"/>
          <w:szCs w:val="28"/>
        </w:rPr>
      </w:pPr>
      <w:r w:rsidRPr="00E61CD5">
        <w:rPr>
          <w:rFonts w:ascii="Arial" w:hAnsi="Arial" w:cs="Arial"/>
          <w:b/>
          <w:bCs/>
          <w:sz w:val="28"/>
          <w:szCs w:val="28"/>
        </w:rPr>
        <w:t>EXTERIOR DESIGN CONDITIONS</w:t>
      </w:r>
    </w:p>
    <w:p w14:paraId="2688CA34" w14:textId="77777777" w:rsidR="00D2771E" w:rsidRPr="00710F31" w:rsidRDefault="00D2771E" w:rsidP="00D2771E">
      <w:pPr>
        <w:keepLines/>
        <w:spacing w:line="480" w:lineRule="atLeast"/>
        <w:jc w:val="both"/>
        <w:rPr>
          <w:rFonts w:ascii="Arial" w:hAnsi="Arial" w:cs="Arial"/>
          <w:sz w:val="24"/>
          <w:szCs w:val="24"/>
        </w:rPr>
      </w:pPr>
    </w:p>
    <w:p w14:paraId="68C1F2CC" w14:textId="77777777" w:rsidR="00D2771E" w:rsidRPr="00E61CD5" w:rsidRDefault="00D2771E" w:rsidP="00D2771E">
      <w:pPr>
        <w:keepLines/>
        <w:jc w:val="both"/>
        <w:rPr>
          <w:rFonts w:ascii="Times New Roman" w:hAnsi="Times New Roman" w:cs="Times New Roman"/>
        </w:rPr>
      </w:pPr>
      <w:r w:rsidRPr="00E61CD5">
        <w:rPr>
          <w:rFonts w:ascii="Times New Roman" w:hAnsi="Times New Roman" w:cs="Times New Roman"/>
        </w:rPr>
        <w:t>As required by Section</w:t>
      </w:r>
      <w:r>
        <w:rPr>
          <w:rFonts w:ascii="Times New Roman" w:hAnsi="Times New Roman" w:cs="Times New Roman"/>
        </w:rPr>
        <w:t>s</w:t>
      </w:r>
      <w:r w:rsidRPr="00E61CD5">
        <w:rPr>
          <w:rFonts w:ascii="Times New Roman" w:hAnsi="Times New Roman" w:cs="Times New Roman"/>
        </w:rPr>
        <w:t xml:space="preserve"> </w:t>
      </w:r>
      <w:r>
        <w:rPr>
          <w:rFonts w:ascii="Times New Roman" w:hAnsi="Times New Roman" w:cs="Times New Roman"/>
        </w:rPr>
        <w:t xml:space="preserve">C302.2 and </w:t>
      </w:r>
      <w:r w:rsidRPr="00E61CD5">
        <w:rPr>
          <w:rFonts w:ascii="Times New Roman" w:hAnsi="Times New Roman" w:cs="Times New Roman"/>
        </w:rPr>
        <w:t>R302.2, the heating or cooling outdoor design temperatures shall be selected from Table C-1.</w:t>
      </w:r>
    </w:p>
    <w:p w14:paraId="738C6801" w14:textId="77777777" w:rsidR="00D2771E" w:rsidRPr="00710F31" w:rsidRDefault="00D2771E" w:rsidP="00D2771E">
      <w:pPr>
        <w:jc w:val="both"/>
        <w:rPr>
          <w:rFonts w:ascii="Times New Roman" w:hAnsi="Times New Roman" w:cs="Times New Roman"/>
          <w:sz w:val="24"/>
          <w:szCs w:val="24"/>
        </w:rPr>
      </w:pPr>
    </w:p>
    <w:p w14:paraId="6C7EDDC7" w14:textId="77777777" w:rsidR="00D2771E" w:rsidRPr="008107EA" w:rsidRDefault="00D2771E" w:rsidP="00D2771E">
      <w:pPr>
        <w:jc w:val="center"/>
        <w:rPr>
          <w:rFonts w:ascii="Arial" w:hAnsi="Arial" w:cs="Arial"/>
          <w:b/>
          <w:bCs/>
        </w:rPr>
      </w:pPr>
      <w:r w:rsidRPr="008107EA">
        <w:rPr>
          <w:rFonts w:ascii="Arial" w:hAnsi="Arial" w:cs="Arial"/>
          <w:b/>
          <w:bCs/>
        </w:rPr>
        <w:t>TABLE C-1</w:t>
      </w:r>
    </w:p>
    <w:p w14:paraId="5A0F1F64" w14:textId="77777777" w:rsidR="00D2771E" w:rsidRPr="008107EA" w:rsidRDefault="00D2771E" w:rsidP="00D2771E">
      <w:pPr>
        <w:spacing w:after="120"/>
        <w:jc w:val="center"/>
        <w:rPr>
          <w:rFonts w:ascii="Arial" w:hAnsi="Arial" w:cs="Arial"/>
        </w:rPr>
      </w:pPr>
      <w:r w:rsidRPr="008107EA">
        <w:rPr>
          <w:rFonts w:ascii="Arial" w:hAnsi="Arial" w:cs="Arial"/>
          <w:b/>
          <w:bCs/>
        </w:rPr>
        <w:t>OUTDOOR DESIGN TEMPERATURES</w:t>
      </w:r>
    </w:p>
    <w:p w14:paraId="11342229" w14:textId="77777777" w:rsidR="00D2771E" w:rsidRDefault="00D2771E" w:rsidP="00D2771E">
      <w:pPr>
        <w:spacing w:line="120" w:lineRule="exact"/>
        <w:jc w:val="both"/>
        <w:rPr>
          <w:rFonts w:ascii="Courier New" w:hAnsi="Courier New" w:cs="Courier New"/>
          <w:sz w:val="24"/>
          <w:szCs w:val="24"/>
        </w:rPr>
      </w:pPr>
    </w:p>
    <w:p w14:paraId="180F48C7" w14:textId="77777777" w:rsidR="00D2771E" w:rsidRDefault="00D2771E" w:rsidP="00D2771E">
      <w:pPr>
        <w:spacing w:line="120" w:lineRule="exact"/>
        <w:jc w:val="both"/>
        <w:rPr>
          <w:sz w:val="24"/>
          <w:szCs w:val="24"/>
        </w:rPr>
        <w:sectPr w:rsidR="00D2771E" w:rsidSect="00D50720">
          <w:type w:val="continuous"/>
          <w:pgSz w:w="12240" w:h="15840"/>
          <w:pgMar w:top="1224" w:right="1440" w:bottom="504" w:left="1440" w:header="576" w:footer="576" w:gutter="0"/>
          <w:cols w:space="720"/>
          <w:docGrid w:linePitch="272"/>
        </w:sectPr>
      </w:pPr>
    </w:p>
    <w:tbl>
      <w:tblPr>
        <w:tblW w:w="4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1346"/>
        <w:gridCol w:w="1345"/>
      </w:tblGrid>
      <w:tr w:rsidR="00D2771E" w:rsidRPr="009C5DE8" w14:paraId="033C3297" w14:textId="77777777" w:rsidTr="00342027">
        <w:trPr>
          <w:jc w:val="center"/>
        </w:trPr>
        <w:tc>
          <w:tcPr>
            <w:tcW w:w="1624" w:type="dxa"/>
            <w:vAlign w:val="center"/>
          </w:tcPr>
          <w:p w14:paraId="1D67B184"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rFonts w:ascii="Arial" w:hAnsi="Arial" w:cs="Arial"/>
                <w:b/>
                <w:sz w:val="16"/>
                <w:szCs w:val="16"/>
              </w:rPr>
            </w:pPr>
            <w:bookmarkStart w:id="4" w:name="BM_1_"/>
            <w:bookmarkEnd w:id="4"/>
            <w:r w:rsidRPr="009C5DE8">
              <w:rPr>
                <w:rFonts w:ascii="Arial" w:hAnsi="Arial" w:cs="Arial"/>
                <w:b/>
                <w:sz w:val="16"/>
                <w:szCs w:val="16"/>
              </w:rPr>
              <w:t>Location</w:t>
            </w:r>
          </w:p>
        </w:tc>
        <w:tc>
          <w:tcPr>
            <w:tcW w:w="1346" w:type="dxa"/>
            <w:vAlign w:val="center"/>
          </w:tcPr>
          <w:p w14:paraId="2E11E9C6"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rFonts w:ascii="Arial" w:hAnsi="Arial" w:cs="Arial"/>
                <w:b/>
                <w:sz w:val="16"/>
                <w:szCs w:val="16"/>
              </w:rPr>
            </w:pPr>
            <w:r w:rsidRPr="009C5DE8">
              <w:rPr>
                <w:rFonts w:ascii="Arial" w:hAnsi="Arial" w:cs="Arial"/>
                <w:b/>
                <w:sz w:val="16"/>
                <w:szCs w:val="16"/>
              </w:rPr>
              <w:t>Outdoor Design Temp Heating</w:t>
            </w:r>
            <w:r>
              <w:rPr>
                <w:rFonts w:ascii="Arial" w:hAnsi="Arial" w:cs="Arial"/>
                <w:b/>
                <w:sz w:val="16"/>
                <w:szCs w:val="16"/>
              </w:rPr>
              <w:t xml:space="preserve"> (°F)</w:t>
            </w:r>
          </w:p>
        </w:tc>
        <w:tc>
          <w:tcPr>
            <w:tcW w:w="1345" w:type="dxa"/>
            <w:vAlign w:val="center"/>
          </w:tcPr>
          <w:p w14:paraId="00421C16"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rFonts w:ascii="Arial" w:hAnsi="Arial" w:cs="Arial"/>
                <w:b/>
                <w:sz w:val="16"/>
                <w:szCs w:val="16"/>
              </w:rPr>
            </w:pPr>
            <w:r w:rsidRPr="009C5DE8">
              <w:rPr>
                <w:rFonts w:ascii="Arial" w:hAnsi="Arial" w:cs="Arial"/>
                <w:b/>
                <w:sz w:val="16"/>
                <w:szCs w:val="16"/>
              </w:rPr>
              <w:t>Outdoor Design Temp Cooling</w:t>
            </w:r>
            <w:r>
              <w:rPr>
                <w:rFonts w:ascii="Arial" w:hAnsi="Arial" w:cs="Arial"/>
                <w:b/>
                <w:sz w:val="16"/>
                <w:szCs w:val="16"/>
              </w:rPr>
              <w:t xml:space="preserve"> (°F)</w:t>
            </w:r>
          </w:p>
        </w:tc>
      </w:tr>
      <w:tr w:rsidR="00D2771E" w:rsidRPr="009C5DE8" w14:paraId="7E34113D" w14:textId="77777777" w:rsidTr="00342027">
        <w:trPr>
          <w:jc w:val="center"/>
        </w:trPr>
        <w:tc>
          <w:tcPr>
            <w:tcW w:w="1624" w:type="dxa"/>
          </w:tcPr>
          <w:p w14:paraId="376D7FFB"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sidRPr="009C5DE8">
              <w:rPr>
                <w:sz w:val="16"/>
                <w:szCs w:val="16"/>
              </w:rPr>
              <w:t>Aberdeen 20NNE</w:t>
            </w:r>
          </w:p>
        </w:tc>
        <w:tc>
          <w:tcPr>
            <w:tcW w:w="1346" w:type="dxa"/>
          </w:tcPr>
          <w:p w14:paraId="7ED3A014"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25</w:t>
            </w:r>
          </w:p>
        </w:tc>
        <w:tc>
          <w:tcPr>
            <w:tcW w:w="1345" w:type="dxa"/>
          </w:tcPr>
          <w:p w14:paraId="17B10C5D"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83</w:t>
            </w:r>
          </w:p>
        </w:tc>
      </w:tr>
      <w:tr w:rsidR="00D2771E" w:rsidRPr="009C5DE8" w14:paraId="79B265E2" w14:textId="77777777" w:rsidTr="00342027">
        <w:trPr>
          <w:jc w:val="center"/>
        </w:trPr>
        <w:tc>
          <w:tcPr>
            <w:tcW w:w="1624" w:type="dxa"/>
          </w:tcPr>
          <w:p w14:paraId="2E865FFA"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sidRPr="009C5DE8">
              <w:rPr>
                <w:sz w:val="16"/>
                <w:szCs w:val="16"/>
              </w:rPr>
              <w:t>Anacortes</w:t>
            </w:r>
          </w:p>
        </w:tc>
        <w:tc>
          <w:tcPr>
            <w:tcW w:w="1346" w:type="dxa"/>
          </w:tcPr>
          <w:p w14:paraId="741CB563"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24</w:t>
            </w:r>
          </w:p>
        </w:tc>
        <w:tc>
          <w:tcPr>
            <w:tcW w:w="1345" w:type="dxa"/>
          </w:tcPr>
          <w:p w14:paraId="0C678051"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72</w:t>
            </w:r>
          </w:p>
        </w:tc>
      </w:tr>
      <w:tr w:rsidR="00D2771E" w:rsidRPr="009C5DE8" w14:paraId="3E7947DE" w14:textId="77777777" w:rsidTr="00342027">
        <w:trPr>
          <w:jc w:val="center"/>
        </w:trPr>
        <w:tc>
          <w:tcPr>
            <w:tcW w:w="1624" w:type="dxa"/>
          </w:tcPr>
          <w:p w14:paraId="4BFB93B9"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proofErr w:type="spellStart"/>
            <w:r>
              <w:rPr>
                <w:sz w:val="16"/>
                <w:szCs w:val="16"/>
              </w:rPr>
              <w:t>Anatone</w:t>
            </w:r>
            <w:proofErr w:type="spellEnd"/>
          </w:p>
        </w:tc>
        <w:tc>
          <w:tcPr>
            <w:tcW w:w="1346" w:type="dxa"/>
          </w:tcPr>
          <w:p w14:paraId="0D5F0D88"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-4</w:t>
            </w:r>
          </w:p>
        </w:tc>
        <w:tc>
          <w:tcPr>
            <w:tcW w:w="1345" w:type="dxa"/>
          </w:tcPr>
          <w:p w14:paraId="1296CE69"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89</w:t>
            </w:r>
          </w:p>
        </w:tc>
      </w:tr>
      <w:tr w:rsidR="00D2771E" w:rsidRPr="009C5DE8" w14:paraId="1E925B94" w14:textId="77777777" w:rsidTr="00342027">
        <w:trPr>
          <w:jc w:val="center"/>
        </w:trPr>
        <w:tc>
          <w:tcPr>
            <w:tcW w:w="1624" w:type="dxa"/>
          </w:tcPr>
          <w:p w14:paraId="4DC6F28E"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sidRPr="009C5DE8">
              <w:rPr>
                <w:sz w:val="16"/>
                <w:szCs w:val="16"/>
              </w:rPr>
              <w:t>Auburn</w:t>
            </w:r>
          </w:p>
        </w:tc>
        <w:tc>
          <w:tcPr>
            <w:tcW w:w="1346" w:type="dxa"/>
          </w:tcPr>
          <w:p w14:paraId="6454026F"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25</w:t>
            </w:r>
          </w:p>
        </w:tc>
        <w:tc>
          <w:tcPr>
            <w:tcW w:w="1345" w:type="dxa"/>
          </w:tcPr>
          <w:p w14:paraId="05EE35CB"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84</w:t>
            </w:r>
          </w:p>
        </w:tc>
      </w:tr>
      <w:tr w:rsidR="00D2771E" w:rsidRPr="009C5DE8" w14:paraId="5B3A8339" w14:textId="77777777" w:rsidTr="00342027">
        <w:trPr>
          <w:jc w:val="center"/>
        </w:trPr>
        <w:tc>
          <w:tcPr>
            <w:tcW w:w="1624" w:type="dxa"/>
          </w:tcPr>
          <w:p w14:paraId="6FD00465"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sidRPr="009C5DE8">
              <w:rPr>
                <w:sz w:val="16"/>
                <w:szCs w:val="16"/>
              </w:rPr>
              <w:t>Battleground</w:t>
            </w:r>
          </w:p>
        </w:tc>
        <w:tc>
          <w:tcPr>
            <w:tcW w:w="1346" w:type="dxa"/>
          </w:tcPr>
          <w:p w14:paraId="1A458969"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19</w:t>
            </w:r>
          </w:p>
        </w:tc>
        <w:tc>
          <w:tcPr>
            <w:tcW w:w="1345" w:type="dxa"/>
          </w:tcPr>
          <w:p w14:paraId="78B53837"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91</w:t>
            </w:r>
          </w:p>
        </w:tc>
      </w:tr>
      <w:tr w:rsidR="00D2771E" w:rsidRPr="009C5DE8" w14:paraId="6C9F5BDC" w14:textId="77777777" w:rsidTr="00342027">
        <w:trPr>
          <w:jc w:val="center"/>
        </w:trPr>
        <w:tc>
          <w:tcPr>
            <w:tcW w:w="1624" w:type="dxa"/>
          </w:tcPr>
          <w:p w14:paraId="6EC91B9D"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sidRPr="009C5DE8">
              <w:rPr>
                <w:sz w:val="16"/>
                <w:szCs w:val="16"/>
              </w:rPr>
              <w:t>Bellevue</w:t>
            </w:r>
          </w:p>
        </w:tc>
        <w:tc>
          <w:tcPr>
            <w:tcW w:w="1346" w:type="dxa"/>
          </w:tcPr>
          <w:p w14:paraId="3435442E"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24</w:t>
            </w:r>
          </w:p>
        </w:tc>
        <w:tc>
          <w:tcPr>
            <w:tcW w:w="1345" w:type="dxa"/>
          </w:tcPr>
          <w:p w14:paraId="7A857325"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83</w:t>
            </w:r>
          </w:p>
        </w:tc>
      </w:tr>
      <w:tr w:rsidR="00D2771E" w:rsidRPr="009C5DE8" w14:paraId="2BEDAF17" w14:textId="77777777" w:rsidTr="00342027">
        <w:trPr>
          <w:jc w:val="center"/>
        </w:trPr>
        <w:tc>
          <w:tcPr>
            <w:tcW w:w="1624" w:type="dxa"/>
          </w:tcPr>
          <w:p w14:paraId="3893E5DB"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sidRPr="009C5DE8">
              <w:rPr>
                <w:sz w:val="16"/>
                <w:szCs w:val="16"/>
              </w:rPr>
              <w:t>Bellingham 2N</w:t>
            </w:r>
          </w:p>
        </w:tc>
        <w:tc>
          <w:tcPr>
            <w:tcW w:w="1346" w:type="dxa"/>
          </w:tcPr>
          <w:p w14:paraId="1CE5E1CB"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19</w:t>
            </w:r>
          </w:p>
        </w:tc>
        <w:tc>
          <w:tcPr>
            <w:tcW w:w="1345" w:type="dxa"/>
          </w:tcPr>
          <w:p w14:paraId="3A13FD6A"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78</w:t>
            </w:r>
          </w:p>
        </w:tc>
      </w:tr>
      <w:tr w:rsidR="00D2771E" w:rsidRPr="009C5DE8" w14:paraId="282C7954" w14:textId="77777777" w:rsidTr="00342027">
        <w:trPr>
          <w:jc w:val="center"/>
        </w:trPr>
        <w:tc>
          <w:tcPr>
            <w:tcW w:w="1624" w:type="dxa"/>
          </w:tcPr>
          <w:p w14:paraId="5862C831"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sidRPr="009C5DE8">
              <w:rPr>
                <w:sz w:val="16"/>
                <w:szCs w:val="16"/>
              </w:rPr>
              <w:t>Blain</w:t>
            </w:r>
          </w:p>
        </w:tc>
        <w:tc>
          <w:tcPr>
            <w:tcW w:w="1346" w:type="dxa"/>
          </w:tcPr>
          <w:p w14:paraId="60A6DA8A"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17</w:t>
            </w:r>
          </w:p>
        </w:tc>
        <w:tc>
          <w:tcPr>
            <w:tcW w:w="1345" w:type="dxa"/>
          </w:tcPr>
          <w:p w14:paraId="7C1AB8B2"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73</w:t>
            </w:r>
          </w:p>
        </w:tc>
      </w:tr>
      <w:tr w:rsidR="00D2771E" w:rsidRPr="009C5DE8" w14:paraId="376CDB51" w14:textId="77777777" w:rsidTr="00342027">
        <w:trPr>
          <w:jc w:val="center"/>
        </w:trPr>
        <w:tc>
          <w:tcPr>
            <w:tcW w:w="1624" w:type="dxa"/>
          </w:tcPr>
          <w:p w14:paraId="4D375E50"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sidRPr="009C5DE8">
              <w:rPr>
                <w:sz w:val="16"/>
                <w:szCs w:val="16"/>
              </w:rPr>
              <w:t>Bremerton</w:t>
            </w:r>
          </w:p>
        </w:tc>
        <w:tc>
          <w:tcPr>
            <w:tcW w:w="1346" w:type="dxa"/>
          </w:tcPr>
          <w:p w14:paraId="6029F1E3"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29</w:t>
            </w:r>
          </w:p>
        </w:tc>
        <w:tc>
          <w:tcPr>
            <w:tcW w:w="1345" w:type="dxa"/>
          </w:tcPr>
          <w:p w14:paraId="44316E9A"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83</w:t>
            </w:r>
          </w:p>
        </w:tc>
      </w:tr>
      <w:tr w:rsidR="00D2771E" w:rsidRPr="009C5DE8" w14:paraId="7881142C" w14:textId="77777777" w:rsidTr="00342027">
        <w:trPr>
          <w:jc w:val="center"/>
        </w:trPr>
        <w:tc>
          <w:tcPr>
            <w:tcW w:w="1624" w:type="dxa"/>
          </w:tcPr>
          <w:p w14:paraId="6626964E"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sidRPr="009C5DE8">
              <w:rPr>
                <w:sz w:val="16"/>
                <w:szCs w:val="16"/>
              </w:rPr>
              <w:t>Burlington</w:t>
            </w:r>
          </w:p>
        </w:tc>
        <w:tc>
          <w:tcPr>
            <w:tcW w:w="1346" w:type="dxa"/>
          </w:tcPr>
          <w:p w14:paraId="71610D0B"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19</w:t>
            </w:r>
          </w:p>
        </w:tc>
        <w:tc>
          <w:tcPr>
            <w:tcW w:w="1345" w:type="dxa"/>
          </w:tcPr>
          <w:p w14:paraId="333E4F9D"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77</w:t>
            </w:r>
          </w:p>
        </w:tc>
      </w:tr>
      <w:tr w:rsidR="00D2771E" w:rsidRPr="009C5DE8" w14:paraId="53C4D9D4" w14:textId="77777777" w:rsidTr="00342027">
        <w:trPr>
          <w:jc w:val="center"/>
        </w:trPr>
        <w:tc>
          <w:tcPr>
            <w:tcW w:w="1624" w:type="dxa"/>
          </w:tcPr>
          <w:p w14:paraId="0AEFC988"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sidRPr="009C5DE8">
              <w:rPr>
                <w:sz w:val="16"/>
                <w:szCs w:val="16"/>
              </w:rPr>
              <w:t>Chehalis</w:t>
            </w:r>
          </w:p>
        </w:tc>
        <w:tc>
          <w:tcPr>
            <w:tcW w:w="1346" w:type="dxa"/>
          </w:tcPr>
          <w:p w14:paraId="2C132F76"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21</w:t>
            </w:r>
          </w:p>
        </w:tc>
        <w:tc>
          <w:tcPr>
            <w:tcW w:w="1345" w:type="dxa"/>
          </w:tcPr>
          <w:p w14:paraId="77109F86"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87</w:t>
            </w:r>
          </w:p>
        </w:tc>
      </w:tr>
      <w:tr w:rsidR="00D2771E" w:rsidRPr="009C5DE8" w14:paraId="03C6AC02" w14:textId="77777777" w:rsidTr="00342027">
        <w:trPr>
          <w:jc w:val="center"/>
        </w:trPr>
        <w:tc>
          <w:tcPr>
            <w:tcW w:w="1624" w:type="dxa"/>
          </w:tcPr>
          <w:p w14:paraId="41E5877C"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sidRPr="009C5DE8">
              <w:rPr>
                <w:sz w:val="16"/>
                <w:szCs w:val="16"/>
              </w:rPr>
              <w:t>Chelan</w:t>
            </w:r>
          </w:p>
        </w:tc>
        <w:tc>
          <w:tcPr>
            <w:tcW w:w="1346" w:type="dxa"/>
          </w:tcPr>
          <w:p w14:paraId="1D8B8859"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10</w:t>
            </w:r>
          </w:p>
        </w:tc>
        <w:tc>
          <w:tcPr>
            <w:tcW w:w="1345" w:type="dxa"/>
          </w:tcPr>
          <w:p w14:paraId="0CFA922E"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89</w:t>
            </w:r>
          </w:p>
        </w:tc>
      </w:tr>
      <w:tr w:rsidR="00D2771E" w:rsidRPr="009C5DE8" w14:paraId="630E3D39" w14:textId="77777777" w:rsidTr="00342027">
        <w:trPr>
          <w:jc w:val="center"/>
        </w:trPr>
        <w:tc>
          <w:tcPr>
            <w:tcW w:w="1624" w:type="dxa"/>
          </w:tcPr>
          <w:p w14:paraId="77C16C2A"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sidRPr="009C5DE8">
              <w:rPr>
                <w:sz w:val="16"/>
                <w:szCs w:val="16"/>
              </w:rPr>
              <w:t>Cheney</w:t>
            </w:r>
          </w:p>
        </w:tc>
        <w:tc>
          <w:tcPr>
            <w:tcW w:w="1346" w:type="dxa"/>
          </w:tcPr>
          <w:p w14:paraId="525F843D"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4</w:t>
            </w:r>
          </w:p>
        </w:tc>
        <w:tc>
          <w:tcPr>
            <w:tcW w:w="1345" w:type="dxa"/>
          </w:tcPr>
          <w:p w14:paraId="3560F11A"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94</w:t>
            </w:r>
          </w:p>
        </w:tc>
      </w:tr>
      <w:tr w:rsidR="00D2771E" w:rsidRPr="009C5DE8" w14:paraId="1108DC35" w14:textId="77777777" w:rsidTr="00342027">
        <w:trPr>
          <w:jc w:val="center"/>
        </w:trPr>
        <w:tc>
          <w:tcPr>
            <w:tcW w:w="1624" w:type="dxa"/>
          </w:tcPr>
          <w:p w14:paraId="344F9830"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proofErr w:type="spellStart"/>
            <w:r w:rsidRPr="009C5DE8">
              <w:rPr>
                <w:sz w:val="16"/>
                <w:szCs w:val="16"/>
              </w:rPr>
              <w:t>Chesaw</w:t>
            </w:r>
            <w:proofErr w:type="spellEnd"/>
          </w:p>
        </w:tc>
        <w:tc>
          <w:tcPr>
            <w:tcW w:w="1346" w:type="dxa"/>
          </w:tcPr>
          <w:p w14:paraId="6C8E332A"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-11</w:t>
            </w:r>
          </w:p>
        </w:tc>
        <w:tc>
          <w:tcPr>
            <w:tcW w:w="1345" w:type="dxa"/>
          </w:tcPr>
          <w:p w14:paraId="264DC846"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81</w:t>
            </w:r>
          </w:p>
        </w:tc>
      </w:tr>
      <w:tr w:rsidR="00D2771E" w:rsidRPr="009C5DE8" w14:paraId="0C77C058" w14:textId="77777777" w:rsidTr="00342027">
        <w:trPr>
          <w:jc w:val="center"/>
        </w:trPr>
        <w:tc>
          <w:tcPr>
            <w:tcW w:w="1624" w:type="dxa"/>
          </w:tcPr>
          <w:p w14:paraId="1BF48844"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sidRPr="009C5DE8">
              <w:rPr>
                <w:sz w:val="16"/>
                <w:szCs w:val="16"/>
              </w:rPr>
              <w:t>Clarkston</w:t>
            </w:r>
          </w:p>
        </w:tc>
        <w:tc>
          <w:tcPr>
            <w:tcW w:w="1346" w:type="dxa"/>
          </w:tcPr>
          <w:p w14:paraId="0F1C5639"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10</w:t>
            </w:r>
          </w:p>
        </w:tc>
        <w:tc>
          <w:tcPr>
            <w:tcW w:w="1345" w:type="dxa"/>
          </w:tcPr>
          <w:p w14:paraId="4D24810D"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94</w:t>
            </w:r>
          </w:p>
        </w:tc>
      </w:tr>
      <w:tr w:rsidR="00D2771E" w:rsidRPr="009C5DE8" w14:paraId="4C3E6D6F" w14:textId="77777777" w:rsidTr="00342027">
        <w:trPr>
          <w:jc w:val="center"/>
        </w:trPr>
        <w:tc>
          <w:tcPr>
            <w:tcW w:w="1624" w:type="dxa"/>
          </w:tcPr>
          <w:p w14:paraId="691AA3AB"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sidRPr="009C5DE8">
              <w:rPr>
                <w:sz w:val="16"/>
                <w:szCs w:val="16"/>
              </w:rPr>
              <w:t>Cle Elum</w:t>
            </w:r>
          </w:p>
        </w:tc>
        <w:tc>
          <w:tcPr>
            <w:tcW w:w="1346" w:type="dxa"/>
          </w:tcPr>
          <w:p w14:paraId="3E05BDB3"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w:t>
            </w:r>
          </w:p>
        </w:tc>
        <w:tc>
          <w:tcPr>
            <w:tcW w:w="1345" w:type="dxa"/>
          </w:tcPr>
          <w:p w14:paraId="7D4B490D"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91</w:t>
            </w:r>
          </w:p>
        </w:tc>
      </w:tr>
      <w:tr w:rsidR="00D2771E" w:rsidRPr="009C5DE8" w14:paraId="110B1ABC" w14:textId="77777777" w:rsidTr="00342027">
        <w:trPr>
          <w:jc w:val="center"/>
        </w:trPr>
        <w:tc>
          <w:tcPr>
            <w:tcW w:w="1624" w:type="dxa"/>
          </w:tcPr>
          <w:p w14:paraId="11F922F4"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sidRPr="009C5DE8">
              <w:rPr>
                <w:sz w:val="16"/>
                <w:szCs w:val="16"/>
              </w:rPr>
              <w:t>Colfax 1NW</w:t>
            </w:r>
          </w:p>
        </w:tc>
        <w:tc>
          <w:tcPr>
            <w:tcW w:w="1346" w:type="dxa"/>
          </w:tcPr>
          <w:p w14:paraId="1DBEA623"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w:t>
            </w:r>
          </w:p>
        </w:tc>
        <w:tc>
          <w:tcPr>
            <w:tcW w:w="1345" w:type="dxa"/>
          </w:tcPr>
          <w:p w14:paraId="35F848BC"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94</w:t>
            </w:r>
          </w:p>
        </w:tc>
      </w:tr>
      <w:tr w:rsidR="00D2771E" w:rsidRPr="009C5DE8" w14:paraId="7330E971" w14:textId="77777777" w:rsidTr="00342027">
        <w:trPr>
          <w:jc w:val="center"/>
        </w:trPr>
        <w:tc>
          <w:tcPr>
            <w:tcW w:w="1624" w:type="dxa"/>
          </w:tcPr>
          <w:p w14:paraId="720D47E1"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sidRPr="009C5DE8">
              <w:rPr>
                <w:sz w:val="16"/>
                <w:szCs w:val="16"/>
              </w:rPr>
              <w:t>Colville AP</w:t>
            </w:r>
          </w:p>
        </w:tc>
        <w:tc>
          <w:tcPr>
            <w:tcW w:w="1346" w:type="dxa"/>
          </w:tcPr>
          <w:p w14:paraId="028B7BAD"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w:t>
            </w:r>
          </w:p>
        </w:tc>
        <w:tc>
          <w:tcPr>
            <w:tcW w:w="1345" w:type="dxa"/>
          </w:tcPr>
          <w:p w14:paraId="3C1455EB"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92</w:t>
            </w:r>
          </w:p>
        </w:tc>
      </w:tr>
      <w:tr w:rsidR="00D2771E" w:rsidRPr="009C5DE8" w14:paraId="3B7F86DC" w14:textId="77777777" w:rsidTr="00342027">
        <w:trPr>
          <w:jc w:val="center"/>
        </w:trPr>
        <w:tc>
          <w:tcPr>
            <w:tcW w:w="1624" w:type="dxa"/>
          </w:tcPr>
          <w:p w14:paraId="3678996D"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sidRPr="009C5DE8">
              <w:rPr>
                <w:sz w:val="16"/>
                <w:szCs w:val="16"/>
              </w:rPr>
              <w:t>Concrete</w:t>
            </w:r>
          </w:p>
        </w:tc>
        <w:tc>
          <w:tcPr>
            <w:tcW w:w="1346" w:type="dxa"/>
          </w:tcPr>
          <w:p w14:paraId="4BA2AA5C"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19</w:t>
            </w:r>
          </w:p>
        </w:tc>
        <w:tc>
          <w:tcPr>
            <w:tcW w:w="1345" w:type="dxa"/>
          </w:tcPr>
          <w:p w14:paraId="3A6E7B5E"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83</w:t>
            </w:r>
          </w:p>
        </w:tc>
      </w:tr>
      <w:tr w:rsidR="00D2771E" w:rsidRPr="009C5DE8" w14:paraId="4C4E016E" w14:textId="77777777" w:rsidTr="00342027">
        <w:trPr>
          <w:jc w:val="center"/>
        </w:trPr>
        <w:tc>
          <w:tcPr>
            <w:tcW w:w="1624" w:type="dxa"/>
          </w:tcPr>
          <w:p w14:paraId="26658B3A"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sidRPr="009C5DE8">
              <w:rPr>
                <w:sz w:val="16"/>
                <w:szCs w:val="16"/>
              </w:rPr>
              <w:t>Connell 4NNW</w:t>
            </w:r>
          </w:p>
        </w:tc>
        <w:tc>
          <w:tcPr>
            <w:tcW w:w="1346" w:type="dxa"/>
          </w:tcPr>
          <w:p w14:paraId="209AF9BA"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6</w:t>
            </w:r>
          </w:p>
        </w:tc>
        <w:tc>
          <w:tcPr>
            <w:tcW w:w="1345" w:type="dxa"/>
          </w:tcPr>
          <w:p w14:paraId="746B1D3F"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100</w:t>
            </w:r>
          </w:p>
        </w:tc>
      </w:tr>
      <w:tr w:rsidR="00D2771E" w:rsidRPr="009C5DE8" w14:paraId="4EDB7ED7" w14:textId="77777777" w:rsidTr="00342027">
        <w:trPr>
          <w:jc w:val="center"/>
        </w:trPr>
        <w:tc>
          <w:tcPr>
            <w:tcW w:w="1624" w:type="dxa"/>
          </w:tcPr>
          <w:p w14:paraId="6799C96D"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sidRPr="009C5DE8">
              <w:rPr>
                <w:sz w:val="16"/>
                <w:szCs w:val="16"/>
              </w:rPr>
              <w:t>Cougar 5E</w:t>
            </w:r>
          </w:p>
        </w:tc>
        <w:tc>
          <w:tcPr>
            <w:tcW w:w="1346" w:type="dxa"/>
          </w:tcPr>
          <w:p w14:paraId="11D14D17"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25</w:t>
            </w:r>
          </w:p>
        </w:tc>
        <w:tc>
          <w:tcPr>
            <w:tcW w:w="1345" w:type="dxa"/>
          </w:tcPr>
          <w:p w14:paraId="258733D0"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93</w:t>
            </w:r>
          </w:p>
        </w:tc>
      </w:tr>
      <w:tr w:rsidR="00D2771E" w:rsidRPr="009C5DE8" w14:paraId="0FB71A01" w14:textId="77777777" w:rsidTr="00342027">
        <w:trPr>
          <w:jc w:val="center"/>
        </w:trPr>
        <w:tc>
          <w:tcPr>
            <w:tcW w:w="1624" w:type="dxa"/>
          </w:tcPr>
          <w:p w14:paraId="559DD47F"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sidRPr="009C5DE8">
              <w:rPr>
                <w:sz w:val="16"/>
                <w:szCs w:val="16"/>
              </w:rPr>
              <w:t>Dallesport AP</w:t>
            </w:r>
          </w:p>
        </w:tc>
        <w:tc>
          <w:tcPr>
            <w:tcW w:w="1346" w:type="dxa"/>
          </w:tcPr>
          <w:p w14:paraId="22EDF689"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14</w:t>
            </w:r>
          </w:p>
        </w:tc>
        <w:tc>
          <w:tcPr>
            <w:tcW w:w="1345" w:type="dxa"/>
          </w:tcPr>
          <w:p w14:paraId="1E17BCEA"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99</w:t>
            </w:r>
          </w:p>
        </w:tc>
      </w:tr>
      <w:tr w:rsidR="00D2771E" w:rsidRPr="009C5DE8" w14:paraId="53B57FCB" w14:textId="77777777" w:rsidTr="00342027">
        <w:trPr>
          <w:jc w:val="center"/>
        </w:trPr>
        <w:tc>
          <w:tcPr>
            <w:tcW w:w="1624" w:type="dxa"/>
          </w:tcPr>
          <w:p w14:paraId="7E6D464A"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proofErr w:type="spellStart"/>
            <w:r w:rsidRPr="009C5DE8">
              <w:rPr>
                <w:sz w:val="16"/>
                <w:szCs w:val="16"/>
              </w:rPr>
              <w:t>Darrington</w:t>
            </w:r>
            <w:proofErr w:type="spellEnd"/>
            <w:r w:rsidRPr="009C5DE8">
              <w:rPr>
                <w:sz w:val="16"/>
                <w:szCs w:val="16"/>
              </w:rPr>
              <w:t xml:space="preserve"> RS</w:t>
            </w:r>
          </w:p>
        </w:tc>
        <w:tc>
          <w:tcPr>
            <w:tcW w:w="1346" w:type="dxa"/>
          </w:tcPr>
          <w:p w14:paraId="412E9259"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13</w:t>
            </w:r>
          </w:p>
        </w:tc>
        <w:tc>
          <w:tcPr>
            <w:tcW w:w="1345" w:type="dxa"/>
          </w:tcPr>
          <w:p w14:paraId="32B137C6"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85</w:t>
            </w:r>
          </w:p>
        </w:tc>
      </w:tr>
      <w:tr w:rsidR="00D2771E" w:rsidRPr="009C5DE8" w14:paraId="1B46C2BC" w14:textId="77777777" w:rsidTr="00342027">
        <w:trPr>
          <w:jc w:val="center"/>
        </w:trPr>
        <w:tc>
          <w:tcPr>
            <w:tcW w:w="1624" w:type="dxa"/>
          </w:tcPr>
          <w:p w14:paraId="74F478EB"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sidRPr="009C5DE8">
              <w:rPr>
                <w:sz w:val="16"/>
                <w:szCs w:val="16"/>
              </w:rPr>
              <w:t>Davenport</w:t>
            </w:r>
          </w:p>
        </w:tc>
        <w:tc>
          <w:tcPr>
            <w:tcW w:w="1346" w:type="dxa"/>
          </w:tcPr>
          <w:p w14:paraId="61CFB7F8"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5</w:t>
            </w:r>
          </w:p>
        </w:tc>
        <w:tc>
          <w:tcPr>
            <w:tcW w:w="1345" w:type="dxa"/>
          </w:tcPr>
          <w:p w14:paraId="78D194CF"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92</w:t>
            </w:r>
          </w:p>
        </w:tc>
      </w:tr>
      <w:tr w:rsidR="00D2771E" w:rsidRPr="009C5DE8" w14:paraId="2134ED6E" w14:textId="77777777" w:rsidTr="00342027">
        <w:trPr>
          <w:jc w:val="center"/>
        </w:trPr>
        <w:tc>
          <w:tcPr>
            <w:tcW w:w="1624" w:type="dxa"/>
          </w:tcPr>
          <w:p w14:paraId="04A971C1"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sidRPr="009C5DE8">
              <w:rPr>
                <w:sz w:val="16"/>
                <w:szCs w:val="16"/>
              </w:rPr>
              <w:t>Edmonds</w:t>
            </w:r>
          </w:p>
        </w:tc>
        <w:tc>
          <w:tcPr>
            <w:tcW w:w="1346" w:type="dxa"/>
          </w:tcPr>
          <w:p w14:paraId="737DA937"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24</w:t>
            </w:r>
          </w:p>
        </w:tc>
        <w:tc>
          <w:tcPr>
            <w:tcW w:w="1345" w:type="dxa"/>
          </w:tcPr>
          <w:p w14:paraId="36D19459"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82</w:t>
            </w:r>
          </w:p>
        </w:tc>
      </w:tr>
      <w:tr w:rsidR="00D2771E" w:rsidRPr="009C5DE8" w14:paraId="71C1A368" w14:textId="77777777" w:rsidTr="00342027">
        <w:trPr>
          <w:jc w:val="center"/>
        </w:trPr>
        <w:tc>
          <w:tcPr>
            <w:tcW w:w="1624" w:type="dxa"/>
          </w:tcPr>
          <w:p w14:paraId="0685594D"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sidRPr="009C5DE8">
              <w:rPr>
                <w:sz w:val="16"/>
                <w:szCs w:val="16"/>
              </w:rPr>
              <w:t>Ellensburg AP</w:t>
            </w:r>
          </w:p>
        </w:tc>
        <w:tc>
          <w:tcPr>
            <w:tcW w:w="1346" w:type="dxa"/>
          </w:tcPr>
          <w:p w14:paraId="44BF8543"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w:t>
            </w:r>
          </w:p>
        </w:tc>
        <w:tc>
          <w:tcPr>
            <w:tcW w:w="1345" w:type="dxa"/>
          </w:tcPr>
          <w:p w14:paraId="02682E37"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90</w:t>
            </w:r>
          </w:p>
        </w:tc>
      </w:tr>
      <w:tr w:rsidR="00D2771E" w:rsidRPr="009C5DE8" w14:paraId="51B8109D" w14:textId="77777777" w:rsidTr="00342027">
        <w:trPr>
          <w:jc w:val="center"/>
        </w:trPr>
        <w:tc>
          <w:tcPr>
            <w:tcW w:w="1624" w:type="dxa"/>
          </w:tcPr>
          <w:p w14:paraId="2CA6CC2A"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sidRPr="009C5DE8">
              <w:rPr>
                <w:sz w:val="16"/>
                <w:szCs w:val="16"/>
              </w:rPr>
              <w:t>Elma</w:t>
            </w:r>
          </w:p>
        </w:tc>
        <w:tc>
          <w:tcPr>
            <w:tcW w:w="1346" w:type="dxa"/>
          </w:tcPr>
          <w:p w14:paraId="15F329B9"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24</w:t>
            </w:r>
          </w:p>
        </w:tc>
        <w:tc>
          <w:tcPr>
            <w:tcW w:w="1345" w:type="dxa"/>
          </w:tcPr>
          <w:p w14:paraId="2C94561B"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88</w:t>
            </w:r>
          </w:p>
        </w:tc>
      </w:tr>
      <w:tr w:rsidR="00D2771E" w:rsidRPr="009C5DE8" w14:paraId="322B837F" w14:textId="77777777" w:rsidTr="00342027">
        <w:trPr>
          <w:jc w:val="center"/>
        </w:trPr>
        <w:tc>
          <w:tcPr>
            <w:tcW w:w="1624" w:type="dxa"/>
          </w:tcPr>
          <w:p w14:paraId="1D6249D4"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sidRPr="009C5DE8">
              <w:rPr>
                <w:sz w:val="16"/>
                <w:szCs w:val="16"/>
              </w:rPr>
              <w:t>Ephrata AP</w:t>
            </w:r>
          </w:p>
        </w:tc>
        <w:tc>
          <w:tcPr>
            <w:tcW w:w="1346" w:type="dxa"/>
          </w:tcPr>
          <w:p w14:paraId="5EB707FB"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7</w:t>
            </w:r>
          </w:p>
        </w:tc>
        <w:tc>
          <w:tcPr>
            <w:tcW w:w="1345" w:type="dxa"/>
          </w:tcPr>
          <w:p w14:paraId="2EBA0A57"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97</w:t>
            </w:r>
          </w:p>
        </w:tc>
      </w:tr>
      <w:tr w:rsidR="00D2771E" w:rsidRPr="009C5DE8" w14:paraId="03773F54" w14:textId="77777777" w:rsidTr="00342027">
        <w:trPr>
          <w:jc w:val="center"/>
        </w:trPr>
        <w:tc>
          <w:tcPr>
            <w:tcW w:w="1624" w:type="dxa"/>
          </w:tcPr>
          <w:p w14:paraId="4A607B73"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sidRPr="009C5DE8">
              <w:rPr>
                <w:sz w:val="16"/>
                <w:szCs w:val="16"/>
              </w:rPr>
              <w:t>Everett Paine AFB</w:t>
            </w:r>
          </w:p>
        </w:tc>
        <w:tc>
          <w:tcPr>
            <w:tcW w:w="1346" w:type="dxa"/>
          </w:tcPr>
          <w:p w14:paraId="726CBC39"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21</w:t>
            </w:r>
          </w:p>
        </w:tc>
        <w:tc>
          <w:tcPr>
            <w:tcW w:w="1345" w:type="dxa"/>
          </w:tcPr>
          <w:p w14:paraId="507DC18E"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79</w:t>
            </w:r>
          </w:p>
        </w:tc>
      </w:tr>
      <w:tr w:rsidR="00D2771E" w:rsidRPr="009C5DE8" w14:paraId="7A76391C" w14:textId="77777777" w:rsidTr="00342027">
        <w:trPr>
          <w:jc w:val="center"/>
        </w:trPr>
        <w:tc>
          <w:tcPr>
            <w:tcW w:w="1624" w:type="dxa"/>
          </w:tcPr>
          <w:p w14:paraId="10C52BB9"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sidRPr="009C5DE8">
              <w:rPr>
                <w:sz w:val="16"/>
                <w:szCs w:val="16"/>
              </w:rPr>
              <w:t>Forks 1E</w:t>
            </w:r>
          </w:p>
        </w:tc>
        <w:tc>
          <w:tcPr>
            <w:tcW w:w="1346" w:type="dxa"/>
          </w:tcPr>
          <w:p w14:paraId="772B0024"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23</w:t>
            </w:r>
          </w:p>
        </w:tc>
        <w:tc>
          <w:tcPr>
            <w:tcW w:w="1345" w:type="dxa"/>
          </w:tcPr>
          <w:p w14:paraId="47B15E29"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81</w:t>
            </w:r>
          </w:p>
        </w:tc>
      </w:tr>
      <w:tr w:rsidR="00D2771E" w:rsidRPr="009C5DE8" w14:paraId="2081987C" w14:textId="77777777" w:rsidTr="00342027">
        <w:trPr>
          <w:jc w:val="center"/>
        </w:trPr>
        <w:tc>
          <w:tcPr>
            <w:tcW w:w="1624" w:type="dxa"/>
          </w:tcPr>
          <w:p w14:paraId="2479EECB"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sidRPr="009C5DE8">
              <w:rPr>
                <w:sz w:val="16"/>
                <w:szCs w:val="16"/>
              </w:rPr>
              <w:t>Glacier RS</w:t>
            </w:r>
          </w:p>
        </w:tc>
        <w:tc>
          <w:tcPr>
            <w:tcW w:w="1346" w:type="dxa"/>
          </w:tcPr>
          <w:p w14:paraId="74CAB2E4"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13</w:t>
            </w:r>
          </w:p>
        </w:tc>
        <w:tc>
          <w:tcPr>
            <w:tcW w:w="1345" w:type="dxa"/>
          </w:tcPr>
          <w:p w14:paraId="1F3DCA2B"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82</w:t>
            </w:r>
          </w:p>
        </w:tc>
      </w:tr>
      <w:tr w:rsidR="00D2771E" w:rsidRPr="009C5DE8" w14:paraId="10D1D6B8" w14:textId="77777777" w:rsidTr="00342027">
        <w:trPr>
          <w:jc w:val="center"/>
        </w:trPr>
        <w:tc>
          <w:tcPr>
            <w:tcW w:w="1624" w:type="dxa"/>
          </w:tcPr>
          <w:p w14:paraId="26C37DC1"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proofErr w:type="spellStart"/>
            <w:r w:rsidRPr="009C5DE8">
              <w:rPr>
                <w:sz w:val="16"/>
                <w:szCs w:val="16"/>
              </w:rPr>
              <w:t>Glenoma</w:t>
            </w:r>
            <w:proofErr w:type="spellEnd"/>
            <w:r w:rsidRPr="009C5DE8">
              <w:rPr>
                <w:sz w:val="16"/>
                <w:szCs w:val="16"/>
              </w:rPr>
              <w:t xml:space="preserve"> (Kosmos)</w:t>
            </w:r>
          </w:p>
        </w:tc>
        <w:tc>
          <w:tcPr>
            <w:tcW w:w="1346" w:type="dxa"/>
          </w:tcPr>
          <w:p w14:paraId="34BC0B23"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18</w:t>
            </w:r>
          </w:p>
        </w:tc>
        <w:tc>
          <w:tcPr>
            <w:tcW w:w="1345" w:type="dxa"/>
          </w:tcPr>
          <w:p w14:paraId="2D041622"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89</w:t>
            </w:r>
          </w:p>
        </w:tc>
      </w:tr>
      <w:tr w:rsidR="00D2771E" w:rsidRPr="009C5DE8" w14:paraId="3C5F143E" w14:textId="77777777" w:rsidTr="00342027">
        <w:trPr>
          <w:jc w:val="center"/>
        </w:trPr>
        <w:tc>
          <w:tcPr>
            <w:tcW w:w="1624" w:type="dxa"/>
          </w:tcPr>
          <w:p w14:paraId="5D270571"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sidRPr="009C5DE8">
              <w:rPr>
                <w:sz w:val="16"/>
                <w:szCs w:val="16"/>
              </w:rPr>
              <w:t>Goldendale</w:t>
            </w:r>
          </w:p>
        </w:tc>
        <w:tc>
          <w:tcPr>
            <w:tcW w:w="1346" w:type="dxa"/>
          </w:tcPr>
          <w:p w14:paraId="3D08AD86"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7</w:t>
            </w:r>
          </w:p>
        </w:tc>
        <w:tc>
          <w:tcPr>
            <w:tcW w:w="1345" w:type="dxa"/>
          </w:tcPr>
          <w:p w14:paraId="10F5AF9F"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94</w:t>
            </w:r>
          </w:p>
        </w:tc>
      </w:tr>
      <w:tr w:rsidR="00D2771E" w:rsidRPr="009C5DE8" w14:paraId="3963F7FB" w14:textId="77777777" w:rsidTr="00342027">
        <w:trPr>
          <w:jc w:val="center"/>
        </w:trPr>
        <w:tc>
          <w:tcPr>
            <w:tcW w:w="1624" w:type="dxa"/>
          </w:tcPr>
          <w:p w14:paraId="2698722E"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sidRPr="009C5DE8">
              <w:rPr>
                <w:sz w:val="16"/>
                <w:szCs w:val="16"/>
              </w:rPr>
              <w:t>Grays River Hatchery</w:t>
            </w:r>
          </w:p>
        </w:tc>
        <w:tc>
          <w:tcPr>
            <w:tcW w:w="1346" w:type="dxa"/>
          </w:tcPr>
          <w:p w14:paraId="41611884"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24</w:t>
            </w:r>
          </w:p>
        </w:tc>
        <w:tc>
          <w:tcPr>
            <w:tcW w:w="1345" w:type="dxa"/>
          </w:tcPr>
          <w:p w14:paraId="44F65692"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86</w:t>
            </w:r>
          </w:p>
        </w:tc>
      </w:tr>
    </w:tbl>
    <w:p w14:paraId="4B2D22F6" w14:textId="77777777" w:rsidR="00D2771E" w:rsidRDefault="00D2771E" w:rsidP="00D2771E"/>
    <w:p w14:paraId="1DA31BD9" w14:textId="77777777" w:rsidR="00D2771E" w:rsidRPr="009C71D3" w:rsidRDefault="00D2771E" w:rsidP="00D2771E">
      <w:pPr>
        <w:rPr>
          <w:sz w:val="6"/>
          <w:szCs w:val="6"/>
        </w:rPr>
      </w:pPr>
      <w:r>
        <w:br w:type="column"/>
      </w:r>
    </w:p>
    <w:tbl>
      <w:tblPr>
        <w:tblW w:w="4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1346"/>
        <w:gridCol w:w="1345"/>
      </w:tblGrid>
      <w:tr w:rsidR="00D2771E" w:rsidRPr="009C5DE8" w14:paraId="54B9245D" w14:textId="77777777" w:rsidTr="00342027">
        <w:trPr>
          <w:jc w:val="center"/>
        </w:trPr>
        <w:tc>
          <w:tcPr>
            <w:tcW w:w="1624" w:type="dxa"/>
            <w:vAlign w:val="center"/>
          </w:tcPr>
          <w:p w14:paraId="15701D90"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rFonts w:ascii="Arial" w:hAnsi="Arial" w:cs="Arial"/>
                <w:b/>
                <w:sz w:val="16"/>
                <w:szCs w:val="16"/>
              </w:rPr>
            </w:pPr>
            <w:r w:rsidRPr="009C5DE8">
              <w:rPr>
                <w:rFonts w:ascii="Arial" w:hAnsi="Arial" w:cs="Arial"/>
                <w:b/>
                <w:sz w:val="16"/>
                <w:szCs w:val="16"/>
              </w:rPr>
              <w:t>Location</w:t>
            </w:r>
          </w:p>
        </w:tc>
        <w:tc>
          <w:tcPr>
            <w:tcW w:w="1346" w:type="dxa"/>
            <w:vAlign w:val="center"/>
          </w:tcPr>
          <w:p w14:paraId="092AECF7"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rFonts w:ascii="Arial" w:hAnsi="Arial" w:cs="Arial"/>
                <w:b/>
                <w:sz w:val="16"/>
                <w:szCs w:val="16"/>
              </w:rPr>
            </w:pPr>
            <w:r w:rsidRPr="009C5DE8">
              <w:rPr>
                <w:rFonts w:ascii="Arial" w:hAnsi="Arial" w:cs="Arial"/>
                <w:b/>
                <w:sz w:val="16"/>
                <w:szCs w:val="16"/>
              </w:rPr>
              <w:t>Outdoor Design Temp Heating</w:t>
            </w:r>
            <w:r>
              <w:rPr>
                <w:rFonts w:ascii="Arial" w:hAnsi="Arial" w:cs="Arial"/>
                <w:b/>
                <w:sz w:val="16"/>
                <w:szCs w:val="16"/>
              </w:rPr>
              <w:t xml:space="preserve"> (°F)</w:t>
            </w:r>
          </w:p>
        </w:tc>
        <w:tc>
          <w:tcPr>
            <w:tcW w:w="1345" w:type="dxa"/>
            <w:vAlign w:val="center"/>
          </w:tcPr>
          <w:p w14:paraId="4ED1766D"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rFonts w:ascii="Arial" w:hAnsi="Arial" w:cs="Arial"/>
                <w:b/>
                <w:sz w:val="16"/>
                <w:szCs w:val="16"/>
              </w:rPr>
            </w:pPr>
            <w:r w:rsidRPr="009C5DE8">
              <w:rPr>
                <w:rFonts w:ascii="Arial" w:hAnsi="Arial" w:cs="Arial"/>
                <w:b/>
                <w:sz w:val="16"/>
                <w:szCs w:val="16"/>
              </w:rPr>
              <w:t>Outdoor Design Temp Cooling</w:t>
            </w:r>
            <w:r>
              <w:rPr>
                <w:rFonts w:ascii="Arial" w:hAnsi="Arial" w:cs="Arial"/>
                <w:b/>
                <w:sz w:val="16"/>
                <w:szCs w:val="16"/>
              </w:rPr>
              <w:t xml:space="preserve"> (°F)</w:t>
            </w:r>
          </w:p>
        </w:tc>
      </w:tr>
      <w:tr w:rsidR="00D2771E" w:rsidRPr="009C5DE8" w14:paraId="1211C60D" w14:textId="77777777" w:rsidTr="00342027">
        <w:trPr>
          <w:jc w:val="center"/>
        </w:trPr>
        <w:tc>
          <w:tcPr>
            <w:tcW w:w="1624" w:type="dxa"/>
          </w:tcPr>
          <w:p w14:paraId="5DB4EBC9"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proofErr w:type="spellStart"/>
            <w:r w:rsidRPr="009C5DE8">
              <w:rPr>
                <w:sz w:val="16"/>
                <w:szCs w:val="16"/>
              </w:rPr>
              <w:t>Greenwater</w:t>
            </w:r>
            <w:proofErr w:type="spellEnd"/>
          </w:p>
        </w:tc>
        <w:tc>
          <w:tcPr>
            <w:tcW w:w="1346" w:type="dxa"/>
          </w:tcPr>
          <w:p w14:paraId="00C65C5C"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1.4</w:t>
            </w:r>
          </w:p>
        </w:tc>
        <w:tc>
          <w:tcPr>
            <w:tcW w:w="1345" w:type="dxa"/>
          </w:tcPr>
          <w:p w14:paraId="54D1DCD5"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84</w:t>
            </w:r>
          </w:p>
        </w:tc>
      </w:tr>
      <w:tr w:rsidR="00D2771E" w:rsidRPr="009C5DE8" w14:paraId="2D595506" w14:textId="77777777" w:rsidTr="00342027">
        <w:trPr>
          <w:jc w:val="center"/>
        </w:trPr>
        <w:tc>
          <w:tcPr>
            <w:tcW w:w="1624" w:type="dxa"/>
          </w:tcPr>
          <w:p w14:paraId="4EE7AA87"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sidRPr="009C5DE8">
              <w:rPr>
                <w:sz w:val="16"/>
                <w:szCs w:val="16"/>
              </w:rPr>
              <w:t>Grotto</w:t>
            </w:r>
          </w:p>
        </w:tc>
        <w:tc>
          <w:tcPr>
            <w:tcW w:w="1346" w:type="dxa"/>
          </w:tcPr>
          <w:p w14:paraId="2885D3A9"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21</w:t>
            </w:r>
          </w:p>
        </w:tc>
        <w:tc>
          <w:tcPr>
            <w:tcW w:w="1345" w:type="dxa"/>
          </w:tcPr>
          <w:p w14:paraId="3115D356"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84</w:t>
            </w:r>
          </w:p>
        </w:tc>
      </w:tr>
      <w:tr w:rsidR="00D2771E" w:rsidRPr="009C5DE8" w14:paraId="6E6A5DBF" w14:textId="77777777" w:rsidTr="00342027">
        <w:trPr>
          <w:jc w:val="center"/>
        </w:trPr>
        <w:tc>
          <w:tcPr>
            <w:tcW w:w="1624" w:type="dxa"/>
          </w:tcPr>
          <w:p w14:paraId="571F854B"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sidRPr="009C5DE8">
              <w:rPr>
                <w:sz w:val="16"/>
                <w:szCs w:val="16"/>
              </w:rPr>
              <w:t>Hoquiam AP</w:t>
            </w:r>
          </w:p>
        </w:tc>
        <w:tc>
          <w:tcPr>
            <w:tcW w:w="1346" w:type="dxa"/>
          </w:tcPr>
          <w:p w14:paraId="6F497E56"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26</w:t>
            </w:r>
          </w:p>
        </w:tc>
        <w:tc>
          <w:tcPr>
            <w:tcW w:w="1345" w:type="dxa"/>
          </w:tcPr>
          <w:p w14:paraId="71809F40"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79</w:t>
            </w:r>
          </w:p>
        </w:tc>
      </w:tr>
      <w:tr w:rsidR="00D2771E" w:rsidRPr="009C5DE8" w14:paraId="0D449D33" w14:textId="77777777" w:rsidTr="00342027">
        <w:trPr>
          <w:jc w:val="center"/>
        </w:trPr>
        <w:tc>
          <w:tcPr>
            <w:tcW w:w="1624" w:type="dxa"/>
          </w:tcPr>
          <w:p w14:paraId="019B6034"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proofErr w:type="spellStart"/>
            <w:r w:rsidRPr="009C5DE8">
              <w:rPr>
                <w:sz w:val="16"/>
                <w:szCs w:val="16"/>
              </w:rPr>
              <w:t>Inchelium</w:t>
            </w:r>
            <w:proofErr w:type="spellEnd"/>
            <w:r w:rsidRPr="009C5DE8">
              <w:rPr>
                <w:sz w:val="16"/>
                <w:szCs w:val="16"/>
              </w:rPr>
              <w:t xml:space="preserve"> 2NW</w:t>
            </w:r>
          </w:p>
        </w:tc>
        <w:tc>
          <w:tcPr>
            <w:tcW w:w="1346" w:type="dxa"/>
          </w:tcPr>
          <w:p w14:paraId="40C64916"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0</w:t>
            </w:r>
          </w:p>
        </w:tc>
        <w:tc>
          <w:tcPr>
            <w:tcW w:w="1345" w:type="dxa"/>
          </w:tcPr>
          <w:p w14:paraId="11EEB28E"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92</w:t>
            </w:r>
          </w:p>
        </w:tc>
      </w:tr>
      <w:tr w:rsidR="00D2771E" w:rsidRPr="009C5DE8" w14:paraId="05D02B05" w14:textId="77777777" w:rsidTr="00342027">
        <w:trPr>
          <w:jc w:val="center"/>
        </w:trPr>
        <w:tc>
          <w:tcPr>
            <w:tcW w:w="1624" w:type="dxa"/>
          </w:tcPr>
          <w:p w14:paraId="1C4F5611"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sidRPr="009C5DE8">
              <w:rPr>
                <w:sz w:val="16"/>
                <w:szCs w:val="16"/>
              </w:rPr>
              <w:t>John Day Dam</w:t>
            </w:r>
          </w:p>
        </w:tc>
        <w:tc>
          <w:tcPr>
            <w:tcW w:w="1346" w:type="dxa"/>
          </w:tcPr>
          <w:p w14:paraId="2AA587EB"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19</w:t>
            </w:r>
          </w:p>
        </w:tc>
        <w:tc>
          <w:tcPr>
            <w:tcW w:w="1345" w:type="dxa"/>
          </w:tcPr>
          <w:p w14:paraId="2B5C0FA0"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100</w:t>
            </w:r>
          </w:p>
        </w:tc>
      </w:tr>
      <w:tr w:rsidR="00D2771E" w:rsidRPr="009C5DE8" w14:paraId="05F1D2B8" w14:textId="77777777" w:rsidTr="00342027">
        <w:trPr>
          <w:jc w:val="center"/>
        </w:trPr>
        <w:tc>
          <w:tcPr>
            <w:tcW w:w="1624" w:type="dxa"/>
          </w:tcPr>
          <w:p w14:paraId="1E0F13A5"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Long Beach 3NNE</w:t>
            </w:r>
          </w:p>
        </w:tc>
        <w:tc>
          <w:tcPr>
            <w:tcW w:w="1346" w:type="dxa"/>
          </w:tcPr>
          <w:p w14:paraId="43715697"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25</w:t>
            </w:r>
          </w:p>
        </w:tc>
        <w:tc>
          <w:tcPr>
            <w:tcW w:w="1345" w:type="dxa"/>
          </w:tcPr>
          <w:p w14:paraId="6E13BACA"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77</w:t>
            </w:r>
          </w:p>
        </w:tc>
      </w:tr>
      <w:tr w:rsidR="00D2771E" w:rsidRPr="009C5DE8" w14:paraId="6E049B94" w14:textId="77777777" w:rsidTr="00342027">
        <w:trPr>
          <w:jc w:val="center"/>
        </w:trPr>
        <w:tc>
          <w:tcPr>
            <w:tcW w:w="1624" w:type="dxa"/>
          </w:tcPr>
          <w:p w14:paraId="292D8FB9"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Longview</w:t>
            </w:r>
          </w:p>
        </w:tc>
        <w:tc>
          <w:tcPr>
            <w:tcW w:w="1346" w:type="dxa"/>
          </w:tcPr>
          <w:p w14:paraId="53EF6C7F"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24</w:t>
            </w:r>
          </w:p>
        </w:tc>
        <w:tc>
          <w:tcPr>
            <w:tcW w:w="1345" w:type="dxa"/>
          </w:tcPr>
          <w:p w14:paraId="23221822"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87</w:t>
            </w:r>
          </w:p>
        </w:tc>
      </w:tr>
      <w:tr w:rsidR="00D2771E" w:rsidRPr="009C5DE8" w14:paraId="2AFF54A4" w14:textId="77777777" w:rsidTr="00342027">
        <w:trPr>
          <w:jc w:val="center"/>
        </w:trPr>
        <w:tc>
          <w:tcPr>
            <w:tcW w:w="1624" w:type="dxa"/>
          </w:tcPr>
          <w:p w14:paraId="41D164B1"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Lower Granite Dam</w:t>
            </w:r>
          </w:p>
        </w:tc>
        <w:tc>
          <w:tcPr>
            <w:tcW w:w="1346" w:type="dxa"/>
          </w:tcPr>
          <w:p w14:paraId="1910B1BF"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14</w:t>
            </w:r>
          </w:p>
        </w:tc>
        <w:tc>
          <w:tcPr>
            <w:tcW w:w="1345" w:type="dxa"/>
          </w:tcPr>
          <w:p w14:paraId="307F9EE4"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98</w:t>
            </w:r>
          </w:p>
        </w:tc>
      </w:tr>
      <w:tr w:rsidR="00D2771E" w:rsidRPr="009C5DE8" w14:paraId="14EDDAF9" w14:textId="77777777" w:rsidTr="00342027">
        <w:trPr>
          <w:jc w:val="center"/>
        </w:trPr>
        <w:tc>
          <w:tcPr>
            <w:tcW w:w="1624" w:type="dxa"/>
          </w:tcPr>
          <w:p w14:paraId="205ED9D1"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Lower Monument Dam</w:t>
            </w:r>
          </w:p>
        </w:tc>
        <w:tc>
          <w:tcPr>
            <w:tcW w:w="1346" w:type="dxa"/>
          </w:tcPr>
          <w:p w14:paraId="71D6F047"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18</w:t>
            </w:r>
          </w:p>
        </w:tc>
        <w:tc>
          <w:tcPr>
            <w:tcW w:w="1345" w:type="dxa"/>
          </w:tcPr>
          <w:p w14:paraId="5DCCCD53"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103</w:t>
            </w:r>
          </w:p>
        </w:tc>
      </w:tr>
      <w:tr w:rsidR="00D2771E" w:rsidRPr="009C5DE8" w14:paraId="57B1E824" w14:textId="77777777" w:rsidTr="00342027">
        <w:trPr>
          <w:jc w:val="center"/>
        </w:trPr>
        <w:tc>
          <w:tcPr>
            <w:tcW w:w="1624" w:type="dxa"/>
          </w:tcPr>
          <w:p w14:paraId="03F63291"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Marysville</w:t>
            </w:r>
          </w:p>
        </w:tc>
        <w:tc>
          <w:tcPr>
            <w:tcW w:w="1346" w:type="dxa"/>
          </w:tcPr>
          <w:p w14:paraId="16FE8952"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23</w:t>
            </w:r>
          </w:p>
        </w:tc>
        <w:tc>
          <w:tcPr>
            <w:tcW w:w="1345" w:type="dxa"/>
          </w:tcPr>
          <w:p w14:paraId="3DE6BB72"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79</w:t>
            </w:r>
          </w:p>
        </w:tc>
      </w:tr>
      <w:tr w:rsidR="00D2771E" w:rsidRPr="009C5DE8" w14:paraId="3485F579" w14:textId="77777777" w:rsidTr="00342027">
        <w:trPr>
          <w:jc w:val="center"/>
        </w:trPr>
        <w:tc>
          <w:tcPr>
            <w:tcW w:w="1624" w:type="dxa"/>
          </w:tcPr>
          <w:p w14:paraId="5F23A436"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proofErr w:type="spellStart"/>
            <w:r>
              <w:rPr>
                <w:sz w:val="16"/>
                <w:szCs w:val="16"/>
              </w:rPr>
              <w:t>Metaline</w:t>
            </w:r>
            <w:proofErr w:type="spellEnd"/>
            <w:r>
              <w:rPr>
                <w:sz w:val="16"/>
                <w:szCs w:val="16"/>
              </w:rPr>
              <w:t xml:space="preserve"> Falls</w:t>
            </w:r>
          </w:p>
        </w:tc>
        <w:tc>
          <w:tcPr>
            <w:tcW w:w="1346" w:type="dxa"/>
          </w:tcPr>
          <w:p w14:paraId="755FA479"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w:t>
            </w:r>
          </w:p>
        </w:tc>
        <w:tc>
          <w:tcPr>
            <w:tcW w:w="1345" w:type="dxa"/>
          </w:tcPr>
          <w:p w14:paraId="7135B5A2"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89</w:t>
            </w:r>
          </w:p>
        </w:tc>
      </w:tr>
      <w:tr w:rsidR="00D2771E" w:rsidRPr="009C5DE8" w14:paraId="5F3A30E5" w14:textId="77777777" w:rsidTr="00342027">
        <w:trPr>
          <w:jc w:val="center"/>
        </w:trPr>
        <w:tc>
          <w:tcPr>
            <w:tcW w:w="1624" w:type="dxa"/>
          </w:tcPr>
          <w:p w14:paraId="1226F2E9"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Methow 2W</w:t>
            </w:r>
          </w:p>
        </w:tc>
        <w:tc>
          <w:tcPr>
            <w:tcW w:w="1346" w:type="dxa"/>
          </w:tcPr>
          <w:p w14:paraId="7B4180D9"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w:t>
            </w:r>
          </w:p>
        </w:tc>
        <w:tc>
          <w:tcPr>
            <w:tcW w:w="1345" w:type="dxa"/>
          </w:tcPr>
          <w:p w14:paraId="1AF90B7B"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89</w:t>
            </w:r>
          </w:p>
        </w:tc>
      </w:tr>
      <w:tr w:rsidR="00D2771E" w:rsidRPr="009C5DE8" w14:paraId="43B18BA9" w14:textId="77777777" w:rsidTr="00342027">
        <w:trPr>
          <w:jc w:val="center"/>
        </w:trPr>
        <w:tc>
          <w:tcPr>
            <w:tcW w:w="1624" w:type="dxa"/>
          </w:tcPr>
          <w:p w14:paraId="56729868"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Nespelem 2S</w:t>
            </w:r>
          </w:p>
        </w:tc>
        <w:tc>
          <w:tcPr>
            <w:tcW w:w="1346" w:type="dxa"/>
          </w:tcPr>
          <w:p w14:paraId="054DB81C"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-4</w:t>
            </w:r>
          </w:p>
        </w:tc>
        <w:tc>
          <w:tcPr>
            <w:tcW w:w="1345" w:type="dxa"/>
          </w:tcPr>
          <w:p w14:paraId="119CB3FC"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93</w:t>
            </w:r>
          </w:p>
        </w:tc>
      </w:tr>
      <w:tr w:rsidR="00D2771E" w:rsidRPr="009C5DE8" w14:paraId="5809B8C1" w14:textId="77777777" w:rsidTr="00342027">
        <w:trPr>
          <w:jc w:val="center"/>
        </w:trPr>
        <w:tc>
          <w:tcPr>
            <w:tcW w:w="1624" w:type="dxa"/>
          </w:tcPr>
          <w:p w14:paraId="0D47A651"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Newhalem</w:t>
            </w:r>
          </w:p>
        </w:tc>
        <w:tc>
          <w:tcPr>
            <w:tcW w:w="1346" w:type="dxa"/>
          </w:tcPr>
          <w:p w14:paraId="10C435B0"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19</w:t>
            </w:r>
          </w:p>
        </w:tc>
        <w:tc>
          <w:tcPr>
            <w:tcW w:w="1345" w:type="dxa"/>
          </w:tcPr>
          <w:p w14:paraId="524C669F"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89</w:t>
            </w:r>
          </w:p>
        </w:tc>
      </w:tr>
      <w:tr w:rsidR="00D2771E" w:rsidRPr="009C5DE8" w14:paraId="1F217568" w14:textId="77777777" w:rsidTr="00342027">
        <w:trPr>
          <w:jc w:val="center"/>
        </w:trPr>
        <w:tc>
          <w:tcPr>
            <w:tcW w:w="1624" w:type="dxa"/>
          </w:tcPr>
          <w:p w14:paraId="08019989"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Newport</w:t>
            </w:r>
          </w:p>
        </w:tc>
        <w:tc>
          <w:tcPr>
            <w:tcW w:w="1346" w:type="dxa"/>
          </w:tcPr>
          <w:p w14:paraId="406BD2F1"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-5</w:t>
            </w:r>
          </w:p>
        </w:tc>
        <w:tc>
          <w:tcPr>
            <w:tcW w:w="1345" w:type="dxa"/>
          </w:tcPr>
          <w:p w14:paraId="03884DE8"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92</w:t>
            </w:r>
          </w:p>
        </w:tc>
      </w:tr>
      <w:tr w:rsidR="00D2771E" w:rsidRPr="009C5DE8" w14:paraId="433393F5" w14:textId="77777777" w:rsidTr="00342027">
        <w:trPr>
          <w:jc w:val="center"/>
        </w:trPr>
        <w:tc>
          <w:tcPr>
            <w:tcW w:w="1624" w:type="dxa"/>
          </w:tcPr>
          <w:p w14:paraId="61A1CC21"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Northport</w:t>
            </w:r>
          </w:p>
        </w:tc>
        <w:tc>
          <w:tcPr>
            <w:tcW w:w="1346" w:type="dxa"/>
          </w:tcPr>
          <w:p w14:paraId="1720F46B"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w:t>
            </w:r>
          </w:p>
        </w:tc>
        <w:tc>
          <w:tcPr>
            <w:tcW w:w="1345" w:type="dxa"/>
          </w:tcPr>
          <w:p w14:paraId="664D6BF5"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92</w:t>
            </w:r>
          </w:p>
        </w:tc>
      </w:tr>
      <w:tr w:rsidR="00D2771E" w:rsidRPr="009C5DE8" w14:paraId="512805E6" w14:textId="77777777" w:rsidTr="00342027">
        <w:trPr>
          <w:jc w:val="center"/>
        </w:trPr>
        <w:tc>
          <w:tcPr>
            <w:tcW w:w="1624" w:type="dxa"/>
          </w:tcPr>
          <w:p w14:paraId="2CC004CF"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Oak Harbor</w:t>
            </w:r>
          </w:p>
        </w:tc>
        <w:tc>
          <w:tcPr>
            <w:tcW w:w="1346" w:type="dxa"/>
          </w:tcPr>
          <w:p w14:paraId="5D8534C4"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16</w:t>
            </w:r>
          </w:p>
        </w:tc>
        <w:tc>
          <w:tcPr>
            <w:tcW w:w="1345" w:type="dxa"/>
          </w:tcPr>
          <w:p w14:paraId="5A462C8D"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74</w:t>
            </w:r>
          </w:p>
        </w:tc>
      </w:tr>
      <w:tr w:rsidR="00D2771E" w:rsidRPr="009C5DE8" w14:paraId="00C305FA" w14:textId="77777777" w:rsidTr="00342027">
        <w:trPr>
          <w:jc w:val="center"/>
        </w:trPr>
        <w:tc>
          <w:tcPr>
            <w:tcW w:w="1624" w:type="dxa"/>
          </w:tcPr>
          <w:p w14:paraId="077718E2"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Odessa</w:t>
            </w:r>
          </w:p>
        </w:tc>
        <w:tc>
          <w:tcPr>
            <w:tcW w:w="1346" w:type="dxa"/>
          </w:tcPr>
          <w:p w14:paraId="7F023EC9"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7</w:t>
            </w:r>
          </w:p>
        </w:tc>
        <w:tc>
          <w:tcPr>
            <w:tcW w:w="1345" w:type="dxa"/>
          </w:tcPr>
          <w:p w14:paraId="142F9710"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100</w:t>
            </w:r>
          </w:p>
        </w:tc>
      </w:tr>
      <w:tr w:rsidR="00D2771E" w:rsidRPr="009C5DE8" w14:paraId="6C05DC68" w14:textId="77777777" w:rsidTr="00342027">
        <w:trPr>
          <w:jc w:val="center"/>
        </w:trPr>
        <w:tc>
          <w:tcPr>
            <w:tcW w:w="1624" w:type="dxa"/>
          </w:tcPr>
          <w:p w14:paraId="54C8EE08"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Olga 2SE</w:t>
            </w:r>
          </w:p>
        </w:tc>
        <w:tc>
          <w:tcPr>
            <w:tcW w:w="1346" w:type="dxa"/>
          </w:tcPr>
          <w:p w14:paraId="3B609B2C"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24</w:t>
            </w:r>
          </w:p>
        </w:tc>
        <w:tc>
          <w:tcPr>
            <w:tcW w:w="1345" w:type="dxa"/>
          </w:tcPr>
          <w:p w14:paraId="042DCC5E"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71</w:t>
            </w:r>
          </w:p>
        </w:tc>
      </w:tr>
      <w:tr w:rsidR="00D2771E" w:rsidRPr="009C5DE8" w14:paraId="738715F9" w14:textId="77777777" w:rsidTr="00342027">
        <w:trPr>
          <w:jc w:val="center"/>
        </w:trPr>
        <w:tc>
          <w:tcPr>
            <w:tcW w:w="1624" w:type="dxa"/>
          </w:tcPr>
          <w:p w14:paraId="37E56CB4"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Olympia AP</w:t>
            </w:r>
          </w:p>
        </w:tc>
        <w:tc>
          <w:tcPr>
            <w:tcW w:w="1346" w:type="dxa"/>
          </w:tcPr>
          <w:p w14:paraId="77881705"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17</w:t>
            </w:r>
          </w:p>
        </w:tc>
        <w:tc>
          <w:tcPr>
            <w:tcW w:w="1345" w:type="dxa"/>
          </w:tcPr>
          <w:p w14:paraId="3AE80EA8"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85</w:t>
            </w:r>
          </w:p>
        </w:tc>
      </w:tr>
      <w:tr w:rsidR="00D2771E" w:rsidRPr="009C5DE8" w14:paraId="3C600797" w14:textId="77777777" w:rsidTr="00342027">
        <w:trPr>
          <w:jc w:val="center"/>
        </w:trPr>
        <w:tc>
          <w:tcPr>
            <w:tcW w:w="1624" w:type="dxa"/>
          </w:tcPr>
          <w:p w14:paraId="2062F495"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Omak 2NW</w:t>
            </w:r>
          </w:p>
        </w:tc>
        <w:tc>
          <w:tcPr>
            <w:tcW w:w="1346" w:type="dxa"/>
          </w:tcPr>
          <w:p w14:paraId="0F4DCD2D"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3</w:t>
            </w:r>
          </w:p>
        </w:tc>
        <w:tc>
          <w:tcPr>
            <w:tcW w:w="1345" w:type="dxa"/>
          </w:tcPr>
          <w:p w14:paraId="36C4F10B"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90</w:t>
            </w:r>
          </w:p>
        </w:tc>
      </w:tr>
      <w:tr w:rsidR="00D2771E" w:rsidRPr="009C5DE8" w14:paraId="55ADFF94" w14:textId="77777777" w:rsidTr="00342027">
        <w:trPr>
          <w:jc w:val="center"/>
        </w:trPr>
        <w:tc>
          <w:tcPr>
            <w:tcW w:w="1624" w:type="dxa"/>
          </w:tcPr>
          <w:p w14:paraId="4B100877"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Oroville</w:t>
            </w:r>
          </w:p>
        </w:tc>
        <w:tc>
          <w:tcPr>
            <w:tcW w:w="1346" w:type="dxa"/>
          </w:tcPr>
          <w:p w14:paraId="4121AA8D"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5</w:t>
            </w:r>
          </w:p>
        </w:tc>
        <w:tc>
          <w:tcPr>
            <w:tcW w:w="1345" w:type="dxa"/>
          </w:tcPr>
          <w:p w14:paraId="4398BD96"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93</w:t>
            </w:r>
          </w:p>
        </w:tc>
      </w:tr>
      <w:tr w:rsidR="00D2771E" w:rsidRPr="009C5DE8" w14:paraId="2846912A" w14:textId="77777777" w:rsidTr="00342027">
        <w:trPr>
          <w:jc w:val="center"/>
        </w:trPr>
        <w:tc>
          <w:tcPr>
            <w:tcW w:w="1624" w:type="dxa"/>
          </w:tcPr>
          <w:p w14:paraId="0F32B3AD"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Othello</w:t>
            </w:r>
          </w:p>
        </w:tc>
        <w:tc>
          <w:tcPr>
            <w:tcW w:w="1346" w:type="dxa"/>
          </w:tcPr>
          <w:p w14:paraId="27239E55"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w:t>
            </w:r>
          </w:p>
        </w:tc>
        <w:tc>
          <w:tcPr>
            <w:tcW w:w="1345" w:type="dxa"/>
          </w:tcPr>
          <w:p w14:paraId="1C7DFC59"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98</w:t>
            </w:r>
          </w:p>
        </w:tc>
      </w:tr>
      <w:tr w:rsidR="00D2771E" w:rsidRPr="009C5DE8" w14:paraId="56A6BCD1" w14:textId="77777777" w:rsidTr="00342027">
        <w:trPr>
          <w:jc w:val="center"/>
        </w:trPr>
        <w:tc>
          <w:tcPr>
            <w:tcW w:w="1624" w:type="dxa"/>
          </w:tcPr>
          <w:p w14:paraId="363BBFE4"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Packwood</w:t>
            </w:r>
          </w:p>
        </w:tc>
        <w:tc>
          <w:tcPr>
            <w:tcW w:w="1346" w:type="dxa"/>
          </w:tcPr>
          <w:p w14:paraId="2D3D5A2E"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16</w:t>
            </w:r>
          </w:p>
        </w:tc>
        <w:tc>
          <w:tcPr>
            <w:tcW w:w="1345" w:type="dxa"/>
          </w:tcPr>
          <w:p w14:paraId="25B97413"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90</w:t>
            </w:r>
          </w:p>
        </w:tc>
      </w:tr>
      <w:tr w:rsidR="00D2771E" w:rsidRPr="009C5DE8" w14:paraId="104CFC4C" w14:textId="77777777" w:rsidTr="00342027">
        <w:trPr>
          <w:jc w:val="center"/>
        </w:trPr>
        <w:tc>
          <w:tcPr>
            <w:tcW w:w="1624" w:type="dxa"/>
          </w:tcPr>
          <w:p w14:paraId="55A67571"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Plain</w:t>
            </w:r>
          </w:p>
        </w:tc>
        <w:tc>
          <w:tcPr>
            <w:tcW w:w="1346" w:type="dxa"/>
          </w:tcPr>
          <w:p w14:paraId="6DF44FE2"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-3</w:t>
            </w:r>
          </w:p>
        </w:tc>
        <w:tc>
          <w:tcPr>
            <w:tcW w:w="1345" w:type="dxa"/>
          </w:tcPr>
          <w:p w14:paraId="50A97727"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89</w:t>
            </w:r>
          </w:p>
        </w:tc>
      </w:tr>
      <w:tr w:rsidR="00D2771E" w:rsidRPr="009C5DE8" w14:paraId="7BEC1A79" w14:textId="77777777" w:rsidTr="00342027">
        <w:trPr>
          <w:jc w:val="center"/>
        </w:trPr>
        <w:tc>
          <w:tcPr>
            <w:tcW w:w="1624" w:type="dxa"/>
          </w:tcPr>
          <w:p w14:paraId="74779D03"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Pleasant View</w:t>
            </w:r>
          </w:p>
        </w:tc>
        <w:tc>
          <w:tcPr>
            <w:tcW w:w="1346" w:type="dxa"/>
          </w:tcPr>
          <w:p w14:paraId="2BCF7F24"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16</w:t>
            </w:r>
          </w:p>
        </w:tc>
        <w:tc>
          <w:tcPr>
            <w:tcW w:w="1345" w:type="dxa"/>
          </w:tcPr>
          <w:p w14:paraId="524D5614"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98</w:t>
            </w:r>
          </w:p>
        </w:tc>
      </w:tr>
      <w:tr w:rsidR="00D2771E" w:rsidRPr="009C5DE8" w14:paraId="5ACB4E3C" w14:textId="77777777" w:rsidTr="00342027">
        <w:trPr>
          <w:jc w:val="center"/>
        </w:trPr>
        <w:tc>
          <w:tcPr>
            <w:tcW w:w="1624" w:type="dxa"/>
          </w:tcPr>
          <w:p w14:paraId="2BC092AA"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Pomeroy</w:t>
            </w:r>
          </w:p>
        </w:tc>
        <w:tc>
          <w:tcPr>
            <w:tcW w:w="1346" w:type="dxa"/>
          </w:tcPr>
          <w:p w14:paraId="15C73D3B"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3</w:t>
            </w:r>
          </w:p>
        </w:tc>
        <w:tc>
          <w:tcPr>
            <w:tcW w:w="1345" w:type="dxa"/>
          </w:tcPr>
          <w:p w14:paraId="1784C020"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95</w:t>
            </w:r>
          </w:p>
        </w:tc>
      </w:tr>
      <w:tr w:rsidR="00D2771E" w:rsidRPr="009C5DE8" w14:paraId="21D03977" w14:textId="77777777" w:rsidTr="00342027">
        <w:trPr>
          <w:jc w:val="center"/>
        </w:trPr>
        <w:tc>
          <w:tcPr>
            <w:tcW w:w="1624" w:type="dxa"/>
          </w:tcPr>
          <w:p w14:paraId="44853FFE"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Port Angeles</w:t>
            </w:r>
          </w:p>
        </w:tc>
        <w:tc>
          <w:tcPr>
            <w:tcW w:w="1346" w:type="dxa"/>
          </w:tcPr>
          <w:p w14:paraId="46F4D834"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28</w:t>
            </w:r>
          </w:p>
        </w:tc>
        <w:tc>
          <w:tcPr>
            <w:tcW w:w="1345" w:type="dxa"/>
          </w:tcPr>
          <w:p w14:paraId="3A171011"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75</w:t>
            </w:r>
          </w:p>
        </w:tc>
      </w:tr>
      <w:tr w:rsidR="00D2771E" w:rsidRPr="009C5DE8" w14:paraId="5472B6F0" w14:textId="77777777" w:rsidTr="00342027">
        <w:trPr>
          <w:jc w:val="center"/>
        </w:trPr>
        <w:tc>
          <w:tcPr>
            <w:tcW w:w="1624" w:type="dxa"/>
          </w:tcPr>
          <w:p w14:paraId="4C39432D"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Port Townsend</w:t>
            </w:r>
          </w:p>
        </w:tc>
        <w:tc>
          <w:tcPr>
            <w:tcW w:w="1346" w:type="dxa"/>
          </w:tcPr>
          <w:p w14:paraId="4BD2F0FC"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25</w:t>
            </w:r>
          </w:p>
        </w:tc>
        <w:tc>
          <w:tcPr>
            <w:tcW w:w="1345" w:type="dxa"/>
          </w:tcPr>
          <w:p w14:paraId="7673D301"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76</w:t>
            </w:r>
          </w:p>
        </w:tc>
      </w:tr>
      <w:tr w:rsidR="00D2771E" w:rsidRPr="009C5DE8" w14:paraId="06F1B7D9" w14:textId="77777777" w:rsidTr="00342027">
        <w:trPr>
          <w:jc w:val="center"/>
        </w:trPr>
        <w:tc>
          <w:tcPr>
            <w:tcW w:w="1624" w:type="dxa"/>
          </w:tcPr>
          <w:p w14:paraId="4FE0EC7A"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Prosser</w:t>
            </w:r>
          </w:p>
        </w:tc>
        <w:tc>
          <w:tcPr>
            <w:tcW w:w="1346" w:type="dxa"/>
          </w:tcPr>
          <w:p w14:paraId="02DCF59E"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12</w:t>
            </w:r>
          </w:p>
        </w:tc>
        <w:tc>
          <w:tcPr>
            <w:tcW w:w="1345" w:type="dxa"/>
          </w:tcPr>
          <w:p w14:paraId="71C75416"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97</w:t>
            </w:r>
          </w:p>
        </w:tc>
      </w:tr>
      <w:tr w:rsidR="00D2771E" w:rsidRPr="009C5DE8" w14:paraId="7362900C" w14:textId="77777777" w:rsidTr="00342027">
        <w:trPr>
          <w:jc w:val="center"/>
        </w:trPr>
        <w:tc>
          <w:tcPr>
            <w:tcW w:w="1624" w:type="dxa"/>
          </w:tcPr>
          <w:p w14:paraId="0226C0F3"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Puyallup</w:t>
            </w:r>
          </w:p>
        </w:tc>
        <w:tc>
          <w:tcPr>
            <w:tcW w:w="1346" w:type="dxa"/>
          </w:tcPr>
          <w:p w14:paraId="23C4D7D6"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19</w:t>
            </w:r>
          </w:p>
        </w:tc>
        <w:tc>
          <w:tcPr>
            <w:tcW w:w="1345" w:type="dxa"/>
          </w:tcPr>
          <w:p w14:paraId="5198F101"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86</w:t>
            </w:r>
          </w:p>
        </w:tc>
      </w:tr>
      <w:tr w:rsidR="00D2771E" w:rsidRPr="009C5DE8" w14:paraId="16F97A53" w14:textId="77777777" w:rsidTr="00342027">
        <w:trPr>
          <w:jc w:val="center"/>
        </w:trPr>
        <w:tc>
          <w:tcPr>
            <w:tcW w:w="1624" w:type="dxa"/>
          </w:tcPr>
          <w:p w14:paraId="273D10A6"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Quilcene 2SW</w:t>
            </w:r>
          </w:p>
        </w:tc>
        <w:tc>
          <w:tcPr>
            <w:tcW w:w="1346" w:type="dxa"/>
          </w:tcPr>
          <w:p w14:paraId="6CB4868B"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23</w:t>
            </w:r>
          </w:p>
        </w:tc>
        <w:tc>
          <w:tcPr>
            <w:tcW w:w="1345" w:type="dxa"/>
          </w:tcPr>
          <w:p w14:paraId="649A8552"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83</w:t>
            </w:r>
          </w:p>
        </w:tc>
      </w:tr>
      <w:tr w:rsidR="00D2771E" w:rsidRPr="009C5DE8" w14:paraId="344C1D21" w14:textId="77777777" w:rsidTr="00342027">
        <w:trPr>
          <w:jc w:val="center"/>
        </w:trPr>
        <w:tc>
          <w:tcPr>
            <w:tcW w:w="1624" w:type="dxa"/>
          </w:tcPr>
          <w:p w14:paraId="7BD68C54"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Quinault RS</w:t>
            </w:r>
          </w:p>
        </w:tc>
        <w:tc>
          <w:tcPr>
            <w:tcW w:w="1346" w:type="dxa"/>
          </w:tcPr>
          <w:p w14:paraId="70D26BF9"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25</w:t>
            </w:r>
          </w:p>
        </w:tc>
        <w:tc>
          <w:tcPr>
            <w:tcW w:w="1345" w:type="dxa"/>
          </w:tcPr>
          <w:p w14:paraId="53851A3B"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84</w:t>
            </w:r>
          </w:p>
        </w:tc>
      </w:tr>
    </w:tbl>
    <w:p w14:paraId="670650B4" w14:textId="77777777" w:rsidR="00D2771E" w:rsidRDefault="00D2771E" w:rsidP="00D2771E">
      <w:r>
        <w:br w:type="page"/>
      </w:r>
    </w:p>
    <w:tbl>
      <w:tblPr>
        <w:tblW w:w="4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1346"/>
        <w:gridCol w:w="1345"/>
      </w:tblGrid>
      <w:tr w:rsidR="00D2771E" w:rsidRPr="008107EA" w14:paraId="40985639" w14:textId="77777777" w:rsidTr="00342027">
        <w:trPr>
          <w:jc w:val="center"/>
        </w:trPr>
        <w:tc>
          <w:tcPr>
            <w:tcW w:w="1624" w:type="dxa"/>
            <w:tcBorders>
              <w:top w:val="single" w:sz="4" w:space="0" w:color="auto"/>
              <w:left w:val="single" w:sz="4" w:space="0" w:color="auto"/>
              <w:bottom w:val="single" w:sz="4" w:space="0" w:color="auto"/>
              <w:right w:val="single" w:sz="4" w:space="0" w:color="auto"/>
            </w:tcBorders>
            <w:vAlign w:val="center"/>
          </w:tcPr>
          <w:p w14:paraId="785301CC" w14:textId="77777777" w:rsidR="00D2771E" w:rsidRPr="008107EA"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rFonts w:ascii="Arial" w:hAnsi="Arial" w:cs="Arial"/>
                <w:b/>
                <w:sz w:val="16"/>
                <w:szCs w:val="16"/>
              </w:rPr>
            </w:pPr>
            <w:r w:rsidRPr="008107EA">
              <w:rPr>
                <w:rFonts w:ascii="Arial" w:hAnsi="Arial" w:cs="Arial"/>
                <w:b/>
                <w:sz w:val="16"/>
                <w:szCs w:val="16"/>
              </w:rPr>
              <w:lastRenderedPageBreak/>
              <w:t>Location</w:t>
            </w:r>
          </w:p>
        </w:tc>
        <w:tc>
          <w:tcPr>
            <w:tcW w:w="1346" w:type="dxa"/>
            <w:tcBorders>
              <w:top w:val="single" w:sz="4" w:space="0" w:color="auto"/>
              <w:left w:val="single" w:sz="4" w:space="0" w:color="auto"/>
              <w:bottom w:val="single" w:sz="4" w:space="0" w:color="auto"/>
              <w:right w:val="single" w:sz="4" w:space="0" w:color="auto"/>
            </w:tcBorders>
            <w:vAlign w:val="center"/>
          </w:tcPr>
          <w:p w14:paraId="2378EB58" w14:textId="77777777" w:rsidR="00D2771E" w:rsidRPr="008107EA"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rFonts w:ascii="Arial" w:hAnsi="Arial" w:cs="Arial"/>
                <w:b/>
                <w:sz w:val="16"/>
                <w:szCs w:val="16"/>
              </w:rPr>
            </w:pPr>
            <w:r w:rsidRPr="008107EA">
              <w:rPr>
                <w:rFonts w:ascii="Arial" w:hAnsi="Arial" w:cs="Arial"/>
                <w:b/>
                <w:sz w:val="16"/>
                <w:szCs w:val="16"/>
              </w:rPr>
              <w:t>Outdoor Design Temp Heating (°F)</w:t>
            </w:r>
          </w:p>
        </w:tc>
        <w:tc>
          <w:tcPr>
            <w:tcW w:w="1345" w:type="dxa"/>
            <w:tcBorders>
              <w:top w:val="single" w:sz="4" w:space="0" w:color="auto"/>
              <w:left w:val="single" w:sz="4" w:space="0" w:color="auto"/>
              <w:bottom w:val="single" w:sz="4" w:space="0" w:color="auto"/>
              <w:right w:val="single" w:sz="4" w:space="0" w:color="auto"/>
            </w:tcBorders>
            <w:vAlign w:val="center"/>
          </w:tcPr>
          <w:p w14:paraId="70E948BC" w14:textId="77777777" w:rsidR="00D2771E" w:rsidRPr="008107EA"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rFonts w:ascii="Arial" w:hAnsi="Arial" w:cs="Arial"/>
                <w:b/>
                <w:sz w:val="16"/>
                <w:szCs w:val="16"/>
              </w:rPr>
            </w:pPr>
            <w:r w:rsidRPr="008107EA">
              <w:rPr>
                <w:rFonts w:ascii="Arial" w:hAnsi="Arial" w:cs="Arial"/>
                <w:b/>
                <w:sz w:val="16"/>
                <w:szCs w:val="16"/>
              </w:rPr>
              <w:t>Outdoor Design Temp Cooling (°F)</w:t>
            </w:r>
          </w:p>
        </w:tc>
      </w:tr>
      <w:tr w:rsidR="00D2771E" w:rsidRPr="009C5DE8" w14:paraId="15BCC52B" w14:textId="77777777" w:rsidTr="00342027">
        <w:trPr>
          <w:jc w:val="center"/>
        </w:trPr>
        <w:tc>
          <w:tcPr>
            <w:tcW w:w="1624" w:type="dxa"/>
          </w:tcPr>
          <w:p w14:paraId="2F30A159"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Rainier, Longmire</w:t>
            </w:r>
          </w:p>
        </w:tc>
        <w:tc>
          <w:tcPr>
            <w:tcW w:w="1346" w:type="dxa"/>
          </w:tcPr>
          <w:p w14:paraId="77AAA899"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15</w:t>
            </w:r>
          </w:p>
        </w:tc>
        <w:tc>
          <w:tcPr>
            <w:tcW w:w="1345" w:type="dxa"/>
          </w:tcPr>
          <w:p w14:paraId="6912EA8B"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85</w:t>
            </w:r>
          </w:p>
        </w:tc>
      </w:tr>
      <w:tr w:rsidR="00D2771E" w:rsidRPr="009C5DE8" w14:paraId="42BCBF7D" w14:textId="77777777" w:rsidTr="00342027">
        <w:trPr>
          <w:jc w:val="center"/>
        </w:trPr>
        <w:tc>
          <w:tcPr>
            <w:tcW w:w="1624" w:type="dxa"/>
          </w:tcPr>
          <w:p w14:paraId="05E4C0F7"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Paradise RS</w:t>
            </w:r>
          </w:p>
        </w:tc>
        <w:tc>
          <w:tcPr>
            <w:tcW w:w="1346" w:type="dxa"/>
          </w:tcPr>
          <w:p w14:paraId="33CB7C01"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w:t>
            </w:r>
          </w:p>
        </w:tc>
        <w:tc>
          <w:tcPr>
            <w:tcW w:w="1345" w:type="dxa"/>
          </w:tcPr>
          <w:p w14:paraId="2060F5A7"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71</w:t>
            </w:r>
          </w:p>
        </w:tc>
      </w:tr>
      <w:tr w:rsidR="00D2771E" w:rsidRPr="009C5DE8" w14:paraId="7B45C64E" w14:textId="77777777" w:rsidTr="00342027">
        <w:trPr>
          <w:jc w:val="center"/>
        </w:trPr>
        <w:tc>
          <w:tcPr>
            <w:tcW w:w="1624" w:type="dxa"/>
          </w:tcPr>
          <w:p w14:paraId="5E0B049C"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Raymond</w:t>
            </w:r>
          </w:p>
        </w:tc>
        <w:tc>
          <w:tcPr>
            <w:tcW w:w="1346" w:type="dxa"/>
          </w:tcPr>
          <w:p w14:paraId="67BCCB95"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28</w:t>
            </w:r>
          </w:p>
        </w:tc>
        <w:tc>
          <w:tcPr>
            <w:tcW w:w="1345" w:type="dxa"/>
          </w:tcPr>
          <w:p w14:paraId="50DAF715"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81</w:t>
            </w:r>
          </w:p>
        </w:tc>
      </w:tr>
      <w:tr w:rsidR="00D2771E" w:rsidRPr="009C5DE8" w14:paraId="348CBEF8" w14:textId="77777777" w:rsidTr="00342027">
        <w:trPr>
          <w:jc w:val="center"/>
        </w:trPr>
        <w:tc>
          <w:tcPr>
            <w:tcW w:w="1624" w:type="dxa"/>
          </w:tcPr>
          <w:p w14:paraId="3ED58AD5"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Redmond</w:t>
            </w:r>
          </w:p>
        </w:tc>
        <w:tc>
          <w:tcPr>
            <w:tcW w:w="1346" w:type="dxa"/>
          </w:tcPr>
          <w:p w14:paraId="213BE7D2"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17</w:t>
            </w:r>
          </w:p>
        </w:tc>
        <w:tc>
          <w:tcPr>
            <w:tcW w:w="1345" w:type="dxa"/>
          </w:tcPr>
          <w:p w14:paraId="12391FFC"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83</w:t>
            </w:r>
          </w:p>
        </w:tc>
      </w:tr>
      <w:tr w:rsidR="00D2771E" w:rsidRPr="009C5DE8" w14:paraId="2F481DF4" w14:textId="77777777" w:rsidTr="00342027">
        <w:trPr>
          <w:jc w:val="center"/>
        </w:trPr>
        <w:tc>
          <w:tcPr>
            <w:tcW w:w="1624" w:type="dxa"/>
          </w:tcPr>
          <w:p w14:paraId="16870152"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Republic</w:t>
            </w:r>
          </w:p>
        </w:tc>
        <w:tc>
          <w:tcPr>
            <w:tcW w:w="1346" w:type="dxa"/>
          </w:tcPr>
          <w:p w14:paraId="544A565E"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w:t>
            </w:r>
          </w:p>
        </w:tc>
        <w:tc>
          <w:tcPr>
            <w:tcW w:w="1345" w:type="dxa"/>
          </w:tcPr>
          <w:p w14:paraId="42E03B1A"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87</w:t>
            </w:r>
          </w:p>
        </w:tc>
      </w:tr>
      <w:tr w:rsidR="00D2771E" w:rsidRPr="009C5DE8" w14:paraId="658CF0B9" w14:textId="77777777" w:rsidTr="00342027">
        <w:trPr>
          <w:jc w:val="center"/>
        </w:trPr>
        <w:tc>
          <w:tcPr>
            <w:tcW w:w="1624" w:type="dxa"/>
            <w:tcBorders>
              <w:top w:val="single" w:sz="4" w:space="0" w:color="auto"/>
              <w:left w:val="single" w:sz="4" w:space="0" w:color="auto"/>
              <w:bottom w:val="single" w:sz="4" w:space="0" w:color="auto"/>
              <w:right w:val="single" w:sz="4" w:space="0" w:color="auto"/>
            </w:tcBorders>
          </w:tcPr>
          <w:p w14:paraId="7CB1D462"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Richland</w:t>
            </w:r>
          </w:p>
        </w:tc>
        <w:tc>
          <w:tcPr>
            <w:tcW w:w="1346" w:type="dxa"/>
            <w:tcBorders>
              <w:top w:val="single" w:sz="4" w:space="0" w:color="auto"/>
              <w:left w:val="single" w:sz="4" w:space="0" w:color="auto"/>
              <w:bottom w:val="single" w:sz="4" w:space="0" w:color="auto"/>
              <w:right w:val="single" w:sz="4" w:space="0" w:color="auto"/>
            </w:tcBorders>
          </w:tcPr>
          <w:p w14:paraId="4D2D9D06"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11</w:t>
            </w:r>
          </w:p>
        </w:tc>
        <w:tc>
          <w:tcPr>
            <w:tcW w:w="1345" w:type="dxa"/>
            <w:tcBorders>
              <w:top w:val="single" w:sz="4" w:space="0" w:color="auto"/>
              <w:left w:val="single" w:sz="4" w:space="0" w:color="auto"/>
              <w:bottom w:val="single" w:sz="4" w:space="0" w:color="auto"/>
              <w:right w:val="single" w:sz="4" w:space="0" w:color="auto"/>
            </w:tcBorders>
          </w:tcPr>
          <w:p w14:paraId="69EDDEE5"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101</w:t>
            </w:r>
          </w:p>
        </w:tc>
      </w:tr>
      <w:tr w:rsidR="00D2771E" w:rsidRPr="009C5DE8" w14:paraId="09290B51" w14:textId="77777777" w:rsidTr="00342027">
        <w:trPr>
          <w:jc w:val="center"/>
        </w:trPr>
        <w:tc>
          <w:tcPr>
            <w:tcW w:w="1624" w:type="dxa"/>
            <w:tcBorders>
              <w:top w:val="single" w:sz="4" w:space="0" w:color="auto"/>
              <w:left w:val="single" w:sz="4" w:space="0" w:color="auto"/>
              <w:bottom w:val="single" w:sz="4" w:space="0" w:color="auto"/>
              <w:right w:val="single" w:sz="4" w:space="0" w:color="auto"/>
            </w:tcBorders>
          </w:tcPr>
          <w:p w14:paraId="6AFBDADF"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Ritzville</w:t>
            </w:r>
          </w:p>
        </w:tc>
        <w:tc>
          <w:tcPr>
            <w:tcW w:w="1346" w:type="dxa"/>
            <w:tcBorders>
              <w:top w:val="single" w:sz="4" w:space="0" w:color="auto"/>
              <w:left w:val="single" w:sz="4" w:space="0" w:color="auto"/>
              <w:bottom w:val="single" w:sz="4" w:space="0" w:color="auto"/>
              <w:right w:val="single" w:sz="4" w:space="0" w:color="auto"/>
            </w:tcBorders>
          </w:tcPr>
          <w:p w14:paraId="5B088BE7"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6</w:t>
            </w:r>
          </w:p>
        </w:tc>
        <w:tc>
          <w:tcPr>
            <w:tcW w:w="1345" w:type="dxa"/>
            <w:tcBorders>
              <w:top w:val="single" w:sz="4" w:space="0" w:color="auto"/>
              <w:left w:val="single" w:sz="4" w:space="0" w:color="auto"/>
              <w:bottom w:val="single" w:sz="4" w:space="0" w:color="auto"/>
              <w:right w:val="single" w:sz="4" w:space="0" w:color="auto"/>
            </w:tcBorders>
          </w:tcPr>
          <w:p w14:paraId="71EC1686"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99</w:t>
            </w:r>
          </w:p>
        </w:tc>
      </w:tr>
      <w:tr w:rsidR="00D2771E" w:rsidRPr="009C5DE8" w14:paraId="07D94F59" w14:textId="77777777" w:rsidTr="00342027">
        <w:trPr>
          <w:jc w:val="center"/>
        </w:trPr>
        <w:tc>
          <w:tcPr>
            <w:tcW w:w="1624" w:type="dxa"/>
            <w:tcBorders>
              <w:top w:val="single" w:sz="4" w:space="0" w:color="auto"/>
              <w:left w:val="single" w:sz="4" w:space="0" w:color="auto"/>
              <w:bottom w:val="single" w:sz="4" w:space="0" w:color="auto"/>
              <w:right w:val="single" w:sz="4" w:space="0" w:color="auto"/>
            </w:tcBorders>
          </w:tcPr>
          <w:p w14:paraId="06A3E6FD"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proofErr w:type="spellStart"/>
            <w:r>
              <w:rPr>
                <w:sz w:val="16"/>
                <w:szCs w:val="16"/>
              </w:rPr>
              <w:t>Satus</w:t>
            </w:r>
            <w:proofErr w:type="spellEnd"/>
            <w:r>
              <w:rPr>
                <w:sz w:val="16"/>
                <w:szCs w:val="16"/>
              </w:rPr>
              <w:t xml:space="preserve"> Pass</w:t>
            </w:r>
          </w:p>
        </w:tc>
        <w:tc>
          <w:tcPr>
            <w:tcW w:w="1346" w:type="dxa"/>
            <w:tcBorders>
              <w:top w:val="single" w:sz="4" w:space="0" w:color="auto"/>
              <w:left w:val="single" w:sz="4" w:space="0" w:color="auto"/>
              <w:bottom w:val="single" w:sz="4" w:space="0" w:color="auto"/>
              <w:right w:val="single" w:sz="4" w:space="0" w:color="auto"/>
            </w:tcBorders>
          </w:tcPr>
          <w:p w14:paraId="58E1331A"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10</w:t>
            </w:r>
          </w:p>
        </w:tc>
        <w:tc>
          <w:tcPr>
            <w:tcW w:w="1345" w:type="dxa"/>
            <w:tcBorders>
              <w:top w:val="single" w:sz="4" w:space="0" w:color="auto"/>
              <w:left w:val="single" w:sz="4" w:space="0" w:color="auto"/>
              <w:bottom w:val="single" w:sz="4" w:space="0" w:color="auto"/>
              <w:right w:val="single" w:sz="4" w:space="0" w:color="auto"/>
            </w:tcBorders>
          </w:tcPr>
          <w:p w14:paraId="52725951"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90</w:t>
            </w:r>
          </w:p>
        </w:tc>
      </w:tr>
      <w:tr w:rsidR="00D2771E" w:rsidRPr="009C5DE8" w14:paraId="40D904D3" w14:textId="77777777" w:rsidTr="00342027">
        <w:trPr>
          <w:jc w:val="center"/>
        </w:trPr>
        <w:tc>
          <w:tcPr>
            <w:tcW w:w="1624" w:type="dxa"/>
            <w:tcBorders>
              <w:top w:val="single" w:sz="4" w:space="0" w:color="auto"/>
              <w:left w:val="single" w:sz="4" w:space="0" w:color="auto"/>
              <w:bottom w:val="single" w:sz="4" w:space="0" w:color="auto"/>
              <w:right w:val="single" w:sz="4" w:space="0" w:color="auto"/>
            </w:tcBorders>
          </w:tcPr>
          <w:p w14:paraId="36C5B16B"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Seattle: SeaTac AP</w:t>
            </w:r>
          </w:p>
        </w:tc>
        <w:tc>
          <w:tcPr>
            <w:tcW w:w="1346" w:type="dxa"/>
            <w:tcBorders>
              <w:top w:val="single" w:sz="4" w:space="0" w:color="auto"/>
              <w:left w:val="single" w:sz="4" w:space="0" w:color="auto"/>
              <w:bottom w:val="single" w:sz="4" w:space="0" w:color="auto"/>
              <w:right w:val="single" w:sz="4" w:space="0" w:color="auto"/>
            </w:tcBorders>
          </w:tcPr>
          <w:p w14:paraId="59343687"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24</w:t>
            </w:r>
          </w:p>
        </w:tc>
        <w:tc>
          <w:tcPr>
            <w:tcW w:w="1345" w:type="dxa"/>
            <w:tcBorders>
              <w:top w:val="single" w:sz="4" w:space="0" w:color="auto"/>
              <w:left w:val="single" w:sz="4" w:space="0" w:color="auto"/>
              <w:bottom w:val="single" w:sz="4" w:space="0" w:color="auto"/>
              <w:right w:val="single" w:sz="4" w:space="0" w:color="auto"/>
            </w:tcBorders>
          </w:tcPr>
          <w:p w14:paraId="431CBF05"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83</w:t>
            </w:r>
          </w:p>
        </w:tc>
      </w:tr>
      <w:tr w:rsidR="00D2771E" w:rsidRPr="009C5DE8" w14:paraId="5A9DDF13" w14:textId="77777777" w:rsidTr="00342027">
        <w:trPr>
          <w:jc w:val="center"/>
        </w:trPr>
        <w:tc>
          <w:tcPr>
            <w:tcW w:w="1624" w:type="dxa"/>
            <w:tcBorders>
              <w:top w:val="single" w:sz="4" w:space="0" w:color="auto"/>
              <w:left w:val="single" w:sz="4" w:space="0" w:color="auto"/>
              <w:bottom w:val="single" w:sz="4" w:space="0" w:color="auto"/>
              <w:right w:val="single" w:sz="4" w:space="0" w:color="auto"/>
            </w:tcBorders>
          </w:tcPr>
          <w:p w14:paraId="609ADC9B"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Sedro Woolley 1E</w:t>
            </w:r>
          </w:p>
        </w:tc>
        <w:tc>
          <w:tcPr>
            <w:tcW w:w="1346" w:type="dxa"/>
            <w:tcBorders>
              <w:top w:val="single" w:sz="4" w:space="0" w:color="auto"/>
              <w:left w:val="single" w:sz="4" w:space="0" w:color="auto"/>
              <w:bottom w:val="single" w:sz="4" w:space="0" w:color="auto"/>
              <w:right w:val="single" w:sz="4" w:space="0" w:color="auto"/>
            </w:tcBorders>
          </w:tcPr>
          <w:p w14:paraId="300E0ADD"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19</w:t>
            </w:r>
          </w:p>
        </w:tc>
        <w:tc>
          <w:tcPr>
            <w:tcW w:w="1345" w:type="dxa"/>
            <w:tcBorders>
              <w:top w:val="single" w:sz="4" w:space="0" w:color="auto"/>
              <w:left w:val="single" w:sz="4" w:space="0" w:color="auto"/>
              <w:bottom w:val="single" w:sz="4" w:space="0" w:color="auto"/>
              <w:right w:val="single" w:sz="4" w:space="0" w:color="auto"/>
            </w:tcBorders>
          </w:tcPr>
          <w:p w14:paraId="25C390FC"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78</w:t>
            </w:r>
          </w:p>
        </w:tc>
      </w:tr>
      <w:tr w:rsidR="00D2771E" w:rsidRPr="009C5DE8" w14:paraId="59AB01C9" w14:textId="77777777" w:rsidTr="00342027">
        <w:trPr>
          <w:jc w:val="center"/>
        </w:trPr>
        <w:tc>
          <w:tcPr>
            <w:tcW w:w="1624" w:type="dxa"/>
            <w:tcBorders>
              <w:top w:val="single" w:sz="4" w:space="0" w:color="auto"/>
              <w:left w:val="single" w:sz="4" w:space="0" w:color="auto"/>
              <w:bottom w:val="single" w:sz="4" w:space="0" w:color="auto"/>
              <w:right w:val="single" w:sz="4" w:space="0" w:color="auto"/>
            </w:tcBorders>
          </w:tcPr>
          <w:p w14:paraId="7583B956"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Sequim</w:t>
            </w:r>
          </w:p>
        </w:tc>
        <w:tc>
          <w:tcPr>
            <w:tcW w:w="1346" w:type="dxa"/>
            <w:tcBorders>
              <w:top w:val="single" w:sz="4" w:space="0" w:color="auto"/>
              <w:left w:val="single" w:sz="4" w:space="0" w:color="auto"/>
              <w:bottom w:val="single" w:sz="4" w:space="0" w:color="auto"/>
              <w:right w:val="single" w:sz="4" w:space="0" w:color="auto"/>
            </w:tcBorders>
          </w:tcPr>
          <w:p w14:paraId="596A057D"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23</w:t>
            </w:r>
          </w:p>
        </w:tc>
        <w:tc>
          <w:tcPr>
            <w:tcW w:w="1345" w:type="dxa"/>
            <w:tcBorders>
              <w:top w:val="single" w:sz="4" w:space="0" w:color="auto"/>
              <w:left w:val="single" w:sz="4" w:space="0" w:color="auto"/>
              <w:bottom w:val="single" w:sz="4" w:space="0" w:color="auto"/>
              <w:right w:val="single" w:sz="4" w:space="0" w:color="auto"/>
            </w:tcBorders>
          </w:tcPr>
          <w:p w14:paraId="53615FF4"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78</w:t>
            </w:r>
          </w:p>
        </w:tc>
      </w:tr>
      <w:tr w:rsidR="00D2771E" w:rsidRPr="009C5DE8" w14:paraId="1390AA1E" w14:textId="77777777" w:rsidTr="00342027">
        <w:trPr>
          <w:jc w:val="center"/>
        </w:trPr>
        <w:tc>
          <w:tcPr>
            <w:tcW w:w="1624" w:type="dxa"/>
            <w:tcBorders>
              <w:top w:val="single" w:sz="4" w:space="0" w:color="auto"/>
              <w:left w:val="single" w:sz="4" w:space="0" w:color="auto"/>
              <w:bottom w:val="single" w:sz="4" w:space="0" w:color="auto"/>
              <w:right w:val="single" w:sz="4" w:space="0" w:color="auto"/>
            </w:tcBorders>
          </w:tcPr>
          <w:p w14:paraId="10705650"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Shelton</w:t>
            </w:r>
          </w:p>
        </w:tc>
        <w:tc>
          <w:tcPr>
            <w:tcW w:w="1346" w:type="dxa"/>
            <w:tcBorders>
              <w:top w:val="single" w:sz="4" w:space="0" w:color="auto"/>
              <w:left w:val="single" w:sz="4" w:space="0" w:color="auto"/>
              <w:bottom w:val="single" w:sz="4" w:space="0" w:color="auto"/>
              <w:right w:val="single" w:sz="4" w:space="0" w:color="auto"/>
            </w:tcBorders>
          </w:tcPr>
          <w:p w14:paraId="40ABE9D1"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23</w:t>
            </w:r>
          </w:p>
        </w:tc>
        <w:tc>
          <w:tcPr>
            <w:tcW w:w="1345" w:type="dxa"/>
            <w:tcBorders>
              <w:top w:val="single" w:sz="4" w:space="0" w:color="auto"/>
              <w:left w:val="single" w:sz="4" w:space="0" w:color="auto"/>
              <w:bottom w:val="single" w:sz="4" w:space="0" w:color="auto"/>
              <w:right w:val="single" w:sz="4" w:space="0" w:color="auto"/>
            </w:tcBorders>
          </w:tcPr>
          <w:p w14:paraId="1E35DDF4"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85</w:t>
            </w:r>
          </w:p>
        </w:tc>
      </w:tr>
      <w:tr w:rsidR="00D2771E" w:rsidRPr="009C5DE8" w14:paraId="4A042A11" w14:textId="77777777" w:rsidTr="00342027">
        <w:trPr>
          <w:jc w:val="center"/>
        </w:trPr>
        <w:tc>
          <w:tcPr>
            <w:tcW w:w="1624" w:type="dxa"/>
            <w:tcBorders>
              <w:top w:val="single" w:sz="4" w:space="0" w:color="auto"/>
              <w:left w:val="single" w:sz="4" w:space="0" w:color="auto"/>
              <w:bottom w:val="single" w:sz="4" w:space="0" w:color="auto"/>
              <w:right w:val="single" w:sz="4" w:space="0" w:color="auto"/>
            </w:tcBorders>
          </w:tcPr>
          <w:p w14:paraId="2FDAF786"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Smyrna</w:t>
            </w:r>
          </w:p>
        </w:tc>
        <w:tc>
          <w:tcPr>
            <w:tcW w:w="1346" w:type="dxa"/>
            <w:tcBorders>
              <w:top w:val="single" w:sz="4" w:space="0" w:color="auto"/>
              <w:left w:val="single" w:sz="4" w:space="0" w:color="auto"/>
              <w:bottom w:val="single" w:sz="4" w:space="0" w:color="auto"/>
              <w:right w:val="single" w:sz="4" w:space="0" w:color="auto"/>
            </w:tcBorders>
          </w:tcPr>
          <w:p w14:paraId="7E56931D"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w:t>
            </w:r>
          </w:p>
        </w:tc>
        <w:tc>
          <w:tcPr>
            <w:tcW w:w="1345" w:type="dxa"/>
            <w:tcBorders>
              <w:top w:val="single" w:sz="4" w:space="0" w:color="auto"/>
              <w:left w:val="single" w:sz="4" w:space="0" w:color="auto"/>
              <w:bottom w:val="single" w:sz="4" w:space="0" w:color="auto"/>
              <w:right w:val="single" w:sz="4" w:space="0" w:color="auto"/>
            </w:tcBorders>
          </w:tcPr>
          <w:p w14:paraId="5A56ABA8"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102</w:t>
            </w:r>
          </w:p>
        </w:tc>
      </w:tr>
      <w:tr w:rsidR="00D2771E" w:rsidRPr="009C5DE8" w14:paraId="3F830F6C" w14:textId="77777777" w:rsidTr="00342027">
        <w:trPr>
          <w:jc w:val="center"/>
        </w:trPr>
        <w:tc>
          <w:tcPr>
            <w:tcW w:w="1624" w:type="dxa"/>
            <w:tcBorders>
              <w:top w:val="single" w:sz="4" w:space="0" w:color="auto"/>
              <w:left w:val="single" w:sz="4" w:space="0" w:color="auto"/>
              <w:bottom w:val="single" w:sz="4" w:space="0" w:color="auto"/>
              <w:right w:val="single" w:sz="4" w:space="0" w:color="auto"/>
            </w:tcBorders>
          </w:tcPr>
          <w:p w14:paraId="1CCEA672"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Snohomish</w:t>
            </w:r>
          </w:p>
        </w:tc>
        <w:tc>
          <w:tcPr>
            <w:tcW w:w="1346" w:type="dxa"/>
            <w:tcBorders>
              <w:top w:val="single" w:sz="4" w:space="0" w:color="auto"/>
              <w:left w:val="single" w:sz="4" w:space="0" w:color="auto"/>
              <w:bottom w:val="single" w:sz="4" w:space="0" w:color="auto"/>
              <w:right w:val="single" w:sz="4" w:space="0" w:color="auto"/>
            </w:tcBorders>
          </w:tcPr>
          <w:p w14:paraId="3ED415D7"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21</w:t>
            </w:r>
          </w:p>
        </w:tc>
        <w:tc>
          <w:tcPr>
            <w:tcW w:w="1345" w:type="dxa"/>
            <w:tcBorders>
              <w:top w:val="single" w:sz="4" w:space="0" w:color="auto"/>
              <w:left w:val="single" w:sz="4" w:space="0" w:color="auto"/>
              <w:bottom w:val="single" w:sz="4" w:space="0" w:color="auto"/>
              <w:right w:val="single" w:sz="4" w:space="0" w:color="auto"/>
            </w:tcBorders>
          </w:tcPr>
          <w:p w14:paraId="6956BC4F"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81</w:t>
            </w:r>
          </w:p>
        </w:tc>
      </w:tr>
      <w:tr w:rsidR="00D2771E" w:rsidRPr="009C5DE8" w14:paraId="7A740258" w14:textId="77777777" w:rsidTr="00342027">
        <w:trPr>
          <w:jc w:val="center"/>
        </w:trPr>
        <w:tc>
          <w:tcPr>
            <w:tcW w:w="1624" w:type="dxa"/>
            <w:tcBorders>
              <w:top w:val="single" w:sz="4" w:space="0" w:color="auto"/>
              <w:left w:val="single" w:sz="4" w:space="0" w:color="auto"/>
              <w:bottom w:val="single" w:sz="4" w:space="0" w:color="auto"/>
              <w:right w:val="single" w:sz="4" w:space="0" w:color="auto"/>
            </w:tcBorders>
          </w:tcPr>
          <w:p w14:paraId="21F36B37"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Snoqualmie Pass</w:t>
            </w:r>
          </w:p>
        </w:tc>
        <w:tc>
          <w:tcPr>
            <w:tcW w:w="1346" w:type="dxa"/>
            <w:tcBorders>
              <w:top w:val="single" w:sz="4" w:space="0" w:color="auto"/>
              <w:left w:val="single" w:sz="4" w:space="0" w:color="auto"/>
              <w:bottom w:val="single" w:sz="4" w:space="0" w:color="auto"/>
              <w:right w:val="single" w:sz="4" w:space="0" w:color="auto"/>
            </w:tcBorders>
          </w:tcPr>
          <w:p w14:paraId="1264F3AD"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6</w:t>
            </w:r>
          </w:p>
        </w:tc>
        <w:tc>
          <w:tcPr>
            <w:tcW w:w="1345" w:type="dxa"/>
            <w:tcBorders>
              <w:top w:val="single" w:sz="4" w:space="0" w:color="auto"/>
              <w:left w:val="single" w:sz="4" w:space="0" w:color="auto"/>
              <w:bottom w:val="single" w:sz="4" w:space="0" w:color="auto"/>
              <w:right w:val="single" w:sz="4" w:space="0" w:color="auto"/>
            </w:tcBorders>
          </w:tcPr>
          <w:p w14:paraId="45E4ED64"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80</w:t>
            </w:r>
          </w:p>
        </w:tc>
      </w:tr>
      <w:tr w:rsidR="00D2771E" w:rsidRPr="009C5DE8" w14:paraId="3E79100C" w14:textId="77777777" w:rsidTr="00342027">
        <w:trPr>
          <w:jc w:val="center"/>
        </w:trPr>
        <w:tc>
          <w:tcPr>
            <w:tcW w:w="1624" w:type="dxa"/>
            <w:tcBorders>
              <w:top w:val="single" w:sz="4" w:space="0" w:color="auto"/>
              <w:left w:val="single" w:sz="4" w:space="0" w:color="auto"/>
              <w:bottom w:val="single" w:sz="4" w:space="0" w:color="auto"/>
              <w:right w:val="single" w:sz="4" w:space="0" w:color="auto"/>
            </w:tcBorders>
          </w:tcPr>
          <w:p w14:paraId="4F8AF52F"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Spokane AP</w:t>
            </w:r>
          </w:p>
        </w:tc>
        <w:tc>
          <w:tcPr>
            <w:tcW w:w="1346" w:type="dxa"/>
            <w:tcBorders>
              <w:top w:val="single" w:sz="4" w:space="0" w:color="auto"/>
              <w:left w:val="single" w:sz="4" w:space="0" w:color="auto"/>
              <w:bottom w:val="single" w:sz="4" w:space="0" w:color="auto"/>
              <w:right w:val="single" w:sz="4" w:space="0" w:color="auto"/>
            </w:tcBorders>
          </w:tcPr>
          <w:p w14:paraId="20ECF8CC"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4</w:t>
            </w:r>
          </w:p>
        </w:tc>
        <w:tc>
          <w:tcPr>
            <w:tcW w:w="1345" w:type="dxa"/>
            <w:tcBorders>
              <w:top w:val="single" w:sz="4" w:space="0" w:color="auto"/>
              <w:left w:val="single" w:sz="4" w:space="0" w:color="auto"/>
              <w:bottom w:val="single" w:sz="4" w:space="0" w:color="auto"/>
              <w:right w:val="single" w:sz="4" w:space="0" w:color="auto"/>
            </w:tcBorders>
          </w:tcPr>
          <w:p w14:paraId="3E117317"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92</w:t>
            </w:r>
          </w:p>
        </w:tc>
      </w:tr>
      <w:tr w:rsidR="00D2771E" w:rsidRPr="009C5DE8" w14:paraId="70C2C32B" w14:textId="77777777" w:rsidTr="00342027">
        <w:trPr>
          <w:jc w:val="center"/>
        </w:trPr>
        <w:tc>
          <w:tcPr>
            <w:tcW w:w="1624" w:type="dxa"/>
            <w:tcBorders>
              <w:top w:val="single" w:sz="4" w:space="0" w:color="auto"/>
              <w:left w:val="single" w:sz="4" w:space="0" w:color="auto"/>
              <w:bottom w:val="single" w:sz="4" w:space="0" w:color="auto"/>
              <w:right w:val="single" w:sz="4" w:space="0" w:color="auto"/>
            </w:tcBorders>
          </w:tcPr>
          <w:p w14:paraId="45697C45"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Spokane CO</w:t>
            </w:r>
          </w:p>
        </w:tc>
        <w:tc>
          <w:tcPr>
            <w:tcW w:w="1346" w:type="dxa"/>
            <w:tcBorders>
              <w:top w:val="single" w:sz="4" w:space="0" w:color="auto"/>
              <w:left w:val="single" w:sz="4" w:space="0" w:color="auto"/>
              <w:bottom w:val="single" w:sz="4" w:space="0" w:color="auto"/>
              <w:right w:val="single" w:sz="4" w:space="0" w:color="auto"/>
            </w:tcBorders>
          </w:tcPr>
          <w:p w14:paraId="7AD129B8"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10</w:t>
            </w:r>
          </w:p>
        </w:tc>
        <w:tc>
          <w:tcPr>
            <w:tcW w:w="1345" w:type="dxa"/>
            <w:tcBorders>
              <w:top w:val="single" w:sz="4" w:space="0" w:color="auto"/>
              <w:left w:val="single" w:sz="4" w:space="0" w:color="auto"/>
              <w:bottom w:val="single" w:sz="4" w:space="0" w:color="auto"/>
              <w:right w:val="single" w:sz="4" w:space="0" w:color="auto"/>
            </w:tcBorders>
          </w:tcPr>
          <w:p w14:paraId="453A830F"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96</w:t>
            </w:r>
          </w:p>
        </w:tc>
      </w:tr>
      <w:tr w:rsidR="00D2771E" w:rsidRPr="009C5DE8" w14:paraId="0557B5C1" w14:textId="77777777" w:rsidTr="00342027">
        <w:trPr>
          <w:jc w:val="center"/>
        </w:trPr>
        <w:tc>
          <w:tcPr>
            <w:tcW w:w="1624" w:type="dxa"/>
            <w:tcBorders>
              <w:top w:val="single" w:sz="4" w:space="0" w:color="auto"/>
              <w:left w:val="single" w:sz="4" w:space="0" w:color="auto"/>
              <w:bottom w:val="single" w:sz="4" w:space="0" w:color="auto"/>
              <w:right w:val="single" w:sz="4" w:space="0" w:color="auto"/>
            </w:tcBorders>
          </w:tcPr>
          <w:p w14:paraId="7AC637F6"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Stampede Pass</w:t>
            </w:r>
          </w:p>
        </w:tc>
        <w:tc>
          <w:tcPr>
            <w:tcW w:w="1346" w:type="dxa"/>
            <w:tcBorders>
              <w:top w:val="single" w:sz="4" w:space="0" w:color="auto"/>
              <w:left w:val="single" w:sz="4" w:space="0" w:color="auto"/>
              <w:bottom w:val="single" w:sz="4" w:space="0" w:color="auto"/>
              <w:right w:val="single" w:sz="4" w:space="0" w:color="auto"/>
            </w:tcBorders>
          </w:tcPr>
          <w:p w14:paraId="215DD593"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7</w:t>
            </w:r>
          </w:p>
        </w:tc>
        <w:tc>
          <w:tcPr>
            <w:tcW w:w="1345" w:type="dxa"/>
            <w:tcBorders>
              <w:top w:val="single" w:sz="4" w:space="0" w:color="auto"/>
              <w:left w:val="single" w:sz="4" w:space="0" w:color="auto"/>
              <w:bottom w:val="single" w:sz="4" w:space="0" w:color="auto"/>
              <w:right w:val="single" w:sz="4" w:space="0" w:color="auto"/>
            </w:tcBorders>
          </w:tcPr>
          <w:p w14:paraId="27D72FF6"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76</w:t>
            </w:r>
          </w:p>
        </w:tc>
      </w:tr>
      <w:tr w:rsidR="00D2771E" w:rsidRPr="009C5DE8" w14:paraId="16F60B3C" w14:textId="77777777" w:rsidTr="00342027">
        <w:trPr>
          <w:jc w:val="center"/>
        </w:trPr>
        <w:tc>
          <w:tcPr>
            <w:tcW w:w="1624" w:type="dxa"/>
            <w:tcBorders>
              <w:top w:val="single" w:sz="4" w:space="0" w:color="auto"/>
              <w:left w:val="single" w:sz="4" w:space="0" w:color="auto"/>
              <w:bottom w:val="single" w:sz="4" w:space="0" w:color="auto"/>
              <w:right w:val="single" w:sz="4" w:space="0" w:color="auto"/>
            </w:tcBorders>
          </w:tcPr>
          <w:p w14:paraId="10E4683C" w14:textId="77777777" w:rsidR="00D2771E"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proofErr w:type="spellStart"/>
            <w:r>
              <w:rPr>
                <w:sz w:val="16"/>
                <w:szCs w:val="16"/>
              </w:rPr>
              <w:t>Stehekin</w:t>
            </w:r>
            <w:proofErr w:type="spellEnd"/>
            <w:r>
              <w:rPr>
                <w:sz w:val="16"/>
                <w:szCs w:val="16"/>
              </w:rPr>
              <w:t xml:space="preserve"> 3 NW</w:t>
            </w:r>
          </w:p>
        </w:tc>
        <w:tc>
          <w:tcPr>
            <w:tcW w:w="1346" w:type="dxa"/>
            <w:tcBorders>
              <w:top w:val="single" w:sz="4" w:space="0" w:color="auto"/>
              <w:left w:val="single" w:sz="4" w:space="0" w:color="auto"/>
              <w:bottom w:val="single" w:sz="4" w:space="0" w:color="auto"/>
              <w:right w:val="single" w:sz="4" w:space="0" w:color="auto"/>
            </w:tcBorders>
          </w:tcPr>
          <w:p w14:paraId="257F8557"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12</w:t>
            </w:r>
          </w:p>
        </w:tc>
        <w:tc>
          <w:tcPr>
            <w:tcW w:w="1345" w:type="dxa"/>
            <w:tcBorders>
              <w:top w:val="single" w:sz="4" w:space="0" w:color="auto"/>
              <w:left w:val="single" w:sz="4" w:space="0" w:color="auto"/>
              <w:bottom w:val="single" w:sz="4" w:space="0" w:color="auto"/>
              <w:right w:val="single" w:sz="4" w:space="0" w:color="auto"/>
            </w:tcBorders>
          </w:tcPr>
          <w:p w14:paraId="282B0F48"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85</w:t>
            </w:r>
          </w:p>
        </w:tc>
      </w:tr>
      <w:tr w:rsidR="00D2771E" w:rsidRPr="009C5DE8" w14:paraId="193998F4" w14:textId="77777777" w:rsidTr="00342027">
        <w:trPr>
          <w:jc w:val="center"/>
        </w:trPr>
        <w:tc>
          <w:tcPr>
            <w:tcW w:w="1624" w:type="dxa"/>
            <w:tcBorders>
              <w:top w:val="single" w:sz="4" w:space="0" w:color="auto"/>
              <w:left w:val="single" w:sz="4" w:space="0" w:color="auto"/>
              <w:bottom w:val="single" w:sz="4" w:space="0" w:color="auto"/>
              <w:right w:val="single" w:sz="4" w:space="0" w:color="auto"/>
            </w:tcBorders>
          </w:tcPr>
          <w:p w14:paraId="7819BA9C"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Stevens Pass</w:t>
            </w:r>
          </w:p>
        </w:tc>
        <w:tc>
          <w:tcPr>
            <w:tcW w:w="1346" w:type="dxa"/>
            <w:tcBorders>
              <w:top w:val="single" w:sz="4" w:space="0" w:color="auto"/>
              <w:left w:val="single" w:sz="4" w:space="0" w:color="auto"/>
              <w:bottom w:val="single" w:sz="4" w:space="0" w:color="auto"/>
              <w:right w:val="single" w:sz="4" w:space="0" w:color="auto"/>
            </w:tcBorders>
          </w:tcPr>
          <w:p w14:paraId="0E18ED42"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6</w:t>
            </w:r>
          </w:p>
        </w:tc>
        <w:tc>
          <w:tcPr>
            <w:tcW w:w="1345" w:type="dxa"/>
            <w:tcBorders>
              <w:top w:val="single" w:sz="4" w:space="0" w:color="auto"/>
              <w:left w:val="single" w:sz="4" w:space="0" w:color="auto"/>
              <w:bottom w:val="single" w:sz="4" w:space="0" w:color="auto"/>
              <w:right w:val="single" w:sz="4" w:space="0" w:color="auto"/>
            </w:tcBorders>
          </w:tcPr>
          <w:p w14:paraId="6D52B6BE"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77</w:t>
            </w:r>
          </w:p>
        </w:tc>
      </w:tr>
      <w:tr w:rsidR="00D2771E" w:rsidRPr="009C5DE8" w14:paraId="777D14F0" w14:textId="77777777" w:rsidTr="00342027">
        <w:trPr>
          <w:jc w:val="center"/>
        </w:trPr>
        <w:tc>
          <w:tcPr>
            <w:tcW w:w="1624" w:type="dxa"/>
            <w:tcBorders>
              <w:top w:val="single" w:sz="4" w:space="0" w:color="auto"/>
              <w:left w:val="single" w:sz="4" w:space="0" w:color="auto"/>
              <w:bottom w:val="single" w:sz="4" w:space="0" w:color="auto"/>
              <w:right w:val="single" w:sz="4" w:space="0" w:color="auto"/>
            </w:tcBorders>
          </w:tcPr>
          <w:p w14:paraId="51AD7AEB"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Tacoma CO</w:t>
            </w:r>
          </w:p>
        </w:tc>
        <w:tc>
          <w:tcPr>
            <w:tcW w:w="1346" w:type="dxa"/>
            <w:tcBorders>
              <w:top w:val="single" w:sz="4" w:space="0" w:color="auto"/>
              <w:left w:val="single" w:sz="4" w:space="0" w:color="auto"/>
              <w:bottom w:val="single" w:sz="4" w:space="0" w:color="auto"/>
              <w:right w:val="single" w:sz="4" w:space="0" w:color="auto"/>
            </w:tcBorders>
          </w:tcPr>
          <w:p w14:paraId="07515EA5"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29</w:t>
            </w:r>
          </w:p>
        </w:tc>
        <w:tc>
          <w:tcPr>
            <w:tcW w:w="1345" w:type="dxa"/>
            <w:tcBorders>
              <w:top w:val="single" w:sz="4" w:space="0" w:color="auto"/>
              <w:left w:val="single" w:sz="4" w:space="0" w:color="auto"/>
              <w:bottom w:val="single" w:sz="4" w:space="0" w:color="auto"/>
              <w:right w:val="single" w:sz="4" w:space="0" w:color="auto"/>
            </w:tcBorders>
          </w:tcPr>
          <w:p w14:paraId="57A8882D"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82</w:t>
            </w:r>
          </w:p>
        </w:tc>
      </w:tr>
      <w:tr w:rsidR="00D2771E" w:rsidRPr="009C5DE8" w14:paraId="30C438FD" w14:textId="77777777" w:rsidTr="00342027">
        <w:trPr>
          <w:jc w:val="center"/>
        </w:trPr>
        <w:tc>
          <w:tcPr>
            <w:tcW w:w="1624" w:type="dxa"/>
            <w:tcBorders>
              <w:top w:val="single" w:sz="4" w:space="0" w:color="auto"/>
              <w:left w:val="single" w:sz="4" w:space="0" w:color="auto"/>
              <w:bottom w:val="single" w:sz="4" w:space="0" w:color="auto"/>
              <w:right w:val="single" w:sz="4" w:space="0" w:color="auto"/>
            </w:tcBorders>
          </w:tcPr>
          <w:p w14:paraId="14993F4A"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proofErr w:type="spellStart"/>
            <w:r>
              <w:rPr>
                <w:sz w:val="16"/>
                <w:szCs w:val="16"/>
              </w:rPr>
              <w:t>Tatoosh</w:t>
            </w:r>
            <w:proofErr w:type="spellEnd"/>
            <w:r>
              <w:rPr>
                <w:sz w:val="16"/>
                <w:szCs w:val="16"/>
              </w:rPr>
              <w:t xml:space="preserve"> Island</w:t>
            </w:r>
          </w:p>
        </w:tc>
        <w:tc>
          <w:tcPr>
            <w:tcW w:w="1346" w:type="dxa"/>
            <w:tcBorders>
              <w:top w:val="single" w:sz="4" w:space="0" w:color="auto"/>
              <w:left w:val="single" w:sz="4" w:space="0" w:color="auto"/>
              <w:bottom w:val="single" w:sz="4" w:space="0" w:color="auto"/>
              <w:right w:val="single" w:sz="4" w:space="0" w:color="auto"/>
            </w:tcBorders>
          </w:tcPr>
          <w:p w14:paraId="561DB659"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31</w:t>
            </w:r>
          </w:p>
        </w:tc>
        <w:tc>
          <w:tcPr>
            <w:tcW w:w="1345" w:type="dxa"/>
            <w:tcBorders>
              <w:top w:val="single" w:sz="4" w:space="0" w:color="auto"/>
              <w:left w:val="single" w:sz="4" w:space="0" w:color="auto"/>
              <w:bottom w:val="single" w:sz="4" w:space="0" w:color="auto"/>
              <w:right w:val="single" w:sz="4" w:space="0" w:color="auto"/>
            </w:tcBorders>
          </w:tcPr>
          <w:p w14:paraId="4CE96493"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63</w:t>
            </w:r>
          </w:p>
        </w:tc>
      </w:tr>
      <w:tr w:rsidR="00D2771E" w:rsidRPr="009C5DE8" w14:paraId="441CA8B6" w14:textId="77777777" w:rsidTr="00342027">
        <w:trPr>
          <w:jc w:val="center"/>
        </w:trPr>
        <w:tc>
          <w:tcPr>
            <w:tcW w:w="1624" w:type="dxa"/>
            <w:tcBorders>
              <w:top w:val="single" w:sz="4" w:space="0" w:color="auto"/>
              <w:left w:val="single" w:sz="4" w:space="0" w:color="auto"/>
              <w:bottom w:val="single" w:sz="4" w:space="0" w:color="auto"/>
              <w:right w:val="single" w:sz="4" w:space="0" w:color="auto"/>
            </w:tcBorders>
          </w:tcPr>
          <w:p w14:paraId="72CB16BA"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Toledo AP</w:t>
            </w:r>
          </w:p>
        </w:tc>
        <w:tc>
          <w:tcPr>
            <w:tcW w:w="1346" w:type="dxa"/>
            <w:tcBorders>
              <w:top w:val="single" w:sz="4" w:space="0" w:color="auto"/>
              <w:left w:val="single" w:sz="4" w:space="0" w:color="auto"/>
              <w:bottom w:val="single" w:sz="4" w:space="0" w:color="auto"/>
              <w:right w:val="single" w:sz="4" w:space="0" w:color="auto"/>
            </w:tcBorders>
          </w:tcPr>
          <w:p w14:paraId="7433CF15"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17</w:t>
            </w:r>
          </w:p>
        </w:tc>
        <w:tc>
          <w:tcPr>
            <w:tcW w:w="1345" w:type="dxa"/>
            <w:tcBorders>
              <w:top w:val="single" w:sz="4" w:space="0" w:color="auto"/>
              <w:left w:val="single" w:sz="4" w:space="0" w:color="auto"/>
              <w:bottom w:val="single" w:sz="4" w:space="0" w:color="auto"/>
              <w:right w:val="single" w:sz="4" w:space="0" w:color="auto"/>
            </w:tcBorders>
          </w:tcPr>
          <w:p w14:paraId="029C6007"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84</w:t>
            </w:r>
          </w:p>
        </w:tc>
      </w:tr>
      <w:tr w:rsidR="00D2771E" w:rsidRPr="009C5DE8" w14:paraId="7A878904" w14:textId="77777777" w:rsidTr="00342027">
        <w:trPr>
          <w:jc w:val="center"/>
        </w:trPr>
        <w:tc>
          <w:tcPr>
            <w:tcW w:w="1624" w:type="dxa"/>
            <w:tcBorders>
              <w:top w:val="single" w:sz="4" w:space="0" w:color="auto"/>
              <w:left w:val="single" w:sz="4" w:space="0" w:color="auto"/>
              <w:bottom w:val="single" w:sz="4" w:space="0" w:color="auto"/>
              <w:right w:val="single" w:sz="4" w:space="0" w:color="auto"/>
            </w:tcBorders>
          </w:tcPr>
          <w:p w14:paraId="1A81227E"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Vancouver</w:t>
            </w:r>
          </w:p>
        </w:tc>
        <w:tc>
          <w:tcPr>
            <w:tcW w:w="1346" w:type="dxa"/>
            <w:tcBorders>
              <w:top w:val="single" w:sz="4" w:space="0" w:color="auto"/>
              <w:left w:val="single" w:sz="4" w:space="0" w:color="auto"/>
              <w:bottom w:val="single" w:sz="4" w:space="0" w:color="auto"/>
              <w:right w:val="single" w:sz="4" w:space="0" w:color="auto"/>
            </w:tcBorders>
          </w:tcPr>
          <w:p w14:paraId="6714F41E"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22</w:t>
            </w:r>
          </w:p>
        </w:tc>
        <w:tc>
          <w:tcPr>
            <w:tcW w:w="1345" w:type="dxa"/>
            <w:tcBorders>
              <w:top w:val="single" w:sz="4" w:space="0" w:color="auto"/>
              <w:left w:val="single" w:sz="4" w:space="0" w:color="auto"/>
              <w:bottom w:val="single" w:sz="4" w:space="0" w:color="auto"/>
              <w:right w:val="single" w:sz="4" w:space="0" w:color="auto"/>
            </w:tcBorders>
          </w:tcPr>
          <w:p w14:paraId="29E61384"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88</w:t>
            </w:r>
          </w:p>
        </w:tc>
      </w:tr>
      <w:tr w:rsidR="00D2771E" w:rsidRPr="009C5DE8" w14:paraId="3A0D996D" w14:textId="77777777" w:rsidTr="00342027">
        <w:trPr>
          <w:jc w:val="center"/>
        </w:trPr>
        <w:tc>
          <w:tcPr>
            <w:tcW w:w="1624" w:type="dxa"/>
            <w:tcBorders>
              <w:top w:val="single" w:sz="4" w:space="0" w:color="auto"/>
              <w:left w:val="single" w:sz="4" w:space="0" w:color="auto"/>
              <w:bottom w:val="single" w:sz="4" w:space="0" w:color="auto"/>
              <w:right w:val="single" w:sz="4" w:space="0" w:color="auto"/>
            </w:tcBorders>
          </w:tcPr>
          <w:p w14:paraId="3CA04508"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Vashon Island</w:t>
            </w:r>
          </w:p>
        </w:tc>
        <w:tc>
          <w:tcPr>
            <w:tcW w:w="1346" w:type="dxa"/>
            <w:tcBorders>
              <w:top w:val="single" w:sz="4" w:space="0" w:color="auto"/>
              <w:left w:val="single" w:sz="4" w:space="0" w:color="auto"/>
              <w:bottom w:val="single" w:sz="4" w:space="0" w:color="auto"/>
              <w:right w:val="single" w:sz="4" w:space="0" w:color="auto"/>
            </w:tcBorders>
          </w:tcPr>
          <w:p w14:paraId="6B851101"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28</w:t>
            </w:r>
          </w:p>
        </w:tc>
        <w:tc>
          <w:tcPr>
            <w:tcW w:w="1345" w:type="dxa"/>
            <w:tcBorders>
              <w:top w:val="single" w:sz="4" w:space="0" w:color="auto"/>
              <w:left w:val="single" w:sz="4" w:space="0" w:color="auto"/>
              <w:bottom w:val="single" w:sz="4" w:space="0" w:color="auto"/>
              <w:right w:val="single" w:sz="4" w:space="0" w:color="auto"/>
            </w:tcBorders>
          </w:tcPr>
          <w:p w14:paraId="6AEA500B"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78</w:t>
            </w:r>
          </w:p>
        </w:tc>
      </w:tr>
      <w:tr w:rsidR="00D2771E" w:rsidRPr="009C5DE8" w14:paraId="43BDD5D8" w14:textId="77777777" w:rsidTr="00342027">
        <w:trPr>
          <w:jc w:val="center"/>
        </w:trPr>
        <w:tc>
          <w:tcPr>
            <w:tcW w:w="1624" w:type="dxa"/>
            <w:tcBorders>
              <w:top w:val="single" w:sz="4" w:space="0" w:color="auto"/>
              <w:left w:val="single" w:sz="4" w:space="0" w:color="auto"/>
              <w:bottom w:val="single" w:sz="4" w:space="0" w:color="auto"/>
              <w:right w:val="single" w:sz="4" w:space="0" w:color="auto"/>
            </w:tcBorders>
          </w:tcPr>
          <w:p w14:paraId="36C3C5F0"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Walla Walla AP</w:t>
            </w:r>
          </w:p>
        </w:tc>
        <w:tc>
          <w:tcPr>
            <w:tcW w:w="1346" w:type="dxa"/>
            <w:tcBorders>
              <w:top w:val="single" w:sz="4" w:space="0" w:color="auto"/>
              <w:left w:val="single" w:sz="4" w:space="0" w:color="auto"/>
              <w:bottom w:val="single" w:sz="4" w:space="0" w:color="auto"/>
              <w:right w:val="single" w:sz="4" w:space="0" w:color="auto"/>
            </w:tcBorders>
          </w:tcPr>
          <w:p w14:paraId="0F8D4BC7"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6</w:t>
            </w:r>
          </w:p>
        </w:tc>
        <w:tc>
          <w:tcPr>
            <w:tcW w:w="1345" w:type="dxa"/>
            <w:tcBorders>
              <w:top w:val="single" w:sz="4" w:space="0" w:color="auto"/>
              <w:left w:val="single" w:sz="4" w:space="0" w:color="auto"/>
              <w:bottom w:val="single" w:sz="4" w:space="0" w:color="auto"/>
              <w:right w:val="single" w:sz="4" w:space="0" w:color="auto"/>
            </w:tcBorders>
          </w:tcPr>
          <w:p w14:paraId="3AA0BEA0"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96</w:t>
            </w:r>
          </w:p>
        </w:tc>
      </w:tr>
      <w:tr w:rsidR="00D2771E" w:rsidRPr="009C5DE8" w14:paraId="46D75D21" w14:textId="77777777" w:rsidTr="00342027">
        <w:trPr>
          <w:jc w:val="center"/>
        </w:trPr>
        <w:tc>
          <w:tcPr>
            <w:tcW w:w="1624" w:type="dxa"/>
            <w:tcBorders>
              <w:top w:val="single" w:sz="4" w:space="0" w:color="auto"/>
              <w:left w:val="single" w:sz="4" w:space="0" w:color="auto"/>
              <w:bottom w:val="single" w:sz="4" w:space="0" w:color="auto"/>
              <w:right w:val="single" w:sz="4" w:space="0" w:color="auto"/>
            </w:tcBorders>
          </w:tcPr>
          <w:p w14:paraId="64C19183"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Waterville</w:t>
            </w:r>
          </w:p>
        </w:tc>
        <w:tc>
          <w:tcPr>
            <w:tcW w:w="1346" w:type="dxa"/>
            <w:tcBorders>
              <w:top w:val="single" w:sz="4" w:space="0" w:color="auto"/>
              <w:left w:val="single" w:sz="4" w:space="0" w:color="auto"/>
              <w:bottom w:val="single" w:sz="4" w:space="0" w:color="auto"/>
              <w:right w:val="single" w:sz="4" w:space="0" w:color="auto"/>
            </w:tcBorders>
          </w:tcPr>
          <w:p w14:paraId="70F84AD1"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w:t>
            </w:r>
          </w:p>
        </w:tc>
        <w:tc>
          <w:tcPr>
            <w:tcW w:w="1345" w:type="dxa"/>
            <w:tcBorders>
              <w:top w:val="single" w:sz="4" w:space="0" w:color="auto"/>
              <w:left w:val="single" w:sz="4" w:space="0" w:color="auto"/>
              <w:bottom w:val="single" w:sz="4" w:space="0" w:color="auto"/>
              <w:right w:val="single" w:sz="4" w:space="0" w:color="auto"/>
            </w:tcBorders>
          </w:tcPr>
          <w:p w14:paraId="005B3A47"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88</w:t>
            </w:r>
          </w:p>
        </w:tc>
      </w:tr>
      <w:tr w:rsidR="00D2771E" w:rsidRPr="009C5DE8" w14:paraId="67B32442" w14:textId="77777777" w:rsidTr="00342027">
        <w:trPr>
          <w:jc w:val="center"/>
        </w:trPr>
        <w:tc>
          <w:tcPr>
            <w:tcW w:w="1624" w:type="dxa"/>
            <w:tcBorders>
              <w:top w:val="single" w:sz="4" w:space="0" w:color="auto"/>
              <w:left w:val="single" w:sz="4" w:space="0" w:color="auto"/>
              <w:bottom w:val="single" w:sz="4" w:space="0" w:color="auto"/>
              <w:right w:val="single" w:sz="4" w:space="0" w:color="auto"/>
            </w:tcBorders>
          </w:tcPr>
          <w:p w14:paraId="4F1CA2B1"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Wellpinit</w:t>
            </w:r>
          </w:p>
        </w:tc>
        <w:tc>
          <w:tcPr>
            <w:tcW w:w="1346" w:type="dxa"/>
            <w:tcBorders>
              <w:top w:val="single" w:sz="4" w:space="0" w:color="auto"/>
              <w:left w:val="single" w:sz="4" w:space="0" w:color="auto"/>
              <w:bottom w:val="single" w:sz="4" w:space="0" w:color="auto"/>
              <w:right w:val="single" w:sz="4" w:space="0" w:color="auto"/>
            </w:tcBorders>
          </w:tcPr>
          <w:p w14:paraId="189A3127"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w:t>
            </w:r>
          </w:p>
        </w:tc>
        <w:tc>
          <w:tcPr>
            <w:tcW w:w="1345" w:type="dxa"/>
            <w:tcBorders>
              <w:top w:val="single" w:sz="4" w:space="0" w:color="auto"/>
              <w:left w:val="single" w:sz="4" w:space="0" w:color="auto"/>
              <w:bottom w:val="single" w:sz="4" w:space="0" w:color="auto"/>
              <w:right w:val="single" w:sz="4" w:space="0" w:color="auto"/>
            </w:tcBorders>
          </w:tcPr>
          <w:p w14:paraId="6E5C5844"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93</w:t>
            </w:r>
          </w:p>
        </w:tc>
      </w:tr>
      <w:tr w:rsidR="00D2771E" w:rsidRPr="009C5DE8" w14:paraId="1866336F" w14:textId="77777777" w:rsidTr="00342027">
        <w:trPr>
          <w:jc w:val="center"/>
        </w:trPr>
        <w:tc>
          <w:tcPr>
            <w:tcW w:w="1624" w:type="dxa"/>
            <w:tcBorders>
              <w:top w:val="single" w:sz="4" w:space="0" w:color="auto"/>
              <w:left w:val="single" w:sz="4" w:space="0" w:color="auto"/>
              <w:bottom w:val="single" w:sz="4" w:space="0" w:color="auto"/>
              <w:right w:val="single" w:sz="4" w:space="0" w:color="auto"/>
            </w:tcBorders>
          </w:tcPr>
          <w:p w14:paraId="5E82E60B"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Wenatchee CO</w:t>
            </w:r>
          </w:p>
        </w:tc>
        <w:tc>
          <w:tcPr>
            <w:tcW w:w="1346" w:type="dxa"/>
            <w:tcBorders>
              <w:top w:val="single" w:sz="4" w:space="0" w:color="auto"/>
              <w:left w:val="single" w:sz="4" w:space="0" w:color="auto"/>
              <w:bottom w:val="single" w:sz="4" w:space="0" w:color="auto"/>
              <w:right w:val="single" w:sz="4" w:space="0" w:color="auto"/>
            </w:tcBorders>
          </w:tcPr>
          <w:p w14:paraId="5EC02DAE"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10</w:t>
            </w:r>
          </w:p>
        </w:tc>
        <w:tc>
          <w:tcPr>
            <w:tcW w:w="1345" w:type="dxa"/>
            <w:tcBorders>
              <w:top w:val="single" w:sz="4" w:space="0" w:color="auto"/>
              <w:left w:val="single" w:sz="4" w:space="0" w:color="auto"/>
              <w:bottom w:val="single" w:sz="4" w:space="0" w:color="auto"/>
              <w:right w:val="single" w:sz="4" w:space="0" w:color="auto"/>
            </w:tcBorders>
          </w:tcPr>
          <w:p w14:paraId="0DA54574"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92</w:t>
            </w:r>
          </w:p>
        </w:tc>
      </w:tr>
      <w:tr w:rsidR="00D2771E" w:rsidRPr="009C5DE8" w14:paraId="057343DE" w14:textId="77777777" w:rsidTr="00342027">
        <w:trPr>
          <w:jc w:val="center"/>
        </w:trPr>
        <w:tc>
          <w:tcPr>
            <w:tcW w:w="1624" w:type="dxa"/>
            <w:tcBorders>
              <w:top w:val="single" w:sz="4" w:space="0" w:color="auto"/>
              <w:left w:val="single" w:sz="4" w:space="0" w:color="auto"/>
              <w:bottom w:val="single" w:sz="4" w:space="0" w:color="auto"/>
              <w:right w:val="single" w:sz="4" w:space="0" w:color="auto"/>
            </w:tcBorders>
          </w:tcPr>
          <w:p w14:paraId="23CFD6F5"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Whidbey Island</w:t>
            </w:r>
          </w:p>
        </w:tc>
        <w:tc>
          <w:tcPr>
            <w:tcW w:w="1346" w:type="dxa"/>
            <w:tcBorders>
              <w:top w:val="single" w:sz="4" w:space="0" w:color="auto"/>
              <w:left w:val="single" w:sz="4" w:space="0" w:color="auto"/>
              <w:bottom w:val="single" w:sz="4" w:space="0" w:color="auto"/>
              <w:right w:val="single" w:sz="4" w:space="0" w:color="auto"/>
            </w:tcBorders>
          </w:tcPr>
          <w:p w14:paraId="7776403B"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11</w:t>
            </w:r>
          </w:p>
        </w:tc>
        <w:tc>
          <w:tcPr>
            <w:tcW w:w="1345" w:type="dxa"/>
            <w:tcBorders>
              <w:top w:val="single" w:sz="4" w:space="0" w:color="auto"/>
              <w:left w:val="single" w:sz="4" w:space="0" w:color="auto"/>
              <w:bottom w:val="single" w:sz="4" w:space="0" w:color="auto"/>
              <w:right w:val="single" w:sz="4" w:space="0" w:color="auto"/>
            </w:tcBorders>
          </w:tcPr>
          <w:p w14:paraId="0E8AFF5D"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71</w:t>
            </w:r>
          </w:p>
        </w:tc>
      </w:tr>
      <w:tr w:rsidR="00D2771E" w:rsidRPr="009C5DE8" w14:paraId="527AB497" w14:textId="77777777" w:rsidTr="00342027">
        <w:trPr>
          <w:jc w:val="center"/>
        </w:trPr>
        <w:tc>
          <w:tcPr>
            <w:tcW w:w="1624" w:type="dxa"/>
            <w:tcBorders>
              <w:top w:val="single" w:sz="4" w:space="0" w:color="auto"/>
              <w:left w:val="single" w:sz="4" w:space="0" w:color="auto"/>
              <w:bottom w:val="single" w:sz="4" w:space="0" w:color="auto"/>
              <w:right w:val="single" w:sz="4" w:space="0" w:color="auto"/>
            </w:tcBorders>
          </w:tcPr>
          <w:p w14:paraId="31FF4E27"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Willapa Harbor</w:t>
            </w:r>
          </w:p>
        </w:tc>
        <w:tc>
          <w:tcPr>
            <w:tcW w:w="1346" w:type="dxa"/>
            <w:tcBorders>
              <w:top w:val="single" w:sz="4" w:space="0" w:color="auto"/>
              <w:left w:val="single" w:sz="4" w:space="0" w:color="auto"/>
              <w:bottom w:val="single" w:sz="4" w:space="0" w:color="auto"/>
              <w:right w:val="single" w:sz="4" w:space="0" w:color="auto"/>
            </w:tcBorders>
          </w:tcPr>
          <w:p w14:paraId="2A65F1FB"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26</w:t>
            </w:r>
          </w:p>
        </w:tc>
        <w:tc>
          <w:tcPr>
            <w:tcW w:w="1345" w:type="dxa"/>
            <w:tcBorders>
              <w:top w:val="single" w:sz="4" w:space="0" w:color="auto"/>
              <w:left w:val="single" w:sz="4" w:space="0" w:color="auto"/>
              <w:bottom w:val="single" w:sz="4" w:space="0" w:color="auto"/>
              <w:right w:val="single" w:sz="4" w:space="0" w:color="auto"/>
            </w:tcBorders>
          </w:tcPr>
          <w:p w14:paraId="2400EC6C"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81</w:t>
            </w:r>
          </w:p>
        </w:tc>
      </w:tr>
      <w:tr w:rsidR="00D2771E" w:rsidRPr="009C5DE8" w14:paraId="1D80C308" w14:textId="77777777" w:rsidTr="00342027">
        <w:trPr>
          <w:jc w:val="center"/>
        </w:trPr>
        <w:tc>
          <w:tcPr>
            <w:tcW w:w="1624" w:type="dxa"/>
            <w:tcBorders>
              <w:top w:val="single" w:sz="4" w:space="0" w:color="auto"/>
              <w:left w:val="single" w:sz="4" w:space="0" w:color="auto"/>
              <w:bottom w:val="single" w:sz="4" w:space="0" w:color="auto"/>
              <w:right w:val="single" w:sz="4" w:space="0" w:color="auto"/>
            </w:tcBorders>
          </w:tcPr>
          <w:p w14:paraId="486ED807"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Wilson Creek</w:t>
            </w:r>
          </w:p>
        </w:tc>
        <w:tc>
          <w:tcPr>
            <w:tcW w:w="1346" w:type="dxa"/>
            <w:tcBorders>
              <w:top w:val="single" w:sz="4" w:space="0" w:color="auto"/>
              <w:left w:val="single" w:sz="4" w:space="0" w:color="auto"/>
              <w:bottom w:val="single" w:sz="4" w:space="0" w:color="auto"/>
              <w:right w:val="single" w:sz="4" w:space="0" w:color="auto"/>
            </w:tcBorders>
          </w:tcPr>
          <w:p w14:paraId="5F624FD8"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3</w:t>
            </w:r>
          </w:p>
        </w:tc>
        <w:tc>
          <w:tcPr>
            <w:tcW w:w="1345" w:type="dxa"/>
            <w:tcBorders>
              <w:top w:val="single" w:sz="4" w:space="0" w:color="auto"/>
              <w:left w:val="single" w:sz="4" w:space="0" w:color="auto"/>
              <w:bottom w:val="single" w:sz="4" w:space="0" w:color="auto"/>
              <w:right w:val="single" w:sz="4" w:space="0" w:color="auto"/>
            </w:tcBorders>
          </w:tcPr>
          <w:p w14:paraId="599E005D"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96</w:t>
            </w:r>
          </w:p>
        </w:tc>
      </w:tr>
      <w:tr w:rsidR="00D2771E" w:rsidRPr="009C5DE8" w14:paraId="445121B9" w14:textId="77777777" w:rsidTr="00342027">
        <w:trPr>
          <w:jc w:val="center"/>
        </w:trPr>
        <w:tc>
          <w:tcPr>
            <w:tcW w:w="1624" w:type="dxa"/>
            <w:tcBorders>
              <w:top w:val="single" w:sz="4" w:space="0" w:color="auto"/>
              <w:left w:val="single" w:sz="4" w:space="0" w:color="auto"/>
              <w:bottom w:val="single" w:sz="4" w:space="0" w:color="auto"/>
              <w:right w:val="single" w:sz="4" w:space="0" w:color="auto"/>
            </w:tcBorders>
          </w:tcPr>
          <w:p w14:paraId="6FC6DC2D"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Winthrop 1WSW</w:t>
            </w:r>
          </w:p>
        </w:tc>
        <w:tc>
          <w:tcPr>
            <w:tcW w:w="1346" w:type="dxa"/>
            <w:tcBorders>
              <w:top w:val="single" w:sz="4" w:space="0" w:color="auto"/>
              <w:left w:val="single" w:sz="4" w:space="0" w:color="auto"/>
              <w:bottom w:val="single" w:sz="4" w:space="0" w:color="auto"/>
              <w:right w:val="single" w:sz="4" w:space="0" w:color="auto"/>
            </w:tcBorders>
          </w:tcPr>
          <w:p w14:paraId="3AF9951F"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-12</w:t>
            </w:r>
          </w:p>
        </w:tc>
        <w:tc>
          <w:tcPr>
            <w:tcW w:w="1345" w:type="dxa"/>
            <w:tcBorders>
              <w:top w:val="single" w:sz="4" w:space="0" w:color="auto"/>
              <w:left w:val="single" w:sz="4" w:space="0" w:color="auto"/>
              <w:bottom w:val="single" w:sz="4" w:space="0" w:color="auto"/>
              <w:right w:val="single" w:sz="4" w:space="0" w:color="auto"/>
            </w:tcBorders>
          </w:tcPr>
          <w:p w14:paraId="13DA99F6"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91</w:t>
            </w:r>
          </w:p>
        </w:tc>
      </w:tr>
      <w:tr w:rsidR="00D2771E" w:rsidRPr="009C5DE8" w14:paraId="0745967E" w14:textId="77777777" w:rsidTr="00342027">
        <w:trPr>
          <w:jc w:val="center"/>
        </w:trPr>
        <w:tc>
          <w:tcPr>
            <w:tcW w:w="1624" w:type="dxa"/>
            <w:tcBorders>
              <w:top w:val="single" w:sz="4" w:space="0" w:color="auto"/>
              <w:left w:val="single" w:sz="4" w:space="0" w:color="auto"/>
              <w:bottom w:val="single" w:sz="4" w:space="0" w:color="auto"/>
              <w:right w:val="single" w:sz="4" w:space="0" w:color="auto"/>
            </w:tcBorders>
          </w:tcPr>
          <w:p w14:paraId="77878840"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rPr>
                <w:sz w:val="16"/>
                <w:szCs w:val="16"/>
              </w:rPr>
            </w:pPr>
            <w:r>
              <w:rPr>
                <w:sz w:val="16"/>
                <w:szCs w:val="16"/>
              </w:rPr>
              <w:t>Yakima AP</w:t>
            </w:r>
          </w:p>
        </w:tc>
        <w:tc>
          <w:tcPr>
            <w:tcW w:w="1346" w:type="dxa"/>
            <w:tcBorders>
              <w:top w:val="single" w:sz="4" w:space="0" w:color="auto"/>
              <w:left w:val="single" w:sz="4" w:space="0" w:color="auto"/>
              <w:bottom w:val="single" w:sz="4" w:space="0" w:color="auto"/>
              <w:right w:val="single" w:sz="4" w:space="0" w:color="auto"/>
            </w:tcBorders>
          </w:tcPr>
          <w:p w14:paraId="2582FB7C"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11</w:t>
            </w:r>
          </w:p>
        </w:tc>
        <w:tc>
          <w:tcPr>
            <w:tcW w:w="1345" w:type="dxa"/>
            <w:tcBorders>
              <w:top w:val="single" w:sz="4" w:space="0" w:color="auto"/>
              <w:left w:val="single" w:sz="4" w:space="0" w:color="auto"/>
              <w:bottom w:val="single" w:sz="4" w:space="0" w:color="auto"/>
              <w:right w:val="single" w:sz="4" w:space="0" w:color="auto"/>
            </w:tcBorders>
          </w:tcPr>
          <w:p w14:paraId="2CF67DD1" w14:textId="77777777" w:rsidR="00D2771E" w:rsidRPr="009C5DE8" w:rsidRDefault="00D2771E" w:rsidP="00342027">
            <w:pPr>
              <w:pStyle w:val="RecNum"/>
              <w:tabs>
                <w:tab w:val="left" w:pos="-1440"/>
                <w:tab w:val="left" w:pos="-720"/>
                <w:tab w:val="left" w:pos="180"/>
                <w:tab w:val="left" w:pos="720"/>
                <w:tab w:val="left" w:pos="1152"/>
                <w:tab w:val="left" w:pos="1440"/>
                <w:tab w:val="left" w:pos="1687"/>
                <w:tab w:val="left" w:pos="2160"/>
              </w:tabs>
              <w:spacing w:before="80"/>
              <w:jc w:val="center"/>
              <w:rPr>
                <w:sz w:val="16"/>
                <w:szCs w:val="16"/>
              </w:rPr>
            </w:pPr>
            <w:r>
              <w:rPr>
                <w:sz w:val="16"/>
                <w:szCs w:val="16"/>
              </w:rPr>
              <w:t>94</w:t>
            </w:r>
          </w:p>
        </w:tc>
      </w:tr>
    </w:tbl>
    <w:p w14:paraId="13AB11E7" w14:textId="77777777" w:rsidR="00D2771E" w:rsidRDefault="00D2771E" w:rsidP="00D2771E">
      <w:pPr>
        <w:spacing w:line="480" w:lineRule="atLeast"/>
        <w:jc w:val="both"/>
        <w:rPr>
          <w:rFonts w:ascii="Courier New" w:hAnsi="Courier New" w:cs="Courier New"/>
          <w:sz w:val="24"/>
          <w:szCs w:val="24"/>
        </w:rPr>
        <w:sectPr w:rsidR="00D2771E" w:rsidSect="00FA1D08">
          <w:footerReference w:type="default" r:id="rId16"/>
          <w:type w:val="continuous"/>
          <w:pgSz w:w="12240" w:h="15840"/>
          <w:pgMar w:top="1224" w:right="1440" w:bottom="504" w:left="1440" w:header="720" w:footer="984" w:gutter="0"/>
          <w:cols w:num="2" w:space="720"/>
        </w:sectPr>
      </w:pPr>
      <w:r>
        <w:rPr>
          <w:rFonts w:ascii="Courier New" w:hAnsi="Courier New" w:cs="Courier New"/>
          <w:sz w:val="24"/>
          <w:szCs w:val="24"/>
        </w:rPr>
        <w:br w:type="column"/>
      </w:r>
    </w:p>
    <w:p w14:paraId="24DA9240" w14:textId="77777777" w:rsidR="00D2771E" w:rsidRDefault="00D2771E" w:rsidP="00D2771E">
      <w:pPr>
        <w:pStyle w:val="RecNum"/>
        <w:tabs>
          <w:tab w:val="left" w:pos="-1440"/>
          <w:tab w:val="left" w:pos="-720"/>
          <w:tab w:val="left" w:pos="180"/>
          <w:tab w:val="left" w:pos="720"/>
          <w:tab w:val="left" w:pos="1152"/>
          <w:tab w:val="left" w:pos="1440"/>
          <w:tab w:val="left" w:pos="1687"/>
          <w:tab w:val="left" w:pos="2160"/>
        </w:tabs>
        <w:rPr>
          <w:rFonts w:ascii="CG Times (WN)" w:hAnsi="CG Times (WN)"/>
        </w:rPr>
      </w:pPr>
    </w:p>
    <w:p w14:paraId="70297817" w14:textId="77777777" w:rsidR="00D2771E" w:rsidRDefault="00D2771E" w:rsidP="00D2771E">
      <w:pPr>
        <w:rPr>
          <w:b/>
          <w:bCs/>
          <w:sz w:val="18"/>
          <w:szCs w:val="18"/>
        </w:rPr>
        <w:sectPr w:rsidR="00D2771E" w:rsidSect="00FA1D08">
          <w:type w:val="continuous"/>
          <w:pgSz w:w="12240" w:h="15840"/>
          <w:pgMar w:top="1224" w:right="1440" w:bottom="504" w:left="1440" w:header="720" w:footer="984" w:gutter="0"/>
          <w:cols w:num="2" w:space="720"/>
        </w:sectPr>
      </w:pPr>
    </w:p>
    <w:p w14:paraId="01F0F834" w14:textId="77777777" w:rsidR="00D2771E" w:rsidRPr="008107EA" w:rsidRDefault="00D2771E" w:rsidP="00D2771E">
      <w:pPr>
        <w:spacing w:before="120"/>
        <w:rPr>
          <w:rFonts w:ascii="Times New Roman" w:hAnsi="Times New Roman" w:cs="Times New Roman"/>
          <w:sz w:val="18"/>
          <w:szCs w:val="18"/>
        </w:rPr>
      </w:pPr>
      <w:r w:rsidRPr="008107EA">
        <w:rPr>
          <w:rFonts w:ascii="Times New Roman" w:hAnsi="Times New Roman" w:cs="Times New Roman"/>
          <w:b/>
          <w:bCs/>
          <w:sz w:val="18"/>
          <w:szCs w:val="18"/>
        </w:rPr>
        <w:t xml:space="preserve">ABBREVIATIONS: </w:t>
      </w:r>
      <w:r w:rsidRPr="008107EA">
        <w:rPr>
          <w:rFonts w:ascii="Times New Roman" w:hAnsi="Times New Roman" w:cs="Times New Roman"/>
          <w:b/>
          <w:bCs/>
          <w:sz w:val="18"/>
          <w:szCs w:val="18"/>
        </w:rPr>
        <w:tab/>
      </w:r>
      <w:r w:rsidRPr="008107EA">
        <w:rPr>
          <w:rFonts w:ascii="Times New Roman" w:hAnsi="Times New Roman" w:cs="Times New Roman"/>
          <w:sz w:val="18"/>
          <w:szCs w:val="18"/>
        </w:rPr>
        <w:t xml:space="preserve">AFB Air Force Base </w:t>
      </w:r>
      <w:r w:rsidRPr="008107EA">
        <w:rPr>
          <w:rFonts w:ascii="Times New Roman" w:hAnsi="Times New Roman" w:cs="Times New Roman"/>
          <w:sz w:val="18"/>
          <w:szCs w:val="18"/>
        </w:rPr>
        <w:tab/>
        <w:t xml:space="preserve">AP Airport </w:t>
      </w:r>
      <w:r w:rsidRPr="008107EA">
        <w:rPr>
          <w:rFonts w:ascii="Times New Roman" w:hAnsi="Times New Roman" w:cs="Times New Roman"/>
          <w:sz w:val="18"/>
          <w:szCs w:val="18"/>
        </w:rPr>
        <w:tab/>
        <w:t xml:space="preserve">CO City Office </w:t>
      </w:r>
      <w:r w:rsidRPr="008107EA">
        <w:rPr>
          <w:rFonts w:ascii="Times New Roman" w:hAnsi="Times New Roman" w:cs="Times New Roman"/>
          <w:sz w:val="18"/>
          <w:szCs w:val="18"/>
        </w:rPr>
        <w:tab/>
        <w:t>RS Ranger Station</w:t>
      </w:r>
    </w:p>
    <w:p w14:paraId="146EA175" w14:textId="77777777" w:rsidR="00D2771E" w:rsidRPr="008107EA" w:rsidRDefault="00D2771E" w:rsidP="00D2771E">
      <w:pPr>
        <w:rPr>
          <w:rFonts w:ascii="Times New Roman" w:hAnsi="Times New Roman" w:cs="Times New Roman"/>
          <w:sz w:val="18"/>
          <w:szCs w:val="18"/>
        </w:rPr>
      </w:pPr>
      <w:r w:rsidRPr="008107EA">
        <w:rPr>
          <w:rFonts w:ascii="Times New Roman" w:hAnsi="Times New Roman" w:cs="Times New Roman"/>
          <w:sz w:val="18"/>
          <w:szCs w:val="18"/>
        </w:rPr>
        <w:t>Typical: "4(miles)NE"</w:t>
      </w:r>
    </w:p>
    <w:p w14:paraId="3FD2F93C" w14:textId="77777777" w:rsidR="00765DA8" w:rsidRDefault="00CD1F54">
      <w:pPr>
        <w:widowControl/>
        <w:autoSpaceDE/>
        <w:autoSpaceDN/>
        <w:adjustRightInd/>
        <w:spacing w:after="200" w:line="276" w:lineRule="auto"/>
        <w:rPr>
          <w:rFonts w:ascii="Arial" w:hAnsi="Arial" w:cs="Arial"/>
          <w:b/>
          <w:bCs/>
          <w:sz w:val="24"/>
          <w:szCs w:val="24"/>
        </w:rPr>
        <w:sectPr w:rsidR="00765DA8" w:rsidSect="00A62419">
          <w:type w:val="continuous"/>
          <w:pgSz w:w="12240" w:h="15840"/>
          <w:pgMar w:top="1152" w:right="1440" w:bottom="1008" w:left="1440" w:header="720" w:footer="720" w:gutter="0"/>
          <w:cols w:space="720"/>
          <w:docGrid w:linePitch="360"/>
        </w:sectPr>
      </w:pPr>
      <w:r>
        <w:rPr>
          <w:rFonts w:ascii="Arial" w:hAnsi="Arial" w:cs="Arial"/>
          <w:b/>
          <w:bCs/>
          <w:sz w:val="24"/>
          <w:szCs w:val="24"/>
        </w:rPr>
        <w:br w:type="page"/>
      </w:r>
    </w:p>
    <w:p w14:paraId="5C730B17" w14:textId="77777777" w:rsidR="008A0C89" w:rsidRDefault="008A0C89" w:rsidP="008A0C89">
      <w:pPr>
        <w:jc w:val="center"/>
        <w:rPr>
          <w:rFonts w:ascii="Arial" w:eastAsia="Arial,Bold" w:hAnsi="Arial" w:cs="Arial"/>
          <w:b/>
          <w:bCs/>
          <w:sz w:val="25"/>
          <w:szCs w:val="25"/>
        </w:rPr>
      </w:pPr>
      <w:r>
        <w:rPr>
          <w:rFonts w:ascii="Arial" w:eastAsia="Arial,Bold" w:hAnsi="Arial" w:cs="Arial"/>
          <w:b/>
          <w:bCs/>
          <w:sz w:val="25"/>
          <w:szCs w:val="25"/>
        </w:rPr>
        <w:lastRenderedPageBreak/>
        <w:t>APPENDIX RF</w:t>
      </w:r>
    </w:p>
    <w:p w14:paraId="47D38B43" w14:textId="664E1470" w:rsidR="00765DA8" w:rsidRDefault="00765DA8" w:rsidP="008A0C89">
      <w:pPr>
        <w:jc w:val="center"/>
        <w:rPr>
          <w:rFonts w:ascii="Arial" w:eastAsia="Arial,Bold" w:hAnsi="Arial" w:cs="Arial"/>
          <w:b/>
          <w:bCs/>
          <w:sz w:val="25"/>
          <w:szCs w:val="25"/>
        </w:rPr>
      </w:pPr>
      <w:r w:rsidRPr="00C31190">
        <w:rPr>
          <w:rFonts w:ascii="Arial" w:eastAsia="Arial,Bold" w:hAnsi="Arial" w:cs="Arial"/>
          <w:b/>
          <w:bCs/>
          <w:sz w:val="25"/>
          <w:szCs w:val="25"/>
        </w:rPr>
        <w:t xml:space="preserve">ALTERNATIVE BUILDING THERMAL ENVELOPE INSULATION </w:t>
      </w:r>
      <w:r w:rsidRPr="00C31190">
        <w:rPr>
          <w:rFonts w:ascii="Arial" w:eastAsia="Arial,Bold" w:hAnsi="Arial" w:cs="Arial"/>
          <w:b/>
          <w:bCs/>
          <w:i/>
          <w:iCs/>
          <w:sz w:val="25"/>
          <w:szCs w:val="25"/>
        </w:rPr>
        <w:t>R</w:t>
      </w:r>
      <w:r w:rsidRPr="00C31190">
        <w:rPr>
          <w:rFonts w:ascii="Arial" w:eastAsia="Arial,Bold" w:hAnsi="Arial" w:cs="Arial"/>
          <w:b/>
          <w:bCs/>
          <w:sz w:val="25"/>
          <w:szCs w:val="25"/>
        </w:rPr>
        <w:t>-VALUE OPTIONS</w:t>
      </w:r>
    </w:p>
    <w:p w14:paraId="19925BCD" w14:textId="77777777" w:rsidR="00765DA8" w:rsidRDefault="00765DA8" w:rsidP="00765DA8">
      <w:pPr>
        <w:rPr>
          <w:rFonts w:ascii="Arial" w:eastAsia="Arial,Bold" w:hAnsi="Arial" w:cs="Arial"/>
          <w:b/>
          <w:bCs/>
          <w:sz w:val="25"/>
          <w:szCs w:val="25"/>
        </w:rPr>
      </w:pPr>
    </w:p>
    <w:p w14:paraId="1ED88A29" w14:textId="77777777" w:rsidR="00765DA8" w:rsidRPr="00C31190" w:rsidRDefault="00765DA8" w:rsidP="00765DA8">
      <w:pPr>
        <w:spacing w:before="120" w:line="240" w:lineRule="atLeast"/>
        <w:rPr>
          <w:rFonts w:ascii="Arial" w:hAnsi="Arial" w:cs="Arial"/>
          <w:i/>
          <w:iCs/>
        </w:rPr>
      </w:pPr>
      <w:r w:rsidRPr="00C31190">
        <w:rPr>
          <w:rFonts w:ascii="Arial" w:hAnsi="Arial" w:cs="Arial"/>
          <w:i/>
          <w:iCs/>
        </w:rPr>
        <w:t>The provisions contained in this appendix are not mandatory unless specifically referenced in the</w:t>
      </w:r>
      <w:r>
        <w:rPr>
          <w:rFonts w:ascii="Arial" w:hAnsi="Arial" w:cs="Arial"/>
          <w:i/>
          <w:iCs/>
        </w:rPr>
        <w:t xml:space="preserve"> </w:t>
      </w:r>
      <w:r w:rsidRPr="00C31190">
        <w:rPr>
          <w:rFonts w:ascii="Arial" w:hAnsi="Arial" w:cs="Arial"/>
          <w:i/>
          <w:iCs/>
        </w:rPr>
        <w:t>adopting ordinance.</w:t>
      </w:r>
    </w:p>
    <w:p w14:paraId="743913B1" w14:textId="77777777" w:rsidR="00765DA8" w:rsidRPr="00C31190" w:rsidRDefault="00765DA8" w:rsidP="00765DA8">
      <w:pPr>
        <w:spacing w:before="120" w:line="240" w:lineRule="atLeast"/>
        <w:rPr>
          <w:rFonts w:ascii="Arial" w:eastAsia="Arial,Bold" w:hAnsi="Arial" w:cs="Arial"/>
          <w:b/>
          <w:bCs/>
        </w:rPr>
      </w:pPr>
      <w:r w:rsidRPr="00C31190">
        <w:rPr>
          <w:rFonts w:ascii="Arial" w:eastAsia="Arial,Bold" w:hAnsi="Arial" w:cs="Arial"/>
          <w:b/>
          <w:bCs/>
        </w:rPr>
        <w:t>User notes:</w:t>
      </w:r>
    </w:p>
    <w:p w14:paraId="4CB57479" w14:textId="77777777" w:rsidR="00765DA8" w:rsidRPr="00C31190" w:rsidRDefault="00765DA8" w:rsidP="00765DA8">
      <w:pPr>
        <w:spacing w:before="40" w:line="240" w:lineRule="atLeast"/>
        <w:rPr>
          <w:rFonts w:ascii="Arial" w:hAnsi="Arial" w:cs="Arial"/>
          <w:i/>
          <w:iCs/>
        </w:rPr>
      </w:pPr>
      <w:r w:rsidRPr="00C31190">
        <w:rPr>
          <w:rFonts w:ascii="Arial" w:hAnsi="Arial" w:cs="Arial"/>
          <w:b/>
          <w:bCs/>
          <w:i/>
          <w:iCs/>
        </w:rPr>
        <w:t xml:space="preserve">About this appendix: </w:t>
      </w:r>
      <w:r w:rsidRPr="00C31190">
        <w:rPr>
          <w:rFonts w:ascii="Arial" w:hAnsi="Arial" w:cs="Arial"/>
          <w:i/>
          <w:iCs/>
        </w:rPr>
        <w:t>The purpose of this appendix is to provide expanded R-value options</w:t>
      </w:r>
      <w:r>
        <w:rPr>
          <w:rFonts w:ascii="Arial" w:hAnsi="Arial" w:cs="Arial"/>
          <w:i/>
          <w:iCs/>
        </w:rPr>
        <w:t xml:space="preserve"> </w:t>
      </w:r>
      <w:r w:rsidRPr="00C31190">
        <w:rPr>
          <w:rFonts w:ascii="Arial" w:hAnsi="Arial" w:cs="Arial"/>
          <w:i/>
          <w:iCs/>
        </w:rPr>
        <w:t xml:space="preserve">for determining compliance with the </w:t>
      </w:r>
      <w:r w:rsidRPr="00C31190">
        <w:rPr>
          <w:rFonts w:ascii="Arial" w:hAnsi="Arial" w:cs="Arial"/>
        </w:rPr>
        <w:t>U</w:t>
      </w:r>
      <w:r w:rsidRPr="00C31190">
        <w:rPr>
          <w:rFonts w:ascii="Arial" w:hAnsi="Arial" w:cs="Arial"/>
          <w:i/>
          <w:iCs/>
        </w:rPr>
        <w:t xml:space="preserve">-factor criteria prescribed in </w:t>
      </w:r>
      <w:r w:rsidRPr="00C31190">
        <w:rPr>
          <w:rFonts w:ascii="Arial" w:hAnsi="Arial" w:cs="Arial"/>
          <w:b/>
          <w:bCs/>
          <w:i/>
          <w:iCs/>
        </w:rPr>
        <w:t>Section R402.1.2</w:t>
      </w:r>
      <w:r w:rsidRPr="00C31190">
        <w:rPr>
          <w:rFonts w:ascii="Arial" w:hAnsi="Arial" w:cs="Arial"/>
          <w:i/>
          <w:iCs/>
        </w:rPr>
        <w:t>. It also</w:t>
      </w:r>
      <w:r>
        <w:rPr>
          <w:rFonts w:ascii="Arial" w:hAnsi="Arial" w:cs="Arial"/>
          <w:i/>
          <w:iCs/>
        </w:rPr>
        <w:t xml:space="preserve"> </w:t>
      </w:r>
      <w:r w:rsidRPr="00C31190">
        <w:rPr>
          <w:rFonts w:ascii="Arial" w:hAnsi="Arial" w:cs="Arial"/>
          <w:i/>
          <w:iCs/>
        </w:rPr>
        <w:t xml:space="preserve">supplements the limited selection of common insulation conditions addressed in the </w:t>
      </w:r>
      <w:r w:rsidRPr="00C31190">
        <w:rPr>
          <w:rFonts w:ascii="Arial" w:hAnsi="Arial" w:cs="Arial"/>
        </w:rPr>
        <w:t>R</w:t>
      </w:r>
      <w:r w:rsidRPr="00C31190">
        <w:rPr>
          <w:rFonts w:ascii="Arial" w:hAnsi="Arial" w:cs="Arial"/>
          <w:i/>
          <w:iCs/>
        </w:rPr>
        <w:t>-value</w:t>
      </w:r>
      <w:r>
        <w:rPr>
          <w:rFonts w:ascii="Arial" w:hAnsi="Arial" w:cs="Arial"/>
          <w:i/>
          <w:iCs/>
        </w:rPr>
        <w:t xml:space="preserve"> </w:t>
      </w:r>
      <w:r w:rsidRPr="00C31190">
        <w:rPr>
          <w:rFonts w:ascii="Arial" w:hAnsi="Arial" w:cs="Arial"/>
          <w:i/>
          <w:iCs/>
        </w:rPr>
        <w:t xml:space="preserve">approach of </w:t>
      </w:r>
      <w:r w:rsidRPr="00C31190">
        <w:rPr>
          <w:rFonts w:ascii="Arial" w:hAnsi="Arial" w:cs="Arial"/>
          <w:b/>
          <w:bCs/>
          <w:i/>
          <w:iCs/>
        </w:rPr>
        <w:t>Table R402.1.3</w:t>
      </w:r>
      <w:r w:rsidRPr="00C31190">
        <w:rPr>
          <w:rFonts w:ascii="Arial" w:hAnsi="Arial" w:cs="Arial"/>
          <w:i/>
          <w:iCs/>
        </w:rPr>
        <w:t>.</w:t>
      </w:r>
    </w:p>
    <w:p w14:paraId="68421381" w14:textId="77777777" w:rsidR="00765DA8" w:rsidRPr="00C31190" w:rsidRDefault="00765DA8" w:rsidP="00765DA8">
      <w:pPr>
        <w:spacing w:before="120" w:line="240" w:lineRule="atLeast"/>
        <w:jc w:val="center"/>
        <w:rPr>
          <w:rFonts w:ascii="Arial" w:eastAsia="Arial,Bold" w:hAnsi="Arial" w:cs="Arial"/>
          <w:b/>
          <w:bCs/>
        </w:rPr>
      </w:pPr>
      <w:r w:rsidRPr="00C31190">
        <w:rPr>
          <w:rFonts w:ascii="Arial" w:eastAsia="Arial,Bold" w:hAnsi="Arial" w:cs="Arial"/>
          <w:b/>
          <w:bCs/>
        </w:rPr>
        <w:t>SECTION RF101</w:t>
      </w:r>
    </w:p>
    <w:p w14:paraId="49F33BFE" w14:textId="77777777" w:rsidR="00765DA8" w:rsidRPr="00C31190" w:rsidRDefault="00765DA8" w:rsidP="00765DA8">
      <w:pPr>
        <w:spacing w:line="240" w:lineRule="atLeast"/>
        <w:jc w:val="center"/>
        <w:rPr>
          <w:rFonts w:ascii="Arial" w:eastAsia="Arial,Bold" w:hAnsi="Arial" w:cs="Arial"/>
          <w:b/>
          <w:bCs/>
        </w:rPr>
      </w:pPr>
      <w:r w:rsidRPr="00C31190">
        <w:rPr>
          <w:rFonts w:ascii="Arial" w:eastAsia="Arial,Bold" w:hAnsi="Arial" w:cs="Arial"/>
          <w:b/>
          <w:bCs/>
        </w:rPr>
        <w:t>GENERAL</w:t>
      </w:r>
    </w:p>
    <w:p w14:paraId="135149FB" w14:textId="77777777" w:rsidR="00765DA8" w:rsidRPr="00C31190" w:rsidRDefault="00765DA8" w:rsidP="00765DA8">
      <w:pPr>
        <w:spacing w:before="120" w:line="240" w:lineRule="atLeast"/>
        <w:rPr>
          <w:rFonts w:ascii="Arial" w:hAnsi="Arial" w:cs="Arial"/>
        </w:rPr>
      </w:pPr>
      <w:r w:rsidRPr="00C31190">
        <w:rPr>
          <w:rFonts w:ascii="Arial" w:eastAsia="Arial,Bold" w:hAnsi="Arial" w:cs="Arial"/>
          <w:b/>
          <w:bCs/>
        </w:rPr>
        <w:t xml:space="preserve">RF101.1 General. </w:t>
      </w:r>
      <w:r w:rsidRPr="00C31190">
        <w:rPr>
          <w:rFonts w:ascii="Arial" w:hAnsi="Arial" w:cs="Arial"/>
        </w:rPr>
        <w:t>This appendix shall be used as a basis to determine alternative building</w:t>
      </w:r>
      <w:r>
        <w:rPr>
          <w:rFonts w:ascii="Arial" w:hAnsi="Arial" w:cs="Arial"/>
        </w:rPr>
        <w:t xml:space="preserve"> </w:t>
      </w:r>
      <w:r w:rsidRPr="00C31190">
        <w:rPr>
          <w:rFonts w:ascii="Arial" w:hAnsi="Arial" w:cs="Arial"/>
        </w:rPr>
        <w:t xml:space="preserve">assembly and insulation component </w:t>
      </w:r>
      <w:r w:rsidRPr="00C31190">
        <w:rPr>
          <w:rFonts w:ascii="Arial" w:hAnsi="Arial" w:cs="Arial"/>
          <w:i/>
          <w:iCs/>
        </w:rPr>
        <w:t xml:space="preserve">R-value </w:t>
      </w:r>
      <w:r w:rsidRPr="00C31190">
        <w:rPr>
          <w:rFonts w:ascii="Arial" w:hAnsi="Arial" w:cs="Arial"/>
        </w:rPr>
        <w:t xml:space="preserve">solutions that comply with the maximum </w:t>
      </w:r>
      <w:r w:rsidRPr="00C31190">
        <w:rPr>
          <w:rFonts w:ascii="Arial" w:hAnsi="Arial" w:cs="Arial"/>
          <w:i/>
          <w:iCs/>
        </w:rPr>
        <w:t>U</w:t>
      </w:r>
      <w:r w:rsidRPr="00C31190">
        <w:rPr>
          <w:rFonts w:ascii="Arial" w:hAnsi="Arial" w:cs="Arial"/>
        </w:rPr>
        <w:t>-factors</w:t>
      </w:r>
      <w:r>
        <w:rPr>
          <w:rFonts w:ascii="Arial" w:hAnsi="Arial" w:cs="Arial"/>
        </w:rPr>
        <w:t xml:space="preserve"> </w:t>
      </w:r>
      <w:r w:rsidRPr="00C31190">
        <w:rPr>
          <w:rFonts w:ascii="Arial" w:hAnsi="Arial" w:cs="Arial"/>
        </w:rPr>
        <w:t xml:space="preserve">and </w:t>
      </w:r>
      <w:r w:rsidRPr="00C31190">
        <w:rPr>
          <w:rFonts w:ascii="Arial" w:hAnsi="Arial" w:cs="Arial"/>
          <w:i/>
          <w:iCs/>
        </w:rPr>
        <w:t>F</w:t>
      </w:r>
      <w:r w:rsidRPr="00C31190">
        <w:rPr>
          <w:rFonts w:ascii="Arial" w:hAnsi="Arial" w:cs="Arial"/>
        </w:rPr>
        <w:t xml:space="preserve">-factors in </w:t>
      </w:r>
      <w:r w:rsidRPr="00C31190">
        <w:rPr>
          <w:rFonts w:ascii="Arial" w:eastAsia="Arial,Bold" w:hAnsi="Arial" w:cs="Arial"/>
          <w:b/>
          <w:bCs/>
        </w:rPr>
        <w:t>Table R402.1.2</w:t>
      </w:r>
      <w:r w:rsidRPr="00C31190">
        <w:rPr>
          <w:rFonts w:ascii="Arial" w:hAnsi="Arial" w:cs="Arial"/>
        </w:rPr>
        <w:t>. Alternative building assembly insulation solutions determined in</w:t>
      </w:r>
      <w:r>
        <w:rPr>
          <w:rFonts w:ascii="Arial" w:hAnsi="Arial" w:cs="Arial"/>
        </w:rPr>
        <w:t xml:space="preserve"> </w:t>
      </w:r>
      <w:r w:rsidRPr="00C31190">
        <w:rPr>
          <w:rFonts w:ascii="Arial" w:hAnsi="Arial" w:cs="Arial"/>
        </w:rPr>
        <w:t xml:space="preserve">accordance with this appendix also shall comply with the requirements of </w:t>
      </w:r>
      <w:r w:rsidRPr="00C31190">
        <w:rPr>
          <w:rFonts w:ascii="Arial" w:eastAsia="Arial,Bold" w:hAnsi="Arial" w:cs="Arial"/>
          <w:b/>
          <w:bCs/>
        </w:rPr>
        <w:t xml:space="preserve">Section R702.7 </w:t>
      </w:r>
      <w:r w:rsidRPr="00C31190">
        <w:rPr>
          <w:rFonts w:ascii="Arial" w:hAnsi="Arial" w:cs="Arial"/>
        </w:rPr>
        <w:t>of the</w:t>
      </w:r>
      <w:r>
        <w:rPr>
          <w:rFonts w:ascii="Arial" w:hAnsi="Arial" w:cs="Arial"/>
        </w:rPr>
        <w:t xml:space="preserve"> </w:t>
      </w:r>
      <w:r w:rsidRPr="00C31190">
        <w:rPr>
          <w:rFonts w:ascii="Arial" w:hAnsi="Arial" w:cs="Arial"/>
          <w:i/>
          <w:iCs/>
        </w:rPr>
        <w:t>International Residential Code</w:t>
      </w:r>
      <w:r w:rsidRPr="00C31190">
        <w:rPr>
          <w:rFonts w:ascii="Arial" w:hAnsi="Arial" w:cs="Arial"/>
        </w:rPr>
        <w:t>.</w:t>
      </w:r>
    </w:p>
    <w:p w14:paraId="308FD955" w14:textId="77777777" w:rsidR="00765DA8" w:rsidRPr="00C31190" w:rsidRDefault="00765DA8" w:rsidP="00765DA8">
      <w:pPr>
        <w:spacing w:before="120" w:line="240" w:lineRule="atLeast"/>
        <w:jc w:val="center"/>
        <w:rPr>
          <w:rFonts w:ascii="Arial" w:eastAsia="Arial,Bold" w:hAnsi="Arial" w:cs="Arial"/>
          <w:b/>
          <w:bCs/>
        </w:rPr>
      </w:pPr>
      <w:r w:rsidRPr="00C31190">
        <w:rPr>
          <w:rFonts w:ascii="Arial" w:eastAsia="Arial,Bold" w:hAnsi="Arial" w:cs="Arial"/>
          <w:b/>
          <w:bCs/>
        </w:rPr>
        <w:t>SECTION RF102</w:t>
      </w:r>
    </w:p>
    <w:p w14:paraId="19915FBB" w14:textId="77777777" w:rsidR="00765DA8" w:rsidRPr="00C31190" w:rsidRDefault="00765DA8" w:rsidP="00765DA8">
      <w:pPr>
        <w:spacing w:line="240" w:lineRule="atLeast"/>
        <w:jc w:val="center"/>
        <w:rPr>
          <w:rFonts w:ascii="Arial" w:eastAsia="Arial,Bold" w:hAnsi="Arial" w:cs="Arial"/>
          <w:b/>
          <w:bCs/>
        </w:rPr>
      </w:pPr>
      <w:r w:rsidRPr="00C31190">
        <w:rPr>
          <w:rFonts w:ascii="Arial" w:eastAsia="Arial,Bold" w:hAnsi="Arial" w:cs="Arial"/>
          <w:b/>
          <w:bCs/>
        </w:rPr>
        <w:t>ABOVE-GRADE WALL ASSEMBLIES</w:t>
      </w:r>
    </w:p>
    <w:p w14:paraId="79125834" w14:textId="77777777" w:rsidR="00765DA8" w:rsidRDefault="00765DA8" w:rsidP="00765DA8">
      <w:pPr>
        <w:spacing w:before="120" w:line="240" w:lineRule="atLeast"/>
        <w:rPr>
          <w:rFonts w:ascii="Arial" w:hAnsi="Arial" w:cs="Arial"/>
        </w:rPr>
      </w:pPr>
      <w:r w:rsidRPr="00C31190">
        <w:rPr>
          <w:rFonts w:ascii="Arial" w:eastAsia="Arial,Bold" w:hAnsi="Arial" w:cs="Arial"/>
          <w:b/>
          <w:bCs/>
        </w:rPr>
        <w:t xml:space="preserve">RF102.1 Wood-framed walls. </w:t>
      </w:r>
      <w:r w:rsidRPr="00C31190">
        <w:rPr>
          <w:rFonts w:ascii="Arial" w:hAnsi="Arial" w:cs="Arial"/>
        </w:rPr>
        <w:t xml:space="preserve">Wood-framed </w:t>
      </w:r>
      <w:r w:rsidRPr="00C31190">
        <w:rPr>
          <w:rFonts w:ascii="Arial" w:hAnsi="Arial" w:cs="Arial"/>
          <w:i/>
          <w:iCs/>
        </w:rPr>
        <w:t xml:space="preserve">above-grade wall </w:t>
      </w:r>
      <w:r w:rsidRPr="00C31190">
        <w:rPr>
          <w:rFonts w:ascii="Arial" w:hAnsi="Arial" w:cs="Arial"/>
        </w:rPr>
        <w:t>assemblies shall comply with both</w:t>
      </w:r>
      <w:r>
        <w:rPr>
          <w:rFonts w:ascii="Arial" w:hAnsi="Arial" w:cs="Arial"/>
        </w:rPr>
        <w:t xml:space="preserve"> </w:t>
      </w:r>
      <w:r w:rsidRPr="00C31190">
        <w:rPr>
          <w:rFonts w:ascii="Arial" w:hAnsi="Arial" w:cs="Arial"/>
        </w:rPr>
        <w:t xml:space="preserve">the </w:t>
      </w:r>
      <w:r w:rsidRPr="00C31190">
        <w:rPr>
          <w:rFonts w:ascii="Arial" w:hAnsi="Arial" w:cs="Arial"/>
          <w:i/>
          <w:iCs/>
        </w:rPr>
        <w:t xml:space="preserve">cavity insulation </w:t>
      </w:r>
      <w:r w:rsidRPr="00C31190">
        <w:rPr>
          <w:rFonts w:ascii="Arial" w:hAnsi="Arial" w:cs="Arial"/>
        </w:rPr>
        <w:t xml:space="preserve">and </w:t>
      </w:r>
      <w:r w:rsidRPr="00C31190">
        <w:rPr>
          <w:rFonts w:ascii="Arial" w:hAnsi="Arial" w:cs="Arial"/>
          <w:i/>
          <w:iCs/>
        </w:rPr>
        <w:t xml:space="preserve">continuous insulation R-values </w:t>
      </w:r>
      <w:r w:rsidRPr="00C31190">
        <w:rPr>
          <w:rFonts w:ascii="Arial" w:hAnsi="Arial" w:cs="Arial"/>
        </w:rPr>
        <w:t xml:space="preserve">and framing conditions specified by </w:t>
      </w:r>
      <w:r w:rsidRPr="00C31190">
        <w:rPr>
          <w:rFonts w:ascii="Arial" w:eastAsia="Arial,Bold" w:hAnsi="Arial" w:cs="Arial"/>
          <w:b/>
          <w:bCs/>
        </w:rPr>
        <w:t>Table</w:t>
      </w:r>
      <w:r>
        <w:rPr>
          <w:rFonts w:ascii="Arial" w:eastAsia="Arial,Bold" w:hAnsi="Arial" w:cs="Arial"/>
          <w:b/>
          <w:bCs/>
        </w:rPr>
        <w:t xml:space="preserve"> </w:t>
      </w:r>
      <w:r w:rsidRPr="00C31190">
        <w:rPr>
          <w:rFonts w:ascii="Arial" w:eastAsia="Arial,Bold" w:hAnsi="Arial" w:cs="Arial"/>
          <w:b/>
          <w:bCs/>
        </w:rPr>
        <w:t xml:space="preserve">RF102.1 </w:t>
      </w:r>
      <w:r w:rsidRPr="00C31190">
        <w:rPr>
          <w:rFonts w:ascii="Arial" w:hAnsi="Arial" w:cs="Arial"/>
        </w:rPr>
        <w:t xml:space="preserve">where the tabulated </w:t>
      </w:r>
      <w:r w:rsidRPr="00C31190">
        <w:rPr>
          <w:rFonts w:ascii="Arial" w:hAnsi="Arial" w:cs="Arial"/>
          <w:i/>
          <w:iCs/>
        </w:rPr>
        <w:t>U</w:t>
      </w:r>
      <w:r w:rsidRPr="00C31190">
        <w:rPr>
          <w:rFonts w:ascii="Arial" w:hAnsi="Arial" w:cs="Arial"/>
        </w:rPr>
        <w:t>-factors are less than or equal to those needed for compliance with</w:t>
      </w:r>
      <w:r>
        <w:rPr>
          <w:rFonts w:ascii="Arial" w:hAnsi="Arial" w:cs="Arial"/>
        </w:rPr>
        <w:t xml:space="preserve"> </w:t>
      </w:r>
      <w:r w:rsidRPr="00C31190">
        <w:rPr>
          <w:rFonts w:ascii="Arial" w:eastAsia="Arial,Bold" w:hAnsi="Arial" w:cs="Arial"/>
          <w:b/>
          <w:bCs/>
        </w:rPr>
        <w:t>Section R402.1.2</w:t>
      </w:r>
      <w:r w:rsidRPr="00C31190">
        <w:rPr>
          <w:rFonts w:ascii="Arial" w:hAnsi="Arial" w:cs="Arial"/>
        </w:rPr>
        <w:t xml:space="preserve">. For assemblies not addressed by the conditions of </w:t>
      </w:r>
      <w:r w:rsidRPr="00C31190">
        <w:rPr>
          <w:rFonts w:ascii="Arial" w:eastAsia="Arial,Bold" w:hAnsi="Arial" w:cs="Arial"/>
          <w:b/>
          <w:bCs/>
        </w:rPr>
        <w:t>Table RF102.1</w:t>
      </w:r>
      <w:r w:rsidRPr="00C31190">
        <w:rPr>
          <w:rFonts w:ascii="Arial" w:hAnsi="Arial" w:cs="Arial"/>
        </w:rPr>
        <w:t xml:space="preserve">, </w:t>
      </w:r>
      <w:r w:rsidRPr="00C31190">
        <w:rPr>
          <w:rFonts w:ascii="Arial" w:hAnsi="Arial" w:cs="Arial"/>
          <w:i/>
          <w:iCs/>
        </w:rPr>
        <w:t>U</w:t>
      </w:r>
      <w:r w:rsidRPr="00C31190">
        <w:rPr>
          <w:rFonts w:ascii="Arial" w:hAnsi="Arial" w:cs="Arial"/>
        </w:rPr>
        <w:t>-factors</w:t>
      </w:r>
      <w:r>
        <w:rPr>
          <w:rFonts w:ascii="Arial" w:hAnsi="Arial" w:cs="Arial"/>
        </w:rPr>
        <w:t xml:space="preserve"> </w:t>
      </w:r>
      <w:r w:rsidRPr="00C31190">
        <w:rPr>
          <w:rFonts w:ascii="Arial" w:hAnsi="Arial" w:cs="Arial"/>
        </w:rPr>
        <w:t xml:space="preserve">shall be determined by using accepted engineering practice or by testing in accordance with </w:t>
      </w:r>
      <w:r w:rsidRPr="00C31190">
        <w:rPr>
          <w:rFonts w:ascii="Arial" w:eastAsia="Arial,Bold" w:hAnsi="Arial" w:cs="Arial"/>
          <w:b/>
          <w:bCs/>
        </w:rPr>
        <w:t>ASTM</w:t>
      </w:r>
      <w:r>
        <w:rPr>
          <w:rFonts w:ascii="Arial" w:eastAsia="Arial,Bold" w:hAnsi="Arial" w:cs="Arial"/>
          <w:b/>
          <w:bCs/>
        </w:rPr>
        <w:t xml:space="preserve"> </w:t>
      </w:r>
      <w:r w:rsidRPr="00C31190">
        <w:rPr>
          <w:rFonts w:ascii="Arial" w:eastAsia="Arial,Bold" w:hAnsi="Arial" w:cs="Arial"/>
          <w:b/>
          <w:bCs/>
        </w:rPr>
        <w:t xml:space="preserve">C1363 </w:t>
      </w:r>
      <w:r w:rsidRPr="00C31190">
        <w:rPr>
          <w:rFonts w:ascii="Arial" w:hAnsi="Arial" w:cs="Arial"/>
        </w:rPr>
        <w:t xml:space="preserve">and shall be subject to approval by the </w:t>
      </w:r>
      <w:r w:rsidRPr="00C31190">
        <w:rPr>
          <w:rFonts w:ascii="Arial" w:hAnsi="Arial" w:cs="Arial"/>
          <w:i/>
          <w:iCs/>
        </w:rPr>
        <w:t xml:space="preserve">code official </w:t>
      </w:r>
      <w:r w:rsidRPr="00C31190">
        <w:rPr>
          <w:rFonts w:ascii="Arial" w:hAnsi="Arial" w:cs="Arial"/>
        </w:rPr>
        <w:t xml:space="preserve">in accordance with </w:t>
      </w:r>
      <w:r w:rsidRPr="00C31190">
        <w:rPr>
          <w:rFonts w:ascii="Arial" w:eastAsia="Arial,Bold" w:hAnsi="Arial" w:cs="Arial"/>
          <w:b/>
          <w:bCs/>
        </w:rPr>
        <w:t>Section R104.1</w:t>
      </w:r>
      <w:r w:rsidRPr="00C31190">
        <w:rPr>
          <w:rFonts w:ascii="Arial" w:hAnsi="Arial" w:cs="Arial"/>
        </w:rPr>
        <w:t>. Use</w:t>
      </w:r>
      <w:r>
        <w:rPr>
          <w:rFonts w:ascii="Arial" w:hAnsi="Arial" w:cs="Arial"/>
        </w:rPr>
        <w:t xml:space="preserve"> </w:t>
      </w:r>
      <w:r w:rsidRPr="00C31190">
        <w:rPr>
          <w:rFonts w:ascii="Arial" w:hAnsi="Arial" w:cs="Arial"/>
        </w:rPr>
        <w:t xml:space="preserve">of a lesser framing fraction than the indicated maximums in </w:t>
      </w:r>
      <w:r w:rsidRPr="00C31190">
        <w:rPr>
          <w:rFonts w:ascii="Arial" w:eastAsia="Arial,Bold" w:hAnsi="Arial" w:cs="Arial"/>
          <w:b/>
          <w:bCs/>
        </w:rPr>
        <w:t xml:space="preserve">Table RF102.1 </w:t>
      </w:r>
      <w:r w:rsidRPr="00C31190">
        <w:rPr>
          <w:rFonts w:ascii="Arial" w:hAnsi="Arial" w:cs="Arial"/>
        </w:rPr>
        <w:t>shall require wall</w:t>
      </w:r>
      <w:r>
        <w:rPr>
          <w:rFonts w:ascii="Arial" w:hAnsi="Arial" w:cs="Arial"/>
        </w:rPr>
        <w:t xml:space="preserve"> </w:t>
      </w:r>
      <w:r w:rsidRPr="00C31190">
        <w:rPr>
          <w:rFonts w:ascii="Arial" w:hAnsi="Arial" w:cs="Arial"/>
        </w:rPr>
        <w:t xml:space="preserve">framing layout details on </w:t>
      </w:r>
      <w:r w:rsidRPr="00C31190">
        <w:rPr>
          <w:rFonts w:ascii="Arial" w:hAnsi="Arial" w:cs="Arial"/>
          <w:i/>
          <w:iCs/>
        </w:rPr>
        <w:t xml:space="preserve">approved construction documents </w:t>
      </w:r>
      <w:r w:rsidRPr="00C31190">
        <w:rPr>
          <w:rFonts w:ascii="Arial" w:hAnsi="Arial" w:cs="Arial"/>
        </w:rPr>
        <w:t xml:space="preserve">for each </w:t>
      </w:r>
      <w:r w:rsidRPr="00C31190">
        <w:rPr>
          <w:rFonts w:ascii="Arial" w:hAnsi="Arial" w:cs="Arial"/>
          <w:i/>
          <w:iCs/>
        </w:rPr>
        <w:t xml:space="preserve">above-grade wall </w:t>
      </w:r>
      <w:r w:rsidRPr="00C31190">
        <w:rPr>
          <w:rFonts w:ascii="Arial" w:hAnsi="Arial" w:cs="Arial"/>
        </w:rPr>
        <w:t>elevation</w:t>
      </w:r>
      <w:r>
        <w:rPr>
          <w:rFonts w:ascii="Arial" w:hAnsi="Arial" w:cs="Arial"/>
        </w:rPr>
        <w:t xml:space="preserve"> </w:t>
      </w:r>
      <w:r w:rsidRPr="00C31190">
        <w:rPr>
          <w:rFonts w:ascii="Arial" w:hAnsi="Arial" w:cs="Arial"/>
        </w:rPr>
        <w:t>and shall be inspected for compliance.</w:t>
      </w:r>
    </w:p>
    <w:p w14:paraId="4FCEC9D6" w14:textId="77777777" w:rsidR="00765DA8" w:rsidRDefault="00765DA8" w:rsidP="00765DA8">
      <w:pPr>
        <w:rPr>
          <w:rFonts w:ascii="Arial" w:hAnsi="Arial" w:cs="Arial"/>
        </w:rPr>
      </w:pPr>
    </w:p>
    <w:p w14:paraId="4B21F5D3" w14:textId="77777777" w:rsidR="00765DA8" w:rsidRPr="00C31190" w:rsidRDefault="00765DA8" w:rsidP="00765DA8">
      <w:pPr>
        <w:jc w:val="center"/>
        <w:rPr>
          <w:rFonts w:ascii="Arial" w:eastAsia="Arial,Bold" w:hAnsi="Arial" w:cs="Arial"/>
          <w:b/>
          <w:bCs/>
        </w:rPr>
      </w:pPr>
      <w:r w:rsidRPr="00C31190">
        <w:rPr>
          <w:rFonts w:ascii="Arial" w:eastAsia="Arial,Bold" w:hAnsi="Arial" w:cs="Arial"/>
          <w:b/>
          <w:bCs/>
        </w:rPr>
        <w:t>TABLE RF102.1</w:t>
      </w:r>
    </w:p>
    <w:p w14:paraId="70E08CBF" w14:textId="77777777" w:rsidR="00765DA8" w:rsidRPr="00C31190" w:rsidRDefault="00765DA8" w:rsidP="00765DA8">
      <w:pPr>
        <w:spacing w:after="60"/>
        <w:jc w:val="center"/>
        <w:rPr>
          <w:rFonts w:ascii="Arial" w:hAnsi="Arial" w:cs="Arial"/>
        </w:rPr>
      </w:pPr>
      <w:r w:rsidRPr="00C31190">
        <w:rPr>
          <w:rFonts w:ascii="Arial" w:eastAsia="Arial,Bold" w:hAnsi="Arial" w:cs="Arial"/>
          <w:b/>
          <w:bCs/>
        </w:rPr>
        <w:t xml:space="preserve">ASSEMBLY </w:t>
      </w:r>
      <w:r w:rsidRPr="00C31190">
        <w:rPr>
          <w:rFonts w:ascii="Arial" w:eastAsia="Arial,Bold" w:hAnsi="Arial" w:cs="Arial"/>
          <w:b/>
          <w:bCs/>
          <w:i/>
          <w:iCs/>
        </w:rPr>
        <w:t>U</w:t>
      </w:r>
      <w:r w:rsidRPr="00C31190">
        <w:rPr>
          <w:rFonts w:ascii="Arial" w:eastAsia="Arial,Bold" w:hAnsi="Arial" w:cs="Arial"/>
          <w:b/>
          <w:bCs/>
        </w:rPr>
        <w:t xml:space="preserve">-FACTORS FOR WOOD-FRAMED </w:t>
      </w:r>
      <w:proofErr w:type="spellStart"/>
      <w:r w:rsidRPr="00C31190">
        <w:rPr>
          <w:rFonts w:ascii="Arial" w:eastAsia="Arial,Bold" w:hAnsi="Arial" w:cs="Arial"/>
          <w:b/>
          <w:bCs/>
        </w:rPr>
        <w:t>WALLS</w:t>
      </w:r>
      <w:r w:rsidRPr="00C31190">
        <w:rPr>
          <w:rFonts w:ascii="Arial" w:eastAsia="Arial,Bold" w:hAnsi="Arial" w:cs="Arial"/>
          <w:b/>
          <w:bCs/>
          <w:vertAlign w:val="superscript"/>
        </w:rPr>
        <w:t>a</w:t>
      </w:r>
      <w:proofErr w:type="spellEnd"/>
      <w:r w:rsidRPr="00C31190">
        <w:rPr>
          <w:rFonts w:ascii="Arial" w:eastAsia="Arial,Bold" w:hAnsi="Arial" w:cs="Arial"/>
          <w:b/>
          <w:bCs/>
          <w:vertAlign w:val="superscript"/>
        </w:rPr>
        <w:t>, b, c, d, e, f</w:t>
      </w:r>
    </w:p>
    <w:tbl>
      <w:tblPr>
        <w:tblStyle w:val="TableGrid"/>
        <w:tblW w:w="12816" w:type="dxa"/>
        <w:tblLook w:val="04A0" w:firstRow="1" w:lastRow="0" w:firstColumn="1" w:lastColumn="0" w:noHBand="0" w:noVBand="1"/>
      </w:tblPr>
      <w:tblGrid>
        <w:gridCol w:w="806"/>
        <w:gridCol w:w="1166"/>
        <w:gridCol w:w="656"/>
        <w:gridCol w:w="566"/>
        <w:gridCol w:w="566"/>
        <w:gridCol w:w="566"/>
        <w:gridCol w:w="566"/>
        <w:gridCol w:w="566"/>
        <w:gridCol w:w="566"/>
        <w:gridCol w:w="566"/>
        <w:gridCol w:w="566"/>
        <w:gridCol w:w="566"/>
        <w:gridCol w:w="566"/>
        <w:gridCol w:w="566"/>
        <w:gridCol w:w="566"/>
        <w:gridCol w:w="566"/>
        <w:gridCol w:w="566"/>
        <w:gridCol w:w="566"/>
        <w:gridCol w:w="566"/>
        <w:gridCol w:w="566"/>
        <w:gridCol w:w="566"/>
      </w:tblGrid>
      <w:tr w:rsidR="00765DA8" w:rsidRPr="00C31190" w14:paraId="0F579AA4" w14:textId="77777777" w:rsidTr="00765DA8">
        <w:tc>
          <w:tcPr>
            <w:tcW w:w="742" w:type="dxa"/>
            <w:vMerge w:val="restart"/>
            <w:vAlign w:val="center"/>
          </w:tcPr>
          <w:p w14:paraId="71846735" w14:textId="77777777" w:rsidR="00765DA8" w:rsidRPr="00C31190" w:rsidRDefault="00765DA8" w:rsidP="000E3518">
            <w:pPr>
              <w:ind w:left="-112" w:right="-87"/>
              <w:jc w:val="center"/>
              <w:rPr>
                <w:rFonts w:ascii="Arial" w:hAnsi="Arial" w:cs="Arial"/>
                <w:sz w:val="16"/>
                <w:szCs w:val="16"/>
              </w:rPr>
            </w:pPr>
            <w:r w:rsidRPr="00C31190">
              <w:rPr>
                <w:rFonts w:ascii="Arial" w:hAnsi="Arial" w:cs="Arial"/>
                <w:b/>
                <w:bCs/>
                <w:sz w:val="14"/>
                <w:szCs w:val="14"/>
              </w:rPr>
              <w:t>WOOD STUD SIZE AND SPACING</w:t>
            </w:r>
          </w:p>
        </w:tc>
        <w:tc>
          <w:tcPr>
            <w:tcW w:w="1072" w:type="dxa"/>
            <w:vMerge w:val="restart"/>
            <w:vAlign w:val="center"/>
          </w:tcPr>
          <w:p w14:paraId="7F7844C6" w14:textId="77777777" w:rsidR="00765DA8" w:rsidRPr="00C31190" w:rsidRDefault="00765DA8" w:rsidP="000E3518">
            <w:pPr>
              <w:ind w:right="-13"/>
              <w:jc w:val="center"/>
              <w:rPr>
                <w:rFonts w:ascii="Arial" w:hAnsi="Arial" w:cs="Arial"/>
                <w:sz w:val="16"/>
                <w:szCs w:val="16"/>
              </w:rPr>
            </w:pPr>
            <w:r w:rsidRPr="00C31190">
              <w:rPr>
                <w:rFonts w:ascii="Arial" w:hAnsi="Arial" w:cs="Arial"/>
                <w:b/>
                <w:bCs/>
                <w:sz w:val="14"/>
                <w:szCs w:val="14"/>
              </w:rPr>
              <w:t xml:space="preserve">CAVITY INSULATION INSTALLED </w:t>
            </w:r>
            <w:r w:rsidRPr="00C31190">
              <w:rPr>
                <w:rFonts w:ascii="Arial" w:hAnsi="Arial" w:cs="Arial"/>
                <w:b/>
                <w:bCs/>
                <w:i/>
                <w:iCs/>
                <w:sz w:val="14"/>
                <w:szCs w:val="14"/>
              </w:rPr>
              <w:t>R</w:t>
            </w:r>
            <w:r w:rsidRPr="00C31190">
              <w:rPr>
                <w:rFonts w:ascii="Arial" w:hAnsi="Arial" w:cs="Arial"/>
                <w:b/>
                <w:bCs/>
                <w:sz w:val="14"/>
                <w:szCs w:val="14"/>
              </w:rPr>
              <w:t>-VALUE</w:t>
            </w:r>
          </w:p>
        </w:tc>
        <w:tc>
          <w:tcPr>
            <w:tcW w:w="603" w:type="dxa"/>
            <w:vAlign w:val="center"/>
          </w:tcPr>
          <w:p w14:paraId="43F36F1E" w14:textId="77777777" w:rsidR="00765DA8" w:rsidRPr="00C31190" w:rsidRDefault="00765DA8" w:rsidP="000E3518">
            <w:pPr>
              <w:jc w:val="center"/>
              <w:rPr>
                <w:rFonts w:ascii="Arial" w:hAnsi="Arial" w:cs="Arial"/>
                <w:b/>
                <w:bCs/>
                <w:sz w:val="16"/>
                <w:szCs w:val="16"/>
              </w:rPr>
            </w:pPr>
          </w:p>
        </w:tc>
        <w:tc>
          <w:tcPr>
            <w:tcW w:w="520" w:type="dxa"/>
            <w:vAlign w:val="center"/>
          </w:tcPr>
          <w:p w14:paraId="6CFAB03B" w14:textId="77777777" w:rsidR="00765DA8" w:rsidRPr="00C31190" w:rsidRDefault="00765DA8" w:rsidP="000E3518">
            <w:pPr>
              <w:jc w:val="center"/>
              <w:rPr>
                <w:rFonts w:ascii="Arial" w:hAnsi="Arial" w:cs="Arial"/>
                <w:b/>
                <w:bCs/>
                <w:sz w:val="16"/>
                <w:szCs w:val="16"/>
              </w:rPr>
            </w:pPr>
          </w:p>
        </w:tc>
        <w:tc>
          <w:tcPr>
            <w:tcW w:w="520" w:type="dxa"/>
            <w:vAlign w:val="center"/>
          </w:tcPr>
          <w:p w14:paraId="6847BB92" w14:textId="77777777" w:rsidR="00765DA8" w:rsidRPr="00C31190" w:rsidRDefault="00765DA8" w:rsidP="000E3518">
            <w:pPr>
              <w:jc w:val="center"/>
              <w:rPr>
                <w:rFonts w:ascii="Arial" w:hAnsi="Arial" w:cs="Arial"/>
                <w:b/>
                <w:bCs/>
                <w:sz w:val="16"/>
                <w:szCs w:val="16"/>
              </w:rPr>
            </w:pPr>
          </w:p>
        </w:tc>
        <w:tc>
          <w:tcPr>
            <w:tcW w:w="520" w:type="dxa"/>
            <w:vAlign w:val="center"/>
          </w:tcPr>
          <w:p w14:paraId="22F3BEDC" w14:textId="77777777" w:rsidR="00765DA8" w:rsidRPr="00C31190" w:rsidRDefault="00765DA8" w:rsidP="000E3518">
            <w:pPr>
              <w:jc w:val="center"/>
              <w:rPr>
                <w:rFonts w:ascii="Arial" w:hAnsi="Arial" w:cs="Arial"/>
                <w:b/>
                <w:bCs/>
                <w:sz w:val="16"/>
                <w:szCs w:val="16"/>
              </w:rPr>
            </w:pPr>
          </w:p>
        </w:tc>
        <w:tc>
          <w:tcPr>
            <w:tcW w:w="520" w:type="dxa"/>
            <w:vAlign w:val="center"/>
          </w:tcPr>
          <w:p w14:paraId="7BEDCA32" w14:textId="77777777" w:rsidR="00765DA8" w:rsidRPr="00C31190" w:rsidRDefault="00765DA8" w:rsidP="000E3518">
            <w:pPr>
              <w:jc w:val="center"/>
              <w:rPr>
                <w:rFonts w:ascii="Arial" w:hAnsi="Arial" w:cs="Arial"/>
                <w:b/>
                <w:bCs/>
                <w:sz w:val="16"/>
                <w:szCs w:val="16"/>
              </w:rPr>
            </w:pPr>
          </w:p>
        </w:tc>
        <w:tc>
          <w:tcPr>
            <w:tcW w:w="520" w:type="dxa"/>
            <w:vAlign w:val="center"/>
          </w:tcPr>
          <w:p w14:paraId="6C72DCEB" w14:textId="77777777" w:rsidR="00765DA8" w:rsidRPr="00C31190" w:rsidRDefault="00765DA8" w:rsidP="000E3518">
            <w:pPr>
              <w:jc w:val="center"/>
              <w:rPr>
                <w:rFonts w:ascii="Arial" w:hAnsi="Arial" w:cs="Arial"/>
                <w:b/>
                <w:bCs/>
                <w:sz w:val="16"/>
                <w:szCs w:val="16"/>
              </w:rPr>
            </w:pPr>
          </w:p>
        </w:tc>
        <w:tc>
          <w:tcPr>
            <w:tcW w:w="520" w:type="dxa"/>
            <w:vAlign w:val="center"/>
          </w:tcPr>
          <w:p w14:paraId="0D920DD9" w14:textId="77777777" w:rsidR="00765DA8" w:rsidRPr="00C31190" w:rsidRDefault="00765DA8" w:rsidP="000E3518">
            <w:pPr>
              <w:jc w:val="center"/>
              <w:rPr>
                <w:rFonts w:ascii="Arial" w:hAnsi="Arial" w:cs="Arial"/>
                <w:b/>
                <w:bCs/>
                <w:sz w:val="16"/>
                <w:szCs w:val="16"/>
              </w:rPr>
            </w:pPr>
          </w:p>
        </w:tc>
        <w:tc>
          <w:tcPr>
            <w:tcW w:w="520" w:type="dxa"/>
            <w:vAlign w:val="center"/>
          </w:tcPr>
          <w:p w14:paraId="3729F5A8" w14:textId="77777777" w:rsidR="00765DA8" w:rsidRPr="00C31190" w:rsidRDefault="00765DA8" w:rsidP="000E3518">
            <w:pPr>
              <w:jc w:val="center"/>
              <w:rPr>
                <w:rFonts w:ascii="Arial" w:hAnsi="Arial" w:cs="Arial"/>
                <w:b/>
                <w:bCs/>
                <w:sz w:val="16"/>
                <w:szCs w:val="16"/>
              </w:rPr>
            </w:pPr>
          </w:p>
        </w:tc>
        <w:tc>
          <w:tcPr>
            <w:tcW w:w="520" w:type="dxa"/>
            <w:vAlign w:val="center"/>
          </w:tcPr>
          <w:p w14:paraId="5FC1EDDE" w14:textId="77777777" w:rsidR="00765DA8" w:rsidRPr="00C31190" w:rsidRDefault="00765DA8" w:rsidP="000E3518">
            <w:pPr>
              <w:jc w:val="center"/>
              <w:rPr>
                <w:rFonts w:ascii="Arial" w:hAnsi="Arial" w:cs="Arial"/>
                <w:b/>
                <w:bCs/>
                <w:sz w:val="16"/>
                <w:szCs w:val="16"/>
              </w:rPr>
            </w:pPr>
          </w:p>
        </w:tc>
        <w:tc>
          <w:tcPr>
            <w:tcW w:w="520" w:type="dxa"/>
            <w:vAlign w:val="center"/>
          </w:tcPr>
          <w:p w14:paraId="2DCF5490" w14:textId="77777777" w:rsidR="00765DA8" w:rsidRPr="00C31190" w:rsidRDefault="00765DA8" w:rsidP="000E3518">
            <w:pPr>
              <w:jc w:val="center"/>
              <w:rPr>
                <w:rFonts w:ascii="Arial" w:hAnsi="Arial" w:cs="Arial"/>
                <w:b/>
                <w:bCs/>
                <w:sz w:val="16"/>
                <w:szCs w:val="16"/>
              </w:rPr>
            </w:pPr>
          </w:p>
        </w:tc>
        <w:tc>
          <w:tcPr>
            <w:tcW w:w="520" w:type="dxa"/>
            <w:vAlign w:val="center"/>
          </w:tcPr>
          <w:p w14:paraId="05EBD5E8" w14:textId="77777777" w:rsidR="00765DA8" w:rsidRPr="00C31190" w:rsidRDefault="00765DA8" w:rsidP="000E3518">
            <w:pPr>
              <w:jc w:val="center"/>
              <w:rPr>
                <w:rFonts w:ascii="Arial" w:hAnsi="Arial" w:cs="Arial"/>
                <w:b/>
                <w:bCs/>
                <w:sz w:val="16"/>
                <w:szCs w:val="16"/>
              </w:rPr>
            </w:pPr>
          </w:p>
        </w:tc>
        <w:tc>
          <w:tcPr>
            <w:tcW w:w="520" w:type="dxa"/>
            <w:vAlign w:val="center"/>
          </w:tcPr>
          <w:p w14:paraId="4379E499" w14:textId="77777777" w:rsidR="00765DA8" w:rsidRPr="00C31190" w:rsidRDefault="00765DA8" w:rsidP="000E3518">
            <w:pPr>
              <w:jc w:val="center"/>
              <w:rPr>
                <w:rFonts w:ascii="Arial" w:hAnsi="Arial" w:cs="Arial"/>
                <w:b/>
                <w:bCs/>
                <w:sz w:val="16"/>
                <w:szCs w:val="16"/>
              </w:rPr>
            </w:pPr>
          </w:p>
        </w:tc>
        <w:tc>
          <w:tcPr>
            <w:tcW w:w="520" w:type="dxa"/>
            <w:vAlign w:val="center"/>
          </w:tcPr>
          <w:p w14:paraId="364387B7" w14:textId="77777777" w:rsidR="00765DA8" w:rsidRPr="00C31190" w:rsidRDefault="00765DA8" w:rsidP="000E3518">
            <w:pPr>
              <w:jc w:val="center"/>
              <w:rPr>
                <w:rFonts w:ascii="Arial" w:hAnsi="Arial" w:cs="Arial"/>
                <w:b/>
                <w:bCs/>
                <w:sz w:val="16"/>
                <w:szCs w:val="16"/>
              </w:rPr>
            </w:pPr>
          </w:p>
        </w:tc>
        <w:tc>
          <w:tcPr>
            <w:tcW w:w="520" w:type="dxa"/>
            <w:vAlign w:val="center"/>
          </w:tcPr>
          <w:p w14:paraId="57BA51EB" w14:textId="77777777" w:rsidR="00765DA8" w:rsidRPr="00C31190" w:rsidRDefault="00765DA8" w:rsidP="000E3518">
            <w:pPr>
              <w:jc w:val="center"/>
              <w:rPr>
                <w:rFonts w:ascii="Arial" w:hAnsi="Arial" w:cs="Arial"/>
                <w:b/>
                <w:bCs/>
                <w:sz w:val="16"/>
                <w:szCs w:val="16"/>
              </w:rPr>
            </w:pPr>
          </w:p>
        </w:tc>
        <w:tc>
          <w:tcPr>
            <w:tcW w:w="520" w:type="dxa"/>
            <w:vAlign w:val="center"/>
          </w:tcPr>
          <w:p w14:paraId="21E5876E" w14:textId="77777777" w:rsidR="00765DA8" w:rsidRPr="00C31190" w:rsidRDefault="00765DA8" w:rsidP="000E3518">
            <w:pPr>
              <w:jc w:val="center"/>
              <w:rPr>
                <w:rFonts w:ascii="Arial" w:hAnsi="Arial" w:cs="Arial"/>
                <w:b/>
                <w:bCs/>
                <w:sz w:val="16"/>
                <w:szCs w:val="16"/>
              </w:rPr>
            </w:pPr>
          </w:p>
        </w:tc>
        <w:tc>
          <w:tcPr>
            <w:tcW w:w="520" w:type="dxa"/>
            <w:vAlign w:val="center"/>
          </w:tcPr>
          <w:p w14:paraId="7D893F61" w14:textId="77777777" w:rsidR="00765DA8" w:rsidRPr="00C31190" w:rsidRDefault="00765DA8" w:rsidP="000E3518">
            <w:pPr>
              <w:jc w:val="center"/>
              <w:rPr>
                <w:rFonts w:ascii="Arial" w:hAnsi="Arial" w:cs="Arial"/>
                <w:b/>
                <w:bCs/>
                <w:sz w:val="16"/>
                <w:szCs w:val="16"/>
              </w:rPr>
            </w:pPr>
          </w:p>
        </w:tc>
        <w:tc>
          <w:tcPr>
            <w:tcW w:w="520" w:type="dxa"/>
            <w:vAlign w:val="center"/>
          </w:tcPr>
          <w:p w14:paraId="155163D4" w14:textId="77777777" w:rsidR="00765DA8" w:rsidRPr="00C31190" w:rsidRDefault="00765DA8" w:rsidP="000E3518">
            <w:pPr>
              <w:jc w:val="center"/>
              <w:rPr>
                <w:rFonts w:ascii="Arial" w:hAnsi="Arial" w:cs="Arial"/>
                <w:b/>
                <w:bCs/>
                <w:sz w:val="16"/>
                <w:szCs w:val="16"/>
              </w:rPr>
            </w:pPr>
          </w:p>
        </w:tc>
        <w:tc>
          <w:tcPr>
            <w:tcW w:w="520" w:type="dxa"/>
            <w:vAlign w:val="center"/>
          </w:tcPr>
          <w:p w14:paraId="6E6F6B98" w14:textId="77777777" w:rsidR="00765DA8" w:rsidRPr="00C31190" w:rsidRDefault="00765DA8" w:rsidP="000E3518">
            <w:pPr>
              <w:jc w:val="center"/>
              <w:rPr>
                <w:rFonts w:ascii="Arial" w:hAnsi="Arial" w:cs="Arial"/>
                <w:b/>
                <w:bCs/>
                <w:sz w:val="16"/>
                <w:szCs w:val="16"/>
              </w:rPr>
            </w:pPr>
          </w:p>
        </w:tc>
        <w:tc>
          <w:tcPr>
            <w:tcW w:w="520" w:type="dxa"/>
            <w:vAlign w:val="center"/>
          </w:tcPr>
          <w:p w14:paraId="437F8D2C" w14:textId="77777777" w:rsidR="00765DA8" w:rsidRPr="00C31190" w:rsidRDefault="00765DA8" w:rsidP="000E3518">
            <w:pPr>
              <w:jc w:val="center"/>
              <w:rPr>
                <w:rFonts w:ascii="Arial" w:hAnsi="Arial" w:cs="Arial"/>
                <w:b/>
                <w:bCs/>
                <w:sz w:val="16"/>
                <w:szCs w:val="16"/>
              </w:rPr>
            </w:pPr>
          </w:p>
        </w:tc>
      </w:tr>
      <w:tr w:rsidR="00765DA8" w:rsidRPr="00C31190" w14:paraId="0D385DD6" w14:textId="77777777" w:rsidTr="00765DA8">
        <w:tc>
          <w:tcPr>
            <w:tcW w:w="742" w:type="dxa"/>
            <w:vMerge/>
          </w:tcPr>
          <w:p w14:paraId="2ED44E43" w14:textId="77777777" w:rsidR="00765DA8" w:rsidRPr="00C31190" w:rsidRDefault="00765DA8" w:rsidP="000E3518">
            <w:pPr>
              <w:ind w:left="-112" w:right="-87"/>
              <w:rPr>
                <w:rFonts w:ascii="Arial" w:hAnsi="Arial" w:cs="Arial"/>
                <w:sz w:val="16"/>
                <w:szCs w:val="16"/>
              </w:rPr>
            </w:pPr>
          </w:p>
        </w:tc>
        <w:tc>
          <w:tcPr>
            <w:tcW w:w="1072" w:type="dxa"/>
            <w:vMerge/>
          </w:tcPr>
          <w:p w14:paraId="21CB1B29" w14:textId="77777777" w:rsidR="00765DA8" w:rsidRPr="00C31190" w:rsidRDefault="00765DA8" w:rsidP="000E3518">
            <w:pPr>
              <w:rPr>
                <w:rFonts w:ascii="Arial" w:hAnsi="Arial" w:cs="Arial"/>
                <w:sz w:val="16"/>
                <w:szCs w:val="16"/>
              </w:rPr>
            </w:pPr>
          </w:p>
        </w:tc>
        <w:tc>
          <w:tcPr>
            <w:tcW w:w="603" w:type="dxa"/>
            <w:vAlign w:val="center"/>
          </w:tcPr>
          <w:p w14:paraId="07DDBDED" w14:textId="77777777" w:rsidR="00765DA8" w:rsidRPr="00C31190" w:rsidRDefault="00765DA8" w:rsidP="000E3518">
            <w:pPr>
              <w:jc w:val="center"/>
              <w:rPr>
                <w:rFonts w:ascii="Arial" w:hAnsi="Arial" w:cs="Arial"/>
                <w:b/>
                <w:bCs/>
                <w:sz w:val="16"/>
                <w:szCs w:val="16"/>
              </w:rPr>
            </w:pPr>
            <w:r w:rsidRPr="00C31190">
              <w:rPr>
                <w:rFonts w:ascii="Arial" w:hAnsi="Arial" w:cs="Arial"/>
                <w:b/>
                <w:bCs/>
                <w:sz w:val="16"/>
                <w:szCs w:val="16"/>
              </w:rPr>
              <w:t>0</w:t>
            </w:r>
          </w:p>
        </w:tc>
        <w:tc>
          <w:tcPr>
            <w:tcW w:w="520" w:type="dxa"/>
            <w:vAlign w:val="center"/>
          </w:tcPr>
          <w:p w14:paraId="60CBF241" w14:textId="77777777" w:rsidR="00765DA8" w:rsidRPr="00C31190" w:rsidRDefault="00765DA8" w:rsidP="000E3518">
            <w:pPr>
              <w:jc w:val="center"/>
              <w:rPr>
                <w:rFonts w:ascii="Arial" w:hAnsi="Arial" w:cs="Arial"/>
                <w:b/>
                <w:bCs/>
                <w:sz w:val="16"/>
                <w:szCs w:val="16"/>
              </w:rPr>
            </w:pPr>
            <w:r w:rsidRPr="00C31190">
              <w:rPr>
                <w:rFonts w:ascii="Arial" w:hAnsi="Arial" w:cs="Arial"/>
                <w:b/>
                <w:bCs/>
                <w:sz w:val="16"/>
                <w:szCs w:val="16"/>
              </w:rPr>
              <w:t>1</w:t>
            </w:r>
          </w:p>
        </w:tc>
        <w:tc>
          <w:tcPr>
            <w:tcW w:w="520" w:type="dxa"/>
            <w:vAlign w:val="center"/>
          </w:tcPr>
          <w:p w14:paraId="0B199A8F" w14:textId="77777777" w:rsidR="00765DA8" w:rsidRPr="00C31190" w:rsidRDefault="00765DA8" w:rsidP="000E3518">
            <w:pPr>
              <w:jc w:val="center"/>
              <w:rPr>
                <w:rFonts w:ascii="Arial" w:hAnsi="Arial" w:cs="Arial"/>
                <w:b/>
                <w:bCs/>
                <w:sz w:val="16"/>
                <w:szCs w:val="16"/>
              </w:rPr>
            </w:pPr>
            <w:r w:rsidRPr="00C31190">
              <w:rPr>
                <w:rFonts w:ascii="Arial" w:hAnsi="Arial" w:cs="Arial"/>
                <w:b/>
                <w:bCs/>
                <w:sz w:val="16"/>
                <w:szCs w:val="16"/>
              </w:rPr>
              <w:t>2</w:t>
            </w:r>
          </w:p>
        </w:tc>
        <w:tc>
          <w:tcPr>
            <w:tcW w:w="520" w:type="dxa"/>
            <w:vAlign w:val="center"/>
          </w:tcPr>
          <w:p w14:paraId="704B057C" w14:textId="77777777" w:rsidR="00765DA8" w:rsidRPr="00C31190" w:rsidRDefault="00765DA8" w:rsidP="000E3518">
            <w:pPr>
              <w:jc w:val="center"/>
              <w:rPr>
                <w:rFonts w:ascii="Arial" w:hAnsi="Arial" w:cs="Arial"/>
                <w:b/>
                <w:bCs/>
                <w:sz w:val="16"/>
                <w:szCs w:val="16"/>
              </w:rPr>
            </w:pPr>
            <w:r w:rsidRPr="00C31190">
              <w:rPr>
                <w:rFonts w:ascii="Arial" w:hAnsi="Arial" w:cs="Arial"/>
                <w:b/>
                <w:bCs/>
                <w:sz w:val="16"/>
                <w:szCs w:val="16"/>
              </w:rPr>
              <w:t>3</w:t>
            </w:r>
          </w:p>
        </w:tc>
        <w:tc>
          <w:tcPr>
            <w:tcW w:w="520" w:type="dxa"/>
            <w:vAlign w:val="center"/>
          </w:tcPr>
          <w:p w14:paraId="091E6654" w14:textId="77777777" w:rsidR="00765DA8" w:rsidRPr="00C31190" w:rsidRDefault="00765DA8" w:rsidP="000E3518">
            <w:pPr>
              <w:jc w:val="center"/>
              <w:rPr>
                <w:rFonts w:ascii="Arial" w:hAnsi="Arial" w:cs="Arial"/>
                <w:b/>
                <w:bCs/>
                <w:sz w:val="16"/>
                <w:szCs w:val="16"/>
              </w:rPr>
            </w:pPr>
            <w:r w:rsidRPr="00C31190">
              <w:rPr>
                <w:rFonts w:ascii="Arial" w:hAnsi="Arial" w:cs="Arial"/>
                <w:b/>
                <w:bCs/>
                <w:sz w:val="16"/>
                <w:szCs w:val="16"/>
              </w:rPr>
              <w:t>4</w:t>
            </w:r>
          </w:p>
        </w:tc>
        <w:tc>
          <w:tcPr>
            <w:tcW w:w="520" w:type="dxa"/>
            <w:vAlign w:val="center"/>
          </w:tcPr>
          <w:p w14:paraId="6E4856CA" w14:textId="77777777" w:rsidR="00765DA8" w:rsidRPr="00C31190" w:rsidRDefault="00765DA8" w:rsidP="000E3518">
            <w:pPr>
              <w:jc w:val="center"/>
              <w:rPr>
                <w:rFonts w:ascii="Arial" w:hAnsi="Arial" w:cs="Arial"/>
                <w:b/>
                <w:bCs/>
                <w:sz w:val="16"/>
                <w:szCs w:val="16"/>
              </w:rPr>
            </w:pPr>
            <w:r w:rsidRPr="00C31190">
              <w:rPr>
                <w:rFonts w:ascii="Arial" w:hAnsi="Arial" w:cs="Arial"/>
                <w:b/>
                <w:bCs/>
                <w:sz w:val="16"/>
                <w:szCs w:val="16"/>
              </w:rPr>
              <w:t>5</w:t>
            </w:r>
          </w:p>
        </w:tc>
        <w:tc>
          <w:tcPr>
            <w:tcW w:w="520" w:type="dxa"/>
            <w:vAlign w:val="center"/>
          </w:tcPr>
          <w:p w14:paraId="68367F03" w14:textId="77777777" w:rsidR="00765DA8" w:rsidRPr="00C31190" w:rsidRDefault="00765DA8" w:rsidP="000E3518">
            <w:pPr>
              <w:jc w:val="center"/>
              <w:rPr>
                <w:rFonts w:ascii="Arial" w:hAnsi="Arial" w:cs="Arial"/>
                <w:b/>
                <w:bCs/>
                <w:sz w:val="16"/>
                <w:szCs w:val="16"/>
              </w:rPr>
            </w:pPr>
            <w:r w:rsidRPr="00C31190">
              <w:rPr>
                <w:rFonts w:ascii="Arial" w:hAnsi="Arial" w:cs="Arial"/>
                <w:b/>
                <w:bCs/>
                <w:sz w:val="16"/>
                <w:szCs w:val="16"/>
              </w:rPr>
              <w:t>6</w:t>
            </w:r>
          </w:p>
        </w:tc>
        <w:tc>
          <w:tcPr>
            <w:tcW w:w="520" w:type="dxa"/>
            <w:vAlign w:val="center"/>
          </w:tcPr>
          <w:p w14:paraId="0DB38B35" w14:textId="77777777" w:rsidR="00765DA8" w:rsidRPr="00C31190" w:rsidRDefault="00765DA8" w:rsidP="000E3518">
            <w:pPr>
              <w:jc w:val="center"/>
              <w:rPr>
                <w:rFonts w:ascii="Arial" w:hAnsi="Arial" w:cs="Arial"/>
                <w:b/>
                <w:bCs/>
                <w:sz w:val="16"/>
                <w:szCs w:val="16"/>
              </w:rPr>
            </w:pPr>
            <w:r w:rsidRPr="00C31190">
              <w:rPr>
                <w:rFonts w:ascii="Arial" w:hAnsi="Arial" w:cs="Arial"/>
                <w:b/>
                <w:bCs/>
                <w:sz w:val="16"/>
                <w:szCs w:val="16"/>
              </w:rPr>
              <w:t>7</w:t>
            </w:r>
          </w:p>
        </w:tc>
        <w:tc>
          <w:tcPr>
            <w:tcW w:w="520" w:type="dxa"/>
            <w:vAlign w:val="center"/>
          </w:tcPr>
          <w:p w14:paraId="3BF0200F" w14:textId="77777777" w:rsidR="00765DA8" w:rsidRPr="00C31190" w:rsidRDefault="00765DA8" w:rsidP="000E3518">
            <w:pPr>
              <w:jc w:val="center"/>
              <w:rPr>
                <w:rFonts w:ascii="Arial" w:hAnsi="Arial" w:cs="Arial"/>
                <w:b/>
                <w:bCs/>
                <w:sz w:val="16"/>
                <w:szCs w:val="16"/>
              </w:rPr>
            </w:pPr>
            <w:r w:rsidRPr="00C31190">
              <w:rPr>
                <w:rFonts w:ascii="Arial" w:hAnsi="Arial" w:cs="Arial"/>
                <w:b/>
                <w:bCs/>
                <w:sz w:val="16"/>
                <w:szCs w:val="16"/>
              </w:rPr>
              <w:t>8</w:t>
            </w:r>
          </w:p>
        </w:tc>
        <w:tc>
          <w:tcPr>
            <w:tcW w:w="520" w:type="dxa"/>
            <w:vAlign w:val="center"/>
          </w:tcPr>
          <w:p w14:paraId="060AB4F2" w14:textId="77777777" w:rsidR="00765DA8" w:rsidRPr="00C31190" w:rsidRDefault="00765DA8" w:rsidP="000E3518">
            <w:pPr>
              <w:jc w:val="center"/>
              <w:rPr>
                <w:rFonts w:ascii="Arial" w:hAnsi="Arial" w:cs="Arial"/>
                <w:b/>
                <w:bCs/>
                <w:sz w:val="16"/>
                <w:szCs w:val="16"/>
              </w:rPr>
            </w:pPr>
            <w:r w:rsidRPr="00C31190">
              <w:rPr>
                <w:rFonts w:ascii="Arial" w:hAnsi="Arial" w:cs="Arial"/>
                <w:b/>
                <w:bCs/>
                <w:sz w:val="16"/>
                <w:szCs w:val="16"/>
              </w:rPr>
              <w:t>9</w:t>
            </w:r>
          </w:p>
        </w:tc>
        <w:tc>
          <w:tcPr>
            <w:tcW w:w="520" w:type="dxa"/>
            <w:vAlign w:val="center"/>
          </w:tcPr>
          <w:p w14:paraId="63CC650E" w14:textId="77777777" w:rsidR="00765DA8" w:rsidRPr="00C31190" w:rsidRDefault="00765DA8" w:rsidP="000E3518">
            <w:pPr>
              <w:jc w:val="center"/>
              <w:rPr>
                <w:rFonts w:ascii="Arial" w:hAnsi="Arial" w:cs="Arial"/>
                <w:b/>
                <w:bCs/>
                <w:sz w:val="16"/>
                <w:szCs w:val="16"/>
              </w:rPr>
            </w:pPr>
            <w:r w:rsidRPr="00C31190">
              <w:rPr>
                <w:rFonts w:ascii="Arial" w:hAnsi="Arial" w:cs="Arial"/>
                <w:b/>
                <w:bCs/>
                <w:sz w:val="16"/>
                <w:szCs w:val="16"/>
              </w:rPr>
              <w:t>10</w:t>
            </w:r>
          </w:p>
        </w:tc>
        <w:tc>
          <w:tcPr>
            <w:tcW w:w="520" w:type="dxa"/>
            <w:vAlign w:val="center"/>
          </w:tcPr>
          <w:p w14:paraId="334DAC51" w14:textId="77777777" w:rsidR="00765DA8" w:rsidRPr="00C31190" w:rsidRDefault="00765DA8" w:rsidP="000E3518">
            <w:pPr>
              <w:jc w:val="center"/>
              <w:rPr>
                <w:rFonts w:ascii="Arial" w:hAnsi="Arial" w:cs="Arial"/>
                <w:b/>
                <w:bCs/>
                <w:sz w:val="16"/>
                <w:szCs w:val="16"/>
              </w:rPr>
            </w:pPr>
            <w:r w:rsidRPr="00C31190">
              <w:rPr>
                <w:rFonts w:ascii="Arial" w:hAnsi="Arial" w:cs="Arial"/>
                <w:b/>
                <w:bCs/>
                <w:sz w:val="16"/>
                <w:szCs w:val="16"/>
              </w:rPr>
              <w:t>11</w:t>
            </w:r>
          </w:p>
        </w:tc>
        <w:tc>
          <w:tcPr>
            <w:tcW w:w="520" w:type="dxa"/>
            <w:vAlign w:val="center"/>
          </w:tcPr>
          <w:p w14:paraId="45D87E49" w14:textId="77777777" w:rsidR="00765DA8" w:rsidRPr="00C31190" w:rsidRDefault="00765DA8" w:rsidP="000E3518">
            <w:pPr>
              <w:jc w:val="center"/>
              <w:rPr>
                <w:rFonts w:ascii="Arial" w:hAnsi="Arial" w:cs="Arial"/>
                <w:b/>
                <w:bCs/>
                <w:sz w:val="16"/>
                <w:szCs w:val="16"/>
              </w:rPr>
            </w:pPr>
            <w:r w:rsidRPr="00C31190">
              <w:rPr>
                <w:rFonts w:ascii="Arial" w:hAnsi="Arial" w:cs="Arial"/>
                <w:b/>
                <w:bCs/>
                <w:sz w:val="16"/>
                <w:szCs w:val="16"/>
              </w:rPr>
              <w:t>12</w:t>
            </w:r>
          </w:p>
        </w:tc>
        <w:tc>
          <w:tcPr>
            <w:tcW w:w="520" w:type="dxa"/>
            <w:vAlign w:val="center"/>
          </w:tcPr>
          <w:p w14:paraId="1D718EB6" w14:textId="77777777" w:rsidR="00765DA8" w:rsidRPr="00C31190" w:rsidRDefault="00765DA8" w:rsidP="000E3518">
            <w:pPr>
              <w:jc w:val="center"/>
              <w:rPr>
                <w:rFonts w:ascii="Arial" w:hAnsi="Arial" w:cs="Arial"/>
                <w:b/>
                <w:bCs/>
                <w:sz w:val="16"/>
                <w:szCs w:val="16"/>
              </w:rPr>
            </w:pPr>
            <w:r w:rsidRPr="00C31190">
              <w:rPr>
                <w:rFonts w:ascii="Arial" w:hAnsi="Arial" w:cs="Arial"/>
                <w:b/>
                <w:bCs/>
                <w:sz w:val="16"/>
                <w:szCs w:val="16"/>
              </w:rPr>
              <w:t>13</w:t>
            </w:r>
          </w:p>
        </w:tc>
        <w:tc>
          <w:tcPr>
            <w:tcW w:w="520" w:type="dxa"/>
            <w:vAlign w:val="center"/>
          </w:tcPr>
          <w:p w14:paraId="287CADF1" w14:textId="77777777" w:rsidR="00765DA8" w:rsidRPr="00C31190" w:rsidRDefault="00765DA8" w:rsidP="000E3518">
            <w:pPr>
              <w:jc w:val="center"/>
              <w:rPr>
                <w:rFonts w:ascii="Arial" w:hAnsi="Arial" w:cs="Arial"/>
                <w:b/>
                <w:bCs/>
                <w:sz w:val="16"/>
                <w:szCs w:val="16"/>
              </w:rPr>
            </w:pPr>
            <w:r w:rsidRPr="00C31190">
              <w:rPr>
                <w:rFonts w:ascii="Arial" w:hAnsi="Arial" w:cs="Arial"/>
                <w:b/>
                <w:bCs/>
                <w:sz w:val="16"/>
                <w:szCs w:val="16"/>
              </w:rPr>
              <w:t>14</w:t>
            </w:r>
          </w:p>
        </w:tc>
        <w:tc>
          <w:tcPr>
            <w:tcW w:w="520" w:type="dxa"/>
            <w:vAlign w:val="center"/>
          </w:tcPr>
          <w:p w14:paraId="5229B783" w14:textId="77777777" w:rsidR="00765DA8" w:rsidRPr="00C31190" w:rsidRDefault="00765DA8" w:rsidP="000E3518">
            <w:pPr>
              <w:jc w:val="center"/>
              <w:rPr>
                <w:rFonts w:ascii="Arial" w:hAnsi="Arial" w:cs="Arial"/>
                <w:b/>
                <w:bCs/>
                <w:sz w:val="16"/>
                <w:szCs w:val="16"/>
              </w:rPr>
            </w:pPr>
            <w:r w:rsidRPr="00C31190">
              <w:rPr>
                <w:rFonts w:ascii="Arial" w:hAnsi="Arial" w:cs="Arial"/>
                <w:b/>
                <w:bCs/>
                <w:sz w:val="16"/>
                <w:szCs w:val="16"/>
              </w:rPr>
              <w:t>15</w:t>
            </w:r>
          </w:p>
        </w:tc>
        <w:tc>
          <w:tcPr>
            <w:tcW w:w="520" w:type="dxa"/>
            <w:vAlign w:val="center"/>
          </w:tcPr>
          <w:p w14:paraId="257208F0" w14:textId="77777777" w:rsidR="00765DA8" w:rsidRPr="00C31190" w:rsidRDefault="00765DA8" w:rsidP="000E3518">
            <w:pPr>
              <w:jc w:val="center"/>
              <w:rPr>
                <w:rFonts w:ascii="Arial" w:hAnsi="Arial" w:cs="Arial"/>
                <w:b/>
                <w:bCs/>
                <w:sz w:val="16"/>
                <w:szCs w:val="16"/>
              </w:rPr>
            </w:pPr>
            <w:r w:rsidRPr="00C31190">
              <w:rPr>
                <w:rFonts w:ascii="Arial" w:hAnsi="Arial" w:cs="Arial"/>
                <w:b/>
                <w:bCs/>
                <w:sz w:val="16"/>
                <w:szCs w:val="16"/>
              </w:rPr>
              <w:t>20</w:t>
            </w:r>
          </w:p>
        </w:tc>
        <w:tc>
          <w:tcPr>
            <w:tcW w:w="520" w:type="dxa"/>
            <w:vAlign w:val="center"/>
          </w:tcPr>
          <w:p w14:paraId="22CDABB1" w14:textId="77777777" w:rsidR="00765DA8" w:rsidRPr="00C31190" w:rsidRDefault="00765DA8" w:rsidP="000E3518">
            <w:pPr>
              <w:jc w:val="center"/>
              <w:rPr>
                <w:rFonts w:ascii="Arial" w:hAnsi="Arial" w:cs="Arial"/>
                <w:b/>
                <w:bCs/>
                <w:sz w:val="16"/>
                <w:szCs w:val="16"/>
              </w:rPr>
            </w:pPr>
            <w:r w:rsidRPr="00C31190">
              <w:rPr>
                <w:rFonts w:ascii="Arial" w:hAnsi="Arial" w:cs="Arial"/>
                <w:b/>
                <w:bCs/>
                <w:sz w:val="16"/>
                <w:szCs w:val="16"/>
              </w:rPr>
              <w:t>25</w:t>
            </w:r>
          </w:p>
        </w:tc>
        <w:tc>
          <w:tcPr>
            <w:tcW w:w="520" w:type="dxa"/>
            <w:vAlign w:val="center"/>
          </w:tcPr>
          <w:p w14:paraId="47406A3C" w14:textId="77777777" w:rsidR="00765DA8" w:rsidRPr="00C31190" w:rsidRDefault="00765DA8" w:rsidP="000E3518">
            <w:pPr>
              <w:jc w:val="center"/>
              <w:rPr>
                <w:rFonts w:ascii="Arial" w:hAnsi="Arial" w:cs="Arial"/>
                <w:b/>
                <w:bCs/>
                <w:sz w:val="16"/>
                <w:szCs w:val="16"/>
              </w:rPr>
            </w:pPr>
            <w:r w:rsidRPr="00C31190">
              <w:rPr>
                <w:rFonts w:ascii="Arial" w:hAnsi="Arial" w:cs="Arial"/>
                <w:b/>
                <w:bCs/>
                <w:sz w:val="16"/>
                <w:szCs w:val="16"/>
              </w:rPr>
              <w:t>30</w:t>
            </w:r>
          </w:p>
        </w:tc>
      </w:tr>
      <w:tr w:rsidR="00765DA8" w:rsidRPr="00C31190" w14:paraId="642C28C5" w14:textId="77777777" w:rsidTr="00765DA8">
        <w:tc>
          <w:tcPr>
            <w:tcW w:w="742" w:type="dxa"/>
            <w:vMerge w:val="restart"/>
            <w:vAlign w:val="center"/>
          </w:tcPr>
          <w:p w14:paraId="46748CA5" w14:textId="77777777" w:rsidR="00765DA8" w:rsidRPr="000416E2" w:rsidRDefault="00765DA8" w:rsidP="000E3518">
            <w:pPr>
              <w:ind w:left="-112" w:right="-87"/>
              <w:jc w:val="center"/>
              <w:rPr>
                <w:rFonts w:ascii="Arial" w:hAnsi="Arial" w:cs="Arial"/>
                <w:sz w:val="15"/>
                <w:szCs w:val="15"/>
              </w:rPr>
            </w:pPr>
            <w:r w:rsidRPr="000416E2">
              <w:rPr>
                <w:rFonts w:ascii="Arial" w:hAnsi="Arial" w:cs="Arial"/>
                <w:sz w:val="15"/>
                <w:szCs w:val="15"/>
              </w:rPr>
              <w:t>2 × 4 (12</w:t>
            </w:r>
          </w:p>
          <w:p w14:paraId="00446EBC" w14:textId="77777777" w:rsidR="00765DA8" w:rsidRPr="000416E2" w:rsidRDefault="00765DA8" w:rsidP="000E3518">
            <w:pPr>
              <w:ind w:left="-112" w:right="-87"/>
              <w:jc w:val="center"/>
              <w:rPr>
                <w:rFonts w:ascii="Arial" w:hAnsi="Arial" w:cs="Arial"/>
                <w:sz w:val="15"/>
                <w:szCs w:val="15"/>
              </w:rPr>
            </w:pPr>
            <w:r w:rsidRPr="000416E2">
              <w:rPr>
                <w:rFonts w:ascii="Arial" w:hAnsi="Arial" w:cs="Arial"/>
                <w:sz w:val="15"/>
                <w:szCs w:val="15"/>
              </w:rPr>
              <w:t>inches</w:t>
            </w:r>
          </w:p>
          <w:p w14:paraId="5C58DF23" w14:textId="77777777" w:rsidR="00765DA8" w:rsidRPr="000416E2" w:rsidRDefault="00765DA8" w:rsidP="000E3518">
            <w:pPr>
              <w:ind w:left="-112" w:right="-87"/>
              <w:jc w:val="center"/>
              <w:rPr>
                <w:rFonts w:ascii="Arial" w:hAnsi="Arial" w:cs="Arial"/>
                <w:sz w:val="15"/>
                <w:szCs w:val="15"/>
              </w:rPr>
            </w:pPr>
            <w:proofErr w:type="spellStart"/>
            <w:r w:rsidRPr="000416E2">
              <w:rPr>
                <w:rFonts w:ascii="Arial" w:hAnsi="Arial" w:cs="Arial"/>
                <w:sz w:val="15"/>
                <w:szCs w:val="15"/>
              </w:rPr>
              <w:t>o.c</w:t>
            </w:r>
            <w:proofErr w:type="spellEnd"/>
            <w:r w:rsidRPr="000416E2">
              <w:rPr>
                <w:rFonts w:ascii="Arial" w:hAnsi="Arial" w:cs="Arial"/>
                <w:sz w:val="15"/>
                <w:szCs w:val="15"/>
              </w:rPr>
              <w:t>)</w:t>
            </w:r>
          </w:p>
        </w:tc>
        <w:tc>
          <w:tcPr>
            <w:tcW w:w="1072" w:type="dxa"/>
            <w:vAlign w:val="center"/>
          </w:tcPr>
          <w:p w14:paraId="58752E70" w14:textId="77777777" w:rsidR="00765DA8" w:rsidRPr="00C31190" w:rsidRDefault="00765DA8" w:rsidP="000E3518">
            <w:pPr>
              <w:jc w:val="center"/>
              <w:rPr>
                <w:rFonts w:ascii="Arial" w:hAnsi="Arial" w:cs="Arial"/>
                <w:sz w:val="16"/>
                <w:szCs w:val="16"/>
              </w:rPr>
            </w:pPr>
            <w:r>
              <w:rPr>
                <w:rFonts w:ascii="Arial" w:hAnsi="Arial" w:cs="Arial"/>
                <w:sz w:val="16"/>
                <w:szCs w:val="16"/>
              </w:rPr>
              <w:t>0</w:t>
            </w:r>
          </w:p>
        </w:tc>
        <w:tc>
          <w:tcPr>
            <w:tcW w:w="603" w:type="dxa"/>
            <w:tcMar>
              <w:left w:w="72" w:type="dxa"/>
              <w:right w:w="72" w:type="dxa"/>
            </w:tcMar>
          </w:tcPr>
          <w:p w14:paraId="2283560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0.324</w:t>
            </w:r>
          </w:p>
        </w:tc>
        <w:tc>
          <w:tcPr>
            <w:tcW w:w="520" w:type="dxa"/>
            <w:tcMar>
              <w:left w:w="72" w:type="dxa"/>
              <w:right w:w="72" w:type="dxa"/>
            </w:tcMar>
          </w:tcPr>
          <w:p w14:paraId="238928F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0.239</w:t>
            </w:r>
          </w:p>
        </w:tc>
        <w:tc>
          <w:tcPr>
            <w:tcW w:w="520" w:type="dxa"/>
            <w:tcMar>
              <w:left w:w="72" w:type="dxa"/>
              <w:right w:w="72" w:type="dxa"/>
            </w:tcMar>
          </w:tcPr>
          <w:p w14:paraId="5FF6137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0.190</w:t>
            </w:r>
          </w:p>
        </w:tc>
        <w:tc>
          <w:tcPr>
            <w:tcW w:w="520" w:type="dxa"/>
            <w:tcMar>
              <w:left w:w="72" w:type="dxa"/>
              <w:right w:w="72" w:type="dxa"/>
            </w:tcMar>
          </w:tcPr>
          <w:p w14:paraId="7E56178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0.158</w:t>
            </w:r>
          </w:p>
        </w:tc>
        <w:tc>
          <w:tcPr>
            <w:tcW w:w="520" w:type="dxa"/>
            <w:tcMar>
              <w:left w:w="72" w:type="dxa"/>
              <w:right w:w="72" w:type="dxa"/>
            </w:tcMar>
          </w:tcPr>
          <w:p w14:paraId="47D222B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0.136</w:t>
            </w:r>
          </w:p>
        </w:tc>
        <w:tc>
          <w:tcPr>
            <w:tcW w:w="520" w:type="dxa"/>
            <w:tcMar>
              <w:left w:w="72" w:type="dxa"/>
              <w:right w:w="72" w:type="dxa"/>
            </w:tcMar>
          </w:tcPr>
          <w:p w14:paraId="638B6E3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0.119</w:t>
            </w:r>
          </w:p>
        </w:tc>
        <w:tc>
          <w:tcPr>
            <w:tcW w:w="520" w:type="dxa"/>
            <w:tcMar>
              <w:left w:w="72" w:type="dxa"/>
              <w:right w:w="72" w:type="dxa"/>
            </w:tcMar>
          </w:tcPr>
          <w:p w14:paraId="7710581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0.106</w:t>
            </w:r>
          </w:p>
        </w:tc>
        <w:tc>
          <w:tcPr>
            <w:tcW w:w="520" w:type="dxa"/>
            <w:tcMar>
              <w:left w:w="72" w:type="dxa"/>
              <w:right w:w="72" w:type="dxa"/>
            </w:tcMar>
          </w:tcPr>
          <w:p w14:paraId="490FA2C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0.096</w:t>
            </w:r>
          </w:p>
        </w:tc>
        <w:tc>
          <w:tcPr>
            <w:tcW w:w="520" w:type="dxa"/>
            <w:tcMar>
              <w:left w:w="72" w:type="dxa"/>
              <w:right w:w="72" w:type="dxa"/>
            </w:tcMar>
          </w:tcPr>
          <w:p w14:paraId="77E55A7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0.087</w:t>
            </w:r>
          </w:p>
        </w:tc>
        <w:tc>
          <w:tcPr>
            <w:tcW w:w="520" w:type="dxa"/>
            <w:tcMar>
              <w:left w:w="72" w:type="dxa"/>
              <w:right w:w="72" w:type="dxa"/>
            </w:tcMar>
          </w:tcPr>
          <w:p w14:paraId="34CCE98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0.080</w:t>
            </w:r>
          </w:p>
        </w:tc>
        <w:tc>
          <w:tcPr>
            <w:tcW w:w="520" w:type="dxa"/>
            <w:tcMar>
              <w:left w:w="72" w:type="dxa"/>
              <w:right w:w="72" w:type="dxa"/>
            </w:tcMar>
          </w:tcPr>
          <w:p w14:paraId="342735B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0.074</w:t>
            </w:r>
          </w:p>
        </w:tc>
        <w:tc>
          <w:tcPr>
            <w:tcW w:w="520" w:type="dxa"/>
            <w:tcMar>
              <w:left w:w="72" w:type="dxa"/>
              <w:right w:w="72" w:type="dxa"/>
            </w:tcMar>
          </w:tcPr>
          <w:p w14:paraId="5F4448E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0.069</w:t>
            </w:r>
          </w:p>
        </w:tc>
        <w:tc>
          <w:tcPr>
            <w:tcW w:w="520" w:type="dxa"/>
            <w:tcMar>
              <w:left w:w="72" w:type="dxa"/>
              <w:right w:w="72" w:type="dxa"/>
            </w:tcMar>
          </w:tcPr>
          <w:p w14:paraId="59ADB23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0.064</w:t>
            </w:r>
          </w:p>
        </w:tc>
        <w:tc>
          <w:tcPr>
            <w:tcW w:w="520" w:type="dxa"/>
            <w:tcMar>
              <w:left w:w="72" w:type="dxa"/>
              <w:right w:w="72" w:type="dxa"/>
            </w:tcMar>
          </w:tcPr>
          <w:p w14:paraId="7799C75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0.060</w:t>
            </w:r>
          </w:p>
        </w:tc>
        <w:tc>
          <w:tcPr>
            <w:tcW w:w="520" w:type="dxa"/>
            <w:tcMar>
              <w:left w:w="72" w:type="dxa"/>
              <w:right w:w="72" w:type="dxa"/>
            </w:tcMar>
          </w:tcPr>
          <w:p w14:paraId="6180F74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0.057</w:t>
            </w:r>
          </w:p>
        </w:tc>
        <w:tc>
          <w:tcPr>
            <w:tcW w:w="520" w:type="dxa"/>
            <w:tcMar>
              <w:left w:w="72" w:type="dxa"/>
              <w:right w:w="72" w:type="dxa"/>
            </w:tcMar>
          </w:tcPr>
          <w:p w14:paraId="2B9BFC5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0.054</w:t>
            </w:r>
          </w:p>
        </w:tc>
        <w:tc>
          <w:tcPr>
            <w:tcW w:w="520" w:type="dxa"/>
            <w:tcMar>
              <w:left w:w="72" w:type="dxa"/>
              <w:right w:w="72" w:type="dxa"/>
            </w:tcMar>
          </w:tcPr>
          <w:p w14:paraId="1A2C9EB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0.042</w:t>
            </w:r>
          </w:p>
        </w:tc>
        <w:tc>
          <w:tcPr>
            <w:tcW w:w="520" w:type="dxa"/>
            <w:tcMar>
              <w:left w:w="72" w:type="dxa"/>
              <w:right w:w="72" w:type="dxa"/>
            </w:tcMar>
          </w:tcPr>
          <w:p w14:paraId="3CD2087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0.035</w:t>
            </w:r>
          </w:p>
        </w:tc>
        <w:tc>
          <w:tcPr>
            <w:tcW w:w="520" w:type="dxa"/>
            <w:tcMar>
              <w:left w:w="72" w:type="dxa"/>
              <w:right w:w="72" w:type="dxa"/>
            </w:tcMar>
          </w:tcPr>
          <w:p w14:paraId="609C386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0.030</w:t>
            </w:r>
          </w:p>
        </w:tc>
      </w:tr>
      <w:tr w:rsidR="00765DA8" w:rsidRPr="00C31190" w14:paraId="17D54606" w14:textId="77777777" w:rsidTr="00765DA8">
        <w:tc>
          <w:tcPr>
            <w:tcW w:w="742" w:type="dxa"/>
            <w:vMerge/>
            <w:vAlign w:val="center"/>
          </w:tcPr>
          <w:p w14:paraId="0D25029C"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5FE1C382" w14:textId="77777777" w:rsidR="00765DA8" w:rsidRPr="00C31190" w:rsidRDefault="00765DA8" w:rsidP="000E3518">
            <w:pPr>
              <w:jc w:val="center"/>
              <w:rPr>
                <w:rFonts w:ascii="Arial" w:hAnsi="Arial" w:cs="Arial"/>
                <w:sz w:val="16"/>
                <w:szCs w:val="16"/>
              </w:rPr>
            </w:pPr>
            <w:r>
              <w:rPr>
                <w:rFonts w:ascii="Arial" w:hAnsi="Arial" w:cs="Arial"/>
                <w:sz w:val="16"/>
                <w:szCs w:val="16"/>
              </w:rPr>
              <w:t>11</w:t>
            </w:r>
          </w:p>
        </w:tc>
        <w:tc>
          <w:tcPr>
            <w:tcW w:w="603" w:type="dxa"/>
            <w:tcMar>
              <w:left w:w="72" w:type="dxa"/>
              <w:right w:w="72" w:type="dxa"/>
            </w:tcMar>
          </w:tcPr>
          <w:p w14:paraId="73162BD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0.094</w:t>
            </w:r>
          </w:p>
        </w:tc>
        <w:tc>
          <w:tcPr>
            <w:tcW w:w="520" w:type="dxa"/>
            <w:tcMar>
              <w:left w:w="72" w:type="dxa"/>
              <w:right w:w="72" w:type="dxa"/>
            </w:tcMar>
          </w:tcPr>
          <w:p w14:paraId="349CBA3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0.085</w:t>
            </w:r>
          </w:p>
        </w:tc>
        <w:tc>
          <w:tcPr>
            <w:tcW w:w="520" w:type="dxa"/>
            <w:tcMar>
              <w:left w:w="72" w:type="dxa"/>
              <w:right w:w="72" w:type="dxa"/>
            </w:tcMar>
          </w:tcPr>
          <w:p w14:paraId="7BA1759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0.078</w:t>
            </w:r>
          </w:p>
        </w:tc>
        <w:tc>
          <w:tcPr>
            <w:tcW w:w="520" w:type="dxa"/>
            <w:tcMar>
              <w:left w:w="72" w:type="dxa"/>
              <w:right w:w="72" w:type="dxa"/>
            </w:tcMar>
          </w:tcPr>
          <w:p w14:paraId="7C2A4F3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0.072</w:t>
            </w:r>
          </w:p>
        </w:tc>
        <w:tc>
          <w:tcPr>
            <w:tcW w:w="520" w:type="dxa"/>
            <w:tcMar>
              <w:left w:w="72" w:type="dxa"/>
              <w:right w:w="72" w:type="dxa"/>
            </w:tcMar>
          </w:tcPr>
          <w:p w14:paraId="7E2D038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0.067</w:t>
            </w:r>
          </w:p>
        </w:tc>
        <w:tc>
          <w:tcPr>
            <w:tcW w:w="520" w:type="dxa"/>
            <w:tcMar>
              <w:left w:w="72" w:type="dxa"/>
              <w:right w:w="72" w:type="dxa"/>
            </w:tcMar>
          </w:tcPr>
          <w:p w14:paraId="1FEC840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0.062</w:t>
            </w:r>
          </w:p>
        </w:tc>
        <w:tc>
          <w:tcPr>
            <w:tcW w:w="520" w:type="dxa"/>
            <w:tcMar>
              <w:left w:w="72" w:type="dxa"/>
              <w:right w:w="72" w:type="dxa"/>
            </w:tcMar>
          </w:tcPr>
          <w:p w14:paraId="4F92708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0.059</w:t>
            </w:r>
          </w:p>
        </w:tc>
        <w:tc>
          <w:tcPr>
            <w:tcW w:w="520" w:type="dxa"/>
            <w:tcMar>
              <w:left w:w="72" w:type="dxa"/>
              <w:right w:w="72" w:type="dxa"/>
            </w:tcMar>
          </w:tcPr>
          <w:p w14:paraId="3FF4301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0.055</w:t>
            </w:r>
          </w:p>
        </w:tc>
        <w:tc>
          <w:tcPr>
            <w:tcW w:w="520" w:type="dxa"/>
            <w:tcMar>
              <w:left w:w="72" w:type="dxa"/>
              <w:right w:w="72" w:type="dxa"/>
            </w:tcMar>
          </w:tcPr>
          <w:p w14:paraId="15E64AB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0.052</w:t>
            </w:r>
          </w:p>
        </w:tc>
        <w:tc>
          <w:tcPr>
            <w:tcW w:w="520" w:type="dxa"/>
            <w:tcMar>
              <w:left w:w="72" w:type="dxa"/>
              <w:right w:w="72" w:type="dxa"/>
            </w:tcMar>
          </w:tcPr>
          <w:p w14:paraId="3ECCE5D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0.050</w:t>
            </w:r>
          </w:p>
        </w:tc>
        <w:tc>
          <w:tcPr>
            <w:tcW w:w="520" w:type="dxa"/>
            <w:tcMar>
              <w:left w:w="72" w:type="dxa"/>
              <w:right w:w="72" w:type="dxa"/>
            </w:tcMar>
          </w:tcPr>
          <w:p w14:paraId="559AF62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0.047</w:t>
            </w:r>
          </w:p>
        </w:tc>
        <w:tc>
          <w:tcPr>
            <w:tcW w:w="520" w:type="dxa"/>
            <w:tcMar>
              <w:left w:w="72" w:type="dxa"/>
              <w:right w:w="72" w:type="dxa"/>
            </w:tcMar>
          </w:tcPr>
          <w:p w14:paraId="34E2DA3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0.045</w:t>
            </w:r>
          </w:p>
        </w:tc>
        <w:tc>
          <w:tcPr>
            <w:tcW w:w="520" w:type="dxa"/>
            <w:tcMar>
              <w:left w:w="72" w:type="dxa"/>
              <w:right w:w="72" w:type="dxa"/>
            </w:tcMar>
          </w:tcPr>
          <w:p w14:paraId="7DDB315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0.043</w:t>
            </w:r>
          </w:p>
        </w:tc>
        <w:tc>
          <w:tcPr>
            <w:tcW w:w="520" w:type="dxa"/>
            <w:tcMar>
              <w:left w:w="72" w:type="dxa"/>
              <w:right w:w="72" w:type="dxa"/>
            </w:tcMar>
          </w:tcPr>
          <w:p w14:paraId="5D00FF5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0.041</w:t>
            </w:r>
          </w:p>
        </w:tc>
        <w:tc>
          <w:tcPr>
            <w:tcW w:w="520" w:type="dxa"/>
            <w:tcMar>
              <w:left w:w="72" w:type="dxa"/>
              <w:right w:w="72" w:type="dxa"/>
            </w:tcMar>
          </w:tcPr>
          <w:p w14:paraId="0A50AEE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0.040</w:t>
            </w:r>
          </w:p>
        </w:tc>
        <w:tc>
          <w:tcPr>
            <w:tcW w:w="520" w:type="dxa"/>
            <w:tcMar>
              <w:left w:w="72" w:type="dxa"/>
              <w:right w:w="72" w:type="dxa"/>
            </w:tcMar>
          </w:tcPr>
          <w:p w14:paraId="5452CF4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0.038</w:t>
            </w:r>
          </w:p>
        </w:tc>
        <w:tc>
          <w:tcPr>
            <w:tcW w:w="520" w:type="dxa"/>
            <w:tcMar>
              <w:left w:w="72" w:type="dxa"/>
              <w:right w:w="72" w:type="dxa"/>
            </w:tcMar>
          </w:tcPr>
          <w:p w14:paraId="07E5A35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0.032</w:t>
            </w:r>
          </w:p>
        </w:tc>
        <w:tc>
          <w:tcPr>
            <w:tcW w:w="520" w:type="dxa"/>
            <w:tcMar>
              <w:left w:w="72" w:type="dxa"/>
              <w:right w:w="72" w:type="dxa"/>
            </w:tcMar>
          </w:tcPr>
          <w:p w14:paraId="0FB8195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0.027</w:t>
            </w:r>
          </w:p>
        </w:tc>
        <w:tc>
          <w:tcPr>
            <w:tcW w:w="520" w:type="dxa"/>
            <w:tcMar>
              <w:left w:w="72" w:type="dxa"/>
              <w:right w:w="72" w:type="dxa"/>
            </w:tcMar>
          </w:tcPr>
          <w:p w14:paraId="24B03B0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0.024</w:t>
            </w:r>
          </w:p>
        </w:tc>
      </w:tr>
      <w:tr w:rsidR="00765DA8" w:rsidRPr="00C31190" w14:paraId="380E40EB" w14:textId="77777777" w:rsidTr="00765DA8">
        <w:tc>
          <w:tcPr>
            <w:tcW w:w="742" w:type="dxa"/>
            <w:vMerge/>
            <w:vAlign w:val="center"/>
          </w:tcPr>
          <w:p w14:paraId="6BEC1CC8"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5C19253B" w14:textId="77777777" w:rsidR="00765DA8" w:rsidRPr="00C31190" w:rsidRDefault="00765DA8" w:rsidP="000E3518">
            <w:pPr>
              <w:jc w:val="center"/>
              <w:rPr>
                <w:rFonts w:ascii="Arial" w:hAnsi="Arial" w:cs="Arial"/>
                <w:sz w:val="16"/>
                <w:szCs w:val="16"/>
              </w:rPr>
            </w:pPr>
            <w:r>
              <w:rPr>
                <w:rFonts w:ascii="Arial" w:hAnsi="Arial" w:cs="Arial"/>
                <w:sz w:val="16"/>
                <w:szCs w:val="16"/>
              </w:rPr>
              <w:t>12</w:t>
            </w:r>
          </w:p>
        </w:tc>
        <w:tc>
          <w:tcPr>
            <w:tcW w:w="603" w:type="dxa"/>
            <w:tcMar>
              <w:left w:w="72" w:type="dxa"/>
              <w:right w:w="72" w:type="dxa"/>
            </w:tcMar>
          </w:tcPr>
          <w:p w14:paraId="4BB63CF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0.090</w:t>
            </w:r>
          </w:p>
        </w:tc>
        <w:tc>
          <w:tcPr>
            <w:tcW w:w="520" w:type="dxa"/>
            <w:tcMar>
              <w:left w:w="72" w:type="dxa"/>
              <w:right w:w="72" w:type="dxa"/>
            </w:tcMar>
          </w:tcPr>
          <w:p w14:paraId="294CFB1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0.082</w:t>
            </w:r>
          </w:p>
        </w:tc>
        <w:tc>
          <w:tcPr>
            <w:tcW w:w="520" w:type="dxa"/>
            <w:tcMar>
              <w:left w:w="72" w:type="dxa"/>
              <w:right w:w="72" w:type="dxa"/>
            </w:tcMar>
          </w:tcPr>
          <w:p w14:paraId="094864E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0.075</w:t>
            </w:r>
          </w:p>
        </w:tc>
        <w:tc>
          <w:tcPr>
            <w:tcW w:w="520" w:type="dxa"/>
            <w:tcMar>
              <w:left w:w="72" w:type="dxa"/>
              <w:right w:w="72" w:type="dxa"/>
            </w:tcMar>
          </w:tcPr>
          <w:p w14:paraId="39541F2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0.069</w:t>
            </w:r>
          </w:p>
        </w:tc>
        <w:tc>
          <w:tcPr>
            <w:tcW w:w="520" w:type="dxa"/>
            <w:tcMar>
              <w:left w:w="72" w:type="dxa"/>
              <w:right w:w="72" w:type="dxa"/>
            </w:tcMar>
          </w:tcPr>
          <w:p w14:paraId="6B3BF33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0.064</w:t>
            </w:r>
          </w:p>
        </w:tc>
        <w:tc>
          <w:tcPr>
            <w:tcW w:w="520" w:type="dxa"/>
            <w:tcMar>
              <w:left w:w="72" w:type="dxa"/>
              <w:right w:w="72" w:type="dxa"/>
            </w:tcMar>
          </w:tcPr>
          <w:p w14:paraId="75EE228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0.060</w:t>
            </w:r>
          </w:p>
        </w:tc>
        <w:tc>
          <w:tcPr>
            <w:tcW w:w="520" w:type="dxa"/>
            <w:tcMar>
              <w:left w:w="72" w:type="dxa"/>
              <w:right w:w="72" w:type="dxa"/>
            </w:tcMar>
          </w:tcPr>
          <w:p w14:paraId="4BAE783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0.057</w:t>
            </w:r>
          </w:p>
        </w:tc>
        <w:tc>
          <w:tcPr>
            <w:tcW w:w="520" w:type="dxa"/>
            <w:tcMar>
              <w:left w:w="72" w:type="dxa"/>
              <w:right w:w="72" w:type="dxa"/>
            </w:tcMar>
          </w:tcPr>
          <w:p w14:paraId="7F46CF9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0.054</w:t>
            </w:r>
          </w:p>
        </w:tc>
        <w:tc>
          <w:tcPr>
            <w:tcW w:w="520" w:type="dxa"/>
            <w:tcMar>
              <w:left w:w="72" w:type="dxa"/>
              <w:right w:w="72" w:type="dxa"/>
            </w:tcMar>
          </w:tcPr>
          <w:p w14:paraId="5A96A62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0.051</w:t>
            </w:r>
          </w:p>
        </w:tc>
        <w:tc>
          <w:tcPr>
            <w:tcW w:w="520" w:type="dxa"/>
            <w:tcMar>
              <w:left w:w="72" w:type="dxa"/>
              <w:right w:w="72" w:type="dxa"/>
            </w:tcMar>
          </w:tcPr>
          <w:p w14:paraId="6070048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0.048</w:t>
            </w:r>
          </w:p>
        </w:tc>
        <w:tc>
          <w:tcPr>
            <w:tcW w:w="520" w:type="dxa"/>
            <w:tcMar>
              <w:left w:w="72" w:type="dxa"/>
              <w:right w:w="72" w:type="dxa"/>
            </w:tcMar>
          </w:tcPr>
          <w:p w14:paraId="446B506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0.046</w:t>
            </w:r>
          </w:p>
        </w:tc>
        <w:tc>
          <w:tcPr>
            <w:tcW w:w="520" w:type="dxa"/>
            <w:tcMar>
              <w:left w:w="72" w:type="dxa"/>
              <w:right w:w="72" w:type="dxa"/>
            </w:tcMar>
          </w:tcPr>
          <w:p w14:paraId="63F8DF6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0.044</w:t>
            </w:r>
          </w:p>
        </w:tc>
        <w:tc>
          <w:tcPr>
            <w:tcW w:w="520" w:type="dxa"/>
            <w:tcMar>
              <w:left w:w="72" w:type="dxa"/>
              <w:right w:w="72" w:type="dxa"/>
            </w:tcMar>
          </w:tcPr>
          <w:p w14:paraId="5D9E632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0.042</w:t>
            </w:r>
          </w:p>
        </w:tc>
        <w:tc>
          <w:tcPr>
            <w:tcW w:w="520" w:type="dxa"/>
            <w:tcMar>
              <w:left w:w="72" w:type="dxa"/>
              <w:right w:w="72" w:type="dxa"/>
            </w:tcMar>
          </w:tcPr>
          <w:p w14:paraId="204EC3F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0.040</w:t>
            </w:r>
          </w:p>
        </w:tc>
        <w:tc>
          <w:tcPr>
            <w:tcW w:w="520" w:type="dxa"/>
            <w:tcMar>
              <w:left w:w="72" w:type="dxa"/>
              <w:right w:w="72" w:type="dxa"/>
            </w:tcMar>
          </w:tcPr>
          <w:p w14:paraId="08C154D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0.039</w:t>
            </w:r>
          </w:p>
        </w:tc>
        <w:tc>
          <w:tcPr>
            <w:tcW w:w="520" w:type="dxa"/>
            <w:tcMar>
              <w:left w:w="72" w:type="dxa"/>
              <w:right w:w="72" w:type="dxa"/>
            </w:tcMar>
          </w:tcPr>
          <w:p w14:paraId="7BE0A21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0.037</w:t>
            </w:r>
          </w:p>
        </w:tc>
        <w:tc>
          <w:tcPr>
            <w:tcW w:w="520" w:type="dxa"/>
            <w:tcMar>
              <w:left w:w="72" w:type="dxa"/>
              <w:right w:w="72" w:type="dxa"/>
            </w:tcMar>
          </w:tcPr>
          <w:p w14:paraId="73B6E1A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0.031</w:t>
            </w:r>
          </w:p>
        </w:tc>
        <w:tc>
          <w:tcPr>
            <w:tcW w:w="520" w:type="dxa"/>
            <w:tcMar>
              <w:left w:w="72" w:type="dxa"/>
              <w:right w:w="72" w:type="dxa"/>
            </w:tcMar>
          </w:tcPr>
          <w:p w14:paraId="49FAF42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0.027</w:t>
            </w:r>
          </w:p>
        </w:tc>
        <w:tc>
          <w:tcPr>
            <w:tcW w:w="520" w:type="dxa"/>
            <w:tcMar>
              <w:left w:w="72" w:type="dxa"/>
              <w:right w:w="72" w:type="dxa"/>
            </w:tcMar>
          </w:tcPr>
          <w:p w14:paraId="3B75FA4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0.024</w:t>
            </w:r>
          </w:p>
        </w:tc>
      </w:tr>
      <w:tr w:rsidR="00765DA8" w:rsidRPr="00C31190" w14:paraId="0BB9350E" w14:textId="77777777" w:rsidTr="00765DA8">
        <w:tc>
          <w:tcPr>
            <w:tcW w:w="742" w:type="dxa"/>
            <w:vMerge/>
            <w:vAlign w:val="center"/>
          </w:tcPr>
          <w:p w14:paraId="15DD3EC8"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63BE361A" w14:textId="77777777" w:rsidR="00765DA8" w:rsidRPr="00C31190" w:rsidRDefault="00765DA8" w:rsidP="000E3518">
            <w:pPr>
              <w:jc w:val="center"/>
              <w:rPr>
                <w:rFonts w:ascii="Arial" w:hAnsi="Arial" w:cs="Arial"/>
                <w:sz w:val="16"/>
                <w:szCs w:val="16"/>
              </w:rPr>
            </w:pPr>
            <w:r>
              <w:rPr>
                <w:rFonts w:ascii="Arial" w:hAnsi="Arial" w:cs="Arial"/>
                <w:sz w:val="16"/>
                <w:szCs w:val="16"/>
              </w:rPr>
              <w:t>13</w:t>
            </w:r>
          </w:p>
        </w:tc>
        <w:tc>
          <w:tcPr>
            <w:tcW w:w="603" w:type="dxa"/>
            <w:tcMar>
              <w:left w:w="72" w:type="dxa"/>
              <w:right w:w="72" w:type="dxa"/>
            </w:tcMar>
          </w:tcPr>
          <w:p w14:paraId="132E6D2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0.087</w:t>
            </w:r>
          </w:p>
        </w:tc>
        <w:tc>
          <w:tcPr>
            <w:tcW w:w="520" w:type="dxa"/>
            <w:tcMar>
              <w:left w:w="72" w:type="dxa"/>
              <w:right w:w="72" w:type="dxa"/>
            </w:tcMar>
          </w:tcPr>
          <w:p w14:paraId="771EEFC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0.079</w:t>
            </w:r>
          </w:p>
        </w:tc>
        <w:tc>
          <w:tcPr>
            <w:tcW w:w="520" w:type="dxa"/>
            <w:tcMar>
              <w:left w:w="72" w:type="dxa"/>
              <w:right w:w="72" w:type="dxa"/>
            </w:tcMar>
          </w:tcPr>
          <w:p w14:paraId="78E1610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0.072</w:t>
            </w:r>
          </w:p>
        </w:tc>
        <w:tc>
          <w:tcPr>
            <w:tcW w:w="520" w:type="dxa"/>
            <w:tcMar>
              <w:left w:w="72" w:type="dxa"/>
              <w:right w:w="72" w:type="dxa"/>
            </w:tcMar>
          </w:tcPr>
          <w:p w14:paraId="7953811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0.067</w:t>
            </w:r>
          </w:p>
        </w:tc>
        <w:tc>
          <w:tcPr>
            <w:tcW w:w="520" w:type="dxa"/>
            <w:tcMar>
              <w:left w:w="72" w:type="dxa"/>
              <w:right w:w="72" w:type="dxa"/>
            </w:tcMar>
          </w:tcPr>
          <w:p w14:paraId="138C107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0.063</w:t>
            </w:r>
          </w:p>
        </w:tc>
        <w:tc>
          <w:tcPr>
            <w:tcW w:w="520" w:type="dxa"/>
            <w:tcMar>
              <w:left w:w="72" w:type="dxa"/>
              <w:right w:w="72" w:type="dxa"/>
            </w:tcMar>
          </w:tcPr>
          <w:p w14:paraId="7F609F9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0.059</w:t>
            </w:r>
          </w:p>
        </w:tc>
        <w:tc>
          <w:tcPr>
            <w:tcW w:w="520" w:type="dxa"/>
            <w:tcMar>
              <w:left w:w="72" w:type="dxa"/>
              <w:right w:w="72" w:type="dxa"/>
            </w:tcMar>
          </w:tcPr>
          <w:p w14:paraId="38D72F1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0.055</w:t>
            </w:r>
          </w:p>
        </w:tc>
        <w:tc>
          <w:tcPr>
            <w:tcW w:w="520" w:type="dxa"/>
            <w:tcMar>
              <w:left w:w="72" w:type="dxa"/>
              <w:right w:w="72" w:type="dxa"/>
            </w:tcMar>
          </w:tcPr>
          <w:p w14:paraId="3236208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0.052</w:t>
            </w:r>
          </w:p>
        </w:tc>
        <w:tc>
          <w:tcPr>
            <w:tcW w:w="520" w:type="dxa"/>
            <w:tcMar>
              <w:left w:w="72" w:type="dxa"/>
              <w:right w:w="72" w:type="dxa"/>
            </w:tcMar>
          </w:tcPr>
          <w:p w14:paraId="618BBEF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0.049</w:t>
            </w:r>
          </w:p>
        </w:tc>
        <w:tc>
          <w:tcPr>
            <w:tcW w:w="520" w:type="dxa"/>
            <w:tcMar>
              <w:left w:w="72" w:type="dxa"/>
              <w:right w:w="72" w:type="dxa"/>
            </w:tcMar>
          </w:tcPr>
          <w:p w14:paraId="4929688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0.047</w:t>
            </w:r>
          </w:p>
        </w:tc>
        <w:tc>
          <w:tcPr>
            <w:tcW w:w="520" w:type="dxa"/>
            <w:tcMar>
              <w:left w:w="72" w:type="dxa"/>
              <w:right w:w="72" w:type="dxa"/>
            </w:tcMar>
          </w:tcPr>
          <w:p w14:paraId="549C3E1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0.045</w:t>
            </w:r>
          </w:p>
        </w:tc>
        <w:tc>
          <w:tcPr>
            <w:tcW w:w="520" w:type="dxa"/>
            <w:tcMar>
              <w:left w:w="72" w:type="dxa"/>
              <w:right w:w="72" w:type="dxa"/>
            </w:tcMar>
          </w:tcPr>
          <w:p w14:paraId="0905D40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0.043</w:t>
            </w:r>
          </w:p>
        </w:tc>
        <w:tc>
          <w:tcPr>
            <w:tcW w:w="520" w:type="dxa"/>
            <w:tcMar>
              <w:left w:w="72" w:type="dxa"/>
              <w:right w:w="72" w:type="dxa"/>
            </w:tcMar>
          </w:tcPr>
          <w:p w14:paraId="3FA4508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0.041</w:t>
            </w:r>
          </w:p>
        </w:tc>
        <w:tc>
          <w:tcPr>
            <w:tcW w:w="520" w:type="dxa"/>
            <w:tcMar>
              <w:left w:w="72" w:type="dxa"/>
              <w:right w:w="72" w:type="dxa"/>
            </w:tcMar>
          </w:tcPr>
          <w:p w14:paraId="1DB1730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0.039</w:t>
            </w:r>
          </w:p>
        </w:tc>
        <w:tc>
          <w:tcPr>
            <w:tcW w:w="520" w:type="dxa"/>
            <w:tcMar>
              <w:left w:w="72" w:type="dxa"/>
              <w:right w:w="72" w:type="dxa"/>
            </w:tcMar>
          </w:tcPr>
          <w:p w14:paraId="3B95B6C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0.038</w:t>
            </w:r>
          </w:p>
        </w:tc>
        <w:tc>
          <w:tcPr>
            <w:tcW w:w="520" w:type="dxa"/>
            <w:tcMar>
              <w:left w:w="72" w:type="dxa"/>
              <w:right w:w="72" w:type="dxa"/>
            </w:tcMar>
          </w:tcPr>
          <w:p w14:paraId="799263E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0.036</w:t>
            </w:r>
          </w:p>
        </w:tc>
        <w:tc>
          <w:tcPr>
            <w:tcW w:w="520" w:type="dxa"/>
            <w:tcMar>
              <w:left w:w="72" w:type="dxa"/>
              <w:right w:w="72" w:type="dxa"/>
            </w:tcMar>
          </w:tcPr>
          <w:p w14:paraId="000EC2A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0.031</w:t>
            </w:r>
          </w:p>
        </w:tc>
        <w:tc>
          <w:tcPr>
            <w:tcW w:w="520" w:type="dxa"/>
            <w:tcMar>
              <w:left w:w="72" w:type="dxa"/>
              <w:right w:w="72" w:type="dxa"/>
            </w:tcMar>
          </w:tcPr>
          <w:p w14:paraId="514E235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0.027</w:t>
            </w:r>
          </w:p>
        </w:tc>
        <w:tc>
          <w:tcPr>
            <w:tcW w:w="520" w:type="dxa"/>
            <w:tcMar>
              <w:left w:w="72" w:type="dxa"/>
              <w:right w:w="72" w:type="dxa"/>
            </w:tcMar>
          </w:tcPr>
          <w:p w14:paraId="3DAF5E1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0.023</w:t>
            </w:r>
          </w:p>
        </w:tc>
      </w:tr>
      <w:tr w:rsidR="00765DA8" w:rsidRPr="00C31190" w14:paraId="7377277E" w14:textId="77777777" w:rsidTr="00765DA8">
        <w:tc>
          <w:tcPr>
            <w:tcW w:w="742" w:type="dxa"/>
            <w:vMerge/>
            <w:vAlign w:val="center"/>
          </w:tcPr>
          <w:p w14:paraId="5B35235D"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209A995A" w14:textId="77777777" w:rsidR="00765DA8" w:rsidRPr="00C31190" w:rsidRDefault="00765DA8" w:rsidP="000E3518">
            <w:pPr>
              <w:jc w:val="center"/>
              <w:rPr>
                <w:rFonts w:ascii="Arial" w:hAnsi="Arial" w:cs="Arial"/>
                <w:sz w:val="16"/>
                <w:szCs w:val="16"/>
              </w:rPr>
            </w:pPr>
            <w:r>
              <w:rPr>
                <w:rFonts w:ascii="Arial" w:hAnsi="Arial" w:cs="Arial"/>
                <w:sz w:val="16"/>
                <w:szCs w:val="16"/>
              </w:rPr>
              <w:t>14</w:t>
            </w:r>
          </w:p>
        </w:tc>
        <w:tc>
          <w:tcPr>
            <w:tcW w:w="603" w:type="dxa"/>
            <w:tcMar>
              <w:left w:w="72" w:type="dxa"/>
              <w:right w:w="72" w:type="dxa"/>
            </w:tcMar>
          </w:tcPr>
          <w:p w14:paraId="65F9E11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0.084</w:t>
            </w:r>
          </w:p>
        </w:tc>
        <w:tc>
          <w:tcPr>
            <w:tcW w:w="520" w:type="dxa"/>
            <w:tcMar>
              <w:left w:w="72" w:type="dxa"/>
              <w:right w:w="72" w:type="dxa"/>
            </w:tcMar>
          </w:tcPr>
          <w:p w14:paraId="3E3E2A6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0.076</w:t>
            </w:r>
          </w:p>
        </w:tc>
        <w:tc>
          <w:tcPr>
            <w:tcW w:w="520" w:type="dxa"/>
            <w:tcMar>
              <w:left w:w="72" w:type="dxa"/>
              <w:right w:w="72" w:type="dxa"/>
            </w:tcMar>
          </w:tcPr>
          <w:p w14:paraId="71EE21A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0.070</w:t>
            </w:r>
          </w:p>
        </w:tc>
        <w:tc>
          <w:tcPr>
            <w:tcW w:w="520" w:type="dxa"/>
            <w:tcMar>
              <w:left w:w="72" w:type="dxa"/>
              <w:right w:w="72" w:type="dxa"/>
            </w:tcMar>
          </w:tcPr>
          <w:p w14:paraId="578D511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0.065</w:t>
            </w:r>
          </w:p>
        </w:tc>
        <w:tc>
          <w:tcPr>
            <w:tcW w:w="520" w:type="dxa"/>
            <w:tcMar>
              <w:left w:w="72" w:type="dxa"/>
              <w:right w:w="72" w:type="dxa"/>
            </w:tcMar>
          </w:tcPr>
          <w:p w14:paraId="636CC85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0.061</w:t>
            </w:r>
          </w:p>
        </w:tc>
        <w:tc>
          <w:tcPr>
            <w:tcW w:w="520" w:type="dxa"/>
            <w:tcMar>
              <w:left w:w="72" w:type="dxa"/>
              <w:right w:w="72" w:type="dxa"/>
            </w:tcMar>
          </w:tcPr>
          <w:p w14:paraId="5F4E2AB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0.057</w:t>
            </w:r>
          </w:p>
        </w:tc>
        <w:tc>
          <w:tcPr>
            <w:tcW w:w="520" w:type="dxa"/>
            <w:tcMar>
              <w:left w:w="72" w:type="dxa"/>
              <w:right w:w="72" w:type="dxa"/>
            </w:tcMar>
          </w:tcPr>
          <w:p w14:paraId="54C96D0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0.054</w:t>
            </w:r>
          </w:p>
        </w:tc>
        <w:tc>
          <w:tcPr>
            <w:tcW w:w="520" w:type="dxa"/>
            <w:tcMar>
              <w:left w:w="72" w:type="dxa"/>
              <w:right w:w="72" w:type="dxa"/>
            </w:tcMar>
          </w:tcPr>
          <w:p w14:paraId="4E69328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0.051</w:t>
            </w:r>
          </w:p>
        </w:tc>
        <w:tc>
          <w:tcPr>
            <w:tcW w:w="520" w:type="dxa"/>
            <w:tcMar>
              <w:left w:w="72" w:type="dxa"/>
              <w:right w:w="72" w:type="dxa"/>
            </w:tcMar>
          </w:tcPr>
          <w:p w14:paraId="34C48F0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0.048</w:t>
            </w:r>
          </w:p>
        </w:tc>
        <w:tc>
          <w:tcPr>
            <w:tcW w:w="520" w:type="dxa"/>
            <w:tcMar>
              <w:left w:w="72" w:type="dxa"/>
              <w:right w:w="72" w:type="dxa"/>
            </w:tcMar>
          </w:tcPr>
          <w:p w14:paraId="73B0EB6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0.046</w:t>
            </w:r>
          </w:p>
        </w:tc>
        <w:tc>
          <w:tcPr>
            <w:tcW w:w="520" w:type="dxa"/>
            <w:tcMar>
              <w:left w:w="72" w:type="dxa"/>
              <w:right w:w="72" w:type="dxa"/>
            </w:tcMar>
          </w:tcPr>
          <w:p w14:paraId="65435D5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0.044</w:t>
            </w:r>
          </w:p>
        </w:tc>
        <w:tc>
          <w:tcPr>
            <w:tcW w:w="520" w:type="dxa"/>
            <w:tcMar>
              <w:left w:w="72" w:type="dxa"/>
              <w:right w:w="72" w:type="dxa"/>
            </w:tcMar>
          </w:tcPr>
          <w:p w14:paraId="64603F0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0.042</w:t>
            </w:r>
          </w:p>
        </w:tc>
        <w:tc>
          <w:tcPr>
            <w:tcW w:w="520" w:type="dxa"/>
            <w:tcMar>
              <w:left w:w="72" w:type="dxa"/>
              <w:right w:w="72" w:type="dxa"/>
            </w:tcMar>
          </w:tcPr>
          <w:p w14:paraId="5B5F9FE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0.040</w:t>
            </w:r>
          </w:p>
        </w:tc>
        <w:tc>
          <w:tcPr>
            <w:tcW w:w="520" w:type="dxa"/>
            <w:tcMar>
              <w:left w:w="72" w:type="dxa"/>
              <w:right w:w="72" w:type="dxa"/>
            </w:tcMar>
          </w:tcPr>
          <w:p w14:paraId="7E86340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0.038</w:t>
            </w:r>
          </w:p>
        </w:tc>
        <w:tc>
          <w:tcPr>
            <w:tcW w:w="520" w:type="dxa"/>
            <w:tcMar>
              <w:left w:w="72" w:type="dxa"/>
              <w:right w:w="72" w:type="dxa"/>
            </w:tcMar>
          </w:tcPr>
          <w:p w14:paraId="7D8641C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0.037</w:t>
            </w:r>
          </w:p>
        </w:tc>
        <w:tc>
          <w:tcPr>
            <w:tcW w:w="520" w:type="dxa"/>
            <w:tcMar>
              <w:left w:w="72" w:type="dxa"/>
              <w:right w:w="72" w:type="dxa"/>
            </w:tcMar>
          </w:tcPr>
          <w:p w14:paraId="2296AF0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0.036</w:t>
            </w:r>
          </w:p>
        </w:tc>
        <w:tc>
          <w:tcPr>
            <w:tcW w:w="520" w:type="dxa"/>
            <w:tcMar>
              <w:left w:w="72" w:type="dxa"/>
              <w:right w:w="72" w:type="dxa"/>
            </w:tcMar>
          </w:tcPr>
          <w:p w14:paraId="09C5BF3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0.030</w:t>
            </w:r>
          </w:p>
        </w:tc>
        <w:tc>
          <w:tcPr>
            <w:tcW w:w="520" w:type="dxa"/>
            <w:tcMar>
              <w:left w:w="72" w:type="dxa"/>
              <w:right w:w="72" w:type="dxa"/>
            </w:tcMar>
          </w:tcPr>
          <w:p w14:paraId="02457DB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0.026</w:t>
            </w:r>
          </w:p>
        </w:tc>
        <w:tc>
          <w:tcPr>
            <w:tcW w:w="520" w:type="dxa"/>
            <w:tcMar>
              <w:left w:w="72" w:type="dxa"/>
              <w:right w:w="72" w:type="dxa"/>
            </w:tcMar>
          </w:tcPr>
          <w:p w14:paraId="3EF5B6E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0.023</w:t>
            </w:r>
          </w:p>
        </w:tc>
      </w:tr>
      <w:tr w:rsidR="00765DA8" w:rsidRPr="00C31190" w14:paraId="459C830F" w14:textId="77777777" w:rsidTr="00765DA8">
        <w:tc>
          <w:tcPr>
            <w:tcW w:w="742" w:type="dxa"/>
            <w:vMerge/>
            <w:vAlign w:val="center"/>
          </w:tcPr>
          <w:p w14:paraId="3D33009D"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68AB59FB" w14:textId="77777777" w:rsidR="00765DA8" w:rsidRPr="00C31190" w:rsidRDefault="00765DA8" w:rsidP="000E3518">
            <w:pPr>
              <w:jc w:val="center"/>
              <w:rPr>
                <w:rFonts w:ascii="Arial" w:hAnsi="Arial" w:cs="Arial"/>
                <w:sz w:val="16"/>
                <w:szCs w:val="16"/>
              </w:rPr>
            </w:pPr>
            <w:r>
              <w:rPr>
                <w:rFonts w:ascii="Arial" w:hAnsi="Arial" w:cs="Arial"/>
                <w:sz w:val="16"/>
                <w:szCs w:val="16"/>
              </w:rPr>
              <w:t>15</w:t>
            </w:r>
          </w:p>
        </w:tc>
        <w:tc>
          <w:tcPr>
            <w:tcW w:w="603" w:type="dxa"/>
            <w:tcMar>
              <w:left w:w="72" w:type="dxa"/>
              <w:right w:w="72" w:type="dxa"/>
            </w:tcMar>
          </w:tcPr>
          <w:p w14:paraId="10A7CEF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0.082</w:t>
            </w:r>
          </w:p>
        </w:tc>
        <w:tc>
          <w:tcPr>
            <w:tcW w:w="520" w:type="dxa"/>
            <w:tcMar>
              <w:left w:w="72" w:type="dxa"/>
              <w:right w:w="72" w:type="dxa"/>
            </w:tcMar>
          </w:tcPr>
          <w:p w14:paraId="10BAEED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0.074</w:t>
            </w:r>
          </w:p>
        </w:tc>
        <w:tc>
          <w:tcPr>
            <w:tcW w:w="520" w:type="dxa"/>
            <w:tcMar>
              <w:left w:w="72" w:type="dxa"/>
              <w:right w:w="72" w:type="dxa"/>
            </w:tcMar>
          </w:tcPr>
          <w:p w14:paraId="6E684D5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0.068</w:t>
            </w:r>
          </w:p>
        </w:tc>
        <w:tc>
          <w:tcPr>
            <w:tcW w:w="520" w:type="dxa"/>
            <w:tcMar>
              <w:left w:w="72" w:type="dxa"/>
              <w:right w:w="72" w:type="dxa"/>
            </w:tcMar>
          </w:tcPr>
          <w:p w14:paraId="326B1FA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0.063</w:t>
            </w:r>
          </w:p>
        </w:tc>
        <w:tc>
          <w:tcPr>
            <w:tcW w:w="520" w:type="dxa"/>
            <w:tcMar>
              <w:left w:w="72" w:type="dxa"/>
              <w:right w:w="72" w:type="dxa"/>
            </w:tcMar>
          </w:tcPr>
          <w:p w14:paraId="52A9191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0.059</w:t>
            </w:r>
          </w:p>
        </w:tc>
        <w:tc>
          <w:tcPr>
            <w:tcW w:w="520" w:type="dxa"/>
            <w:tcMar>
              <w:left w:w="72" w:type="dxa"/>
              <w:right w:w="72" w:type="dxa"/>
            </w:tcMar>
          </w:tcPr>
          <w:p w14:paraId="3C334FC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0.055</w:t>
            </w:r>
          </w:p>
        </w:tc>
        <w:tc>
          <w:tcPr>
            <w:tcW w:w="520" w:type="dxa"/>
            <w:tcMar>
              <w:left w:w="72" w:type="dxa"/>
              <w:right w:w="72" w:type="dxa"/>
            </w:tcMar>
          </w:tcPr>
          <w:p w14:paraId="178884C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0.052</w:t>
            </w:r>
          </w:p>
        </w:tc>
        <w:tc>
          <w:tcPr>
            <w:tcW w:w="520" w:type="dxa"/>
            <w:tcMar>
              <w:left w:w="72" w:type="dxa"/>
              <w:right w:w="72" w:type="dxa"/>
            </w:tcMar>
          </w:tcPr>
          <w:p w14:paraId="6B596C1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0.049</w:t>
            </w:r>
          </w:p>
        </w:tc>
        <w:tc>
          <w:tcPr>
            <w:tcW w:w="520" w:type="dxa"/>
            <w:tcMar>
              <w:left w:w="72" w:type="dxa"/>
              <w:right w:w="72" w:type="dxa"/>
            </w:tcMar>
          </w:tcPr>
          <w:p w14:paraId="6094FDA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0.047</w:t>
            </w:r>
          </w:p>
        </w:tc>
        <w:tc>
          <w:tcPr>
            <w:tcW w:w="520" w:type="dxa"/>
            <w:tcMar>
              <w:left w:w="72" w:type="dxa"/>
              <w:right w:w="72" w:type="dxa"/>
            </w:tcMar>
          </w:tcPr>
          <w:p w14:paraId="4ED4ED2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0.045</w:t>
            </w:r>
          </w:p>
        </w:tc>
        <w:tc>
          <w:tcPr>
            <w:tcW w:w="520" w:type="dxa"/>
            <w:tcMar>
              <w:left w:w="72" w:type="dxa"/>
              <w:right w:w="72" w:type="dxa"/>
            </w:tcMar>
          </w:tcPr>
          <w:p w14:paraId="5999DA9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0.043</w:t>
            </w:r>
          </w:p>
        </w:tc>
        <w:tc>
          <w:tcPr>
            <w:tcW w:w="520" w:type="dxa"/>
            <w:tcMar>
              <w:left w:w="72" w:type="dxa"/>
              <w:right w:w="72" w:type="dxa"/>
            </w:tcMar>
          </w:tcPr>
          <w:p w14:paraId="7E629C6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0.041</w:t>
            </w:r>
          </w:p>
        </w:tc>
        <w:tc>
          <w:tcPr>
            <w:tcW w:w="520" w:type="dxa"/>
            <w:tcMar>
              <w:left w:w="72" w:type="dxa"/>
              <w:right w:w="72" w:type="dxa"/>
            </w:tcMar>
          </w:tcPr>
          <w:p w14:paraId="2817104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0.039</w:t>
            </w:r>
          </w:p>
        </w:tc>
        <w:tc>
          <w:tcPr>
            <w:tcW w:w="520" w:type="dxa"/>
            <w:tcMar>
              <w:left w:w="72" w:type="dxa"/>
              <w:right w:w="72" w:type="dxa"/>
            </w:tcMar>
          </w:tcPr>
          <w:p w14:paraId="17D967F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0.038</w:t>
            </w:r>
          </w:p>
        </w:tc>
        <w:tc>
          <w:tcPr>
            <w:tcW w:w="520" w:type="dxa"/>
            <w:tcMar>
              <w:left w:w="72" w:type="dxa"/>
              <w:right w:w="72" w:type="dxa"/>
            </w:tcMar>
          </w:tcPr>
          <w:p w14:paraId="0A762A3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0.036</w:t>
            </w:r>
          </w:p>
        </w:tc>
        <w:tc>
          <w:tcPr>
            <w:tcW w:w="520" w:type="dxa"/>
            <w:tcMar>
              <w:left w:w="72" w:type="dxa"/>
              <w:right w:w="72" w:type="dxa"/>
            </w:tcMar>
          </w:tcPr>
          <w:p w14:paraId="723EAF1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0.035</w:t>
            </w:r>
          </w:p>
        </w:tc>
        <w:tc>
          <w:tcPr>
            <w:tcW w:w="520" w:type="dxa"/>
            <w:tcMar>
              <w:left w:w="72" w:type="dxa"/>
              <w:right w:w="72" w:type="dxa"/>
            </w:tcMar>
          </w:tcPr>
          <w:p w14:paraId="69CFCBC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0.030</w:t>
            </w:r>
          </w:p>
        </w:tc>
        <w:tc>
          <w:tcPr>
            <w:tcW w:w="520" w:type="dxa"/>
            <w:tcMar>
              <w:left w:w="72" w:type="dxa"/>
              <w:right w:w="72" w:type="dxa"/>
            </w:tcMar>
          </w:tcPr>
          <w:p w14:paraId="63C9D45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0.026</w:t>
            </w:r>
          </w:p>
        </w:tc>
        <w:tc>
          <w:tcPr>
            <w:tcW w:w="520" w:type="dxa"/>
            <w:tcMar>
              <w:left w:w="72" w:type="dxa"/>
              <w:right w:w="72" w:type="dxa"/>
            </w:tcMar>
          </w:tcPr>
          <w:p w14:paraId="50E3937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0.023</w:t>
            </w:r>
          </w:p>
        </w:tc>
      </w:tr>
      <w:tr w:rsidR="00765DA8" w:rsidRPr="00C31190" w14:paraId="19B4DF85" w14:textId="77777777" w:rsidTr="00765DA8">
        <w:tc>
          <w:tcPr>
            <w:tcW w:w="742" w:type="dxa"/>
            <w:vMerge/>
            <w:vAlign w:val="center"/>
          </w:tcPr>
          <w:p w14:paraId="205CBFF3"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213C9D87" w14:textId="77777777" w:rsidR="00765DA8" w:rsidRPr="00C31190" w:rsidRDefault="00765DA8" w:rsidP="000E3518">
            <w:pPr>
              <w:jc w:val="center"/>
              <w:rPr>
                <w:rFonts w:ascii="Arial" w:hAnsi="Arial" w:cs="Arial"/>
                <w:sz w:val="16"/>
                <w:szCs w:val="16"/>
              </w:rPr>
            </w:pPr>
            <w:r>
              <w:rPr>
                <w:rFonts w:ascii="Arial" w:hAnsi="Arial" w:cs="Arial"/>
                <w:sz w:val="16"/>
                <w:szCs w:val="16"/>
              </w:rPr>
              <w:t>16</w:t>
            </w:r>
          </w:p>
        </w:tc>
        <w:tc>
          <w:tcPr>
            <w:tcW w:w="603" w:type="dxa"/>
            <w:tcMar>
              <w:left w:w="72" w:type="dxa"/>
              <w:right w:w="72" w:type="dxa"/>
            </w:tcMar>
          </w:tcPr>
          <w:p w14:paraId="2D740C2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0.079</w:t>
            </w:r>
          </w:p>
        </w:tc>
        <w:tc>
          <w:tcPr>
            <w:tcW w:w="520" w:type="dxa"/>
            <w:tcMar>
              <w:left w:w="72" w:type="dxa"/>
              <w:right w:w="72" w:type="dxa"/>
            </w:tcMar>
          </w:tcPr>
          <w:p w14:paraId="5801F76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0.072</w:t>
            </w:r>
          </w:p>
        </w:tc>
        <w:tc>
          <w:tcPr>
            <w:tcW w:w="520" w:type="dxa"/>
            <w:tcMar>
              <w:left w:w="72" w:type="dxa"/>
              <w:right w:w="72" w:type="dxa"/>
            </w:tcMar>
          </w:tcPr>
          <w:p w14:paraId="5E7DD53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0.066</w:t>
            </w:r>
          </w:p>
        </w:tc>
        <w:tc>
          <w:tcPr>
            <w:tcW w:w="520" w:type="dxa"/>
            <w:tcMar>
              <w:left w:w="72" w:type="dxa"/>
              <w:right w:w="72" w:type="dxa"/>
            </w:tcMar>
          </w:tcPr>
          <w:p w14:paraId="1C6A20F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0.062</w:t>
            </w:r>
          </w:p>
        </w:tc>
        <w:tc>
          <w:tcPr>
            <w:tcW w:w="520" w:type="dxa"/>
            <w:tcMar>
              <w:left w:w="72" w:type="dxa"/>
              <w:right w:w="72" w:type="dxa"/>
            </w:tcMar>
          </w:tcPr>
          <w:p w14:paraId="2E7F3FC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0.058</w:t>
            </w:r>
          </w:p>
        </w:tc>
        <w:tc>
          <w:tcPr>
            <w:tcW w:w="520" w:type="dxa"/>
            <w:tcMar>
              <w:left w:w="72" w:type="dxa"/>
              <w:right w:w="72" w:type="dxa"/>
            </w:tcMar>
          </w:tcPr>
          <w:p w14:paraId="62BDA66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0.054</w:t>
            </w:r>
          </w:p>
        </w:tc>
        <w:tc>
          <w:tcPr>
            <w:tcW w:w="520" w:type="dxa"/>
            <w:tcMar>
              <w:left w:w="72" w:type="dxa"/>
              <w:right w:w="72" w:type="dxa"/>
            </w:tcMar>
          </w:tcPr>
          <w:p w14:paraId="20A5AEB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0.051</w:t>
            </w:r>
          </w:p>
        </w:tc>
        <w:tc>
          <w:tcPr>
            <w:tcW w:w="520" w:type="dxa"/>
            <w:tcMar>
              <w:left w:w="72" w:type="dxa"/>
              <w:right w:w="72" w:type="dxa"/>
            </w:tcMar>
          </w:tcPr>
          <w:p w14:paraId="0F2C482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0.048</w:t>
            </w:r>
          </w:p>
        </w:tc>
        <w:tc>
          <w:tcPr>
            <w:tcW w:w="520" w:type="dxa"/>
            <w:tcMar>
              <w:left w:w="72" w:type="dxa"/>
              <w:right w:w="72" w:type="dxa"/>
            </w:tcMar>
          </w:tcPr>
          <w:p w14:paraId="30D9817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0.046</w:t>
            </w:r>
          </w:p>
        </w:tc>
        <w:tc>
          <w:tcPr>
            <w:tcW w:w="520" w:type="dxa"/>
            <w:tcMar>
              <w:left w:w="72" w:type="dxa"/>
              <w:right w:w="72" w:type="dxa"/>
            </w:tcMar>
          </w:tcPr>
          <w:p w14:paraId="2348CF5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0.044</w:t>
            </w:r>
          </w:p>
        </w:tc>
        <w:tc>
          <w:tcPr>
            <w:tcW w:w="520" w:type="dxa"/>
            <w:tcMar>
              <w:left w:w="72" w:type="dxa"/>
              <w:right w:w="72" w:type="dxa"/>
            </w:tcMar>
          </w:tcPr>
          <w:p w14:paraId="3B47AC1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0.042</w:t>
            </w:r>
          </w:p>
        </w:tc>
        <w:tc>
          <w:tcPr>
            <w:tcW w:w="520" w:type="dxa"/>
            <w:tcMar>
              <w:left w:w="72" w:type="dxa"/>
              <w:right w:w="72" w:type="dxa"/>
            </w:tcMar>
          </w:tcPr>
          <w:p w14:paraId="47A142D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0.040</w:t>
            </w:r>
          </w:p>
        </w:tc>
        <w:tc>
          <w:tcPr>
            <w:tcW w:w="520" w:type="dxa"/>
            <w:tcMar>
              <w:left w:w="72" w:type="dxa"/>
              <w:right w:w="72" w:type="dxa"/>
            </w:tcMar>
          </w:tcPr>
          <w:p w14:paraId="108D5E0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0.038</w:t>
            </w:r>
          </w:p>
        </w:tc>
        <w:tc>
          <w:tcPr>
            <w:tcW w:w="520" w:type="dxa"/>
            <w:tcMar>
              <w:left w:w="72" w:type="dxa"/>
              <w:right w:w="72" w:type="dxa"/>
            </w:tcMar>
          </w:tcPr>
          <w:p w14:paraId="1A5D60C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0.037</w:t>
            </w:r>
          </w:p>
        </w:tc>
        <w:tc>
          <w:tcPr>
            <w:tcW w:w="520" w:type="dxa"/>
            <w:tcMar>
              <w:left w:w="72" w:type="dxa"/>
              <w:right w:w="72" w:type="dxa"/>
            </w:tcMar>
          </w:tcPr>
          <w:p w14:paraId="0B558BA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0.036</w:t>
            </w:r>
          </w:p>
        </w:tc>
        <w:tc>
          <w:tcPr>
            <w:tcW w:w="520" w:type="dxa"/>
            <w:tcMar>
              <w:left w:w="72" w:type="dxa"/>
              <w:right w:w="72" w:type="dxa"/>
            </w:tcMar>
          </w:tcPr>
          <w:p w14:paraId="6BDB60B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0.034</w:t>
            </w:r>
          </w:p>
        </w:tc>
        <w:tc>
          <w:tcPr>
            <w:tcW w:w="520" w:type="dxa"/>
            <w:tcMar>
              <w:left w:w="72" w:type="dxa"/>
              <w:right w:w="72" w:type="dxa"/>
            </w:tcMar>
          </w:tcPr>
          <w:p w14:paraId="5A19CDD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0.029</w:t>
            </w:r>
          </w:p>
        </w:tc>
        <w:tc>
          <w:tcPr>
            <w:tcW w:w="520" w:type="dxa"/>
            <w:tcMar>
              <w:left w:w="72" w:type="dxa"/>
              <w:right w:w="72" w:type="dxa"/>
            </w:tcMar>
          </w:tcPr>
          <w:p w14:paraId="2AFA225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0.025</w:t>
            </w:r>
          </w:p>
        </w:tc>
        <w:tc>
          <w:tcPr>
            <w:tcW w:w="520" w:type="dxa"/>
            <w:tcMar>
              <w:left w:w="72" w:type="dxa"/>
              <w:right w:w="72" w:type="dxa"/>
            </w:tcMar>
          </w:tcPr>
          <w:p w14:paraId="59046C2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0.022</w:t>
            </w:r>
          </w:p>
        </w:tc>
      </w:tr>
      <w:tr w:rsidR="00765DA8" w:rsidRPr="00C31190" w14:paraId="4C3D603E" w14:textId="77777777" w:rsidTr="00765DA8">
        <w:tc>
          <w:tcPr>
            <w:tcW w:w="742" w:type="dxa"/>
            <w:vMerge/>
            <w:vAlign w:val="center"/>
          </w:tcPr>
          <w:p w14:paraId="4AEFA744"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66F0AD26" w14:textId="77777777" w:rsidR="00765DA8" w:rsidRPr="00C31190" w:rsidRDefault="00765DA8" w:rsidP="000E3518">
            <w:pPr>
              <w:jc w:val="center"/>
              <w:rPr>
                <w:rFonts w:ascii="Arial" w:hAnsi="Arial" w:cs="Arial"/>
                <w:sz w:val="16"/>
                <w:szCs w:val="16"/>
              </w:rPr>
            </w:pPr>
            <w:r>
              <w:rPr>
                <w:rFonts w:ascii="Arial" w:hAnsi="Arial" w:cs="Arial"/>
                <w:sz w:val="16"/>
                <w:szCs w:val="16"/>
              </w:rPr>
              <w:t>17</w:t>
            </w:r>
          </w:p>
        </w:tc>
        <w:tc>
          <w:tcPr>
            <w:tcW w:w="603" w:type="dxa"/>
            <w:tcMar>
              <w:left w:w="72" w:type="dxa"/>
              <w:right w:w="72" w:type="dxa"/>
            </w:tcMar>
          </w:tcPr>
          <w:p w14:paraId="3A2F75A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0.077</w:t>
            </w:r>
          </w:p>
        </w:tc>
        <w:tc>
          <w:tcPr>
            <w:tcW w:w="520" w:type="dxa"/>
            <w:tcMar>
              <w:left w:w="72" w:type="dxa"/>
              <w:right w:w="72" w:type="dxa"/>
            </w:tcMar>
          </w:tcPr>
          <w:p w14:paraId="49C1624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0.070</w:t>
            </w:r>
          </w:p>
        </w:tc>
        <w:tc>
          <w:tcPr>
            <w:tcW w:w="520" w:type="dxa"/>
            <w:tcMar>
              <w:left w:w="72" w:type="dxa"/>
              <w:right w:w="72" w:type="dxa"/>
            </w:tcMar>
          </w:tcPr>
          <w:p w14:paraId="1AE3489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0.065</w:t>
            </w:r>
          </w:p>
        </w:tc>
        <w:tc>
          <w:tcPr>
            <w:tcW w:w="520" w:type="dxa"/>
            <w:tcMar>
              <w:left w:w="72" w:type="dxa"/>
              <w:right w:w="72" w:type="dxa"/>
            </w:tcMar>
          </w:tcPr>
          <w:p w14:paraId="1C6538D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0.060</w:t>
            </w:r>
          </w:p>
        </w:tc>
        <w:tc>
          <w:tcPr>
            <w:tcW w:w="520" w:type="dxa"/>
            <w:tcMar>
              <w:left w:w="72" w:type="dxa"/>
              <w:right w:w="72" w:type="dxa"/>
            </w:tcMar>
          </w:tcPr>
          <w:p w14:paraId="7242D52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0.056</w:t>
            </w:r>
          </w:p>
        </w:tc>
        <w:tc>
          <w:tcPr>
            <w:tcW w:w="520" w:type="dxa"/>
            <w:tcMar>
              <w:left w:w="72" w:type="dxa"/>
              <w:right w:w="72" w:type="dxa"/>
            </w:tcMar>
          </w:tcPr>
          <w:p w14:paraId="08F8A18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0.053</w:t>
            </w:r>
          </w:p>
        </w:tc>
        <w:tc>
          <w:tcPr>
            <w:tcW w:w="520" w:type="dxa"/>
            <w:tcMar>
              <w:left w:w="72" w:type="dxa"/>
              <w:right w:w="72" w:type="dxa"/>
            </w:tcMar>
          </w:tcPr>
          <w:p w14:paraId="45594F7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0.050</w:t>
            </w:r>
          </w:p>
        </w:tc>
        <w:tc>
          <w:tcPr>
            <w:tcW w:w="520" w:type="dxa"/>
            <w:tcMar>
              <w:left w:w="72" w:type="dxa"/>
              <w:right w:w="72" w:type="dxa"/>
            </w:tcMar>
          </w:tcPr>
          <w:p w14:paraId="0E4B8F5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0.047</w:t>
            </w:r>
          </w:p>
        </w:tc>
        <w:tc>
          <w:tcPr>
            <w:tcW w:w="520" w:type="dxa"/>
            <w:tcMar>
              <w:left w:w="72" w:type="dxa"/>
              <w:right w:w="72" w:type="dxa"/>
            </w:tcMar>
          </w:tcPr>
          <w:p w14:paraId="03C7763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0.045</w:t>
            </w:r>
          </w:p>
        </w:tc>
        <w:tc>
          <w:tcPr>
            <w:tcW w:w="520" w:type="dxa"/>
            <w:tcMar>
              <w:left w:w="72" w:type="dxa"/>
              <w:right w:w="72" w:type="dxa"/>
            </w:tcMar>
          </w:tcPr>
          <w:p w14:paraId="160E115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0.043</w:t>
            </w:r>
          </w:p>
        </w:tc>
        <w:tc>
          <w:tcPr>
            <w:tcW w:w="520" w:type="dxa"/>
            <w:tcMar>
              <w:left w:w="72" w:type="dxa"/>
              <w:right w:w="72" w:type="dxa"/>
            </w:tcMar>
          </w:tcPr>
          <w:p w14:paraId="34BCF54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0.041</w:t>
            </w:r>
          </w:p>
        </w:tc>
        <w:tc>
          <w:tcPr>
            <w:tcW w:w="520" w:type="dxa"/>
            <w:tcMar>
              <w:left w:w="72" w:type="dxa"/>
              <w:right w:w="72" w:type="dxa"/>
            </w:tcMar>
          </w:tcPr>
          <w:p w14:paraId="501A6C2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0.039</w:t>
            </w:r>
          </w:p>
        </w:tc>
        <w:tc>
          <w:tcPr>
            <w:tcW w:w="520" w:type="dxa"/>
            <w:tcMar>
              <w:left w:w="72" w:type="dxa"/>
              <w:right w:w="72" w:type="dxa"/>
            </w:tcMar>
          </w:tcPr>
          <w:p w14:paraId="20B2DE7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0.038</w:t>
            </w:r>
          </w:p>
        </w:tc>
        <w:tc>
          <w:tcPr>
            <w:tcW w:w="520" w:type="dxa"/>
            <w:tcMar>
              <w:left w:w="72" w:type="dxa"/>
              <w:right w:w="72" w:type="dxa"/>
            </w:tcMar>
          </w:tcPr>
          <w:p w14:paraId="090D691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0.036</w:t>
            </w:r>
          </w:p>
        </w:tc>
        <w:tc>
          <w:tcPr>
            <w:tcW w:w="520" w:type="dxa"/>
            <w:tcMar>
              <w:left w:w="72" w:type="dxa"/>
              <w:right w:w="72" w:type="dxa"/>
            </w:tcMar>
          </w:tcPr>
          <w:p w14:paraId="6284E2A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0.035</w:t>
            </w:r>
          </w:p>
        </w:tc>
        <w:tc>
          <w:tcPr>
            <w:tcW w:w="520" w:type="dxa"/>
            <w:tcMar>
              <w:left w:w="72" w:type="dxa"/>
              <w:right w:w="72" w:type="dxa"/>
            </w:tcMar>
          </w:tcPr>
          <w:p w14:paraId="1EF912D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0.034</w:t>
            </w:r>
          </w:p>
        </w:tc>
        <w:tc>
          <w:tcPr>
            <w:tcW w:w="520" w:type="dxa"/>
            <w:tcMar>
              <w:left w:w="72" w:type="dxa"/>
              <w:right w:w="72" w:type="dxa"/>
            </w:tcMar>
          </w:tcPr>
          <w:p w14:paraId="54539B1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0.029</w:t>
            </w:r>
          </w:p>
        </w:tc>
        <w:tc>
          <w:tcPr>
            <w:tcW w:w="520" w:type="dxa"/>
            <w:tcMar>
              <w:left w:w="72" w:type="dxa"/>
              <w:right w:w="72" w:type="dxa"/>
            </w:tcMar>
          </w:tcPr>
          <w:p w14:paraId="26719FE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0.025</w:t>
            </w:r>
          </w:p>
        </w:tc>
        <w:tc>
          <w:tcPr>
            <w:tcW w:w="520" w:type="dxa"/>
            <w:tcMar>
              <w:left w:w="72" w:type="dxa"/>
              <w:right w:w="72" w:type="dxa"/>
            </w:tcMar>
          </w:tcPr>
          <w:p w14:paraId="7010B6B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0.022</w:t>
            </w:r>
          </w:p>
        </w:tc>
      </w:tr>
      <w:tr w:rsidR="00765DA8" w:rsidRPr="00C31190" w14:paraId="22A77120" w14:textId="77777777" w:rsidTr="00765DA8">
        <w:tc>
          <w:tcPr>
            <w:tcW w:w="742" w:type="dxa"/>
            <w:vMerge/>
            <w:vAlign w:val="center"/>
          </w:tcPr>
          <w:p w14:paraId="69A21059"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095A20C5" w14:textId="77777777" w:rsidR="00765DA8" w:rsidRPr="00C31190" w:rsidRDefault="00765DA8" w:rsidP="000E3518">
            <w:pPr>
              <w:jc w:val="center"/>
              <w:rPr>
                <w:rFonts w:ascii="Arial" w:hAnsi="Arial" w:cs="Arial"/>
                <w:sz w:val="16"/>
                <w:szCs w:val="16"/>
              </w:rPr>
            </w:pPr>
            <w:r>
              <w:rPr>
                <w:rFonts w:ascii="Arial" w:hAnsi="Arial" w:cs="Arial"/>
                <w:sz w:val="16"/>
                <w:szCs w:val="16"/>
              </w:rPr>
              <w:t>18</w:t>
            </w:r>
          </w:p>
        </w:tc>
        <w:tc>
          <w:tcPr>
            <w:tcW w:w="603" w:type="dxa"/>
            <w:tcMar>
              <w:left w:w="72" w:type="dxa"/>
              <w:right w:w="72" w:type="dxa"/>
            </w:tcMar>
          </w:tcPr>
          <w:p w14:paraId="61A7D16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0.076</w:t>
            </w:r>
          </w:p>
        </w:tc>
        <w:tc>
          <w:tcPr>
            <w:tcW w:w="520" w:type="dxa"/>
            <w:tcMar>
              <w:left w:w="72" w:type="dxa"/>
              <w:right w:w="72" w:type="dxa"/>
            </w:tcMar>
          </w:tcPr>
          <w:p w14:paraId="7E1919D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0.069</w:t>
            </w:r>
          </w:p>
        </w:tc>
        <w:tc>
          <w:tcPr>
            <w:tcW w:w="520" w:type="dxa"/>
            <w:tcMar>
              <w:left w:w="72" w:type="dxa"/>
              <w:right w:w="72" w:type="dxa"/>
            </w:tcMar>
          </w:tcPr>
          <w:p w14:paraId="2401E4A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0.063</w:t>
            </w:r>
          </w:p>
        </w:tc>
        <w:tc>
          <w:tcPr>
            <w:tcW w:w="520" w:type="dxa"/>
            <w:tcMar>
              <w:left w:w="72" w:type="dxa"/>
              <w:right w:w="72" w:type="dxa"/>
            </w:tcMar>
          </w:tcPr>
          <w:p w14:paraId="77AE1C3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0.059</w:t>
            </w:r>
          </w:p>
        </w:tc>
        <w:tc>
          <w:tcPr>
            <w:tcW w:w="520" w:type="dxa"/>
            <w:tcMar>
              <w:left w:w="72" w:type="dxa"/>
              <w:right w:w="72" w:type="dxa"/>
            </w:tcMar>
          </w:tcPr>
          <w:p w14:paraId="6D7CFDE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0.055</w:t>
            </w:r>
          </w:p>
        </w:tc>
        <w:tc>
          <w:tcPr>
            <w:tcW w:w="520" w:type="dxa"/>
            <w:tcMar>
              <w:left w:w="72" w:type="dxa"/>
              <w:right w:w="72" w:type="dxa"/>
            </w:tcMar>
          </w:tcPr>
          <w:p w14:paraId="6F25B9C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0.052</w:t>
            </w:r>
          </w:p>
        </w:tc>
        <w:tc>
          <w:tcPr>
            <w:tcW w:w="520" w:type="dxa"/>
            <w:tcMar>
              <w:left w:w="72" w:type="dxa"/>
              <w:right w:w="72" w:type="dxa"/>
            </w:tcMar>
          </w:tcPr>
          <w:p w14:paraId="1554AA9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0.049</w:t>
            </w:r>
          </w:p>
        </w:tc>
        <w:tc>
          <w:tcPr>
            <w:tcW w:w="520" w:type="dxa"/>
            <w:tcMar>
              <w:left w:w="72" w:type="dxa"/>
              <w:right w:w="72" w:type="dxa"/>
            </w:tcMar>
          </w:tcPr>
          <w:p w14:paraId="6C21053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0.046</w:t>
            </w:r>
          </w:p>
        </w:tc>
        <w:tc>
          <w:tcPr>
            <w:tcW w:w="520" w:type="dxa"/>
            <w:tcMar>
              <w:left w:w="72" w:type="dxa"/>
              <w:right w:w="72" w:type="dxa"/>
            </w:tcMar>
          </w:tcPr>
          <w:p w14:paraId="49D32A0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0.044</w:t>
            </w:r>
          </w:p>
        </w:tc>
        <w:tc>
          <w:tcPr>
            <w:tcW w:w="520" w:type="dxa"/>
            <w:tcMar>
              <w:left w:w="72" w:type="dxa"/>
              <w:right w:w="72" w:type="dxa"/>
            </w:tcMar>
          </w:tcPr>
          <w:p w14:paraId="450087B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0.042</w:t>
            </w:r>
          </w:p>
        </w:tc>
        <w:tc>
          <w:tcPr>
            <w:tcW w:w="520" w:type="dxa"/>
            <w:tcMar>
              <w:left w:w="72" w:type="dxa"/>
              <w:right w:w="72" w:type="dxa"/>
            </w:tcMar>
          </w:tcPr>
          <w:p w14:paraId="406264C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0.040</w:t>
            </w:r>
          </w:p>
        </w:tc>
        <w:tc>
          <w:tcPr>
            <w:tcW w:w="520" w:type="dxa"/>
            <w:tcMar>
              <w:left w:w="72" w:type="dxa"/>
              <w:right w:w="72" w:type="dxa"/>
            </w:tcMar>
          </w:tcPr>
          <w:p w14:paraId="19C0C0B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0.038</w:t>
            </w:r>
          </w:p>
        </w:tc>
        <w:tc>
          <w:tcPr>
            <w:tcW w:w="520" w:type="dxa"/>
            <w:tcMar>
              <w:left w:w="72" w:type="dxa"/>
              <w:right w:w="72" w:type="dxa"/>
            </w:tcMar>
          </w:tcPr>
          <w:p w14:paraId="12AF177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0.037</w:t>
            </w:r>
          </w:p>
        </w:tc>
        <w:tc>
          <w:tcPr>
            <w:tcW w:w="520" w:type="dxa"/>
            <w:tcMar>
              <w:left w:w="72" w:type="dxa"/>
              <w:right w:w="72" w:type="dxa"/>
            </w:tcMar>
          </w:tcPr>
          <w:p w14:paraId="6222D21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0.036</w:t>
            </w:r>
          </w:p>
        </w:tc>
        <w:tc>
          <w:tcPr>
            <w:tcW w:w="520" w:type="dxa"/>
            <w:tcMar>
              <w:left w:w="72" w:type="dxa"/>
              <w:right w:w="72" w:type="dxa"/>
            </w:tcMar>
          </w:tcPr>
          <w:p w14:paraId="6CE1C0B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0.034</w:t>
            </w:r>
          </w:p>
        </w:tc>
        <w:tc>
          <w:tcPr>
            <w:tcW w:w="520" w:type="dxa"/>
            <w:tcMar>
              <w:left w:w="72" w:type="dxa"/>
              <w:right w:w="72" w:type="dxa"/>
            </w:tcMar>
          </w:tcPr>
          <w:p w14:paraId="2BAB5E4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0.033</w:t>
            </w:r>
          </w:p>
        </w:tc>
        <w:tc>
          <w:tcPr>
            <w:tcW w:w="520" w:type="dxa"/>
            <w:tcMar>
              <w:left w:w="72" w:type="dxa"/>
              <w:right w:w="72" w:type="dxa"/>
            </w:tcMar>
          </w:tcPr>
          <w:p w14:paraId="684CF1B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0.028</w:t>
            </w:r>
          </w:p>
        </w:tc>
        <w:tc>
          <w:tcPr>
            <w:tcW w:w="520" w:type="dxa"/>
            <w:tcMar>
              <w:left w:w="72" w:type="dxa"/>
              <w:right w:w="72" w:type="dxa"/>
            </w:tcMar>
          </w:tcPr>
          <w:p w14:paraId="6AE188C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0.025</w:t>
            </w:r>
          </w:p>
        </w:tc>
        <w:tc>
          <w:tcPr>
            <w:tcW w:w="520" w:type="dxa"/>
            <w:tcMar>
              <w:left w:w="72" w:type="dxa"/>
              <w:right w:w="72" w:type="dxa"/>
            </w:tcMar>
          </w:tcPr>
          <w:p w14:paraId="6948A32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0.022</w:t>
            </w:r>
          </w:p>
        </w:tc>
      </w:tr>
      <w:tr w:rsidR="00765DA8" w:rsidRPr="00C31190" w14:paraId="13D9045A" w14:textId="77777777" w:rsidTr="00765DA8">
        <w:tc>
          <w:tcPr>
            <w:tcW w:w="742" w:type="dxa"/>
            <w:vMerge/>
            <w:vAlign w:val="center"/>
          </w:tcPr>
          <w:p w14:paraId="0CAB9253"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2D192862" w14:textId="77777777" w:rsidR="00765DA8" w:rsidRPr="00C31190" w:rsidRDefault="00765DA8" w:rsidP="000E3518">
            <w:pPr>
              <w:jc w:val="center"/>
              <w:rPr>
                <w:rFonts w:ascii="Arial" w:hAnsi="Arial" w:cs="Arial"/>
                <w:sz w:val="16"/>
                <w:szCs w:val="16"/>
              </w:rPr>
            </w:pPr>
            <w:r>
              <w:rPr>
                <w:rFonts w:ascii="Arial" w:hAnsi="Arial" w:cs="Arial"/>
                <w:sz w:val="16"/>
                <w:szCs w:val="16"/>
              </w:rPr>
              <w:t>19</w:t>
            </w:r>
          </w:p>
        </w:tc>
        <w:tc>
          <w:tcPr>
            <w:tcW w:w="603" w:type="dxa"/>
            <w:tcMar>
              <w:left w:w="72" w:type="dxa"/>
              <w:right w:w="72" w:type="dxa"/>
            </w:tcMar>
          </w:tcPr>
          <w:p w14:paraId="392F143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0.074</w:t>
            </w:r>
          </w:p>
        </w:tc>
        <w:tc>
          <w:tcPr>
            <w:tcW w:w="520" w:type="dxa"/>
            <w:tcMar>
              <w:left w:w="72" w:type="dxa"/>
              <w:right w:w="72" w:type="dxa"/>
            </w:tcMar>
          </w:tcPr>
          <w:p w14:paraId="5E2748F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0.067</w:t>
            </w:r>
          </w:p>
        </w:tc>
        <w:tc>
          <w:tcPr>
            <w:tcW w:w="520" w:type="dxa"/>
            <w:tcMar>
              <w:left w:w="72" w:type="dxa"/>
              <w:right w:w="72" w:type="dxa"/>
            </w:tcMar>
          </w:tcPr>
          <w:p w14:paraId="2425F98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0.062</w:t>
            </w:r>
          </w:p>
        </w:tc>
        <w:tc>
          <w:tcPr>
            <w:tcW w:w="520" w:type="dxa"/>
            <w:tcMar>
              <w:left w:w="72" w:type="dxa"/>
              <w:right w:w="72" w:type="dxa"/>
            </w:tcMar>
          </w:tcPr>
          <w:p w14:paraId="5FE3724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0.058</w:t>
            </w:r>
          </w:p>
        </w:tc>
        <w:tc>
          <w:tcPr>
            <w:tcW w:w="520" w:type="dxa"/>
            <w:tcMar>
              <w:left w:w="72" w:type="dxa"/>
              <w:right w:w="72" w:type="dxa"/>
            </w:tcMar>
          </w:tcPr>
          <w:p w14:paraId="33A5239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0.054</w:t>
            </w:r>
          </w:p>
        </w:tc>
        <w:tc>
          <w:tcPr>
            <w:tcW w:w="520" w:type="dxa"/>
            <w:tcMar>
              <w:left w:w="72" w:type="dxa"/>
              <w:right w:w="72" w:type="dxa"/>
            </w:tcMar>
          </w:tcPr>
          <w:p w14:paraId="6153C22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0.051</w:t>
            </w:r>
          </w:p>
        </w:tc>
        <w:tc>
          <w:tcPr>
            <w:tcW w:w="520" w:type="dxa"/>
            <w:tcMar>
              <w:left w:w="72" w:type="dxa"/>
              <w:right w:w="72" w:type="dxa"/>
            </w:tcMar>
          </w:tcPr>
          <w:p w14:paraId="654C51F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0.048</w:t>
            </w:r>
          </w:p>
        </w:tc>
        <w:tc>
          <w:tcPr>
            <w:tcW w:w="520" w:type="dxa"/>
            <w:tcMar>
              <w:left w:w="72" w:type="dxa"/>
              <w:right w:w="72" w:type="dxa"/>
            </w:tcMar>
          </w:tcPr>
          <w:p w14:paraId="3BF278D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0.045</w:t>
            </w:r>
          </w:p>
        </w:tc>
        <w:tc>
          <w:tcPr>
            <w:tcW w:w="520" w:type="dxa"/>
            <w:tcMar>
              <w:left w:w="72" w:type="dxa"/>
              <w:right w:w="72" w:type="dxa"/>
            </w:tcMar>
          </w:tcPr>
          <w:p w14:paraId="60124B0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0.043</w:t>
            </w:r>
          </w:p>
        </w:tc>
        <w:tc>
          <w:tcPr>
            <w:tcW w:w="520" w:type="dxa"/>
            <w:tcMar>
              <w:left w:w="72" w:type="dxa"/>
              <w:right w:w="72" w:type="dxa"/>
            </w:tcMar>
          </w:tcPr>
          <w:p w14:paraId="38D47E7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0.041</w:t>
            </w:r>
          </w:p>
        </w:tc>
        <w:tc>
          <w:tcPr>
            <w:tcW w:w="520" w:type="dxa"/>
            <w:tcMar>
              <w:left w:w="72" w:type="dxa"/>
              <w:right w:w="72" w:type="dxa"/>
            </w:tcMar>
          </w:tcPr>
          <w:p w14:paraId="4B03926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0.039</w:t>
            </w:r>
          </w:p>
        </w:tc>
        <w:tc>
          <w:tcPr>
            <w:tcW w:w="520" w:type="dxa"/>
            <w:tcMar>
              <w:left w:w="72" w:type="dxa"/>
              <w:right w:w="72" w:type="dxa"/>
            </w:tcMar>
          </w:tcPr>
          <w:p w14:paraId="6314AC6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0.038</w:t>
            </w:r>
          </w:p>
        </w:tc>
        <w:tc>
          <w:tcPr>
            <w:tcW w:w="520" w:type="dxa"/>
            <w:tcMar>
              <w:left w:w="72" w:type="dxa"/>
              <w:right w:w="72" w:type="dxa"/>
            </w:tcMar>
          </w:tcPr>
          <w:p w14:paraId="2B2782C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0.036</w:t>
            </w:r>
          </w:p>
        </w:tc>
        <w:tc>
          <w:tcPr>
            <w:tcW w:w="520" w:type="dxa"/>
            <w:tcMar>
              <w:left w:w="72" w:type="dxa"/>
              <w:right w:w="72" w:type="dxa"/>
            </w:tcMar>
          </w:tcPr>
          <w:p w14:paraId="25CFDF9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0.035</w:t>
            </w:r>
          </w:p>
        </w:tc>
        <w:tc>
          <w:tcPr>
            <w:tcW w:w="520" w:type="dxa"/>
            <w:tcMar>
              <w:left w:w="72" w:type="dxa"/>
              <w:right w:w="72" w:type="dxa"/>
            </w:tcMar>
          </w:tcPr>
          <w:p w14:paraId="32C13D2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0.034</w:t>
            </w:r>
          </w:p>
        </w:tc>
        <w:tc>
          <w:tcPr>
            <w:tcW w:w="520" w:type="dxa"/>
            <w:tcMar>
              <w:left w:w="72" w:type="dxa"/>
              <w:right w:w="72" w:type="dxa"/>
            </w:tcMar>
          </w:tcPr>
          <w:p w14:paraId="3A54F6B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0.032</w:t>
            </w:r>
          </w:p>
        </w:tc>
        <w:tc>
          <w:tcPr>
            <w:tcW w:w="520" w:type="dxa"/>
            <w:tcMar>
              <w:left w:w="72" w:type="dxa"/>
              <w:right w:w="72" w:type="dxa"/>
            </w:tcMar>
          </w:tcPr>
          <w:p w14:paraId="688883C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0.028</w:t>
            </w:r>
          </w:p>
        </w:tc>
        <w:tc>
          <w:tcPr>
            <w:tcW w:w="520" w:type="dxa"/>
            <w:tcMar>
              <w:left w:w="72" w:type="dxa"/>
              <w:right w:w="72" w:type="dxa"/>
            </w:tcMar>
          </w:tcPr>
          <w:p w14:paraId="5834017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0.024</w:t>
            </w:r>
          </w:p>
        </w:tc>
        <w:tc>
          <w:tcPr>
            <w:tcW w:w="520" w:type="dxa"/>
            <w:tcMar>
              <w:left w:w="72" w:type="dxa"/>
              <w:right w:w="72" w:type="dxa"/>
            </w:tcMar>
          </w:tcPr>
          <w:p w14:paraId="5E2A325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0.022</w:t>
            </w:r>
          </w:p>
        </w:tc>
      </w:tr>
      <w:tr w:rsidR="00765DA8" w:rsidRPr="00C31190" w14:paraId="76CB0E6A" w14:textId="77777777" w:rsidTr="00765DA8">
        <w:tc>
          <w:tcPr>
            <w:tcW w:w="742" w:type="dxa"/>
            <w:vMerge/>
            <w:vAlign w:val="center"/>
          </w:tcPr>
          <w:p w14:paraId="0788A9A5"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20E0D438" w14:textId="77777777" w:rsidR="00765DA8" w:rsidRPr="00C31190" w:rsidRDefault="00765DA8" w:rsidP="000E3518">
            <w:pPr>
              <w:jc w:val="center"/>
              <w:rPr>
                <w:rFonts w:ascii="Arial" w:hAnsi="Arial" w:cs="Arial"/>
                <w:sz w:val="16"/>
                <w:szCs w:val="16"/>
              </w:rPr>
            </w:pPr>
            <w:r>
              <w:rPr>
                <w:rFonts w:ascii="Arial" w:hAnsi="Arial" w:cs="Arial"/>
                <w:sz w:val="16"/>
                <w:szCs w:val="16"/>
              </w:rPr>
              <w:t>20</w:t>
            </w:r>
          </w:p>
        </w:tc>
        <w:tc>
          <w:tcPr>
            <w:tcW w:w="603" w:type="dxa"/>
            <w:tcMar>
              <w:left w:w="72" w:type="dxa"/>
              <w:right w:w="72" w:type="dxa"/>
            </w:tcMar>
          </w:tcPr>
          <w:p w14:paraId="6C3A217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0.072</w:t>
            </w:r>
          </w:p>
        </w:tc>
        <w:tc>
          <w:tcPr>
            <w:tcW w:w="520" w:type="dxa"/>
            <w:tcMar>
              <w:left w:w="72" w:type="dxa"/>
              <w:right w:w="72" w:type="dxa"/>
            </w:tcMar>
          </w:tcPr>
          <w:p w14:paraId="0D21AF4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0.066</w:t>
            </w:r>
          </w:p>
        </w:tc>
        <w:tc>
          <w:tcPr>
            <w:tcW w:w="520" w:type="dxa"/>
            <w:tcMar>
              <w:left w:w="72" w:type="dxa"/>
              <w:right w:w="72" w:type="dxa"/>
            </w:tcMar>
          </w:tcPr>
          <w:p w14:paraId="604D74A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0.061</w:t>
            </w:r>
          </w:p>
        </w:tc>
        <w:tc>
          <w:tcPr>
            <w:tcW w:w="520" w:type="dxa"/>
            <w:tcMar>
              <w:left w:w="72" w:type="dxa"/>
              <w:right w:w="72" w:type="dxa"/>
            </w:tcMar>
          </w:tcPr>
          <w:p w14:paraId="168035C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0.056</w:t>
            </w:r>
          </w:p>
        </w:tc>
        <w:tc>
          <w:tcPr>
            <w:tcW w:w="520" w:type="dxa"/>
            <w:tcMar>
              <w:left w:w="72" w:type="dxa"/>
              <w:right w:w="72" w:type="dxa"/>
            </w:tcMar>
          </w:tcPr>
          <w:p w14:paraId="4F9C05B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0.053</w:t>
            </w:r>
          </w:p>
        </w:tc>
        <w:tc>
          <w:tcPr>
            <w:tcW w:w="520" w:type="dxa"/>
            <w:tcMar>
              <w:left w:w="72" w:type="dxa"/>
              <w:right w:w="72" w:type="dxa"/>
            </w:tcMar>
          </w:tcPr>
          <w:p w14:paraId="2F93D89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0.050</w:t>
            </w:r>
          </w:p>
        </w:tc>
        <w:tc>
          <w:tcPr>
            <w:tcW w:w="520" w:type="dxa"/>
            <w:tcMar>
              <w:left w:w="72" w:type="dxa"/>
              <w:right w:w="72" w:type="dxa"/>
            </w:tcMar>
          </w:tcPr>
          <w:p w14:paraId="55E982B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0.047</w:t>
            </w:r>
          </w:p>
        </w:tc>
        <w:tc>
          <w:tcPr>
            <w:tcW w:w="520" w:type="dxa"/>
            <w:tcMar>
              <w:left w:w="72" w:type="dxa"/>
              <w:right w:w="72" w:type="dxa"/>
            </w:tcMar>
          </w:tcPr>
          <w:p w14:paraId="7A482FC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0.044</w:t>
            </w:r>
          </w:p>
        </w:tc>
        <w:tc>
          <w:tcPr>
            <w:tcW w:w="520" w:type="dxa"/>
            <w:tcMar>
              <w:left w:w="72" w:type="dxa"/>
              <w:right w:w="72" w:type="dxa"/>
            </w:tcMar>
          </w:tcPr>
          <w:p w14:paraId="3E5D867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0.042</w:t>
            </w:r>
          </w:p>
        </w:tc>
        <w:tc>
          <w:tcPr>
            <w:tcW w:w="520" w:type="dxa"/>
            <w:tcMar>
              <w:left w:w="72" w:type="dxa"/>
              <w:right w:w="72" w:type="dxa"/>
            </w:tcMar>
          </w:tcPr>
          <w:p w14:paraId="24FD2ED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0.040</w:t>
            </w:r>
          </w:p>
        </w:tc>
        <w:tc>
          <w:tcPr>
            <w:tcW w:w="520" w:type="dxa"/>
            <w:tcMar>
              <w:left w:w="72" w:type="dxa"/>
              <w:right w:w="72" w:type="dxa"/>
            </w:tcMar>
          </w:tcPr>
          <w:p w14:paraId="1FFBE31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0.039</w:t>
            </w:r>
          </w:p>
        </w:tc>
        <w:tc>
          <w:tcPr>
            <w:tcW w:w="520" w:type="dxa"/>
            <w:tcMar>
              <w:left w:w="72" w:type="dxa"/>
              <w:right w:w="72" w:type="dxa"/>
            </w:tcMar>
          </w:tcPr>
          <w:p w14:paraId="1D4417D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0.037</w:t>
            </w:r>
          </w:p>
        </w:tc>
        <w:tc>
          <w:tcPr>
            <w:tcW w:w="520" w:type="dxa"/>
            <w:tcMar>
              <w:left w:w="72" w:type="dxa"/>
              <w:right w:w="72" w:type="dxa"/>
            </w:tcMar>
          </w:tcPr>
          <w:p w14:paraId="585454B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0.036</w:t>
            </w:r>
          </w:p>
        </w:tc>
        <w:tc>
          <w:tcPr>
            <w:tcW w:w="520" w:type="dxa"/>
            <w:tcMar>
              <w:left w:w="72" w:type="dxa"/>
              <w:right w:w="72" w:type="dxa"/>
            </w:tcMar>
          </w:tcPr>
          <w:p w14:paraId="3642219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0.034</w:t>
            </w:r>
          </w:p>
        </w:tc>
        <w:tc>
          <w:tcPr>
            <w:tcW w:w="520" w:type="dxa"/>
            <w:tcMar>
              <w:left w:w="72" w:type="dxa"/>
              <w:right w:w="72" w:type="dxa"/>
            </w:tcMar>
          </w:tcPr>
          <w:p w14:paraId="220F20B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0.033</w:t>
            </w:r>
          </w:p>
        </w:tc>
        <w:tc>
          <w:tcPr>
            <w:tcW w:w="520" w:type="dxa"/>
            <w:tcMar>
              <w:left w:w="72" w:type="dxa"/>
              <w:right w:w="72" w:type="dxa"/>
            </w:tcMar>
          </w:tcPr>
          <w:p w14:paraId="39666F7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0.032</w:t>
            </w:r>
          </w:p>
        </w:tc>
        <w:tc>
          <w:tcPr>
            <w:tcW w:w="520" w:type="dxa"/>
            <w:tcMar>
              <w:left w:w="72" w:type="dxa"/>
              <w:right w:w="72" w:type="dxa"/>
            </w:tcMar>
          </w:tcPr>
          <w:p w14:paraId="29CFB69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0.027</w:t>
            </w:r>
          </w:p>
        </w:tc>
        <w:tc>
          <w:tcPr>
            <w:tcW w:w="520" w:type="dxa"/>
            <w:tcMar>
              <w:left w:w="72" w:type="dxa"/>
              <w:right w:w="72" w:type="dxa"/>
            </w:tcMar>
          </w:tcPr>
          <w:p w14:paraId="209BE6A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0.024</w:t>
            </w:r>
          </w:p>
        </w:tc>
        <w:tc>
          <w:tcPr>
            <w:tcW w:w="520" w:type="dxa"/>
            <w:tcMar>
              <w:left w:w="72" w:type="dxa"/>
              <w:right w:w="72" w:type="dxa"/>
            </w:tcMar>
          </w:tcPr>
          <w:p w14:paraId="17ECE99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0.021</w:t>
            </w:r>
          </w:p>
        </w:tc>
      </w:tr>
      <w:tr w:rsidR="00765DA8" w:rsidRPr="00C31190" w14:paraId="218CB712" w14:textId="77777777" w:rsidTr="00765DA8">
        <w:tc>
          <w:tcPr>
            <w:tcW w:w="742" w:type="dxa"/>
            <w:vMerge w:val="restart"/>
            <w:vAlign w:val="center"/>
          </w:tcPr>
          <w:p w14:paraId="66F4E54D" w14:textId="77777777" w:rsidR="00765DA8" w:rsidRPr="000416E2" w:rsidRDefault="00765DA8" w:rsidP="000E3518">
            <w:pPr>
              <w:ind w:left="-112" w:right="-87"/>
              <w:jc w:val="center"/>
              <w:rPr>
                <w:rFonts w:ascii="Arial" w:hAnsi="Arial" w:cs="Arial"/>
                <w:sz w:val="15"/>
                <w:szCs w:val="15"/>
              </w:rPr>
            </w:pPr>
            <w:r w:rsidRPr="000416E2">
              <w:rPr>
                <w:rFonts w:ascii="Arial" w:hAnsi="Arial" w:cs="Arial"/>
                <w:sz w:val="15"/>
                <w:szCs w:val="15"/>
              </w:rPr>
              <w:t>2 × 6 (12</w:t>
            </w:r>
          </w:p>
          <w:p w14:paraId="5C0DB148" w14:textId="77777777" w:rsidR="00765DA8" w:rsidRPr="000416E2" w:rsidRDefault="00765DA8" w:rsidP="000E3518">
            <w:pPr>
              <w:ind w:left="-112" w:right="-87"/>
              <w:jc w:val="center"/>
              <w:rPr>
                <w:rFonts w:ascii="Arial" w:hAnsi="Arial" w:cs="Arial"/>
                <w:sz w:val="15"/>
                <w:szCs w:val="15"/>
              </w:rPr>
            </w:pPr>
            <w:r w:rsidRPr="000416E2">
              <w:rPr>
                <w:rFonts w:ascii="Arial" w:hAnsi="Arial" w:cs="Arial"/>
                <w:sz w:val="15"/>
                <w:szCs w:val="15"/>
              </w:rPr>
              <w:t>inches</w:t>
            </w:r>
          </w:p>
          <w:p w14:paraId="14571018" w14:textId="77777777" w:rsidR="00765DA8" w:rsidRPr="000416E2" w:rsidRDefault="00765DA8" w:rsidP="000E3518">
            <w:pPr>
              <w:ind w:left="-112" w:right="-87"/>
              <w:jc w:val="center"/>
              <w:rPr>
                <w:rFonts w:ascii="Arial" w:hAnsi="Arial" w:cs="Arial"/>
                <w:sz w:val="15"/>
                <w:szCs w:val="15"/>
              </w:rPr>
            </w:pPr>
            <w:proofErr w:type="spellStart"/>
            <w:r w:rsidRPr="000416E2">
              <w:rPr>
                <w:rFonts w:ascii="Arial" w:hAnsi="Arial" w:cs="Arial"/>
                <w:sz w:val="15"/>
                <w:szCs w:val="15"/>
              </w:rPr>
              <w:t>o.c.</w:t>
            </w:r>
            <w:proofErr w:type="spellEnd"/>
            <w:r w:rsidRPr="000416E2">
              <w:rPr>
                <w:rFonts w:ascii="Arial" w:hAnsi="Arial" w:cs="Arial"/>
                <w:sz w:val="15"/>
                <w:szCs w:val="15"/>
              </w:rPr>
              <w:t>)</w:t>
            </w:r>
          </w:p>
        </w:tc>
        <w:tc>
          <w:tcPr>
            <w:tcW w:w="1072" w:type="dxa"/>
            <w:vAlign w:val="center"/>
          </w:tcPr>
          <w:p w14:paraId="6B1122A3" w14:textId="77777777" w:rsidR="00765DA8" w:rsidRPr="00C31190" w:rsidRDefault="00765DA8" w:rsidP="000E3518">
            <w:pPr>
              <w:jc w:val="center"/>
              <w:rPr>
                <w:rFonts w:ascii="Arial" w:hAnsi="Arial" w:cs="Arial"/>
                <w:sz w:val="16"/>
                <w:szCs w:val="16"/>
              </w:rPr>
            </w:pPr>
            <w:r>
              <w:rPr>
                <w:rFonts w:ascii="Arial" w:hAnsi="Arial" w:cs="Arial"/>
                <w:sz w:val="16"/>
                <w:szCs w:val="16"/>
              </w:rPr>
              <w:t>0</w:t>
            </w:r>
          </w:p>
        </w:tc>
        <w:tc>
          <w:tcPr>
            <w:tcW w:w="603" w:type="dxa"/>
            <w:tcMar>
              <w:left w:w="72" w:type="dxa"/>
              <w:right w:w="72" w:type="dxa"/>
            </w:tcMar>
          </w:tcPr>
          <w:p w14:paraId="0B6AB0B8"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0.0313</w:t>
            </w:r>
          </w:p>
        </w:tc>
        <w:tc>
          <w:tcPr>
            <w:tcW w:w="520" w:type="dxa"/>
            <w:tcMar>
              <w:left w:w="72" w:type="dxa"/>
              <w:right w:w="72" w:type="dxa"/>
            </w:tcMar>
          </w:tcPr>
          <w:p w14:paraId="170A2CBB"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0.230</w:t>
            </w:r>
          </w:p>
        </w:tc>
        <w:tc>
          <w:tcPr>
            <w:tcW w:w="520" w:type="dxa"/>
            <w:tcMar>
              <w:left w:w="72" w:type="dxa"/>
              <w:right w:w="72" w:type="dxa"/>
            </w:tcMar>
          </w:tcPr>
          <w:p w14:paraId="7C62CA0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0.183</w:t>
            </w:r>
          </w:p>
        </w:tc>
        <w:tc>
          <w:tcPr>
            <w:tcW w:w="520" w:type="dxa"/>
            <w:tcMar>
              <w:left w:w="72" w:type="dxa"/>
              <w:right w:w="72" w:type="dxa"/>
            </w:tcMar>
          </w:tcPr>
          <w:p w14:paraId="74ECCB40"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0.153</w:t>
            </w:r>
          </w:p>
        </w:tc>
        <w:tc>
          <w:tcPr>
            <w:tcW w:w="520" w:type="dxa"/>
            <w:tcMar>
              <w:left w:w="72" w:type="dxa"/>
              <w:right w:w="72" w:type="dxa"/>
            </w:tcMar>
          </w:tcPr>
          <w:p w14:paraId="3B3E415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0.131</w:t>
            </w:r>
          </w:p>
        </w:tc>
        <w:tc>
          <w:tcPr>
            <w:tcW w:w="520" w:type="dxa"/>
            <w:tcMar>
              <w:left w:w="72" w:type="dxa"/>
              <w:right w:w="72" w:type="dxa"/>
            </w:tcMar>
          </w:tcPr>
          <w:p w14:paraId="5E5CD65B"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0.115</w:t>
            </w:r>
          </w:p>
        </w:tc>
        <w:tc>
          <w:tcPr>
            <w:tcW w:w="520" w:type="dxa"/>
            <w:tcMar>
              <w:left w:w="72" w:type="dxa"/>
              <w:right w:w="72" w:type="dxa"/>
            </w:tcMar>
          </w:tcPr>
          <w:p w14:paraId="2A984CA8"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0.102</w:t>
            </w:r>
          </w:p>
        </w:tc>
        <w:tc>
          <w:tcPr>
            <w:tcW w:w="520" w:type="dxa"/>
            <w:tcMar>
              <w:left w:w="72" w:type="dxa"/>
              <w:right w:w="72" w:type="dxa"/>
            </w:tcMar>
          </w:tcPr>
          <w:p w14:paraId="2FC19C9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0.093</w:t>
            </w:r>
          </w:p>
        </w:tc>
        <w:tc>
          <w:tcPr>
            <w:tcW w:w="520" w:type="dxa"/>
            <w:tcMar>
              <w:left w:w="72" w:type="dxa"/>
              <w:right w:w="72" w:type="dxa"/>
            </w:tcMar>
          </w:tcPr>
          <w:p w14:paraId="31A0A18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0.084</w:t>
            </w:r>
          </w:p>
        </w:tc>
        <w:tc>
          <w:tcPr>
            <w:tcW w:w="520" w:type="dxa"/>
            <w:tcMar>
              <w:left w:w="72" w:type="dxa"/>
              <w:right w:w="72" w:type="dxa"/>
            </w:tcMar>
          </w:tcPr>
          <w:p w14:paraId="7A62522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0.078</w:t>
            </w:r>
          </w:p>
        </w:tc>
        <w:tc>
          <w:tcPr>
            <w:tcW w:w="520" w:type="dxa"/>
            <w:tcMar>
              <w:left w:w="72" w:type="dxa"/>
              <w:right w:w="72" w:type="dxa"/>
            </w:tcMar>
          </w:tcPr>
          <w:p w14:paraId="28F650E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0.072</w:t>
            </w:r>
          </w:p>
        </w:tc>
        <w:tc>
          <w:tcPr>
            <w:tcW w:w="520" w:type="dxa"/>
            <w:tcMar>
              <w:left w:w="72" w:type="dxa"/>
              <w:right w:w="72" w:type="dxa"/>
            </w:tcMar>
          </w:tcPr>
          <w:p w14:paraId="0C8B54C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0.067</w:t>
            </w:r>
          </w:p>
        </w:tc>
        <w:tc>
          <w:tcPr>
            <w:tcW w:w="520" w:type="dxa"/>
            <w:tcMar>
              <w:left w:w="72" w:type="dxa"/>
              <w:right w:w="72" w:type="dxa"/>
            </w:tcMar>
          </w:tcPr>
          <w:p w14:paraId="583F8D50"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0.063</w:t>
            </w:r>
          </w:p>
        </w:tc>
        <w:tc>
          <w:tcPr>
            <w:tcW w:w="520" w:type="dxa"/>
            <w:tcMar>
              <w:left w:w="72" w:type="dxa"/>
              <w:right w:w="72" w:type="dxa"/>
            </w:tcMar>
          </w:tcPr>
          <w:p w14:paraId="191D130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0.059</w:t>
            </w:r>
          </w:p>
        </w:tc>
        <w:tc>
          <w:tcPr>
            <w:tcW w:w="520" w:type="dxa"/>
            <w:tcMar>
              <w:left w:w="72" w:type="dxa"/>
              <w:right w:w="72" w:type="dxa"/>
            </w:tcMar>
          </w:tcPr>
          <w:p w14:paraId="0B709D29"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0.055</w:t>
            </w:r>
          </w:p>
        </w:tc>
        <w:tc>
          <w:tcPr>
            <w:tcW w:w="520" w:type="dxa"/>
            <w:tcMar>
              <w:left w:w="72" w:type="dxa"/>
              <w:right w:w="72" w:type="dxa"/>
            </w:tcMar>
          </w:tcPr>
          <w:p w14:paraId="7A49F3A6"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0.053</w:t>
            </w:r>
          </w:p>
        </w:tc>
        <w:tc>
          <w:tcPr>
            <w:tcW w:w="520" w:type="dxa"/>
            <w:tcMar>
              <w:left w:w="72" w:type="dxa"/>
              <w:right w:w="72" w:type="dxa"/>
            </w:tcMar>
          </w:tcPr>
          <w:p w14:paraId="02152BA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0.041</w:t>
            </w:r>
          </w:p>
        </w:tc>
        <w:tc>
          <w:tcPr>
            <w:tcW w:w="520" w:type="dxa"/>
            <w:tcMar>
              <w:left w:w="72" w:type="dxa"/>
              <w:right w:w="72" w:type="dxa"/>
            </w:tcMar>
          </w:tcPr>
          <w:p w14:paraId="013790F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0.034</w:t>
            </w:r>
          </w:p>
        </w:tc>
        <w:tc>
          <w:tcPr>
            <w:tcW w:w="520" w:type="dxa"/>
            <w:tcMar>
              <w:left w:w="72" w:type="dxa"/>
              <w:right w:w="72" w:type="dxa"/>
            </w:tcMar>
          </w:tcPr>
          <w:p w14:paraId="4BC00BA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0.029</w:t>
            </w:r>
          </w:p>
        </w:tc>
      </w:tr>
      <w:tr w:rsidR="00765DA8" w:rsidRPr="00C31190" w14:paraId="62E304C5" w14:textId="77777777" w:rsidTr="00765DA8">
        <w:tc>
          <w:tcPr>
            <w:tcW w:w="742" w:type="dxa"/>
            <w:vMerge/>
            <w:vAlign w:val="center"/>
          </w:tcPr>
          <w:p w14:paraId="2E58025C"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015F4E94" w14:textId="77777777" w:rsidR="00765DA8" w:rsidRPr="00C31190" w:rsidRDefault="00765DA8" w:rsidP="000E3518">
            <w:pPr>
              <w:jc w:val="center"/>
              <w:rPr>
                <w:rFonts w:ascii="Arial" w:hAnsi="Arial" w:cs="Arial"/>
                <w:sz w:val="16"/>
                <w:szCs w:val="16"/>
              </w:rPr>
            </w:pPr>
            <w:r>
              <w:rPr>
                <w:rFonts w:ascii="Arial" w:hAnsi="Arial" w:cs="Arial"/>
                <w:sz w:val="16"/>
                <w:szCs w:val="16"/>
              </w:rPr>
              <w:t>18</w:t>
            </w:r>
          </w:p>
        </w:tc>
        <w:tc>
          <w:tcPr>
            <w:tcW w:w="603" w:type="dxa"/>
            <w:tcMar>
              <w:left w:w="72" w:type="dxa"/>
              <w:right w:w="72" w:type="dxa"/>
            </w:tcMar>
          </w:tcPr>
          <w:p w14:paraId="40563E5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0.065</w:t>
            </w:r>
          </w:p>
        </w:tc>
        <w:tc>
          <w:tcPr>
            <w:tcW w:w="520" w:type="dxa"/>
            <w:tcMar>
              <w:left w:w="72" w:type="dxa"/>
              <w:right w:w="72" w:type="dxa"/>
            </w:tcMar>
          </w:tcPr>
          <w:p w14:paraId="47A32AE9"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0.060</w:t>
            </w:r>
          </w:p>
        </w:tc>
        <w:tc>
          <w:tcPr>
            <w:tcW w:w="520" w:type="dxa"/>
            <w:tcMar>
              <w:left w:w="72" w:type="dxa"/>
              <w:right w:w="72" w:type="dxa"/>
            </w:tcMar>
          </w:tcPr>
          <w:p w14:paraId="59B209A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0.056</w:t>
            </w:r>
          </w:p>
        </w:tc>
        <w:tc>
          <w:tcPr>
            <w:tcW w:w="520" w:type="dxa"/>
            <w:tcMar>
              <w:left w:w="72" w:type="dxa"/>
              <w:right w:w="72" w:type="dxa"/>
            </w:tcMar>
          </w:tcPr>
          <w:p w14:paraId="1E284F4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0.053</w:t>
            </w:r>
          </w:p>
        </w:tc>
        <w:tc>
          <w:tcPr>
            <w:tcW w:w="520" w:type="dxa"/>
            <w:tcMar>
              <w:left w:w="72" w:type="dxa"/>
              <w:right w:w="72" w:type="dxa"/>
            </w:tcMar>
          </w:tcPr>
          <w:p w14:paraId="0B768FA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0.050</w:t>
            </w:r>
          </w:p>
        </w:tc>
        <w:tc>
          <w:tcPr>
            <w:tcW w:w="520" w:type="dxa"/>
            <w:tcMar>
              <w:left w:w="72" w:type="dxa"/>
              <w:right w:w="72" w:type="dxa"/>
            </w:tcMar>
          </w:tcPr>
          <w:p w14:paraId="5E716489"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0.048</w:t>
            </w:r>
          </w:p>
        </w:tc>
        <w:tc>
          <w:tcPr>
            <w:tcW w:w="520" w:type="dxa"/>
            <w:tcMar>
              <w:left w:w="72" w:type="dxa"/>
              <w:right w:w="72" w:type="dxa"/>
            </w:tcMar>
          </w:tcPr>
          <w:p w14:paraId="3F2AD36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0.045</w:t>
            </w:r>
          </w:p>
        </w:tc>
        <w:tc>
          <w:tcPr>
            <w:tcW w:w="520" w:type="dxa"/>
            <w:tcMar>
              <w:left w:w="72" w:type="dxa"/>
              <w:right w:w="72" w:type="dxa"/>
            </w:tcMar>
          </w:tcPr>
          <w:p w14:paraId="68FDFFDF"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0.043</w:t>
            </w:r>
          </w:p>
        </w:tc>
        <w:tc>
          <w:tcPr>
            <w:tcW w:w="520" w:type="dxa"/>
            <w:tcMar>
              <w:left w:w="72" w:type="dxa"/>
              <w:right w:w="72" w:type="dxa"/>
            </w:tcMar>
          </w:tcPr>
          <w:p w14:paraId="734DF0D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0.041</w:t>
            </w:r>
          </w:p>
        </w:tc>
        <w:tc>
          <w:tcPr>
            <w:tcW w:w="520" w:type="dxa"/>
            <w:tcMar>
              <w:left w:w="72" w:type="dxa"/>
              <w:right w:w="72" w:type="dxa"/>
            </w:tcMar>
          </w:tcPr>
          <w:p w14:paraId="101D585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0.040</w:t>
            </w:r>
          </w:p>
        </w:tc>
        <w:tc>
          <w:tcPr>
            <w:tcW w:w="520" w:type="dxa"/>
            <w:tcMar>
              <w:left w:w="72" w:type="dxa"/>
              <w:right w:w="72" w:type="dxa"/>
            </w:tcMar>
          </w:tcPr>
          <w:p w14:paraId="50D32C1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0.038</w:t>
            </w:r>
          </w:p>
        </w:tc>
        <w:tc>
          <w:tcPr>
            <w:tcW w:w="520" w:type="dxa"/>
            <w:tcMar>
              <w:left w:w="72" w:type="dxa"/>
              <w:right w:w="72" w:type="dxa"/>
            </w:tcMar>
          </w:tcPr>
          <w:p w14:paraId="504E6AE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0.037</w:t>
            </w:r>
          </w:p>
        </w:tc>
        <w:tc>
          <w:tcPr>
            <w:tcW w:w="520" w:type="dxa"/>
            <w:tcMar>
              <w:left w:w="72" w:type="dxa"/>
              <w:right w:w="72" w:type="dxa"/>
            </w:tcMar>
          </w:tcPr>
          <w:p w14:paraId="6B6915B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0.035</w:t>
            </w:r>
          </w:p>
        </w:tc>
        <w:tc>
          <w:tcPr>
            <w:tcW w:w="520" w:type="dxa"/>
            <w:tcMar>
              <w:left w:w="72" w:type="dxa"/>
              <w:right w:w="72" w:type="dxa"/>
            </w:tcMar>
          </w:tcPr>
          <w:p w14:paraId="3973AF0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0.034</w:t>
            </w:r>
          </w:p>
        </w:tc>
        <w:tc>
          <w:tcPr>
            <w:tcW w:w="520" w:type="dxa"/>
            <w:tcMar>
              <w:left w:w="72" w:type="dxa"/>
              <w:right w:w="72" w:type="dxa"/>
            </w:tcMar>
          </w:tcPr>
          <w:p w14:paraId="260D8DCF"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0.033</w:t>
            </w:r>
          </w:p>
        </w:tc>
        <w:tc>
          <w:tcPr>
            <w:tcW w:w="520" w:type="dxa"/>
            <w:tcMar>
              <w:left w:w="72" w:type="dxa"/>
              <w:right w:w="72" w:type="dxa"/>
            </w:tcMar>
          </w:tcPr>
          <w:p w14:paraId="71060CDF"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0.032</w:t>
            </w:r>
          </w:p>
        </w:tc>
        <w:tc>
          <w:tcPr>
            <w:tcW w:w="520" w:type="dxa"/>
            <w:tcMar>
              <w:left w:w="72" w:type="dxa"/>
              <w:right w:w="72" w:type="dxa"/>
            </w:tcMar>
          </w:tcPr>
          <w:p w14:paraId="1028BC9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0.027</w:t>
            </w:r>
          </w:p>
        </w:tc>
        <w:tc>
          <w:tcPr>
            <w:tcW w:w="520" w:type="dxa"/>
            <w:tcMar>
              <w:left w:w="72" w:type="dxa"/>
              <w:right w:w="72" w:type="dxa"/>
            </w:tcMar>
          </w:tcPr>
          <w:p w14:paraId="05D72D18"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0.024</w:t>
            </w:r>
          </w:p>
        </w:tc>
        <w:tc>
          <w:tcPr>
            <w:tcW w:w="520" w:type="dxa"/>
            <w:tcMar>
              <w:left w:w="72" w:type="dxa"/>
              <w:right w:w="72" w:type="dxa"/>
            </w:tcMar>
          </w:tcPr>
          <w:p w14:paraId="2AE9B57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0.021</w:t>
            </w:r>
          </w:p>
        </w:tc>
      </w:tr>
      <w:tr w:rsidR="00765DA8" w:rsidRPr="00C31190" w14:paraId="4D92B535" w14:textId="77777777" w:rsidTr="00765DA8">
        <w:tc>
          <w:tcPr>
            <w:tcW w:w="742" w:type="dxa"/>
            <w:vMerge/>
            <w:vAlign w:val="center"/>
          </w:tcPr>
          <w:p w14:paraId="3A3AED68"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01B28195" w14:textId="77777777" w:rsidR="00765DA8" w:rsidRPr="00C31190" w:rsidRDefault="00765DA8" w:rsidP="000E3518">
            <w:pPr>
              <w:jc w:val="center"/>
              <w:rPr>
                <w:rFonts w:ascii="Arial" w:hAnsi="Arial" w:cs="Arial"/>
                <w:sz w:val="16"/>
                <w:szCs w:val="16"/>
              </w:rPr>
            </w:pPr>
            <w:r>
              <w:rPr>
                <w:rFonts w:ascii="Arial" w:hAnsi="Arial" w:cs="Arial"/>
                <w:sz w:val="16"/>
                <w:szCs w:val="16"/>
              </w:rPr>
              <w:t>19</w:t>
            </w:r>
          </w:p>
        </w:tc>
        <w:tc>
          <w:tcPr>
            <w:tcW w:w="603" w:type="dxa"/>
            <w:tcMar>
              <w:left w:w="72" w:type="dxa"/>
              <w:right w:w="72" w:type="dxa"/>
            </w:tcMar>
          </w:tcPr>
          <w:p w14:paraId="3821D99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0.063</w:t>
            </w:r>
          </w:p>
        </w:tc>
        <w:tc>
          <w:tcPr>
            <w:tcW w:w="520" w:type="dxa"/>
            <w:tcMar>
              <w:left w:w="72" w:type="dxa"/>
              <w:right w:w="72" w:type="dxa"/>
            </w:tcMar>
          </w:tcPr>
          <w:p w14:paraId="05A552FF"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0.059</w:t>
            </w:r>
          </w:p>
        </w:tc>
        <w:tc>
          <w:tcPr>
            <w:tcW w:w="520" w:type="dxa"/>
            <w:tcMar>
              <w:left w:w="72" w:type="dxa"/>
              <w:right w:w="72" w:type="dxa"/>
            </w:tcMar>
          </w:tcPr>
          <w:p w14:paraId="326DC2A6"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0.055</w:t>
            </w:r>
          </w:p>
        </w:tc>
        <w:tc>
          <w:tcPr>
            <w:tcW w:w="520" w:type="dxa"/>
            <w:tcMar>
              <w:left w:w="72" w:type="dxa"/>
              <w:right w:w="72" w:type="dxa"/>
            </w:tcMar>
          </w:tcPr>
          <w:p w14:paraId="37D1351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0.052</w:t>
            </w:r>
          </w:p>
        </w:tc>
        <w:tc>
          <w:tcPr>
            <w:tcW w:w="520" w:type="dxa"/>
            <w:tcMar>
              <w:left w:w="72" w:type="dxa"/>
              <w:right w:w="72" w:type="dxa"/>
            </w:tcMar>
          </w:tcPr>
          <w:p w14:paraId="6FEF9F6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0.049</w:t>
            </w:r>
          </w:p>
        </w:tc>
        <w:tc>
          <w:tcPr>
            <w:tcW w:w="520" w:type="dxa"/>
            <w:tcMar>
              <w:left w:w="72" w:type="dxa"/>
              <w:right w:w="72" w:type="dxa"/>
            </w:tcMar>
          </w:tcPr>
          <w:p w14:paraId="56C42F8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0.047</w:t>
            </w:r>
          </w:p>
        </w:tc>
        <w:tc>
          <w:tcPr>
            <w:tcW w:w="520" w:type="dxa"/>
            <w:tcMar>
              <w:left w:w="72" w:type="dxa"/>
              <w:right w:w="72" w:type="dxa"/>
            </w:tcMar>
          </w:tcPr>
          <w:p w14:paraId="3F5F3B1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0.044</w:t>
            </w:r>
          </w:p>
        </w:tc>
        <w:tc>
          <w:tcPr>
            <w:tcW w:w="520" w:type="dxa"/>
            <w:tcMar>
              <w:left w:w="72" w:type="dxa"/>
              <w:right w:w="72" w:type="dxa"/>
            </w:tcMar>
          </w:tcPr>
          <w:p w14:paraId="436B737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0.042</w:t>
            </w:r>
          </w:p>
        </w:tc>
        <w:tc>
          <w:tcPr>
            <w:tcW w:w="520" w:type="dxa"/>
            <w:tcMar>
              <w:left w:w="72" w:type="dxa"/>
              <w:right w:w="72" w:type="dxa"/>
            </w:tcMar>
          </w:tcPr>
          <w:p w14:paraId="0C38A0D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0.040</w:t>
            </w:r>
          </w:p>
        </w:tc>
        <w:tc>
          <w:tcPr>
            <w:tcW w:w="520" w:type="dxa"/>
            <w:tcMar>
              <w:left w:w="72" w:type="dxa"/>
              <w:right w:w="72" w:type="dxa"/>
            </w:tcMar>
          </w:tcPr>
          <w:p w14:paraId="737E924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0.039</w:t>
            </w:r>
          </w:p>
        </w:tc>
        <w:tc>
          <w:tcPr>
            <w:tcW w:w="520" w:type="dxa"/>
            <w:tcMar>
              <w:left w:w="72" w:type="dxa"/>
              <w:right w:w="72" w:type="dxa"/>
            </w:tcMar>
          </w:tcPr>
          <w:p w14:paraId="59BE562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0.037</w:t>
            </w:r>
          </w:p>
        </w:tc>
        <w:tc>
          <w:tcPr>
            <w:tcW w:w="520" w:type="dxa"/>
            <w:tcMar>
              <w:left w:w="72" w:type="dxa"/>
              <w:right w:w="72" w:type="dxa"/>
            </w:tcMar>
          </w:tcPr>
          <w:p w14:paraId="75FCF8F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0.036</w:t>
            </w:r>
          </w:p>
        </w:tc>
        <w:tc>
          <w:tcPr>
            <w:tcW w:w="520" w:type="dxa"/>
            <w:tcMar>
              <w:left w:w="72" w:type="dxa"/>
              <w:right w:w="72" w:type="dxa"/>
            </w:tcMar>
          </w:tcPr>
          <w:p w14:paraId="04E7851B"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0.035</w:t>
            </w:r>
          </w:p>
        </w:tc>
        <w:tc>
          <w:tcPr>
            <w:tcW w:w="520" w:type="dxa"/>
            <w:tcMar>
              <w:left w:w="72" w:type="dxa"/>
              <w:right w:w="72" w:type="dxa"/>
            </w:tcMar>
          </w:tcPr>
          <w:p w14:paraId="40EA15FB"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0.033</w:t>
            </w:r>
          </w:p>
        </w:tc>
        <w:tc>
          <w:tcPr>
            <w:tcW w:w="520" w:type="dxa"/>
            <w:tcMar>
              <w:left w:w="72" w:type="dxa"/>
              <w:right w:w="72" w:type="dxa"/>
            </w:tcMar>
          </w:tcPr>
          <w:p w14:paraId="6F5A085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0.032</w:t>
            </w:r>
          </w:p>
        </w:tc>
        <w:tc>
          <w:tcPr>
            <w:tcW w:w="520" w:type="dxa"/>
            <w:tcMar>
              <w:left w:w="72" w:type="dxa"/>
              <w:right w:w="72" w:type="dxa"/>
            </w:tcMar>
          </w:tcPr>
          <w:p w14:paraId="6BFFAAE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0.031</w:t>
            </w:r>
          </w:p>
        </w:tc>
        <w:tc>
          <w:tcPr>
            <w:tcW w:w="520" w:type="dxa"/>
            <w:tcMar>
              <w:left w:w="72" w:type="dxa"/>
              <w:right w:w="72" w:type="dxa"/>
            </w:tcMar>
          </w:tcPr>
          <w:p w14:paraId="4A4B648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0.027</w:t>
            </w:r>
          </w:p>
        </w:tc>
        <w:tc>
          <w:tcPr>
            <w:tcW w:w="520" w:type="dxa"/>
            <w:tcMar>
              <w:left w:w="72" w:type="dxa"/>
              <w:right w:w="72" w:type="dxa"/>
            </w:tcMar>
          </w:tcPr>
          <w:p w14:paraId="495BC949"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0.024</w:t>
            </w:r>
          </w:p>
        </w:tc>
        <w:tc>
          <w:tcPr>
            <w:tcW w:w="520" w:type="dxa"/>
            <w:tcMar>
              <w:left w:w="72" w:type="dxa"/>
              <w:right w:w="72" w:type="dxa"/>
            </w:tcMar>
          </w:tcPr>
          <w:p w14:paraId="6145CB3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0.021</w:t>
            </w:r>
          </w:p>
        </w:tc>
      </w:tr>
      <w:tr w:rsidR="00765DA8" w:rsidRPr="00C31190" w14:paraId="5BBB66A8" w14:textId="77777777" w:rsidTr="00765DA8">
        <w:tc>
          <w:tcPr>
            <w:tcW w:w="742" w:type="dxa"/>
            <w:vMerge/>
            <w:vAlign w:val="center"/>
          </w:tcPr>
          <w:p w14:paraId="103E8820"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49F8ED3F" w14:textId="77777777" w:rsidR="00765DA8" w:rsidRPr="00C31190" w:rsidRDefault="00765DA8" w:rsidP="000E3518">
            <w:pPr>
              <w:jc w:val="center"/>
              <w:rPr>
                <w:rFonts w:ascii="Arial" w:hAnsi="Arial" w:cs="Arial"/>
                <w:sz w:val="16"/>
                <w:szCs w:val="16"/>
              </w:rPr>
            </w:pPr>
            <w:r>
              <w:rPr>
                <w:rFonts w:ascii="Arial" w:hAnsi="Arial" w:cs="Arial"/>
                <w:sz w:val="16"/>
                <w:szCs w:val="16"/>
              </w:rPr>
              <w:t>20</w:t>
            </w:r>
          </w:p>
        </w:tc>
        <w:tc>
          <w:tcPr>
            <w:tcW w:w="603" w:type="dxa"/>
            <w:tcMar>
              <w:left w:w="72" w:type="dxa"/>
              <w:right w:w="72" w:type="dxa"/>
            </w:tcMar>
          </w:tcPr>
          <w:p w14:paraId="6DB2578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0.062</w:t>
            </w:r>
          </w:p>
        </w:tc>
        <w:tc>
          <w:tcPr>
            <w:tcW w:w="520" w:type="dxa"/>
            <w:tcMar>
              <w:left w:w="72" w:type="dxa"/>
              <w:right w:w="72" w:type="dxa"/>
            </w:tcMar>
          </w:tcPr>
          <w:p w14:paraId="6DD41D5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0.057</w:t>
            </w:r>
          </w:p>
        </w:tc>
        <w:tc>
          <w:tcPr>
            <w:tcW w:w="520" w:type="dxa"/>
            <w:tcMar>
              <w:left w:w="72" w:type="dxa"/>
              <w:right w:w="72" w:type="dxa"/>
            </w:tcMar>
          </w:tcPr>
          <w:p w14:paraId="7D75BFC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0.054</w:t>
            </w:r>
          </w:p>
        </w:tc>
        <w:tc>
          <w:tcPr>
            <w:tcW w:w="520" w:type="dxa"/>
            <w:tcMar>
              <w:left w:w="72" w:type="dxa"/>
              <w:right w:w="72" w:type="dxa"/>
            </w:tcMar>
          </w:tcPr>
          <w:p w14:paraId="294C4D2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0.051</w:t>
            </w:r>
          </w:p>
        </w:tc>
        <w:tc>
          <w:tcPr>
            <w:tcW w:w="520" w:type="dxa"/>
            <w:tcMar>
              <w:left w:w="72" w:type="dxa"/>
              <w:right w:w="72" w:type="dxa"/>
            </w:tcMar>
          </w:tcPr>
          <w:p w14:paraId="6F37B83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0.048</w:t>
            </w:r>
          </w:p>
        </w:tc>
        <w:tc>
          <w:tcPr>
            <w:tcW w:w="520" w:type="dxa"/>
            <w:tcMar>
              <w:left w:w="72" w:type="dxa"/>
              <w:right w:w="72" w:type="dxa"/>
            </w:tcMar>
          </w:tcPr>
          <w:p w14:paraId="47A3E06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0.046</w:t>
            </w:r>
          </w:p>
        </w:tc>
        <w:tc>
          <w:tcPr>
            <w:tcW w:w="520" w:type="dxa"/>
            <w:tcMar>
              <w:left w:w="72" w:type="dxa"/>
              <w:right w:w="72" w:type="dxa"/>
            </w:tcMar>
          </w:tcPr>
          <w:p w14:paraId="74E51DD8"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0.043</w:t>
            </w:r>
          </w:p>
        </w:tc>
        <w:tc>
          <w:tcPr>
            <w:tcW w:w="520" w:type="dxa"/>
            <w:tcMar>
              <w:left w:w="72" w:type="dxa"/>
              <w:right w:w="72" w:type="dxa"/>
            </w:tcMar>
          </w:tcPr>
          <w:p w14:paraId="14B6D16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0.041</w:t>
            </w:r>
          </w:p>
        </w:tc>
        <w:tc>
          <w:tcPr>
            <w:tcW w:w="520" w:type="dxa"/>
            <w:tcMar>
              <w:left w:w="72" w:type="dxa"/>
              <w:right w:w="72" w:type="dxa"/>
            </w:tcMar>
          </w:tcPr>
          <w:p w14:paraId="448CC9B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0.040</w:t>
            </w:r>
          </w:p>
        </w:tc>
        <w:tc>
          <w:tcPr>
            <w:tcW w:w="520" w:type="dxa"/>
            <w:tcMar>
              <w:left w:w="72" w:type="dxa"/>
              <w:right w:w="72" w:type="dxa"/>
            </w:tcMar>
          </w:tcPr>
          <w:p w14:paraId="6823552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0.038</w:t>
            </w:r>
          </w:p>
        </w:tc>
        <w:tc>
          <w:tcPr>
            <w:tcW w:w="520" w:type="dxa"/>
            <w:tcMar>
              <w:left w:w="72" w:type="dxa"/>
              <w:right w:w="72" w:type="dxa"/>
            </w:tcMar>
          </w:tcPr>
          <w:p w14:paraId="2E85E98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0.037</w:t>
            </w:r>
          </w:p>
        </w:tc>
        <w:tc>
          <w:tcPr>
            <w:tcW w:w="520" w:type="dxa"/>
            <w:tcMar>
              <w:left w:w="72" w:type="dxa"/>
              <w:right w:w="72" w:type="dxa"/>
            </w:tcMar>
          </w:tcPr>
          <w:p w14:paraId="625C69EF"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0.035</w:t>
            </w:r>
          </w:p>
        </w:tc>
        <w:tc>
          <w:tcPr>
            <w:tcW w:w="520" w:type="dxa"/>
            <w:tcMar>
              <w:left w:w="72" w:type="dxa"/>
              <w:right w:w="72" w:type="dxa"/>
            </w:tcMar>
          </w:tcPr>
          <w:p w14:paraId="0E58CEC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0.034</w:t>
            </w:r>
          </w:p>
        </w:tc>
        <w:tc>
          <w:tcPr>
            <w:tcW w:w="520" w:type="dxa"/>
            <w:tcMar>
              <w:left w:w="72" w:type="dxa"/>
              <w:right w:w="72" w:type="dxa"/>
            </w:tcMar>
          </w:tcPr>
          <w:p w14:paraId="0000FFF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0.033</w:t>
            </w:r>
          </w:p>
        </w:tc>
        <w:tc>
          <w:tcPr>
            <w:tcW w:w="520" w:type="dxa"/>
            <w:tcMar>
              <w:left w:w="72" w:type="dxa"/>
              <w:right w:w="72" w:type="dxa"/>
            </w:tcMar>
          </w:tcPr>
          <w:p w14:paraId="416924A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0.032</w:t>
            </w:r>
          </w:p>
        </w:tc>
        <w:tc>
          <w:tcPr>
            <w:tcW w:w="520" w:type="dxa"/>
            <w:tcMar>
              <w:left w:w="72" w:type="dxa"/>
              <w:right w:w="72" w:type="dxa"/>
            </w:tcMar>
          </w:tcPr>
          <w:p w14:paraId="79B0577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0.031</w:t>
            </w:r>
          </w:p>
        </w:tc>
        <w:tc>
          <w:tcPr>
            <w:tcW w:w="520" w:type="dxa"/>
            <w:tcMar>
              <w:left w:w="72" w:type="dxa"/>
              <w:right w:w="72" w:type="dxa"/>
            </w:tcMar>
          </w:tcPr>
          <w:p w14:paraId="7D1933EB"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0.026</w:t>
            </w:r>
          </w:p>
        </w:tc>
        <w:tc>
          <w:tcPr>
            <w:tcW w:w="520" w:type="dxa"/>
            <w:tcMar>
              <w:left w:w="72" w:type="dxa"/>
              <w:right w:w="72" w:type="dxa"/>
            </w:tcMar>
          </w:tcPr>
          <w:p w14:paraId="4AE9B296"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0.023</w:t>
            </w:r>
          </w:p>
        </w:tc>
        <w:tc>
          <w:tcPr>
            <w:tcW w:w="520" w:type="dxa"/>
            <w:tcMar>
              <w:left w:w="72" w:type="dxa"/>
              <w:right w:w="72" w:type="dxa"/>
            </w:tcMar>
          </w:tcPr>
          <w:p w14:paraId="0274F3D8"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0.021</w:t>
            </w:r>
          </w:p>
        </w:tc>
      </w:tr>
      <w:tr w:rsidR="00765DA8" w:rsidRPr="00C31190" w14:paraId="7E46B0DA" w14:textId="77777777" w:rsidTr="00765DA8">
        <w:tc>
          <w:tcPr>
            <w:tcW w:w="742" w:type="dxa"/>
            <w:vMerge/>
            <w:vAlign w:val="center"/>
          </w:tcPr>
          <w:p w14:paraId="3F5E15EC"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177BD5E1" w14:textId="77777777" w:rsidR="00765DA8" w:rsidRPr="00C31190" w:rsidRDefault="00765DA8" w:rsidP="000E3518">
            <w:pPr>
              <w:jc w:val="center"/>
              <w:rPr>
                <w:rFonts w:ascii="Arial" w:hAnsi="Arial" w:cs="Arial"/>
                <w:sz w:val="16"/>
                <w:szCs w:val="16"/>
              </w:rPr>
            </w:pPr>
            <w:r>
              <w:rPr>
                <w:rFonts w:ascii="Arial" w:hAnsi="Arial" w:cs="Arial"/>
                <w:sz w:val="16"/>
                <w:szCs w:val="16"/>
              </w:rPr>
              <w:t>21</w:t>
            </w:r>
          </w:p>
        </w:tc>
        <w:tc>
          <w:tcPr>
            <w:tcW w:w="603" w:type="dxa"/>
            <w:tcMar>
              <w:left w:w="72" w:type="dxa"/>
              <w:right w:w="72" w:type="dxa"/>
            </w:tcMar>
          </w:tcPr>
          <w:p w14:paraId="04C8D5B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0.060</w:t>
            </w:r>
          </w:p>
        </w:tc>
        <w:tc>
          <w:tcPr>
            <w:tcW w:w="520" w:type="dxa"/>
            <w:tcMar>
              <w:left w:w="72" w:type="dxa"/>
              <w:right w:w="72" w:type="dxa"/>
            </w:tcMar>
          </w:tcPr>
          <w:p w14:paraId="27BC3B3B"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0.056</w:t>
            </w:r>
          </w:p>
        </w:tc>
        <w:tc>
          <w:tcPr>
            <w:tcW w:w="520" w:type="dxa"/>
            <w:tcMar>
              <w:left w:w="72" w:type="dxa"/>
              <w:right w:w="72" w:type="dxa"/>
            </w:tcMar>
          </w:tcPr>
          <w:p w14:paraId="7B39072B"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0.053</w:t>
            </w:r>
          </w:p>
        </w:tc>
        <w:tc>
          <w:tcPr>
            <w:tcW w:w="520" w:type="dxa"/>
            <w:tcMar>
              <w:left w:w="72" w:type="dxa"/>
              <w:right w:w="72" w:type="dxa"/>
            </w:tcMar>
          </w:tcPr>
          <w:p w14:paraId="55D4FA6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0.050</w:t>
            </w:r>
          </w:p>
        </w:tc>
        <w:tc>
          <w:tcPr>
            <w:tcW w:w="520" w:type="dxa"/>
            <w:tcMar>
              <w:left w:w="72" w:type="dxa"/>
              <w:right w:w="72" w:type="dxa"/>
            </w:tcMar>
          </w:tcPr>
          <w:p w14:paraId="66980089"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0.047</w:t>
            </w:r>
          </w:p>
        </w:tc>
        <w:tc>
          <w:tcPr>
            <w:tcW w:w="520" w:type="dxa"/>
            <w:tcMar>
              <w:left w:w="72" w:type="dxa"/>
              <w:right w:w="72" w:type="dxa"/>
            </w:tcMar>
          </w:tcPr>
          <w:p w14:paraId="705978E9"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0.045</w:t>
            </w:r>
          </w:p>
        </w:tc>
        <w:tc>
          <w:tcPr>
            <w:tcW w:w="520" w:type="dxa"/>
            <w:tcMar>
              <w:left w:w="72" w:type="dxa"/>
              <w:right w:w="72" w:type="dxa"/>
            </w:tcMar>
          </w:tcPr>
          <w:p w14:paraId="33806720"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0.043</w:t>
            </w:r>
          </w:p>
        </w:tc>
        <w:tc>
          <w:tcPr>
            <w:tcW w:w="520" w:type="dxa"/>
            <w:tcMar>
              <w:left w:w="72" w:type="dxa"/>
              <w:right w:w="72" w:type="dxa"/>
            </w:tcMar>
          </w:tcPr>
          <w:p w14:paraId="6001006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0.041</w:t>
            </w:r>
          </w:p>
        </w:tc>
        <w:tc>
          <w:tcPr>
            <w:tcW w:w="520" w:type="dxa"/>
            <w:tcMar>
              <w:left w:w="72" w:type="dxa"/>
              <w:right w:w="72" w:type="dxa"/>
            </w:tcMar>
          </w:tcPr>
          <w:p w14:paraId="217A529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0.039</w:t>
            </w:r>
          </w:p>
        </w:tc>
        <w:tc>
          <w:tcPr>
            <w:tcW w:w="520" w:type="dxa"/>
            <w:tcMar>
              <w:left w:w="72" w:type="dxa"/>
              <w:right w:w="72" w:type="dxa"/>
            </w:tcMar>
          </w:tcPr>
          <w:p w14:paraId="6CBED0B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0.037</w:t>
            </w:r>
          </w:p>
        </w:tc>
        <w:tc>
          <w:tcPr>
            <w:tcW w:w="520" w:type="dxa"/>
            <w:tcMar>
              <w:left w:w="72" w:type="dxa"/>
              <w:right w:w="72" w:type="dxa"/>
            </w:tcMar>
          </w:tcPr>
          <w:p w14:paraId="6F597A88"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0.036</w:t>
            </w:r>
          </w:p>
        </w:tc>
        <w:tc>
          <w:tcPr>
            <w:tcW w:w="520" w:type="dxa"/>
            <w:tcMar>
              <w:left w:w="72" w:type="dxa"/>
              <w:right w:w="72" w:type="dxa"/>
            </w:tcMar>
          </w:tcPr>
          <w:p w14:paraId="56BE9809"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0.035</w:t>
            </w:r>
          </w:p>
        </w:tc>
        <w:tc>
          <w:tcPr>
            <w:tcW w:w="520" w:type="dxa"/>
            <w:tcMar>
              <w:left w:w="72" w:type="dxa"/>
              <w:right w:w="72" w:type="dxa"/>
            </w:tcMar>
          </w:tcPr>
          <w:p w14:paraId="68DB690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0.033</w:t>
            </w:r>
          </w:p>
        </w:tc>
        <w:tc>
          <w:tcPr>
            <w:tcW w:w="520" w:type="dxa"/>
            <w:tcMar>
              <w:left w:w="72" w:type="dxa"/>
              <w:right w:w="72" w:type="dxa"/>
            </w:tcMar>
          </w:tcPr>
          <w:p w14:paraId="4458667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0.032</w:t>
            </w:r>
          </w:p>
        </w:tc>
        <w:tc>
          <w:tcPr>
            <w:tcW w:w="520" w:type="dxa"/>
            <w:tcMar>
              <w:left w:w="72" w:type="dxa"/>
              <w:right w:w="72" w:type="dxa"/>
            </w:tcMar>
          </w:tcPr>
          <w:p w14:paraId="0E5FBCE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0.031</w:t>
            </w:r>
          </w:p>
        </w:tc>
        <w:tc>
          <w:tcPr>
            <w:tcW w:w="520" w:type="dxa"/>
            <w:tcMar>
              <w:left w:w="72" w:type="dxa"/>
              <w:right w:w="72" w:type="dxa"/>
            </w:tcMar>
          </w:tcPr>
          <w:p w14:paraId="09DF6D79"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0.030</w:t>
            </w:r>
          </w:p>
        </w:tc>
        <w:tc>
          <w:tcPr>
            <w:tcW w:w="520" w:type="dxa"/>
            <w:tcMar>
              <w:left w:w="72" w:type="dxa"/>
              <w:right w:w="72" w:type="dxa"/>
            </w:tcMar>
          </w:tcPr>
          <w:p w14:paraId="5B777639"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0.026</w:t>
            </w:r>
          </w:p>
        </w:tc>
        <w:tc>
          <w:tcPr>
            <w:tcW w:w="520" w:type="dxa"/>
            <w:tcMar>
              <w:left w:w="72" w:type="dxa"/>
              <w:right w:w="72" w:type="dxa"/>
            </w:tcMar>
          </w:tcPr>
          <w:p w14:paraId="10FF5C8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0.023</w:t>
            </w:r>
          </w:p>
        </w:tc>
        <w:tc>
          <w:tcPr>
            <w:tcW w:w="520" w:type="dxa"/>
            <w:tcMar>
              <w:left w:w="72" w:type="dxa"/>
              <w:right w:w="72" w:type="dxa"/>
            </w:tcMar>
          </w:tcPr>
          <w:p w14:paraId="2F8E39A8"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0.021</w:t>
            </w:r>
          </w:p>
        </w:tc>
      </w:tr>
      <w:tr w:rsidR="00765DA8" w:rsidRPr="00C31190" w14:paraId="4325949A" w14:textId="77777777" w:rsidTr="00765DA8">
        <w:tc>
          <w:tcPr>
            <w:tcW w:w="742" w:type="dxa"/>
            <w:vMerge/>
            <w:vAlign w:val="center"/>
          </w:tcPr>
          <w:p w14:paraId="78FB9EB1"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6803E41C" w14:textId="77777777" w:rsidR="00765DA8" w:rsidRPr="00C31190" w:rsidRDefault="00765DA8" w:rsidP="000E3518">
            <w:pPr>
              <w:jc w:val="center"/>
              <w:rPr>
                <w:rFonts w:ascii="Arial" w:hAnsi="Arial" w:cs="Arial"/>
                <w:sz w:val="16"/>
                <w:szCs w:val="16"/>
              </w:rPr>
            </w:pPr>
            <w:r>
              <w:rPr>
                <w:rFonts w:ascii="Arial" w:hAnsi="Arial" w:cs="Arial"/>
                <w:sz w:val="16"/>
                <w:szCs w:val="16"/>
              </w:rPr>
              <w:t>22</w:t>
            </w:r>
          </w:p>
        </w:tc>
        <w:tc>
          <w:tcPr>
            <w:tcW w:w="603" w:type="dxa"/>
            <w:tcMar>
              <w:left w:w="72" w:type="dxa"/>
              <w:right w:w="72" w:type="dxa"/>
            </w:tcMar>
          </w:tcPr>
          <w:p w14:paraId="7852F11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0.059</w:t>
            </w:r>
          </w:p>
        </w:tc>
        <w:tc>
          <w:tcPr>
            <w:tcW w:w="520" w:type="dxa"/>
            <w:tcMar>
              <w:left w:w="72" w:type="dxa"/>
              <w:right w:w="72" w:type="dxa"/>
            </w:tcMar>
          </w:tcPr>
          <w:p w14:paraId="20F8074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0.055</w:t>
            </w:r>
          </w:p>
        </w:tc>
        <w:tc>
          <w:tcPr>
            <w:tcW w:w="520" w:type="dxa"/>
            <w:tcMar>
              <w:left w:w="72" w:type="dxa"/>
              <w:right w:w="72" w:type="dxa"/>
            </w:tcMar>
          </w:tcPr>
          <w:p w14:paraId="663BF57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0.052</w:t>
            </w:r>
          </w:p>
        </w:tc>
        <w:tc>
          <w:tcPr>
            <w:tcW w:w="520" w:type="dxa"/>
            <w:tcMar>
              <w:left w:w="72" w:type="dxa"/>
              <w:right w:w="72" w:type="dxa"/>
            </w:tcMar>
          </w:tcPr>
          <w:p w14:paraId="254421A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0.049</w:t>
            </w:r>
          </w:p>
        </w:tc>
        <w:tc>
          <w:tcPr>
            <w:tcW w:w="520" w:type="dxa"/>
            <w:tcMar>
              <w:left w:w="72" w:type="dxa"/>
              <w:right w:w="72" w:type="dxa"/>
            </w:tcMar>
          </w:tcPr>
          <w:p w14:paraId="41CB0A0F"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0.046</w:t>
            </w:r>
          </w:p>
        </w:tc>
        <w:tc>
          <w:tcPr>
            <w:tcW w:w="520" w:type="dxa"/>
            <w:tcMar>
              <w:left w:w="72" w:type="dxa"/>
              <w:right w:w="72" w:type="dxa"/>
            </w:tcMar>
          </w:tcPr>
          <w:p w14:paraId="254DC2D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0.044</w:t>
            </w:r>
          </w:p>
        </w:tc>
        <w:tc>
          <w:tcPr>
            <w:tcW w:w="520" w:type="dxa"/>
            <w:tcMar>
              <w:left w:w="72" w:type="dxa"/>
              <w:right w:w="72" w:type="dxa"/>
            </w:tcMar>
          </w:tcPr>
          <w:p w14:paraId="33392A7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0.042</w:t>
            </w:r>
          </w:p>
        </w:tc>
        <w:tc>
          <w:tcPr>
            <w:tcW w:w="520" w:type="dxa"/>
            <w:tcMar>
              <w:left w:w="72" w:type="dxa"/>
              <w:right w:w="72" w:type="dxa"/>
            </w:tcMar>
          </w:tcPr>
          <w:p w14:paraId="332002EF"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0.040</w:t>
            </w:r>
          </w:p>
        </w:tc>
        <w:tc>
          <w:tcPr>
            <w:tcW w:w="520" w:type="dxa"/>
            <w:tcMar>
              <w:left w:w="72" w:type="dxa"/>
              <w:right w:w="72" w:type="dxa"/>
            </w:tcMar>
          </w:tcPr>
          <w:p w14:paraId="6E1D5886"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0.038</w:t>
            </w:r>
          </w:p>
        </w:tc>
        <w:tc>
          <w:tcPr>
            <w:tcW w:w="520" w:type="dxa"/>
            <w:tcMar>
              <w:left w:w="72" w:type="dxa"/>
              <w:right w:w="72" w:type="dxa"/>
            </w:tcMar>
          </w:tcPr>
          <w:p w14:paraId="76D9F46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0.037</w:t>
            </w:r>
          </w:p>
        </w:tc>
        <w:tc>
          <w:tcPr>
            <w:tcW w:w="520" w:type="dxa"/>
            <w:tcMar>
              <w:left w:w="72" w:type="dxa"/>
              <w:right w:w="72" w:type="dxa"/>
            </w:tcMar>
          </w:tcPr>
          <w:p w14:paraId="2281161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0.035</w:t>
            </w:r>
          </w:p>
        </w:tc>
        <w:tc>
          <w:tcPr>
            <w:tcW w:w="520" w:type="dxa"/>
            <w:tcMar>
              <w:left w:w="72" w:type="dxa"/>
              <w:right w:w="72" w:type="dxa"/>
            </w:tcMar>
          </w:tcPr>
          <w:p w14:paraId="4D384226"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0.034</w:t>
            </w:r>
          </w:p>
        </w:tc>
        <w:tc>
          <w:tcPr>
            <w:tcW w:w="520" w:type="dxa"/>
            <w:tcMar>
              <w:left w:w="72" w:type="dxa"/>
              <w:right w:w="72" w:type="dxa"/>
            </w:tcMar>
          </w:tcPr>
          <w:p w14:paraId="024E7996"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0.033</w:t>
            </w:r>
          </w:p>
        </w:tc>
        <w:tc>
          <w:tcPr>
            <w:tcW w:w="520" w:type="dxa"/>
            <w:tcMar>
              <w:left w:w="72" w:type="dxa"/>
              <w:right w:w="72" w:type="dxa"/>
            </w:tcMar>
          </w:tcPr>
          <w:p w14:paraId="179B1170"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0.032</w:t>
            </w:r>
          </w:p>
        </w:tc>
        <w:tc>
          <w:tcPr>
            <w:tcW w:w="520" w:type="dxa"/>
            <w:tcMar>
              <w:left w:w="72" w:type="dxa"/>
              <w:right w:w="72" w:type="dxa"/>
            </w:tcMar>
          </w:tcPr>
          <w:p w14:paraId="32F8B408"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0.031</w:t>
            </w:r>
          </w:p>
        </w:tc>
        <w:tc>
          <w:tcPr>
            <w:tcW w:w="520" w:type="dxa"/>
            <w:tcMar>
              <w:left w:w="72" w:type="dxa"/>
              <w:right w:w="72" w:type="dxa"/>
            </w:tcMar>
          </w:tcPr>
          <w:p w14:paraId="0A1F662F"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0.030</w:t>
            </w:r>
          </w:p>
        </w:tc>
        <w:tc>
          <w:tcPr>
            <w:tcW w:w="520" w:type="dxa"/>
            <w:tcMar>
              <w:left w:w="72" w:type="dxa"/>
              <w:right w:w="72" w:type="dxa"/>
            </w:tcMar>
          </w:tcPr>
          <w:p w14:paraId="719FD34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0.026</w:t>
            </w:r>
          </w:p>
        </w:tc>
        <w:tc>
          <w:tcPr>
            <w:tcW w:w="520" w:type="dxa"/>
            <w:tcMar>
              <w:left w:w="72" w:type="dxa"/>
              <w:right w:w="72" w:type="dxa"/>
            </w:tcMar>
          </w:tcPr>
          <w:p w14:paraId="1B79C34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0.023</w:t>
            </w:r>
          </w:p>
        </w:tc>
        <w:tc>
          <w:tcPr>
            <w:tcW w:w="520" w:type="dxa"/>
            <w:tcMar>
              <w:left w:w="72" w:type="dxa"/>
              <w:right w:w="72" w:type="dxa"/>
            </w:tcMar>
          </w:tcPr>
          <w:p w14:paraId="29447AB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0.020</w:t>
            </w:r>
          </w:p>
        </w:tc>
      </w:tr>
      <w:tr w:rsidR="00765DA8" w:rsidRPr="00C31190" w14:paraId="434465F9" w14:textId="77777777" w:rsidTr="00765DA8">
        <w:tc>
          <w:tcPr>
            <w:tcW w:w="742" w:type="dxa"/>
            <w:vMerge/>
            <w:vAlign w:val="center"/>
          </w:tcPr>
          <w:p w14:paraId="13C2C006"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314D651F" w14:textId="77777777" w:rsidR="00765DA8" w:rsidRPr="00C31190" w:rsidRDefault="00765DA8" w:rsidP="000E3518">
            <w:pPr>
              <w:jc w:val="center"/>
              <w:rPr>
                <w:rFonts w:ascii="Arial" w:hAnsi="Arial" w:cs="Arial"/>
                <w:sz w:val="16"/>
                <w:szCs w:val="16"/>
              </w:rPr>
            </w:pPr>
            <w:r>
              <w:rPr>
                <w:rFonts w:ascii="Arial" w:hAnsi="Arial" w:cs="Arial"/>
                <w:sz w:val="16"/>
                <w:szCs w:val="16"/>
              </w:rPr>
              <w:t>23</w:t>
            </w:r>
          </w:p>
        </w:tc>
        <w:tc>
          <w:tcPr>
            <w:tcW w:w="603" w:type="dxa"/>
            <w:tcMar>
              <w:left w:w="72" w:type="dxa"/>
              <w:right w:w="72" w:type="dxa"/>
            </w:tcMar>
          </w:tcPr>
          <w:p w14:paraId="012D1FE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0.058</w:t>
            </w:r>
          </w:p>
        </w:tc>
        <w:tc>
          <w:tcPr>
            <w:tcW w:w="520" w:type="dxa"/>
            <w:tcMar>
              <w:left w:w="72" w:type="dxa"/>
              <w:right w:w="72" w:type="dxa"/>
            </w:tcMar>
          </w:tcPr>
          <w:p w14:paraId="3B2E430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0.054</w:t>
            </w:r>
          </w:p>
        </w:tc>
        <w:tc>
          <w:tcPr>
            <w:tcW w:w="520" w:type="dxa"/>
            <w:tcMar>
              <w:left w:w="72" w:type="dxa"/>
              <w:right w:w="72" w:type="dxa"/>
            </w:tcMar>
          </w:tcPr>
          <w:p w14:paraId="78CF2AE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0.051</w:t>
            </w:r>
          </w:p>
        </w:tc>
        <w:tc>
          <w:tcPr>
            <w:tcW w:w="520" w:type="dxa"/>
            <w:tcMar>
              <w:left w:w="72" w:type="dxa"/>
              <w:right w:w="72" w:type="dxa"/>
            </w:tcMar>
          </w:tcPr>
          <w:p w14:paraId="3EADDBC6"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0.048</w:t>
            </w:r>
          </w:p>
        </w:tc>
        <w:tc>
          <w:tcPr>
            <w:tcW w:w="520" w:type="dxa"/>
            <w:tcMar>
              <w:left w:w="72" w:type="dxa"/>
              <w:right w:w="72" w:type="dxa"/>
            </w:tcMar>
          </w:tcPr>
          <w:p w14:paraId="2ED51E8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0.045</w:t>
            </w:r>
          </w:p>
        </w:tc>
        <w:tc>
          <w:tcPr>
            <w:tcW w:w="520" w:type="dxa"/>
            <w:tcMar>
              <w:left w:w="72" w:type="dxa"/>
              <w:right w:w="72" w:type="dxa"/>
            </w:tcMar>
          </w:tcPr>
          <w:p w14:paraId="41004A6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0.043</w:t>
            </w:r>
          </w:p>
        </w:tc>
        <w:tc>
          <w:tcPr>
            <w:tcW w:w="520" w:type="dxa"/>
            <w:tcMar>
              <w:left w:w="72" w:type="dxa"/>
              <w:right w:w="72" w:type="dxa"/>
            </w:tcMar>
          </w:tcPr>
          <w:p w14:paraId="43341256"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0.041</w:t>
            </w:r>
          </w:p>
        </w:tc>
        <w:tc>
          <w:tcPr>
            <w:tcW w:w="520" w:type="dxa"/>
            <w:tcMar>
              <w:left w:w="72" w:type="dxa"/>
              <w:right w:w="72" w:type="dxa"/>
            </w:tcMar>
          </w:tcPr>
          <w:p w14:paraId="3FB045CF"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0.039</w:t>
            </w:r>
          </w:p>
        </w:tc>
        <w:tc>
          <w:tcPr>
            <w:tcW w:w="520" w:type="dxa"/>
            <w:tcMar>
              <w:left w:w="72" w:type="dxa"/>
              <w:right w:w="72" w:type="dxa"/>
            </w:tcMar>
          </w:tcPr>
          <w:p w14:paraId="6872E47F"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0.038</w:t>
            </w:r>
          </w:p>
        </w:tc>
        <w:tc>
          <w:tcPr>
            <w:tcW w:w="520" w:type="dxa"/>
            <w:tcMar>
              <w:left w:w="72" w:type="dxa"/>
              <w:right w:w="72" w:type="dxa"/>
            </w:tcMar>
          </w:tcPr>
          <w:p w14:paraId="1AB4D539"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0.036</w:t>
            </w:r>
          </w:p>
        </w:tc>
        <w:tc>
          <w:tcPr>
            <w:tcW w:w="520" w:type="dxa"/>
            <w:tcMar>
              <w:left w:w="72" w:type="dxa"/>
              <w:right w:w="72" w:type="dxa"/>
            </w:tcMar>
          </w:tcPr>
          <w:p w14:paraId="2664B39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0.035</w:t>
            </w:r>
          </w:p>
        </w:tc>
        <w:tc>
          <w:tcPr>
            <w:tcW w:w="520" w:type="dxa"/>
            <w:tcMar>
              <w:left w:w="72" w:type="dxa"/>
              <w:right w:w="72" w:type="dxa"/>
            </w:tcMar>
          </w:tcPr>
          <w:p w14:paraId="00497C9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0.033</w:t>
            </w:r>
          </w:p>
        </w:tc>
        <w:tc>
          <w:tcPr>
            <w:tcW w:w="520" w:type="dxa"/>
            <w:tcMar>
              <w:left w:w="72" w:type="dxa"/>
              <w:right w:w="72" w:type="dxa"/>
            </w:tcMar>
          </w:tcPr>
          <w:p w14:paraId="1E3CBE0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0.032</w:t>
            </w:r>
          </w:p>
        </w:tc>
        <w:tc>
          <w:tcPr>
            <w:tcW w:w="520" w:type="dxa"/>
            <w:tcMar>
              <w:left w:w="72" w:type="dxa"/>
              <w:right w:w="72" w:type="dxa"/>
            </w:tcMar>
          </w:tcPr>
          <w:p w14:paraId="1B5346A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0.031</w:t>
            </w:r>
          </w:p>
        </w:tc>
        <w:tc>
          <w:tcPr>
            <w:tcW w:w="520" w:type="dxa"/>
            <w:tcMar>
              <w:left w:w="72" w:type="dxa"/>
              <w:right w:w="72" w:type="dxa"/>
            </w:tcMar>
          </w:tcPr>
          <w:p w14:paraId="64CB0FD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0.030</w:t>
            </w:r>
          </w:p>
        </w:tc>
        <w:tc>
          <w:tcPr>
            <w:tcW w:w="520" w:type="dxa"/>
            <w:tcMar>
              <w:left w:w="72" w:type="dxa"/>
              <w:right w:w="72" w:type="dxa"/>
            </w:tcMar>
          </w:tcPr>
          <w:p w14:paraId="5D2AD53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0.029</w:t>
            </w:r>
          </w:p>
        </w:tc>
        <w:tc>
          <w:tcPr>
            <w:tcW w:w="520" w:type="dxa"/>
            <w:tcMar>
              <w:left w:w="72" w:type="dxa"/>
              <w:right w:w="72" w:type="dxa"/>
            </w:tcMar>
          </w:tcPr>
          <w:p w14:paraId="4F4358DB"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0.025</w:t>
            </w:r>
          </w:p>
        </w:tc>
        <w:tc>
          <w:tcPr>
            <w:tcW w:w="520" w:type="dxa"/>
            <w:tcMar>
              <w:left w:w="72" w:type="dxa"/>
              <w:right w:w="72" w:type="dxa"/>
            </w:tcMar>
          </w:tcPr>
          <w:p w14:paraId="65B49F46"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0.022</w:t>
            </w:r>
          </w:p>
        </w:tc>
        <w:tc>
          <w:tcPr>
            <w:tcW w:w="520" w:type="dxa"/>
            <w:tcMar>
              <w:left w:w="72" w:type="dxa"/>
              <w:right w:w="72" w:type="dxa"/>
            </w:tcMar>
          </w:tcPr>
          <w:p w14:paraId="5D4F38D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0.020</w:t>
            </w:r>
          </w:p>
        </w:tc>
      </w:tr>
      <w:tr w:rsidR="00765DA8" w:rsidRPr="00C31190" w14:paraId="3FAC8A90" w14:textId="77777777" w:rsidTr="00765DA8">
        <w:tc>
          <w:tcPr>
            <w:tcW w:w="742" w:type="dxa"/>
            <w:vMerge/>
            <w:vAlign w:val="center"/>
          </w:tcPr>
          <w:p w14:paraId="3208E171"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19BD79AE" w14:textId="77777777" w:rsidR="00765DA8" w:rsidRPr="00C31190" w:rsidRDefault="00765DA8" w:rsidP="000E3518">
            <w:pPr>
              <w:jc w:val="center"/>
              <w:rPr>
                <w:rFonts w:ascii="Arial" w:hAnsi="Arial" w:cs="Arial"/>
                <w:sz w:val="16"/>
                <w:szCs w:val="16"/>
              </w:rPr>
            </w:pPr>
            <w:r>
              <w:rPr>
                <w:rFonts w:ascii="Arial" w:hAnsi="Arial" w:cs="Arial"/>
                <w:sz w:val="16"/>
                <w:szCs w:val="16"/>
              </w:rPr>
              <w:t>24</w:t>
            </w:r>
          </w:p>
        </w:tc>
        <w:tc>
          <w:tcPr>
            <w:tcW w:w="603" w:type="dxa"/>
            <w:tcMar>
              <w:left w:w="72" w:type="dxa"/>
              <w:right w:w="72" w:type="dxa"/>
            </w:tcMar>
          </w:tcPr>
          <w:p w14:paraId="14F1C29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0.057</w:t>
            </w:r>
          </w:p>
        </w:tc>
        <w:tc>
          <w:tcPr>
            <w:tcW w:w="520" w:type="dxa"/>
            <w:tcMar>
              <w:left w:w="72" w:type="dxa"/>
              <w:right w:w="72" w:type="dxa"/>
            </w:tcMar>
          </w:tcPr>
          <w:p w14:paraId="19C294B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0.053</w:t>
            </w:r>
          </w:p>
        </w:tc>
        <w:tc>
          <w:tcPr>
            <w:tcW w:w="520" w:type="dxa"/>
            <w:tcMar>
              <w:left w:w="72" w:type="dxa"/>
              <w:right w:w="72" w:type="dxa"/>
            </w:tcMar>
          </w:tcPr>
          <w:p w14:paraId="58CFE800"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0.050</w:t>
            </w:r>
          </w:p>
        </w:tc>
        <w:tc>
          <w:tcPr>
            <w:tcW w:w="520" w:type="dxa"/>
            <w:tcMar>
              <w:left w:w="72" w:type="dxa"/>
              <w:right w:w="72" w:type="dxa"/>
            </w:tcMar>
          </w:tcPr>
          <w:p w14:paraId="3B0438B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0.047</w:t>
            </w:r>
          </w:p>
        </w:tc>
        <w:tc>
          <w:tcPr>
            <w:tcW w:w="520" w:type="dxa"/>
            <w:tcMar>
              <w:left w:w="72" w:type="dxa"/>
              <w:right w:w="72" w:type="dxa"/>
            </w:tcMar>
          </w:tcPr>
          <w:p w14:paraId="2BFFBF56"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0.044</w:t>
            </w:r>
          </w:p>
        </w:tc>
        <w:tc>
          <w:tcPr>
            <w:tcW w:w="520" w:type="dxa"/>
            <w:tcMar>
              <w:left w:w="72" w:type="dxa"/>
              <w:right w:w="72" w:type="dxa"/>
            </w:tcMar>
          </w:tcPr>
          <w:p w14:paraId="0D5C025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0.042</w:t>
            </w:r>
          </w:p>
        </w:tc>
        <w:tc>
          <w:tcPr>
            <w:tcW w:w="520" w:type="dxa"/>
            <w:tcMar>
              <w:left w:w="72" w:type="dxa"/>
              <w:right w:w="72" w:type="dxa"/>
            </w:tcMar>
          </w:tcPr>
          <w:p w14:paraId="1DD26AA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0.040</w:t>
            </w:r>
          </w:p>
        </w:tc>
        <w:tc>
          <w:tcPr>
            <w:tcW w:w="520" w:type="dxa"/>
            <w:tcMar>
              <w:left w:w="72" w:type="dxa"/>
              <w:right w:w="72" w:type="dxa"/>
            </w:tcMar>
          </w:tcPr>
          <w:p w14:paraId="2C5207C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0.039</w:t>
            </w:r>
          </w:p>
        </w:tc>
        <w:tc>
          <w:tcPr>
            <w:tcW w:w="520" w:type="dxa"/>
            <w:tcMar>
              <w:left w:w="72" w:type="dxa"/>
              <w:right w:w="72" w:type="dxa"/>
            </w:tcMar>
          </w:tcPr>
          <w:p w14:paraId="6200E38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0.037</w:t>
            </w:r>
          </w:p>
        </w:tc>
        <w:tc>
          <w:tcPr>
            <w:tcW w:w="520" w:type="dxa"/>
            <w:tcMar>
              <w:left w:w="72" w:type="dxa"/>
              <w:right w:w="72" w:type="dxa"/>
            </w:tcMar>
          </w:tcPr>
          <w:p w14:paraId="5724F55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0.035</w:t>
            </w:r>
          </w:p>
        </w:tc>
        <w:tc>
          <w:tcPr>
            <w:tcW w:w="520" w:type="dxa"/>
            <w:tcMar>
              <w:left w:w="72" w:type="dxa"/>
              <w:right w:w="72" w:type="dxa"/>
            </w:tcMar>
          </w:tcPr>
          <w:p w14:paraId="3FE5529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0.034</w:t>
            </w:r>
          </w:p>
        </w:tc>
        <w:tc>
          <w:tcPr>
            <w:tcW w:w="520" w:type="dxa"/>
            <w:tcMar>
              <w:left w:w="72" w:type="dxa"/>
              <w:right w:w="72" w:type="dxa"/>
            </w:tcMar>
          </w:tcPr>
          <w:p w14:paraId="5B9E3CF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0.033</w:t>
            </w:r>
          </w:p>
        </w:tc>
        <w:tc>
          <w:tcPr>
            <w:tcW w:w="520" w:type="dxa"/>
            <w:tcMar>
              <w:left w:w="72" w:type="dxa"/>
              <w:right w:w="72" w:type="dxa"/>
            </w:tcMar>
          </w:tcPr>
          <w:p w14:paraId="60961FA8"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0.032</w:t>
            </w:r>
          </w:p>
        </w:tc>
        <w:tc>
          <w:tcPr>
            <w:tcW w:w="520" w:type="dxa"/>
            <w:tcMar>
              <w:left w:w="72" w:type="dxa"/>
              <w:right w:w="72" w:type="dxa"/>
            </w:tcMar>
          </w:tcPr>
          <w:p w14:paraId="7A494BE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0.031</w:t>
            </w:r>
          </w:p>
        </w:tc>
        <w:tc>
          <w:tcPr>
            <w:tcW w:w="520" w:type="dxa"/>
            <w:tcMar>
              <w:left w:w="72" w:type="dxa"/>
              <w:right w:w="72" w:type="dxa"/>
            </w:tcMar>
          </w:tcPr>
          <w:p w14:paraId="68F15E3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0.030</w:t>
            </w:r>
          </w:p>
        </w:tc>
        <w:tc>
          <w:tcPr>
            <w:tcW w:w="520" w:type="dxa"/>
            <w:tcMar>
              <w:left w:w="72" w:type="dxa"/>
              <w:right w:w="72" w:type="dxa"/>
            </w:tcMar>
          </w:tcPr>
          <w:p w14:paraId="0EB75B1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0.029</w:t>
            </w:r>
          </w:p>
        </w:tc>
        <w:tc>
          <w:tcPr>
            <w:tcW w:w="520" w:type="dxa"/>
            <w:tcMar>
              <w:left w:w="72" w:type="dxa"/>
              <w:right w:w="72" w:type="dxa"/>
            </w:tcMar>
          </w:tcPr>
          <w:p w14:paraId="2B2E3A4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0.025</w:t>
            </w:r>
          </w:p>
        </w:tc>
        <w:tc>
          <w:tcPr>
            <w:tcW w:w="520" w:type="dxa"/>
            <w:tcMar>
              <w:left w:w="72" w:type="dxa"/>
              <w:right w:w="72" w:type="dxa"/>
            </w:tcMar>
          </w:tcPr>
          <w:p w14:paraId="277F779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0.022</w:t>
            </w:r>
          </w:p>
        </w:tc>
        <w:tc>
          <w:tcPr>
            <w:tcW w:w="520" w:type="dxa"/>
            <w:tcMar>
              <w:left w:w="72" w:type="dxa"/>
              <w:right w:w="72" w:type="dxa"/>
            </w:tcMar>
          </w:tcPr>
          <w:p w14:paraId="601C7B2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0.020</w:t>
            </w:r>
          </w:p>
        </w:tc>
      </w:tr>
      <w:tr w:rsidR="00765DA8" w:rsidRPr="00C31190" w14:paraId="7DC7EC1B" w14:textId="77777777" w:rsidTr="00765DA8">
        <w:tc>
          <w:tcPr>
            <w:tcW w:w="742" w:type="dxa"/>
            <w:vMerge/>
            <w:vAlign w:val="center"/>
          </w:tcPr>
          <w:p w14:paraId="594C8D87"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68DE5E5D" w14:textId="77777777" w:rsidR="00765DA8" w:rsidRPr="00C31190" w:rsidRDefault="00765DA8" w:rsidP="000E3518">
            <w:pPr>
              <w:jc w:val="center"/>
              <w:rPr>
                <w:rFonts w:ascii="Arial" w:hAnsi="Arial" w:cs="Arial"/>
                <w:sz w:val="16"/>
                <w:szCs w:val="16"/>
              </w:rPr>
            </w:pPr>
            <w:r>
              <w:rPr>
                <w:rFonts w:ascii="Arial" w:hAnsi="Arial" w:cs="Arial"/>
                <w:sz w:val="16"/>
                <w:szCs w:val="16"/>
              </w:rPr>
              <w:t>25</w:t>
            </w:r>
          </w:p>
        </w:tc>
        <w:tc>
          <w:tcPr>
            <w:tcW w:w="603" w:type="dxa"/>
            <w:tcMar>
              <w:left w:w="72" w:type="dxa"/>
              <w:right w:w="72" w:type="dxa"/>
            </w:tcMar>
          </w:tcPr>
          <w:p w14:paraId="35D70C5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0.056</w:t>
            </w:r>
          </w:p>
        </w:tc>
        <w:tc>
          <w:tcPr>
            <w:tcW w:w="520" w:type="dxa"/>
            <w:tcMar>
              <w:left w:w="72" w:type="dxa"/>
              <w:right w:w="72" w:type="dxa"/>
            </w:tcMar>
          </w:tcPr>
          <w:p w14:paraId="16008D4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0.052</w:t>
            </w:r>
          </w:p>
        </w:tc>
        <w:tc>
          <w:tcPr>
            <w:tcW w:w="520" w:type="dxa"/>
            <w:tcMar>
              <w:left w:w="72" w:type="dxa"/>
              <w:right w:w="72" w:type="dxa"/>
            </w:tcMar>
          </w:tcPr>
          <w:p w14:paraId="2E383DA0"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0.049</w:t>
            </w:r>
          </w:p>
        </w:tc>
        <w:tc>
          <w:tcPr>
            <w:tcW w:w="520" w:type="dxa"/>
            <w:tcMar>
              <w:left w:w="72" w:type="dxa"/>
              <w:right w:w="72" w:type="dxa"/>
            </w:tcMar>
          </w:tcPr>
          <w:p w14:paraId="3EA0E76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0.046</w:t>
            </w:r>
          </w:p>
        </w:tc>
        <w:tc>
          <w:tcPr>
            <w:tcW w:w="520" w:type="dxa"/>
            <w:tcMar>
              <w:left w:w="72" w:type="dxa"/>
              <w:right w:w="72" w:type="dxa"/>
            </w:tcMar>
          </w:tcPr>
          <w:p w14:paraId="3DD986A6"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0.044</w:t>
            </w:r>
          </w:p>
        </w:tc>
        <w:tc>
          <w:tcPr>
            <w:tcW w:w="520" w:type="dxa"/>
            <w:tcMar>
              <w:left w:w="72" w:type="dxa"/>
              <w:right w:w="72" w:type="dxa"/>
            </w:tcMar>
          </w:tcPr>
          <w:p w14:paraId="5D0F654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0.042</w:t>
            </w:r>
          </w:p>
        </w:tc>
        <w:tc>
          <w:tcPr>
            <w:tcW w:w="520" w:type="dxa"/>
            <w:tcMar>
              <w:left w:w="72" w:type="dxa"/>
              <w:right w:w="72" w:type="dxa"/>
            </w:tcMar>
          </w:tcPr>
          <w:p w14:paraId="32ADEA0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0.040</w:t>
            </w:r>
          </w:p>
        </w:tc>
        <w:tc>
          <w:tcPr>
            <w:tcW w:w="520" w:type="dxa"/>
            <w:tcMar>
              <w:left w:w="72" w:type="dxa"/>
              <w:right w:w="72" w:type="dxa"/>
            </w:tcMar>
          </w:tcPr>
          <w:p w14:paraId="54F7EB1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0.038</w:t>
            </w:r>
          </w:p>
        </w:tc>
        <w:tc>
          <w:tcPr>
            <w:tcW w:w="520" w:type="dxa"/>
            <w:tcMar>
              <w:left w:w="72" w:type="dxa"/>
              <w:right w:w="72" w:type="dxa"/>
            </w:tcMar>
          </w:tcPr>
          <w:p w14:paraId="4602449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0.036</w:t>
            </w:r>
          </w:p>
        </w:tc>
        <w:tc>
          <w:tcPr>
            <w:tcW w:w="520" w:type="dxa"/>
            <w:tcMar>
              <w:left w:w="72" w:type="dxa"/>
              <w:right w:w="72" w:type="dxa"/>
            </w:tcMar>
          </w:tcPr>
          <w:p w14:paraId="600F3FE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0.035</w:t>
            </w:r>
          </w:p>
        </w:tc>
        <w:tc>
          <w:tcPr>
            <w:tcW w:w="520" w:type="dxa"/>
            <w:tcMar>
              <w:left w:w="72" w:type="dxa"/>
              <w:right w:w="72" w:type="dxa"/>
            </w:tcMar>
          </w:tcPr>
          <w:p w14:paraId="44129CD0"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0.034</w:t>
            </w:r>
          </w:p>
        </w:tc>
        <w:tc>
          <w:tcPr>
            <w:tcW w:w="520" w:type="dxa"/>
            <w:tcMar>
              <w:left w:w="72" w:type="dxa"/>
              <w:right w:w="72" w:type="dxa"/>
            </w:tcMar>
          </w:tcPr>
          <w:p w14:paraId="1916BDF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0.032</w:t>
            </w:r>
          </w:p>
        </w:tc>
        <w:tc>
          <w:tcPr>
            <w:tcW w:w="520" w:type="dxa"/>
            <w:tcMar>
              <w:left w:w="72" w:type="dxa"/>
              <w:right w:w="72" w:type="dxa"/>
            </w:tcMar>
          </w:tcPr>
          <w:p w14:paraId="1883785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0.031</w:t>
            </w:r>
          </w:p>
        </w:tc>
        <w:tc>
          <w:tcPr>
            <w:tcW w:w="520" w:type="dxa"/>
            <w:tcMar>
              <w:left w:w="72" w:type="dxa"/>
              <w:right w:w="72" w:type="dxa"/>
            </w:tcMar>
          </w:tcPr>
          <w:p w14:paraId="06AD5F6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0.030</w:t>
            </w:r>
          </w:p>
        </w:tc>
        <w:tc>
          <w:tcPr>
            <w:tcW w:w="520" w:type="dxa"/>
            <w:tcMar>
              <w:left w:w="72" w:type="dxa"/>
              <w:right w:w="72" w:type="dxa"/>
            </w:tcMar>
          </w:tcPr>
          <w:p w14:paraId="4430CCA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0.029</w:t>
            </w:r>
          </w:p>
        </w:tc>
        <w:tc>
          <w:tcPr>
            <w:tcW w:w="520" w:type="dxa"/>
            <w:tcMar>
              <w:left w:w="72" w:type="dxa"/>
              <w:right w:w="72" w:type="dxa"/>
            </w:tcMar>
          </w:tcPr>
          <w:p w14:paraId="1F28EAC8"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0.028</w:t>
            </w:r>
          </w:p>
        </w:tc>
        <w:tc>
          <w:tcPr>
            <w:tcW w:w="520" w:type="dxa"/>
            <w:tcMar>
              <w:left w:w="72" w:type="dxa"/>
              <w:right w:w="72" w:type="dxa"/>
            </w:tcMar>
          </w:tcPr>
          <w:p w14:paraId="7FC3BDA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0.025</w:t>
            </w:r>
          </w:p>
        </w:tc>
        <w:tc>
          <w:tcPr>
            <w:tcW w:w="520" w:type="dxa"/>
            <w:tcMar>
              <w:left w:w="72" w:type="dxa"/>
              <w:right w:w="72" w:type="dxa"/>
            </w:tcMar>
          </w:tcPr>
          <w:p w14:paraId="134F254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0.022</w:t>
            </w:r>
          </w:p>
        </w:tc>
        <w:tc>
          <w:tcPr>
            <w:tcW w:w="520" w:type="dxa"/>
            <w:tcMar>
              <w:left w:w="72" w:type="dxa"/>
              <w:right w:w="72" w:type="dxa"/>
            </w:tcMar>
          </w:tcPr>
          <w:p w14:paraId="5E54FF0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0.020</w:t>
            </w:r>
          </w:p>
        </w:tc>
      </w:tr>
      <w:tr w:rsidR="00765DA8" w:rsidRPr="00C31190" w14:paraId="31C9C290" w14:textId="77777777" w:rsidTr="00765DA8">
        <w:tc>
          <w:tcPr>
            <w:tcW w:w="742" w:type="dxa"/>
            <w:vMerge/>
            <w:vAlign w:val="center"/>
          </w:tcPr>
          <w:p w14:paraId="79B9B5BA"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647D8C64" w14:textId="77777777" w:rsidR="00765DA8" w:rsidRPr="00C31190" w:rsidRDefault="00765DA8" w:rsidP="000E3518">
            <w:pPr>
              <w:jc w:val="center"/>
              <w:rPr>
                <w:rFonts w:ascii="Arial" w:hAnsi="Arial" w:cs="Arial"/>
                <w:sz w:val="16"/>
                <w:szCs w:val="16"/>
              </w:rPr>
            </w:pPr>
            <w:r>
              <w:rPr>
                <w:rFonts w:ascii="Arial" w:hAnsi="Arial" w:cs="Arial"/>
                <w:sz w:val="16"/>
                <w:szCs w:val="16"/>
              </w:rPr>
              <w:t>30</w:t>
            </w:r>
          </w:p>
        </w:tc>
        <w:tc>
          <w:tcPr>
            <w:tcW w:w="603" w:type="dxa"/>
            <w:tcMar>
              <w:left w:w="72" w:type="dxa"/>
              <w:right w:w="72" w:type="dxa"/>
            </w:tcMar>
          </w:tcPr>
          <w:p w14:paraId="3F7FC0D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0.052</w:t>
            </w:r>
          </w:p>
        </w:tc>
        <w:tc>
          <w:tcPr>
            <w:tcW w:w="520" w:type="dxa"/>
            <w:tcMar>
              <w:left w:w="72" w:type="dxa"/>
              <w:right w:w="72" w:type="dxa"/>
            </w:tcMar>
          </w:tcPr>
          <w:p w14:paraId="231653F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0.048</w:t>
            </w:r>
          </w:p>
        </w:tc>
        <w:tc>
          <w:tcPr>
            <w:tcW w:w="520" w:type="dxa"/>
            <w:tcMar>
              <w:left w:w="72" w:type="dxa"/>
              <w:right w:w="72" w:type="dxa"/>
            </w:tcMar>
          </w:tcPr>
          <w:p w14:paraId="2A9F423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0.045</w:t>
            </w:r>
          </w:p>
        </w:tc>
        <w:tc>
          <w:tcPr>
            <w:tcW w:w="520" w:type="dxa"/>
            <w:tcMar>
              <w:left w:w="72" w:type="dxa"/>
              <w:right w:w="72" w:type="dxa"/>
            </w:tcMar>
          </w:tcPr>
          <w:p w14:paraId="3ABBB62F"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0.043</w:t>
            </w:r>
          </w:p>
        </w:tc>
        <w:tc>
          <w:tcPr>
            <w:tcW w:w="520" w:type="dxa"/>
            <w:tcMar>
              <w:left w:w="72" w:type="dxa"/>
              <w:right w:w="72" w:type="dxa"/>
            </w:tcMar>
          </w:tcPr>
          <w:p w14:paraId="4E48F520"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0.041</w:t>
            </w:r>
          </w:p>
        </w:tc>
        <w:tc>
          <w:tcPr>
            <w:tcW w:w="520" w:type="dxa"/>
            <w:tcMar>
              <w:left w:w="72" w:type="dxa"/>
              <w:right w:w="72" w:type="dxa"/>
            </w:tcMar>
          </w:tcPr>
          <w:p w14:paraId="5FF0B479"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0.039</w:t>
            </w:r>
          </w:p>
        </w:tc>
        <w:tc>
          <w:tcPr>
            <w:tcW w:w="520" w:type="dxa"/>
            <w:tcMar>
              <w:left w:w="72" w:type="dxa"/>
              <w:right w:w="72" w:type="dxa"/>
            </w:tcMar>
          </w:tcPr>
          <w:p w14:paraId="30487CB8"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0.037</w:t>
            </w:r>
          </w:p>
        </w:tc>
        <w:tc>
          <w:tcPr>
            <w:tcW w:w="520" w:type="dxa"/>
            <w:tcMar>
              <w:left w:w="72" w:type="dxa"/>
              <w:right w:w="72" w:type="dxa"/>
            </w:tcMar>
          </w:tcPr>
          <w:p w14:paraId="67E574D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0.035</w:t>
            </w:r>
          </w:p>
        </w:tc>
        <w:tc>
          <w:tcPr>
            <w:tcW w:w="520" w:type="dxa"/>
            <w:tcMar>
              <w:left w:w="72" w:type="dxa"/>
              <w:right w:w="72" w:type="dxa"/>
            </w:tcMar>
          </w:tcPr>
          <w:p w14:paraId="68C109D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0.034</w:t>
            </w:r>
          </w:p>
        </w:tc>
        <w:tc>
          <w:tcPr>
            <w:tcW w:w="520" w:type="dxa"/>
            <w:tcMar>
              <w:left w:w="72" w:type="dxa"/>
              <w:right w:w="72" w:type="dxa"/>
            </w:tcMar>
          </w:tcPr>
          <w:p w14:paraId="50A368D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0.033</w:t>
            </w:r>
          </w:p>
        </w:tc>
        <w:tc>
          <w:tcPr>
            <w:tcW w:w="520" w:type="dxa"/>
            <w:tcMar>
              <w:left w:w="72" w:type="dxa"/>
              <w:right w:w="72" w:type="dxa"/>
            </w:tcMar>
          </w:tcPr>
          <w:p w14:paraId="27FA54A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0.031</w:t>
            </w:r>
          </w:p>
        </w:tc>
        <w:tc>
          <w:tcPr>
            <w:tcW w:w="520" w:type="dxa"/>
            <w:tcMar>
              <w:left w:w="72" w:type="dxa"/>
              <w:right w:w="72" w:type="dxa"/>
            </w:tcMar>
          </w:tcPr>
          <w:p w14:paraId="498F56C0"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0.030</w:t>
            </w:r>
          </w:p>
        </w:tc>
        <w:tc>
          <w:tcPr>
            <w:tcW w:w="520" w:type="dxa"/>
            <w:tcMar>
              <w:left w:w="72" w:type="dxa"/>
              <w:right w:w="72" w:type="dxa"/>
            </w:tcMar>
          </w:tcPr>
          <w:p w14:paraId="1AFFDEC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0.029</w:t>
            </w:r>
          </w:p>
        </w:tc>
        <w:tc>
          <w:tcPr>
            <w:tcW w:w="520" w:type="dxa"/>
            <w:tcMar>
              <w:left w:w="72" w:type="dxa"/>
              <w:right w:w="72" w:type="dxa"/>
            </w:tcMar>
          </w:tcPr>
          <w:p w14:paraId="6512B97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0.028</w:t>
            </w:r>
          </w:p>
        </w:tc>
        <w:tc>
          <w:tcPr>
            <w:tcW w:w="520" w:type="dxa"/>
            <w:tcMar>
              <w:left w:w="72" w:type="dxa"/>
              <w:right w:w="72" w:type="dxa"/>
            </w:tcMar>
          </w:tcPr>
          <w:p w14:paraId="1A61A1B0"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0.027</w:t>
            </w:r>
          </w:p>
        </w:tc>
        <w:tc>
          <w:tcPr>
            <w:tcW w:w="520" w:type="dxa"/>
            <w:tcMar>
              <w:left w:w="72" w:type="dxa"/>
              <w:right w:w="72" w:type="dxa"/>
            </w:tcMar>
          </w:tcPr>
          <w:p w14:paraId="2E848AC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0.027</w:t>
            </w:r>
          </w:p>
        </w:tc>
        <w:tc>
          <w:tcPr>
            <w:tcW w:w="520" w:type="dxa"/>
            <w:tcMar>
              <w:left w:w="72" w:type="dxa"/>
              <w:right w:w="72" w:type="dxa"/>
            </w:tcMar>
          </w:tcPr>
          <w:p w14:paraId="2DCD6DE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0.023</w:t>
            </w:r>
          </w:p>
        </w:tc>
        <w:tc>
          <w:tcPr>
            <w:tcW w:w="520" w:type="dxa"/>
            <w:tcMar>
              <w:left w:w="72" w:type="dxa"/>
              <w:right w:w="72" w:type="dxa"/>
            </w:tcMar>
          </w:tcPr>
          <w:p w14:paraId="3CFD2C4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0.021</w:t>
            </w:r>
          </w:p>
        </w:tc>
        <w:tc>
          <w:tcPr>
            <w:tcW w:w="520" w:type="dxa"/>
            <w:tcMar>
              <w:left w:w="72" w:type="dxa"/>
              <w:right w:w="72" w:type="dxa"/>
            </w:tcMar>
          </w:tcPr>
          <w:p w14:paraId="57995E76"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0.019</w:t>
            </w:r>
          </w:p>
        </w:tc>
      </w:tr>
      <w:tr w:rsidR="00765DA8" w:rsidRPr="00C31190" w14:paraId="153B9037" w14:textId="77777777" w:rsidTr="00765DA8">
        <w:tc>
          <w:tcPr>
            <w:tcW w:w="742" w:type="dxa"/>
            <w:vMerge/>
            <w:vAlign w:val="center"/>
          </w:tcPr>
          <w:p w14:paraId="2439E528"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5C18F703" w14:textId="77777777" w:rsidR="00765DA8" w:rsidRPr="00C31190" w:rsidRDefault="00765DA8" w:rsidP="000E3518">
            <w:pPr>
              <w:jc w:val="center"/>
              <w:rPr>
                <w:rFonts w:ascii="Arial" w:hAnsi="Arial" w:cs="Arial"/>
                <w:sz w:val="16"/>
                <w:szCs w:val="16"/>
              </w:rPr>
            </w:pPr>
            <w:r>
              <w:rPr>
                <w:rFonts w:ascii="Arial" w:hAnsi="Arial" w:cs="Arial"/>
                <w:sz w:val="16"/>
                <w:szCs w:val="16"/>
              </w:rPr>
              <w:t>35</w:t>
            </w:r>
          </w:p>
        </w:tc>
        <w:tc>
          <w:tcPr>
            <w:tcW w:w="603" w:type="dxa"/>
            <w:tcMar>
              <w:left w:w="72" w:type="dxa"/>
              <w:right w:w="72" w:type="dxa"/>
            </w:tcMar>
          </w:tcPr>
          <w:p w14:paraId="44C912D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0.049</w:t>
            </w:r>
          </w:p>
        </w:tc>
        <w:tc>
          <w:tcPr>
            <w:tcW w:w="520" w:type="dxa"/>
            <w:tcMar>
              <w:left w:w="72" w:type="dxa"/>
              <w:right w:w="72" w:type="dxa"/>
            </w:tcMar>
          </w:tcPr>
          <w:p w14:paraId="70E5B440"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0.046</w:t>
            </w:r>
          </w:p>
        </w:tc>
        <w:tc>
          <w:tcPr>
            <w:tcW w:w="520" w:type="dxa"/>
            <w:tcMar>
              <w:left w:w="72" w:type="dxa"/>
              <w:right w:w="72" w:type="dxa"/>
            </w:tcMar>
          </w:tcPr>
          <w:p w14:paraId="3740E0C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0.043</w:t>
            </w:r>
          </w:p>
        </w:tc>
        <w:tc>
          <w:tcPr>
            <w:tcW w:w="520" w:type="dxa"/>
            <w:tcMar>
              <w:left w:w="72" w:type="dxa"/>
              <w:right w:w="72" w:type="dxa"/>
            </w:tcMar>
          </w:tcPr>
          <w:p w14:paraId="4EFC10E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0.040</w:t>
            </w:r>
          </w:p>
        </w:tc>
        <w:tc>
          <w:tcPr>
            <w:tcW w:w="520" w:type="dxa"/>
            <w:tcMar>
              <w:left w:w="72" w:type="dxa"/>
              <w:right w:w="72" w:type="dxa"/>
            </w:tcMar>
          </w:tcPr>
          <w:p w14:paraId="37223DBF"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0.038</w:t>
            </w:r>
          </w:p>
        </w:tc>
        <w:tc>
          <w:tcPr>
            <w:tcW w:w="520" w:type="dxa"/>
            <w:tcMar>
              <w:left w:w="72" w:type="dxa"/>
              <w:right w:w="72" w:type="dxa"/>
            </w:tcMar>
          </w:tcPr>
          <w:p w14:paraId="37A7A69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0.036</w:t>
            </w:r>
          </w:p>
        </w:tc>
        <w:tc>
          <w:tcPr>
            <w:tcW w:w="520" w:type="dxa"/>
            <w:tcMar>
              <w:left w:w="72" w:type="dxa"/>
              <w:right w:w="72" w:type="dxa"/>
            </w:tcMar>
          </w:tcPr>
          <w:p w14:paraId="35AE153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0.035</w:t>
            </w:r>
          </w:p>
        </w:tc>
        <w:tc>
          <w:tcPr>
            <w:tcW w:w="520" w:type="dxa"/>
            <w:tcMar>
              <w:left w:w="72" w:type="dxa"/>
              <w:right w:w="72" w:type="dxa"/>
            </w:tcMar>
          </w:tcPr>
          <w:p w14:paraId="7271BC1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0.033</w:t>
            </w:r>
          </w:p>
        </w:tc>
        <w:tc>
          <w:tcPr>
            <w:tcW w:w="520" w:type="dxa"/>
            <w:tcMar>
              <w:left w:w="72" w:type="dxa"/>
              <w:right w:w="72" w:type="dxa"/>
            </w:tcMar>
          </w:tcPr>
          <w:p w14:paraId="1048E27F"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0.032</w:t>
            </w:r>
          </w:p>
        </w:tc>
        <w:tc>
          <w:tcPr>
            <w:tcW w:w="520" w:type="dxa"/>
            <w:tcMar>
              <w:left w:w="72" w:type="dxa"/>
              <w:right w:w="72" w:type="dxa"/>
            </w:tcMar>
          </w:tcPr>
          <w:p w14:paraId="5725E19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0.031</w:t>
            </w:r>
          </w:p>
        </w:tc>
        <w:tc>
          <w:tcPr>
            <w:tcW w:w="520" w:type="dxa"/>
            <w:tcMar>
              <w:left w:w="72" w:type="dxa"/>
              <w:right w:w="72" w:type="dxa"/>
            </w:tcMar>
          </w:tcPr>
          <w:p w14:paraId="634CA50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0.030</w:t>
            </w:r>
          </w:p>
        </w:tc>
        <w:tc>
          <w:tcPr>
            <w:tcW w:w="520" w:type="dxa"/>
            <w:tcMar>
              <w:left w:w="72" w:type="dxa"/>
              <w:right w:w="72" w:type="dxa"/>
            </w:tcMar>
          </w:tcPr>
          <w:p w14:paraId="0E635CA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0.029</w:t>
            </w:r>
          </w:p>
        </w:tc>
        <w:tc>
          <w:tcPr>
            <w:tcW w:w="520" w:type="dxa"/>
            <w:tcMar>
              <w:left w:w="72" w:type="dxa"/>
              <w:right w:w="72" w:type="dxa"/>
            </w:tcMar>
          </w:tcPr>
          <w:p w14:paraId="14E6301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0.028</w:t>
            </w:r>
          </w:p>
        </w:tc>
        <w:tc>
          <w:tcPr>
            <w:tcW w:w="520" w:type="dxa"/>
            <w:tcMar>
              <w:left w:w="72" w:type="dxa"/>
              <w:right w:w="72" w:type="dxa"/>
            </w:tcMar>
          </w:tcPr>
          <w:p w14:paraId="5DD079E9"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0.027</w:t>
            </w:r>
          </w:p>
        </w:tc>
        <w:tc>
          <w:tcPr>
            <w:tcW w:w="520" w:type="dxa"/>
            <w:tcMar>
              <w:left w:w="72" w:type="dxa"/>
              <w:right w:w="72" w:type="dxa"/>
            </w:tcMar>
          </w:tcPr>
          <w:p w14:paraId="21E1D46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0.026</w:t>
            </w:r>
          </w:p>
        </w:tc>
        <w:tc>
          <w:tcPr>
            <w:tcW w:w="520" w:type="dxa"/>
            <w:tcMar>
              <w:left w:w="72" w:type="dxa"/>
              <w:right w:w="72" w:type="dxa"/>
            </w:tcMar>
          </w:tcPr>
          <w:p w14:paraId="6F9D8D4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0.025</w:t>
            </w:r>
          </w:p>
        </w:tc>
        <w:tc>
          <w:tcPr>
            <w:tcW w:w="520" w:type="dxa"/>
            <w:tcMar>
              <w:left w:w="72" w:type="dxa"/>
              <w:right w:w="72" w:type="dxa"/>
            </w:tcMar>
          </w:tcPr>
          <w:p w14:paraId="0A4239F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0.022</w:t>
            </w:r>
          </w:p>
        </w:tc>
        <w:tc>
          <w:tcPr>
            <w:tcW w:w="520" w:type="dxa"/>
            <w:tcMar>
              <w:left w:w="72" w:type="dxa"/>
              <w:right w:w="72" w:type="dxa"/>
            </w:tcMar>
          </w:tcPr>
          <w:p w14:paraId="29B733D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0.020</w:t>
            </w:r>
          </w:p>
        </w:tc>
        <w:tc>
          <w:tcPr>
            <w:tcW w:w="520" w:type="dxa"/>
            <w:tcMar>
              <w:left w:w="72" w:type="dxa"/>
              <w:right w:w="72" w:type="dxa"/>
            </w:tcMar>
          </w:tcPr>
          <w:p w14:paraId="744BA666"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0.018</w:t>
            </w:r>
          </w:p>
        </w:tc>
      </w:tr>
      <w:tr w:rsidR="00765DA8" w:rsidRPr="00C31190" w14:paraId="6189F8C8" w14:textId="77777777" w:rsidTr="00765DA8">
        <w:tc>
          <w:tcPr>
            <w:tcW w:w="742" w:type="dxa"/>
            <w:vMerge w:val="restart"/>
            <w:vAlign w:val="center"/>
          </w:tcPr>
          <w:p w14:paraId="29185CE2" w14:textId="77777777" w:rsidR="00765DA8" w:rsidRPr="000416E2" w:rsidRDefault="00765DA8" w:rsidP="000E3518">
            <w:pPr>
              <w:ind w:left="-112" w:right="-87"/>
              <w:jc w:val="center"/>
              <w:rPr>
                <w:rFonts w:ascii="Arial" w:hAnsi="Arial" w:cs="Arial"/>
                <w:sz w:val="15"/>
                <w:szCs w:val="15"/>
              </w:rPr>
            </w:pPr>
            <w:r w:rsidRPr="000416E2">
              <w:rPr>
                <w:rFonts w:ascii="Arial" w:hAnsi="Arial" w:cs="Arial"/>
                <w:sz w:val="15"/>
                <w:szCs w:val="15"/>
              </w:rPr>
              <w:t>2 × 8 (12</w:t>
            </w:r>
          </w:p>
          <w:p w14:paraId="26B007D8" w14:textId="77777777" w:rsidR="00765DA8" w:rsidRPr="000416E2" w:rsidRDefault="00765DA8" w:rsidP="000E3518">
            <w:pPr>
              <w:ind w:left="-112" w:right="-87"/>
              <w:jc w:val="center"/>
              <w:rPr>
                <w:rFonts w:ascii="Arial" w:hAnsi="Arial" w:cs="Arial"/>
                <w:sz w:val="15"/>
                <w:szCs w:val="15"/>
              </w:rPr>
            </w:pPr>
            <w:r w:rsidRPr="000416E2">
              <w:rPr>
                <w:rFonts w:ascii="Arial" w:hAnsi="Arial" w:cs="Arial"/>
                <w:sz w:val="15"/>
                <w:szCs w:val="15"/>
              </w:rPr>
              <w:t>inches</w:t>
            </w:r>
          </w:p>
          <w:p w14:paraId="4A29B6B8" w14:textId="77777777" w:rsidR="00765DA8" w:rsidRPr="000416E2" w:rsidRDefault="00765DA8" w:rsidP="000E3518">
            <w:pPr>
              <w:ind w:left="-112" w:right="-87"/>
              <w:jc w:val="center"/>
              <w:rPr>
                <w:rFonts w:ascii="Arial" w:hAnsi="Arial" w:cs="Arial"/>
                <w:sz w:val="15"/>
                <w:szCs w:val="15"/>
              </w:rPr>
            </w:pPr>
            <w:proofErr w:type="spellStart"/>
            <w:r w:rsidRPr="000416E2">
              <w:rPr>
                <w:rFonts w:ascii="Arial" w:hAnsi="Arial" w:cs="Arial"/>
                <w:sz w:val="15"/>
                <w:szCs w:val="15"/>
              </w:rPr>
              <w:t>o.c.</w:t>
            </w:r>
            <w:proofErr w:type="spellEnd"/>
            <w:r w:rsidRPr="000416E2">
              <w:rPr>
                <w:rFonts w:ascii="Arial" w:hAnsi="Arial" w:cs="Arial"/>
                <w:sz w:val="15"/>
                <w:szCs w:val="15"/>
              </w:rPr>
              <w:t>)</w:t>
            </w:r>
          </w:p>
        </w:tc>
        <w:tc>
          <w:tcPr>
            <w:tcW w:w="1072" w:type="dxa"/>
            <w:vAlign w:val="center"/>
          </w:tcPr>
          <w:p w14:paraId="3D539519" w14:textId="77777777" w:rsidR="00765DA8" w:rsidRPr="00C31190" w:rsidRDefault="00765DA8" w:rsidP="000E3518">
            <w:pPr>
              <w:jc w:val="center"/>
              <w:rPr>
                <w:rFonts w:ascii="Arial" w:hAnsi="Arial" w:cs="Arial"/>
                <w:sz w:val="16"/>
                <w:szCs w:val="16"/>
              </w:rPr>
            </w:pPr>
            <w:r>
              <w:rPr>
                <w:rFonts w:ascii="Arial" w:hAnsi="Arial" w:cs="Arial"/>
                <w:sz w:val="16"/>
                <w:szCs w:val="16"/>
              </w:rPr>
              <w:t>0</w:t>
            </w:r>
          </w:p>
        </w:tc>
        <w:tc>
          <w:tcPr>
            <w:tcW w:w="603" w:type="dxa"/>
            <w:tcMar>
              <w:left w:w="72" w:type="dxa"/>
              <w:right w:w="72" w:type="dxa"/>
            </w:tcMar>
          </w:tcPr>
          <w:p w14:paraId="4A8BBB4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0.308</w:t>
            </w:r>
          </w:p>
        </w:tc>
        <w:tc>
          <w:tcPr>
            <w:tcW w:w="520" w:type="dxa"/>
            <w:tcMar>
              <w:left w:w="72" w:type="dxa"/>
              <w:right w:w="72" w:type="dxa"/>
            </w:tcMar>
          </w:tcPr>
          <w:p w14:paraId="6D9C221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0.226</w:t>
            </w:r>
          </w:p>
        </w:tc>
        <w:tc>
          <w:tcPr>
            <w:tcW w:w="520" w:type="dxa"/>
            <w:tcMar>
              <w:left w:w="72" w:type="dxa"/>
              <w:right w:w="72" w:type="dxa"/>
            </w:tcMar>
          </w:tcPr>
          <w:p w14:paraId="19D4353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0.179</w:t>
            </w:r>
          </w:p>
        </w:tc>
        <w:tc>
          <w:tcPr>
            <w:tcW w:w="520" w:type="dxa"/>
            <w:tcMar>
              <w:left w:w="72" w:type="dxa"/>
              <w:right w:w="72" w:type="dxa"/>
            </w:tcMar>
          </w:tcPr>
          <w:p w14:paraId="7D09E0E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0.149</w:t>
            </w:r>
          </w:p>
        </w:tc>
        <w:tc>
          <w:tcPr>
            <w:tcW w:w="520" w:type="dxa"/>
            <w:tcMar>
              <w:left w:w="72" w:type="dxa"/>
              <w:right w:w="72" w:type="dxa"/>
            </w:tcMar>
          </w:tcPr>
          <w:p w14:paraId="7F0710E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0.128</w:t>
            </w:r>
          </w:p>
        </w:tc>
        <w:tc>
          <w:tcPr>
            <w:tcW w:w="520" w:type="dxa"/>
            <w:tcMar>
              <w:left w:w="72" w:type="dxa"/>
              <w:right w:w="72" w:type="dxa"/>
            </w:tcMar>
          </w:tcPr>
          <w:p w14:paraId="4D1F82D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0.112</w:t>
            </w:r>
          </w:p>
        </w:tc>
        <w:tc>
          <w:tcPr>
            <w:tcW w:w="520" w:type="dxa"/>
            <w:tcMar>
              <w:left w:w="72" w:type="dxa"/>
              <w:right w:w="72" w:type="dxa"/>
            </w:tcMar>
          </w:tcPr>
          <w:p w14:paraId="4CEB831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0.100</w:t>
            </w:r>
          </w:p>
        </w:tc>
        <w:tc>
          <w:tcPr>
            <w:tcW w:w="520" w:type="dxa"/>
            <w:tcMar>
              <w:left w:w="72" w:type="dxa"/>
              <w:right w:w="72" w:type="dxa"/>
            </w:tcMar>
          </w:tcPr>
          <w:p w14:paraId="0210F56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0.091</w:t>
            </w:r>
          </w:p>
        </w:tc>
        <w:tc>
          <w:tcPr>
            <w:tcW w:w="520" w:type="dxa"/>
            <w:tcMar>
              <w:left w:w="72" w:type="dxa"/>
              <w:right w:w="72" w:type="dxa"/>
            </w:tcMar>
          </w:tcPr>
          <w:p w14:paraId="5FA3476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0.083</w:t>
            </w:r>
          </w:p>
        </w:tc>
        <w:tc>
          <w:tcPr>
            <w:tcW w:w="520" w:type="dxa"/>
            <w:tcMar>
              <w:left w:w="72" w:type="dxa"/>
              <w:right w:w="72" w:type="dxa"/>
            </w:tcMar>
          </w:tcPr>
          <w:p w14:paraId="15F75C9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0.076</w:t>
            </w:r>
          </w:p>
        </w:tc>
        <w:tc>
          <w:tcPr>
            <w:tcW w:w="520" w:type="dxa"/>
            <w:tcMar>
              <w:left w:w="72" w:type="dxa"/>
              <w:right w:w="72" w:type="dxa"/>
            </w:tcMar>
          </w:tcPr>
          <w:p w14:paraId="4DA6F3D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0.070</w:t>
            </w:r>
          </w:p>
        </w:tc>
        <w:tc>
          <w:tcPr>
            <w:tcW w:w="520" w:type="dxa"/>
            <w:tcMar>
              <w:left w:w="72" w:type="dxa"/>
              <w:right w:w="72" w:type="dxa"/>
            </w:tcMar>
          </w:tcPr>
          <w:p w14:paraId="18E5CF7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0.066</w:t>
            </w:r>
          </w:p>
        </w:tc>
        <w:tc>
          <w:tcPr>
            <w:tcW w:w="520" w:type="dxa"/>
            <w:tcMar>
              <w:left w:w="72" w:type="dxa"/>
              <w:right w:w="72" w:type="dxa"/>
            </w:tcMar>
          </w:tcPr>
          <w:p w14:paraId="435580F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0.061</w:t>
            </w:r>
          </w:p>
        </w:tc>
        <w:tc>
          <w:tcPr>
            <w:tcW w:w="520" w:type="dxa"/>
            <w:tcMar>
              <w:left w:w="72" w:type="dxa"/>
              <w:right w:w="72" w:type="dxa"/>
            </w:tcMar>
          </w:tcPr>
          <w:p w14:paraId="42426BE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0.058</w:t>
            </w:r>
          </w:p>
        </w:tc>
        <w:tc>
          <w:tcPr>
            <w:tcW w:w="520" w:type="dxa"/>
            <w:tcMar>
              <w:left w:w="72" w:type="dxa"/>
              <w:right w:w="72" w:type="dxa"/>
            </w:tcMar>
          </w:tcPr>
          <w:p w14:paraId="0932A91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0.054</w:t>
            </w:r>
          </w:p>
        </w:tc>
        <w:tc>
          <w:tcPr>
            <w:tcW w:w="520" w:type="dxa"/>
            <w:tcMar>
              <w:left w:w="72" w:type="dxa"/>
              <w:right w:w="72" w:type="dxa"/>
            </w:tcMar>
          </w:tcPr>
          <w:p w14:paraId="778E340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0.052</w:t>
            </w:r>
          </w:p>
        </w:tc>
        <w:tc>
          <w:tcPr>
            <w:tcW w:w="520" w:type="dxa"/>
            <w:tcMar>
              <w:left w:w="72" w:type="dxa"/>
              <w:right w:w="72" w:type="dxa"/>
            </w:tcMar>
          </w:tcPr>
          <w:p w14:paraId="256E7B0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0.041</w:t>
            </w:r>
          </w:p>
        </w:tc>
        <w:tc>
          <w:tcPr>
            <w:tcW w:w="520" w:type="dxa"/>
            <w:tcMar>
              <w:left w:w="72" w:type="dxa"/>
              <w:right w:w="72" w:type="dxa"/>
            </w:tcMar>
          </w:tcPr>
          <w:p w14:paraId="1A72CC3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0.034</w:t>
            </w:r>
          </w:p>
        </w:tc>
        <w:tc>
          <w:tcPr>
            <w:tcW w:w="520" w:type="dxa"/>
            <w:tcMar>
              <w:left w:w="72" w:type="dxa"/>
              <w:right w:w="72" w:type="dxa"/>
            </w:tcMar>
          </w:tcPr>
          <w:p w14:paraId="4111C39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0.029</w:t>
            </w:r>
          </w:p>
        </w:tc>
      </w:tr>
      <w:tr w:rsidR="00765DA8" w:rsidRPr="00C31190" w14:paraId="06DABA9A" w14:textId="77777777" w:rsidTr="00765DA8">
        <w:tc>
          <w:tcPr>
            <w:tcW w:w="742" w:type="dxa"/>
            <w:vMerge/>
            <w:vAlign w:val="center"/>
          </w:tcPr>
          <w:p w14:paraId="051A0AF1"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532283CF" w14:textId="77777777" w:rsidR="00765DA8" w:rsidRPr="00C31190" w:rsidRDefault="00765DA8" w:rsidP="000E3518">
            <w:pPr>
              <w:jc w:val="center"/>
              <w:rPr>
                <w:rFonts w:ascii="Arial" w:hAnsi="Arial" w:cs="Arial"/>
                <w:sz w:val="16"/>
                <w:szCs w:val="16"/>
              </w:rPr>
            </w:pPr>
            <w:r>
              <w:rPr>
                <w:rFonts w:ascii="Arial" w:hAnsi="Arial" w:cs="Arial"/>
                <w:sz w:val="16"/>
                <w:szCs w:val="16"/>
              </w:rPr>
              <w:t>20</w:t>
            </w:r>
          </w:p>
        </w:tc>
        <w:tc>
          <w:tcPr>
            <w:tcW w:w="603" w:type="dxa"/>
            <w:tcMar>
              <w:left w:w="72" w:type="dxa"/>
              <w:right w:w="72" w:type="dxa"/>
            </w:tcMar>
          </w:tcPr>
          <w:p w14:paraId="6E27883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0.056</w:t>
            </w:r>
          </w:p>
        </w:tc>
        <w:tc>
          <w:tcPr>
            <w:tcW w:w="520" w:type="dxa"/>
            <w:tcMar>
              <w:left w:w="72" w:type="dxa"/>
              <w:right w:w="72" w:type="dxa"/>
            </w:tcMar>
          </w:tcPr>
          <w:p w14:paraId="7DA2AFE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0.053</w:t>
            </w:r>
          </w:p>
        </w:tc>
        <w:tc>
          <w:tcPr>
            <w:tcW w:w="520" w:type="dxa"/>
            <w:tcMar>
              <w:left w:w="72" w:type="dxa"/>
              <w:right w:w="72" w:type="dxa"/>
            </w:tcMar>
          </w:tcPr>
          <w:p w14:paraId="6542203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0.050</w:t>
            </w:r>
          </w:p>
        </w:tc>
        <w:tc>
          <w:tcPr>
            <w:tcW w:w="520" w:type="dxa"/>
            <w:tcMar>
              <w:left w:w="72" w:type="dxa"/>
              <w:right w:w="72" w:type="dxa"/>
            </w:tcMar>
          </w:tcPr>
          <w:p w14:paraId="34DB5B0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0.047</w:t>
            </w:r>
          </w:p>
        </w:tc>
        <w:tc>
          <w:tcPr>
            <w:tcW w:w="520" w:type="dxa"/>
            <w:tcMar>
              <w:left w:w="72" w:type="dxa"/>
              <w:right w:w="72" w:type="dxa"/>
            </w:tcMar>
          </w:tcPr>
          <w:p w14:paraId="5E3F6B4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0.045</w:t>
            </w:r>
          </w:p>
        </w:tc>
        <w:tc>
          <w:tcPr>
            <w:tcW w:w="520" w:type="dxa"/>
            <w:tcMar>
              <w:left w:w="72" w:type="dxa"/>
              <w:right w:w="72" w:type="dxa"/>
            </w:tcMar>
          </w:tcPr>
          <w:p w14:paraId="4203D09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0.043</w:t>
            </w:r>
          </w:p>
        </w:tc>
        <w:tc>
          <w:tcPr>
            <w:tcW w:w="520" w:type="dxa"/>
            <w:tcMar>
              <w:left w:w="72" w:type="dxa"/>
              <w:right w:w="72" w:type="dxa"/>
            </w:tcMar>
          </w:tcPr>
          <w:p w14:paraId="27673C5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0.041</w:t>
            </w:r>
          </w:p>
        </w:tc>
        <w:tc>
          <w:tcPr>
            <w:tcW w:w="520" w:type="dxa"/>
            <w:tcMar>
              <w:left w:w="72" w:type="dxa"/>
              <w:right w:w="72" w:type="dxa"/>
            </w:tcMar>
          </w:tcPr>
          <w:p w14:paraId="3E8230D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0.039</w:t>
            </w:r>
          </w:p>
        </w:tc>
        <w:tc>
          <w:tcPr>
            <w:tcW w:w="520" w:type="dxa"/>
            <w:tcMar>
              <w:left w:w="72" w:type="dxa"/>
              <w:right w:w="72" w:type="dxa"/>
            </w:tcMar>
          </w:tcPr>
          <w:p w14:paraId="239794A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0.038</w:t>
            </w:r>
          </w:p>
        </w:tc>
        <w:tc>
          <w:tcPr>
            <w:tcW w:w="520" w:type="dxa"/>
            <w:tcMar>
              <w:left w:w="72" w:type="dxa"/>
              <w:right w:w="72" w:type="dxa"/>
            </w:tcMar>
          </w:tcPr>
          <w:p w14:paraId="092E6C2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0.036</w:t>
            </w:r>
          </w:p>
        </w:tc>
        <w:tc>
          <w:tcPr>
            <w:tcW w:w="520" w:type="dxa"/>
            <w:tcMar>
              <w:left w:w="72" w:type="dxa"/>
              <w:right w:w="72" w:type="dxa"/>
            </w:tcMar>
          </w:tcPr>
          <w:p w14:paraId="54F8422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0.035</w:t>
            </w:r>
          </w:p>
        </w:tc>
        <w:tc>
          <w:tcPr>
            <w:tcW w:w="520" w:type="dxa"/>
            <w:tcMar>
              <w:left w:w="72" w:type="dxa"/>
              <w:right w:w="72" w:type="dxa"/>
            </w:tcMar>
          </w:tcPr>
          <w:p w14:paraId="530EA32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0.034</w:t>
            </w:r>
          </w:p>
        </w:tc>
        <w:tc>
          <w:tcPr>
            <w:tcW w:w="520" w:type="dxa"/>
            <w:tcMar>
              <w:left w:w="72" w:type="dxa"/>
              <w:right w:w="72" w:type="dxa"/>
            </w:tcMar>
          </w:tcPr>
          <w:p w14:paraId="739669A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0.033</w:t>
            </w:r>
          </w:p>
        </w:tc>
        <w:tc>
          <w:tcPr>
            <w:tcW w:w="520" w:type="dxa"/>
            <w:tcMar>
              <w:left w:w="72" w:type="dxa"/>
              <w:right w:w="72" w:type="dxa"/>
            </w:tcMar>
          </w:tcPr>
          <w:p w14:paraId="6C60455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0.032</w:t>
            </w:r>
          </w:p>
        </w:tc>
        <w:tc>
          <w:tcPr>
            <w:tcW w:w="520" w:type="dxa"/>
            <w:tcMar>
              <w:left w:w="72" w:type="dxa"/>
              <w:right w:w="72" w:type="dxa"/>
            </w:tcMar>
          </w:tcPr>
          <w:p w14:paraId="44512FC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0.031</w:t>
            </w:r>
          </w:p>
        </w:tc>
        <w:tc>
          <w:tcPr>
            <w:tcW w:w="520" w:type="dxa"/>
            <w:tcMar>
              <w:left w:w="72" w:type="dxa"/>
              <w:right w:w="72" w:type="dxa"/>
            </w:tcMar>
          </w:tcPr>
          <w:p w14:paraId="79A324B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0.030</w:t>
            </w:r>
          </w:p>
        </w:tc>
        <w:tc>
          <w:tcPr>
            <w:tcW w:w="520" w:type="dxa"/>
            <w:tcMar>
              <w:left w:w="72" w:type="dxa"/>
              <w:right w:w="72" w:type="dxa"/>
            </w:tcMar>
          </w:tcPr>
          <w:p w14:paraId="02C51DA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0.026</w:t>
            </w:r>
          </w:p>
        </w:tc>
        <w:tc>
          <w:tcPr>
            <w:tcW w:w="520" w:type="dxa"/>
            <w:tcMar>
              <w:left w:w="72" w:type="dxa"/>
              <w:right w:w="72" w:type="dxa"/>
            </w:tcMar>
          </w:tcPr>
          <w:p w14:paraId="5F0F9C7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0.023</w:t>
            </w:r>
          </w:p>
        </w:tc>
        <w:tc>
          <w:tcPr>
            <w:tcW w:w="520" w:type="dxa"/>
            <w:tcMar>
              <w:left w:w="72" w:type="dxa"/>
              <w:right w:w="72" w:type="dxa"/>
            </w:tcMar>
          </w:tcPr>
          <w:p w14:paraId="74F219F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0.020</w:t>
            </w:r>
          </w:p>
        </w:tc>
      </w:tr>
      <w:tr w:rsidR="00765DA8" w:rsidRPr="00C31190" w14:paraId="058A9125" w14:textId="77777777" w:rsidTr="00765DA8">
        <w:tc>
          <w:tcPr>
            <w:tcW w:w="742" w:type="dxa"/>
            <w:vMerge/>
            <w:vAlign w:val="center"/>
          </w:tcPr>
          <w:p w14:paraId="10355D52"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6A49CF2E" w14:textId="77777777" w:rsidR="00765DA8" w:rsidRPr="00C31190" w:rsidRDefault="00765DA8" w:rsidP="000E3518">
            <w:pPr>
              <w:jc w:val="center"/>
              <w:rPr>
                <w:rFonts w:ascii="Arial" w:hAnsi="Arial" w:cs="Arial"/>
                <w:sz w:val="16"/>
                <w:szCs w:val="16"/>
              </w:rPr>
            </w:pPr>
            <w:r>
              <w:rPr>
                <w:rFonts w:ascii="Arial" w:hAnsi="Arial" w:cs="Arial"/>
                <w:sz w:val="16"/>
                <w:szCs w:val="16"/>
              </w:rPr>
              <w:t>21</w:t>
            </w:r>
          </w:p>
        </w:tc>
        <w:tc>
          <w:tcPr>
            <w:tcW w:w="603" w:type="dxa"/>
            <w:tcMar>
              <w:left w:w="72" w:type="dxa"/>
              <w:right w:w="72" w:type="dxa"/>
            </w:tcMar>
          </w:tcPr>
          <w:p w14:paraId="2C9E00F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0.055</w:t>
            </w:r>
          </w:p>
        </w:tc>
        <w:tc>
          <w:tcPr>
            <w:tcW w:w="520" w:type="dxa"/>
            <w:tcMar>
              <w:left w:w="72" w:type="dxa"/>
              <w:right w:w="72" w:type="dxa"/>
            </w:tcMar>
          </w:tcPr>
          <w:p w14:paraId="4498A54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0.052</w:t>
            </w:r>
          </w:p>
        </w:tc>
        <w:tc>
          <w:tcPr>
            <w:tcW w:w="520" w:type="dxa"/>
            <w:tcMar>
              <w:left w:w="72" w:type="dxa"/>
              <w:right w:w="72" w:type="dxa"/>
            </w:tcMar>
          </w:tcPr>
          <w:p w14:paraId="2F08830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0.049</w:t>
            </w:r>
          </w:p>
        </w:tc>
        <w:tc>
          <w:tcPr>
            <w:tcW w:w="520" w:type="dxa"/>
            <w:tcMar>
              <w:left w:w="72" w:type="dxa"/>
              <w:right w:w="72" w:type="dxa"/>
            </w:tcMar>
          </w:tcPr>
          <w:p w14:paraId="7498A51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0.046</w:t>
            </w:r>
          </w:p>
        </w:tc>
        <w:tc>
          <w:tcPr>
            <w:tcW w:w="520" w:type="dxa"/>
            <w:tcMar>
              <w:left w:w="72" w:type="dxa"/>
              <w:right w:w="72" w:type="dxa"/>
            </w:tcMar>
          </w:tcPr>
          <w:p w14:paraId="1F038BD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0.044</w:t>
            </w:r>
          </w:p>
        </w:tc>
        <w:tc>
          <w:tcPr>
            <w:tcW w:w="520" w:type="dxa"/>
            <w:tcMar>
              <w:left w:w="72" w:type="dxa"/>
              <w:right w:w="72" w:type="dxa"/>
            </w:tcMar>
          </w:tcPr>
          <w:p w14:paraId="6617F75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0.042</w:t>
            </w:r>
          </w:p>
        </w:tc>
        <w:tc>
          <w:tcPr>
            <w:tcW w:w="520" w:type="dxa"/>
            <w:tcMar>
              <w:left w:w="72" w:type="dxa"/>
              <w:right w:w="72" w:type="dxa"/>
            </w:tcMar>
          </w:tcPr>
          <w:p w14:paraId="4078AEB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0.040</w:t>
            </w:r>
          </w:p>
        </w:tc>
        <w:tc>
          <w:tcPr>
            <w:tcW w:w="520" w:type="dxa"/>
            <w:tcMar>
              <w:left w:w="72" w:type="dxa"/>
              <w:right w:w="72" w:type="dxa"/>
            </w:tcMar>
          </w:tcPr>
          <w:p w14:paraId="70D3110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0.039</w:t>
            </w:r>
          </w:p>
        </w:tc>
        <w:tc>
          <w:tcPr>
            <w:tcW w:w="520" w:type="dxa"/>
            <w:tcMar>
              <w:left w:w="72" w:type="dxa"/>
              <w:right w:w="72" w:type="dxa"/>
            </w:tcMar>
          </w:tcPr>
          <w:p w14:paraId="6C40E0A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0.037</w:t>
            </w:r>
          </w:p>
        </w:tc>
        <w:tc>
          <w:tcPr>
            <w:tcW w:w="520" w:type="dxa"/>
            <w:tcMar>
              <w:left w:w="72" w:type="dxa"/>
              <w:right w:w="72" w:type="dxa"/>
            </w:tcMar>
          </w:tcPr>
          <w:p w14:paraId="0FF75FF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0.036</w:t>
            </w:r>
          </w:p>
        </w:tc>
        <w:tc>
          <w:tcPr>
            <w:tcW w:w="520" w:type="dxa"/>
            <w:tcMar>
              <w:left w:w="72" w:type="dxa"/>
              <w:right w:w="72" w:type="dxa"/>
            </w:tcMar>
          </w:tcPr>
          <w:p w14:paraId="2029D6A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0.034</w:t>
            </w:r>
          </w:p>
        </w:tc>
        <w:tc>
          <w:tcPr>
            <w:tcW w:w="520" w:type="dxa"/>
            <w:tcMar>
              <w:left w:w="72" w:type="dxa"/>
              <w:right w:w="72" w:type="dxa"/>
            </w:tcMar>
          </w:tcPr>
          <w:p w14:paraId="001CC6E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0.033</w:t>
            </w:r>
          </w:p>
        </w:tc>
        <w:tc>
          <w:tcPr>
            <w:tcW w:w="520" w:type="dxa"/>
            <w:tcMar>
              <w:left w:w="72" w:type="dxa"/>
              <w:right w:w="72" w:type="dxa"/>
            </w:tcMar>
          </w:tcPr>
          <w:p w14:paraId="6B070D3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0.032</w:t>
            </w:r>
          </w:p>
        </w:tc>
        <w:tc>
          <w:tcPr>
            <w:tcW w:w="520" w:type="dxa"/>
            <w:tcMar>
              <w:left w:w="72" w:type="dxa"/>
              <w:right w:w="72" w:type="dxa"/>
            </w:tcMar>
          </w:tcPr>
          <w:p w14:paraId="0891EE0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0.031</w:t>
            </w:r>
          </w:p>
        </w:tc>
        <w:tc>
          <w:tcPr>
            <w:tcW w:w="520" w:type="dxa"/>
            <w:tcMar>
              <w:left w:w="72" w:type="dxa"/>
              <w:right w:w="72" w:type="dxa"/>
            </w:tcMar>
          </w:tcPr>
          <w:p w14:paraId="6164CFD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0.030</w:t>
            </w:r>
          </w:p>
        </w:tc>
        <w:tc>
          <w:tcPr>
            <w:tcW w:w="520" w:type="dxa"/>
            <w:tcMar>
              <w:left w:w="72" w:type="dxa"/>
              <w:right w:w="72" w:type="dxa"/>
            </w:tcMar>
          </w:tcPr>
          <w:p w14:paraId="73855FE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0.029</w:t>
            </w:r>
          </w:p>
        </w:tc>
        <w:tc>
          <w:tcPr>
            <w:tcW w:w="520" w:type="dxa"/>
            <w:tcMar>
              <w:left w:w="72" w:type="dxa"/>
              <w:right w:w="72" w:type="dxa"/>
            </w:tcMar>
          </w:tcPr>
          <w:p w14:paraId="5EBC74E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0.025</w:t>
            </w:r>
          </w:p>
        </w:tc>
        <w:tc>
          <w:tcPr>
            <w:tcW w:w="520" w:type="dxa"/>
            <w:tcMar>
              <w:left w:w="72" w:type="dxa"/>
              <w:right w:w="72" w:type="dxa"/>
            </w:tcMar>
          </w:tcPr>
          <w:p w14:paraId="7EDEDD3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0.022</w:t>
            </w:r>
          </w:p>
        </w:tc>
        <w:tc>
          <w:tcPr>
            <w:tcW w:w="520" w:type="dxa"/>
            <w:tcMar>
              <w:left w:w="72" w:type="dxa"/>
              <w:right w:w="72" w:type="dxa"/>
            </w:tcMar>
          </w:tcPr>
          <w:p w14:paraId="46D8C85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0.020</w:t>
            </w:r>
          </w:p>
        </w:tc>
      </w:tr>
      <w:tr w:rsidR="00765DA8" w:rsidRPr="00C31190" w14:paraId="707CBD8D" w14:textId="77777777" w:rsidTr="00765DA8">
        <w:tc>
          <w:tcPr>
            <w:tcW w:w="742" w:type="dxa"/>
            <w:vMerge/>
            <w:vAlign w:val="center"/>
          </w:tcPr>
          <w:p w14:paraId="2FEEDC42"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7984A312" w14:textId="77777777" w:rsidR="00765DA8" w:rsidRPr="00C31190" w:rsidRDefault="00765DA8" w:rsidP="000E3518">
            <w:pPr>
              <w:jc w:val="center"/>
              <w:rPr>
                <w:rFonts w:ascii="Arial" w:hAnsi="Arial" w:cs="Arial"/>
                <w:sz w:val="16"/>
                <w:szCs w:val="16"/>
              </w:rPr>
            </w:pPr>
            <w:r>
              <w:rPr>
                <w:rFonts w:ascii="Arial" w:hAnsi="Arial" w:cs="Arial"/>
                <w:sz w:val="16"/>
                <w:szCs w:val="16"/>
              </w:rPr>
              <w:t>22</w:t>
            </w:r>
          </w:p>
        </w:tc>
        <w:tc>
          <w:tcPr>
            <w:tcW w:w="603" w:type="dxa"/>
            <w:tcMar>
              <w:left w:w="72" w:type="dxa"/>
              <w:right w:w="72" w:type="dxa"/>
            </w:tcMar>
          </w:tcPr>
          <w:p w14:paraId="7070D43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0.053</w:t>
            </w:r>
          </w:p>
        </w:tc>
        <w:tc>
          <w:tcPr>
            <w:tcW w:w="520" w:type="dxa"/>
            <w:tcMar>
              <w:left w:w="72" w:type="dxa"/>
              <w:right w:w="72" w:type="dxa"/>
            </w:tcMar>
          </w:tcPr>
          <w:p w14:paraId="338AF4D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0.050</w:t>
            </w:r>
          </w:p>
        </w:tc>
        <w:tc>
          <w:tcPr>
            <w:tcW w:w="520" w:type="dxa"/>
            <w:tcMar>
              <w:left w:w="72" w:type="dxa"/>
              <w:right w:w="72" w:type="dxa"/>
            </w:tcMar>
          </w:tcPr>
          <w:p w14:paraId="74DEA28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0.048</w:t>
            </w:r>
          </w:p>
        </w:tc>
        <w:tc>
          <w:tcPr>
            <w:tcW w:w="520" w:type="dxa"/>
            <w:tcMar>
              <w:left w:w="72" w:type="dxa"/>
              <w:right w:w="72" w:type="dxa"/>
            </w:tcMar>
          </w:tcPr>
          <w:p w14:paraId="1C0D31F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0.045</w:t>
            </w:r>
          </w:p>
        </w:tc>
        <w:tc>
          <w:tcPr>
            <w:tcW w:w="520" w:type="dxa"/>
            <w:tcMar>
              <w:left w:w="72" w:type="dxa"/>
              <w:right w:w="72" w:type="dxa"/>
            </w:tcMar>
          </w:tcPr>
          <w:p w14:paraId="41438BF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0.043</w:t>
            </w:r>
          </w:p>
        </w:tc>
        <w:tc>
          <w:tcPr>
            <w:tcW w:w="520" w:type="dxa"/>
            <w:tcMar>
              <w:left w:w="72" w:type="dxa"/>
              <w:right w:w="72" w:type="dxa"/>
            </w:tcMar>
          </w:tcPr>
          <w:p w14:paraId="575CEFB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0.041</w:t>
            </w:r>
          </w:p>
        </w:tc>
        <w:tc>
          <w:tcPr>
            <w:tcW w:w="520" w:type="dxa"/>
            <w:tcMar>
              <w:left w:w="72" w:type="dxa"/>
              <w:right w:w="72" w:type="dxa"/>
            </w:tcMar>
          </w:tcPr>
          <w:p w14:paraId="23647AA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0.039</w:t>
            </w:r>
          </w:p>
        </w:tc>
        <w:tc>
          <w:tcPr>
            <w:tcW w:w="520" w:type="dxa"/>
            <w:tcMar>
              <w:left w:w="72" w:type="dxa"/>
              <w:right w:w="72" w:type="dxa"/>
            </w:tcMar>
          </w:tcPr>
          <w:p w14:paraId="60C1025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0.038</w:t>
            </w:r>
          </w:p>
        </w:tc>
        <w:tc>
          <w:tcPr>
            <w:tcW w:w="520" w:type="dxa"/>
            <w:tcMar>
              <w:left w:w="72" w:type="dxa"/>
              <w:right w:w="72" w:type="dxa"/>
            </w:tcMar>
          </w:tcPr>
          <w:p w14:paraId="6784E3D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0.036</w:t>
            </w:r>
          </w:p>
        </w:tc>
        <w:tc>
          <w:tcPr>
            <w:tcW w:w="520" w:type="dxa"/>
            <w:tcMar>
              <w:left w:w="72" w:type="dxa"/>
              <w:right w:w="72" w:type="dxa"/>
            </w:tcMar>
          </w:tcPr>
          <w:p w14:paraId="70253CB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0.035</w:t>
            </w:r>
          </w:p>
        </w:tc>
        <w:tc>
          <w:tcPr>
            <w:tcW w:w="520" w:type="dxa"/>
            <w:tcMar>
              <w:left w:w="72" w:type="dxa"/>
              <w:right w:w="72" w:type="dxa"/>
            </w:tcMar>
          </w:tcPr>
          <w:p w14:paraId="5F98211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0.034</w:t>
            </w:r>
          </w:p>
        </w:tc>
        <w:tc>
          <w:tcPr>
            <w:tcW w:w="520" w:type="dxa"/>
            <w:tcMar>
              <w:left w:w="72" w:type="dxa"/>
              <w:right w:w="72" w:type="dxa"/>
            </w:tcMar>
          </w:tcPr>
          <w:p w14:paraId="6A3B122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0.033</w:t>
            </w:r>
          </w:p>
        </w:tc>
        <w:tc>
          <w:tcPr>
            <w:tcW w:w="520" w:type="dxa"/>
            <w:tcMar>
              <w:left w:w="72" w:type="dxa"/>
              <w:right w:w="72" w:type="dxa"/>
            </w:tcMar>
          </w:tcPr>
          <w:p w14:paraId="773439F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0.032</w:t>
            </w:r>
          </w:p>
        </w:tc>
        <w:tc>
          <w:tcPr>
            <w:tcW w:w="520" w:type="dxa"/>
            <w:tcMar>
              <w:left w:w="72" w:type="dxa"/>
              <w:right w:w="72" w:type="dxa"/>
            </w:tcMar>
          </w:tcPr>
          <w:p w14:paraId="29A14DE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0.031</w:t>
            </w:r>
          </w:p>
        </w:tc>
        <w:tc>
          <w:tcPr>
            <w:tcW w:w="520" w:type="dxa"/>
            <w:tcMar>
              <w:left w:w="72" w:type="dxa"/>
              <w:right w:w="72" w:type="dxa"/>
            </w:tcMar>
          </w:tcPr>
          <w:p w14:paraId="2C35F97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0.030</w:t>
            </w:r>
          </w:p>
        </w:tc>
        <w:tc>
          <w:tcPr>
            <w:tcW w:w="520" w:type="dxa"/>
            <w:tcMar>
              <w:left w:w="72" w:type="dxa"/>
              <w:right w:w="72" w:type="dxa"/>
            </w:tcMar>
          </w:tcPr>
          <w:p w14:paraId="2DB0620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0.029</w:t>
            </w:r>
          </w:p>
        </w:tc>
        <w:tc>
          <w:tcPr>
            <w:tcW w:w="520" w:type="dxa"/>
            <w:tcMar>
              <w:left w:w="72" w:type="dxa"/>
              <w:right w:w="72" w:type="dxa"/>
            </w:tcMar>
          </w:tcPr>
          <w:p w14:paraId="62ADCD4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0.025</w:t>
            </w:r>
          </w:p>
        </w:tc>
        <w:tc>
          <w:tcPr>
            <w:tcW w:w="520" w:type="dxa"/>
            <w:tcMar>
              <w:left w:w="72" w:type="dxa"/>
              <w:right w:w="72" w:type="dxa"/>
            </w:tcMar>
          </w:tcPr>
          <w:p w14:paraId="40A83C9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0.022</w:t>
            </w:r>
          </w:p>
        </w:tc>
        <w:tc>
          <w:tcPr>
            <w:tcW w:w="520" w:type="dxa"/>
            <w:tcMar>
              <w:left w:w="72" w:type="dxa"/>
              <w:right w:w="72" w:type="dxa"/>
            </w:tcMar>
          </w:tcPr>
          <w:p w14:paraId="112917A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0.020</w:t>
            </w:r>
          </w:p>
        </w:tc>
      </w:tr>
      <w:tr w:rsidR="00765DA8" w:rsidRPr="00C31190" w14:paraId="1D16AE77" w14:textId="77777777" w:rsidTr="00765DA8">
        <w:tc>
          <w:tcPr>
            <w:tcW w:w="742" w:type="dxa"/>
            <w:vMerge/>
            <w:vAlign w:val="center"/>
          </w:tcPr>
          <w:p w14:paraId="7C80B54B"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70B7EDD0" w14:textId="77777777" w:rsidR="00765DA8" w:rsidRPr="00C31190" w:rsidRDefault="00765DA8" w:rsidP="000E3518">
            <w:pPr>
              <w:jc w:val="center"/>
              <w:rPr>
                <w:rFonts w:ascii="Arial" w:hAnsi="Arial" w:cs="Arial"/>
                <w:sz w:val="16"/>
                <w:szCs w:val="16"/>
              </w:rPr>
            </w:pPr>
            <w:r>
              <w:rPr>
                <w:rFonts w:ascii="Arial" w:hAnsi="Arial" w:cs="Arial"/>
                <w:sz w:val="16"/>
                <w:szCs w:val="16"/>
              </w:rPr>
              <w:t>23</w:t>
            </w:r>
          </w:p>
        </w:tc>
        <w:tc>
          <w:tcPr>
            <w:tcW w:w="603" w:type="dxa"/>
            <w:tcMar>
              <w:left w:w="72" w:type="dxa"/>
              <w:right w:w="72" w:type="dxa"/>
            </w:tcMar>
          </w:tcPr>
          <w:p w14:paraId="5B2B303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0.052</w:t>
            </w:r>
          </w:p>
        </w:tc>
        <w:tc>
          <w:tcPr>
            <w:tcW w:w="520" w:type="dxa"/>
            <w:tcMar>
              <w:left w:w="72" w:type="dxa"/>
              <w:right w:w="72" w:type="dxa"/>
            </w:tcMar>
          </w:tcPr>
          <w:p w14:paraId="22E6486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0.049</w:t>
            </w:r>
          </w:p>
        </w:tc>
        <w:tc>
          <w:tcPr>
            <w:tcW w:w="520" w:type="dxa"/>
            <w:tcMar>
              <w:left w:w="72" w:type="dxa"/>
              <w:right w:w="72" w:type="dxa"/>
            </w:tcMar>
          </w:tcPr>
          <w:p w14:paraId="7773C89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0.047</w:t>
            </w:r>
          </w:p>
        </w:tc>
        <w:tc>
          <w:tcPr>
            <w:tcW w:w="520" w:type="dxa"/>
            <w:tcMar>
              <w:left w:w="72" w:type="dxa"/>
              <w:right w:w="72" w:type="dxa"/>
            </w:tcMar>
          </w:tcPr>
          <w:p w14:paraId="2FE345C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0.044</w:t>
            </w:r>
          </w:p>
        </w:tc>
        <w:tc>
          <w:tcPr>
            <w:tcW w:w="520" w:type="dxa"/>
            <w:tcMar>
              <w:left w:w="72" w:type="dxa"/>
              <w:right w:w="72" w:type="dxa"/>
            </w:tcMar>
          </w:tcPr>
          <w:p w14:paraId="3CF81BE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0.042</w:t>
            </w:r>
          </w:p>
        </w:tc>
        <w:tc>
          <w:tcPr>
            <w:tcW w:w="520" w:type="dxa"/>
            <w:tcMar>
              <w:left w:w="72" w:type="dxa"/>
              <w:right w:w="72" w:type="dxa"/>
            </w:tcMar>
          </w:tcPr>
          <w:p w14:paraId="1552A95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0.040</w:t>
            </w:r>
          </w:p>
        </w:tc>
        <w:tc>
          <w:tcPr>
            <w:tcW w:w="520" w:type="dxa"/>
            <w:tcMar>
              <w:left w:w="72" w:type="dxa"/>
              <w:right w:w="72" w:type="dxa"/>
            </w:tcMar>
          </w:tcPr>
          <w:p w14:paraId="1F3701D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0.039</w:t>
            </w:r>
          </w:p>
        </w:tc>
        <w:tc>
          <w:tcPr>
            <w:tcW w:w="520" w:type="dxa"/>
            <w:tcMar>
              <w:left w:w="72" w:type="dxa"/>
              <w:right w:w="72" w:type="dxa"/>
            </w:tcMar>
          </w:tcPr>
          <w:p w14:paraId="1C4F48E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0.037</w:t>
            </w:r>
          </w:p>
        </w:tc>
        <w:tc>
          <w:tcPr>
            <w:tcW w:w="520" w:type="dxa"/>
            <w:tcMar>
              <w:left w:w="72" w:type="dxa"/>
              <w:right w:w="72" w:type="dxa"/>
            </w:tcMar>
          </w:tcPr>
          <w:p w14:paraId="28ACF36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0.036</w:t>
            </w:r>
          </w:p>
        </w:tc>
        <w:tc>
          <w:tcPr>
            <w:tcW w:w="520" w:type="dxa"/>
            <w:tcMar>
              <w:left w:w="72" w:type="dxa"/>
              <w:right w:w="72" w:type="dxa"/>
            </w:tcMar>
          </w:tcPr>
          <w:p w14:paraId="0E0196D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0.034</w:t>
            </w:r>
          </w:p>
        </w:tc>
        <w:tc>
          <w:tcPr>
            <w:tcW w:w="520" w:type="dxa"/>
            <w:tcMar>
              <w:left w:w="72" w:type="dxa"/>
              <w:right w:w="72" w:type="dxa"/>
            </w:tcMar>
          </w:tcPr>
          <w:p w14:paraId="6E03D42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0.033</w:t>
            </w:r>
          </w:p>
        </w:tc>
        <w:tc>
          <w:tcPr>
            <w:tcW w:w="520" w:type="dxa"/>
            <w:tcMar>
              <w:left w:w="72" w:type="dxa"/>
              <w:right w:w="72" w:type="dxa"/>
            </w:tcMar>
          </w:tcPr>
          <w:p w14:paraId="23EF8CA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0.032</w:t>
            </w:r>
          </w:p>
        </w:tc>
        <w:tc>
          <w:tcPr>
            <w:tcW w:w="520" w:type="dxa"/>
            <w:tcMar>
              <w:left w:w="72" w:type="dxa"/>
              <w:right w:w="72" w:type="dxa"/>
            </w:tcMar>
          </w:tcPr>
          <w:p w14:paraId="37F4A9E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0.031</w:t>
            </w:r>
          </w:p>
        </w:tc>
        <w:tc>
          <w:tcPr>
            <w:tcW w:w="520" w:type="dxa"/>
            <w:tcMar>
              <w:left w:w="72" w:type="dxa"/>
              <w:right w:w="72" w:type="dxa"/>
            </w:tcMar>
          </w:tcPr>
          <w:p w14:paraId="4025FF3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0.030</w:t>
            </w:r>
          </w:p>
        </w:tc>
        <w:tc>
          <w:tcPr>
            <w:tcW w:w="520" w:type="dxa"/>
            <w:tcMar>
              <w:left w:w="72" w:type="dxa"/>
              <w:right w:w="72" w:type="dxa"/>
            </w:tcMar>
          </w:tcPr>
          <w:p w14:paraId="0CBBEE9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0.029</w:t>
            </w:r>
          </w:p>
        </w:tc>
        <w:tc>
          <w:tcPr>
            <w:tcW w:w="520" w:type="dxa"/>
            <w:tcMar>
              <w:left w:w="72" w:type="dxa"/>
              <w:right w:w="72" w:type="dxa"/>
            </w:tcMar>
          </w:tcPr>
          <w:p w14:paraId="20BBFC8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0.028</w:t>
            </w:r>
          </w:p>
        </w:tc>
        <w:tc>
          <w:tcPr>
            <w:tcW w:w="520" w:type="dxa"/>
            <w:tcMar>
              <w:left w:w="72" w:type="dxa"/>
              <w:right w:w="72" w:type="dxa"/>
            </w:tcMar>
          </w:tcPr>
          <w:p w14:paraId="66D2B3C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0.025</w:t>
            </w:r>
          </w:p>
        </w:tc>
        <w:tc>
          <w:tcPr>
            <w:tcW w:w="520" w:type="dxa"/>
            <w:tcMar>
              <w:left w:w="72" w:type="dxa"/>
              <w:right w:w="72" w:type="dxa"/>
            </w:tcMar>
          </w:tcPr>
          <w:p w14:paraId="3C48E8F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0.022</w:t>
            </w:r>
          </w:p>
        </w:tc>
        <w:tc>
          <w:tcPr>
            <w:tcW w:w="520" w:type="dxa"/>
            <w:tcMar>
              <w:left w:w="72" w:type="dxa"/>
              <w:right w:w="72" w:type="dxa"/>
            </w:tcMar>
          </w:tcPr>
          <w:p w14:paraId="541DFA4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0.020</w:t>
            </w:r>
          </w:p>
        </w:tc>
      </w:tr>
      <w:tr w:rsidR="00765DA8" w:rsidRPr="00C31190" w14:paraId="1C0DBC5E" w14:textId="77777777" w:rsidTr="00765DA8">
        <w:tc>
          <w:tcPr>
            <w:tcW w:w="742" w:type="dxa"/>
            <w:vMerge/>
            <w:vAlign w:val="center"/>
          </w:tcPr>
          <w:p w14:paraId="0A2FC1B5"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6526F240" w14:textId="77777777" w:rsidR="00765DA8" w:rsidRPr="00C31190" w:rsidRDefault="00765DA8" w:rsidP="000E3518">
            <w:pPr>
              <w:jc w:val="center"/>
              <w:rPr>
                <w:rFonts w:ascii="Arial" w:hAnsi="Arial" w:cs="Arial"/>
                <w:sz w:val="16"/>
                <w:szCs w:val="16"/>
              </w:rPr>
            </w:pPr>
            <w:r>
              <w:rPr>
                <w:rFonts w:ascii="Arial" w:hAnsi="Arial" w:cs="Arial"/>
                <w:sz w:val="16"/>
                <w:szCs w:val="16"/>
              </w:rPr>
              <w:t>24</w:t>
            </w:r>
          </w:p>
        </w:tc>
        <w:tc>
          <w:tcPr>
            <w:tcW w:w="603" w:type="dxa"/>
            <w:tcMar>
              <w:left w:w="72" w:type="dxa"/>
              <w:right w:w="72" w:type="dxa"/>
            </w:tcMar>
          </w:tcPr>
          <w:p w14:paraId="2228759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0.051</w:t>
            </w:r>
          </w:p>
        </w:tc>
        <w:tc>
          <w:tcPr>
            <w:tcW w:w="520" w:type="dxa"/>
            <w:tcMar>
              <w:left w:w="72" w:type="dxa"/>
              <w:right w:w="72" w:type="dxa"/>
            </w:tcMar>
          </w:tcPr>
          <w:p w14:paraId="0534E54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0.048</w:t>
            </w:r>
          </w:p>
        </w:tc>
        <w:tc>
          <w:tcPr>
            <w:tcW w:w="520" w:type="dxa"/>
            <w:tcMar>
              <w:left w:w="72" w:type="dxa"/>
              <w:right w:w="72" w:type="dxa"/>
            </w:tcMar>
          </w:tcPr>
          <w:p w14:paraId="594B7A3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0.046</w:t>
            </w:r>
          </w:p>
        </w:tc>
        <w:tc>
          <w:tcPr>
            <w:tcW w:w="520" w:type="dxa"/>
            <w:tcMar>
              <w:left w:w="72" w:type="dxa"/>
              <w:right w:w="72" w:type="dxa"/>
            </w:tcMar>
          </w:tcPr>
          <w:p w14:paraId="3F9CE2D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0.044</w:t>
            </w:r>
          </w:p>
        </w:tc>
        <w:tc>
          <w:tcPr>
            <w:tcW w:w="520" w:type="dxa"/>
            <w:tcMar>
              <w:left w:w="72" w:type="dxa"/>
              <w:right w:w="72" w:type="dxa"/>
            </w:tcMar>
          </w:tcPr>
          <w:p w14:paraId="00B6BE1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0.042</w:t>
            </w:r>
          </w:p>
        </w:tc>
        <w:tc>
          <w:tcPr>
            <w:tcW w:w="520" w:type="dxa"/>
            <w:tcMar>
              <w:left w:w="72" w:type="dxa"/>
              <w:right w:w="72" w:type="dxa"/>
            </w:tcMar>
          </w:tcPr>
          <w:p w14:paraId="7DA7B22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0.040</w:t>
            </w:r>
          </w:p>
        </w:tc>
        <w:tc>
          <w:tcPr>
            <w:tcW w:w="520" w:type="dxa"/>
            <w:tcMar>
              <w:left w:w="72" w:type="dxa"/>
              <w:right w:w="72" w:type="dxa"/>
            </w:tcMar>
          </w:tcPr>
          <w:p w14:paraId="256B542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0.038</w:t>
            </w:r>
          </w:p>
        </w:tc>
        <w:tc>
          <w:tcPr>
            <w:tcW w:w="520" w:type="dxa"/>
            <w:tcMar>
              <w:left w:w="72" w:type="dxa"/>
              <w:right w:w="72" w:type="dxa"/>
            </w:tcMar>
          </w:tcPr>
          <w:p w14:paraId="2188E9B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0.037</w:t>
            </w:r>
          </w:p>
        </w:tc>
        <w:tc>
          <w:tcPr>
            <w:tcW w:w="520" w:type="dxa"/>
            <w:tcMar>
              <w:left w:w="72" w:type="dxa"/>
              <w:right w:w="72" w:type="dxa"/>
            </w:tcMar>
          </w:tcPr>
          <w:p w14:paraId="1C79C64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0.035</w:t>
            </w:r>
          </w:p>
        </w:tc>
        <w:tc>
          <w:tcPr>
            <w:tcW w:w="520" w:type="dxa"/>
            <w:tcMar>
              <w:left w:w="72" w:type="dxa"/>
              <w:right w:w="72" w:type="dxa"/>
            </w:tcMar>
          </w:tcPr>
          <w:p w14:paraId="06B8544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0.034</w:t>
            </w:r>
          </w:p>
        </w:tc>
        <w:tc>
          <w:tcPr>
            <w:tcW w:w="520" w:type="dxa"/>
            <w:tcMar>
              <w:left w:w="72" w:type="dxa"/>
              <w:right w:w="72" w:type="dxa"/>
            </w:tcMar>
          </w:tcPr>
          <w:p w14:paraId="68851FD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0.033</w:t>
            </w:r>
          </w:p>
        </w:tc>
        <w:tc>
          <w:tcPr>
            <w:tcW w:w="520" w:type="dxa"/>
            <w:tcMar>
              <w:left w:w="72" w:type="dxa"/>
              <w:right w:w="72" w:type="dxa"/>
            </w:tcMar>
          </w:tcPr>
          <w:p w14:paraId="56249B2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0.032</w:t>
            </w:r>
          </w:p>
        </w:tc>
        <w:tc>
          <w:tcPr>
            <w:tcW w:w="520" w:type="dxa"/>
            <w:tcMar>
              <w:left w:w="72" w:type="dxa"/>
              <w:right w:w="72" w:type="dxa"/>
            </w:tcMar>
          </w:tcPr>
          <w:p w14:paraId="5562268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0.031</w:t>
            </w:r>
          </w:p>
        </w:tc>
        <w:tc>
          <w:tcPr>
            <w:tcW w:w="520" w:type="dxa"/>
            <w:tcMar>
              <w:left w:w="72" w:type="dxa"/>
              <w:right w:w="72" w:type="dxa"/>
            </w:tcMar>
          </w:tcPr>
          <w:p w14:paraId="316BE0D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0.030</w:t>
            </w:r>
          </w:p>
        </w:tc>
        <w:tc>
          <w:tcPr>
            <w:tcW w:w="520" w:type="dxa"/>
            <w:tcMar>
              <w:left w:w="72" w:type="dxa"/>
              <w:right w:w="72" w:type="dxa"/>
            </w:tcMar>
          </w:tcPr>
          <w:p w14:paraId="129D072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0.029</w:t>
            </w:r>
          </w:p>
        </w:tc>
        <w:tc>
          <w:tcPr>
            <w:tcW w:w="520" w:type="dxa"/>
            <w:tcMar>
              <w:left w:w="72" w:type="dxa"/>
              <w:right w:w="72" w:type="dxa"/>
            </w:tcMar>
          </w:tcPr>
          <w:p w14:paraId="2D28FAE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0.028</w:t>
            </w:r>
          </w:p>
        </w:tc>
        <w:tc>
          <w:tcPr>
            <w:tcW w:w="520" w:type="dxa"/>
            <w:tcMar>
              <w:left w:w="72" w:type="dxa"/>
              <w:right w:w="72" w:type="dxa"/>
            </w:tcMar>
          </w:tcPr>
          <w:p w14:paraId="182D3FB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0.024</w:t>
            </w:r>
          </w:p>
        </w:tc>
        <w:tc>
          <w:tcPr>
            <w:tcW w:w="520" w:type="dxa"/>
            <w:tcMar>
              <w:left w:w="72" w:type="dxa"/>
              <w:right w:w="72" w:type="dxa"/>
            </w:tcMar>
          </w:tcPr>
          <w:p w14:paraId="1AF1146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0.022</w:t>
            </w:r>
          </w:p>
        </w:tc>
        <w:tc>
          <w:tcPr>
            <w:tcW w:w="520" w:type="dxa"/>
            <w:tcMar>
              <w:left w:w="72" w:type="dxa"/>
              <w:right w:w="72" w:type="dxa"/>
            </w:tcMar>
          </w:tcPr>
          <w:p w14:paraId="2DA7DE7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0.019</w:t>
            </w:r>
          </w:p>
        </w:tc>
      </w:tr>
      <w:tr w:rsidR="00765DA8" w:rsidRPr="00C31190" w14:paraId="4A4D4822" w14:textId="77777777" w:rsidTr="00765DA8">
        <w:tc>
          <w:tcPr>
            <w:tcW w:w="742" w:type="dxa"/>
            <w:vMerge/>
            <w:vAlign w:val="center"/>
          </w:tcPr>
          <w:p w14:paraId="56002CC7"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5FC2A4D5" w14:textId="77777777" w:rsidR="00765DA8" w:rsidRPr="00C31190" w:rsidRDefault="00765DA8" w:rsidP="000E3518">
            <w:pPr>
              <w:jc w:val="center"/>
              <w:rPr>
                <w:rFonts w:ascii="Arial" w:hAnsi="Arial" w:cs="Arial"/>
                <w:sz w:val="16"/>
                <w:szCs w:val="16"/>
              </w:rPr>
            </w:pPr>
            <w:r>
              <w:rPr>
                <w:rFonts w:ascii="Arial" w:hAnsi="Arial" w:cs="Arial"/>
                <w:sz w:val="16"/>
                <w:szCs w:val="16"/>
              </w:rPr>
              <w:t>25</w:t>
            </w:r>
          </w:p>
        </w:tc>
        <w:tc>
          <w:tcPr>
            <w:tcW w:w="603" w:type="dxa"/>
            <w:tcMar>
              <w:left w:w="72" w:type="dxa"/>
              <w:right w:w="72" w:type="dxa"/>
            </w:tcMar>
          </w:tcPr>
          <w:p w14:paraId="493A77B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0.050</w:t>
            </w:r>
          </w:p>
        </w:tc>
        <w:tc>
          <w:tcPr>
            <w:tcW w:w="520" w:type="dxa"/>
            <w:tcMar>
              <w:left w:w="72" w:type="dxa"/>
              <w:right w:w="72" w:type="dxa"/>
            </w:tcMar>
          </w:tcPr>
          <w:p w14:paraId="630F766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0.047</w:t>
            </w:r>
          </w:p>
        </w:tc>
        <w:tc>
          <w:tcPr>
            <w:tcW w:w="520" w:type="dxa"/>
            <w:tcMar>
              <w:left w:w="72" w:type="dxa"/>
              <w:right w:w="72" w:type="dxa"/>
            </w:tcMar>
          </w:tcPr>
          <w:p w14:paraId="633D4B5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0.045</w:t>
            </w:r>
          </w:p>
        </w:tc>
        <w:tc>
          <w:tcPr>
            <w:tcW w:w="520" w:type="dxa"/>
            <w:tcMar>
              <w:left w:w="72" w:type="dxa"/>
              <w:right w:w="72" w:type="dxa"/>
            </w:tcMar>
          </w:tcPr>
          <w:p w14:paraId="41803C3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0.043</w:t>
            </w:r>
          </w:p>
        </w:tc>
        <w:tc>
          <w:tcPr>
            <w:tcW w:w="520" w:type="dxa"/>
            <w:tcMar>
              <w:left w:w="72" w:type="dxa"/>
              <w:right w:w="72" w:type="dxa"/>
            </w:tcMar>
          </w:tcPr>
          <w:p w14:paraId="6F93149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0.041</w:t>
            </w:r>
          </w:p>
        </w:tc>
        <w:tc>
          <w:tcPr>
            <w:tcW w:w="520" w:type="dxa"/>
            <w:tcMar>
              <w:left w:w="72" w:type="dxa"/>
              <w:right w:w="72" w:type="dxa"/>
            </w:tcMar>
          </w:tcPr>
          <w:p w14:paraId="788A0CC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0.039</w:t>
            </w:r>
          </w:p>
        </w:tc>
        <w:tc>
          <w:tcPr>
            <w:tcW w:w="520" w:type="dxa"/>
            <w:tcMar>
              <w:left w:w="72" w:type="dxa"/>
              <w:right w:w="72" w:type="dxa"/>
            </w:tcMar>
          </w:tcPr>
          <w:p w14:paraId="6318BDA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0.037</w:t>
            </w:r>
          </w:p>
        </w:tc>
        <w:tc>
          <w:tcPr>
            <w:tcW w:w="520" w:type="dxa"/>
            <w:tcMar>
              <w:left w:w="72" w:type="dxa"/>
              <w:right w:w="72" w:type="dxa"/>
            </w:tcMar>
          </w:tcPr>
          <w:p w14:paraId="473092A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0.036</w:t>
            </w:r>
          </w:p>
        </w:tc>
        <w:tc>
          <w:tcPr>
            <w:tcW w:w="520" w:type="dxa"/>
            <w:tcMar>
              <w:left w:w="72" w:type="dxa"/>
              <w:right w:w="72" w:type="dxa"/>
            </w:tcMar>
          </w:tcPr>
          <w:p w14:paraId="2D76C21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0.035</w:t>
            </w:r>
          </w:p>
        </w:tc>
        <w:tc>
          <w:tcPr>
            <w:tcW w:w="520" w:type="dxa"/>
            <w:tcMar>
              <w:left w:w="72" w:type="dxa"/>
              <w:right w:w="72" w:type="dxa"/>
            </w:tcMar>
          </w:tcPr>
          <w:p w14:paraId="4001F49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0.033</w:t>
            </w:r>
          </w:p>
        </w:tc>
        <w:tc>
          <w:tcPr>
            <w:tcW w:w="520" w:type="dxa"/>
            <w:tcMar>
              <w:left w:w="72" w:type="dxa"/>
              <w:right w:w="72" w:type="dxa"/>
            </w:tcMar>
          </w:tcPr>
          <w:p w14:paraId="2611B3E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0.032</w:t>
            </w:r>
          </w:p>
        </w:tc>
        <w:tc>
          <w:tcPr>
            <w:tcW w:w="520" w:type="dxa"/>
            <w:tcMar>
              <w:left w:w="72" w:type="dxa"/>
              <w:right w:w="72" w:type="dxa"/>
            </w:tcMar>
          </w:tcPr>
          <w:p w14:paraId="102E82D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0.031</w:t>
            </w:r>
          </w:p>
        </w:tc>
        <w:tc>
          <w:tcPr>
            <w:tcW w:w="520" w:type="dxa"/>
            <w:tcMar>
              <w:left w:w="72" w:type="dxa"/>
              <w:right w:w="72" w:type="dxa"/>
            </w:tcMar>
          </w:tcPr>
          <w:p w14:paraId="635E9CF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0.030</w:t>
            </w:r>
          </w:p>
        </w:tc>
        <w:tc>
          <w:tcPr>
            <w:tcW w:w="520" w:type="dxa"/>
            <w:tcMar>
              <w:left w:w="72" w:type="dxa"/>
              <w:right w:w="72" w:type="dxa"/>
            </w:tcMar>
          </w:tcPr>
          <w:p w14:paraId="3FB7A8C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0.029</w:t>
            </w:r>
          </w:p>
        </w:tc>
        <w:tc>
          <w:tcPr>
            <w:tcW w:w="520" w:type="dxa"/>
            <w:tcMar>
              <w:left w:w="72" w:type="dxa"/>
              <w:right w:w="72" w:type="dxa"/>
            </w:tcMar>
          </w:tcPr>
          <w:p w14:paraId="03D2FBB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0.028</w:t>
            </w:r>
          </w:p>
        </w:tc>
        <w:tc>
          <w:tcPr>
            <w:tcW w:w="520" w:type="dxa"/>
            <w:tcMar>
              <w:left w:w="72" w:type="dxa"/>
              <w:right w:w="72" w:type="dxa"/>
            </w:tcMar>
          </w:tcPr>
          <w:p w14:paraId="500E728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0.027</w:t>
            </w:r>
          </w:p>
        </w:tc>
        <w:tc>
          <w:tcPr>
            <w:tcW w:w="520" w:type="dxa"/>
            <w:tcMar>
              <w:left w:w="72" w:type="dxa"/>
              <w:right w:w="72" w:type="dxa"/>
            </w:tcMar>
          </w:tcPr>
          <w:p w14:paraId="554C1B2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0.024</w:t>
            </w:r>
          </w:p>
        </w:tc>
        <w:tc>
          <w:tcPr>
            <w:tcW w:w="520" w:type="dxa"/>
            <w:tcMar>
              <w:left w:w="72" w:type="dxa"/>
              <w:right w:w="72" w:type="dxa"/>
            </w:tcMar>
          </w:tcPr>
          <w:p w14:paraId="63BA81E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0.021</w:t>
            </w:r>
          </w:p>
        </w:tc>
        <w:tc>
          <w:tcPr>
            <w:tcW w:w="520" w:type="dxa"/>
            <w:tcMar>
              <w:left w:w="72" w:type="dxa"/>
              <w:right w:w="72" w:type="dxa"/>
            </w:tcMar>
          </w:tcPr>
          <w:p w14:paraId="051679D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0.019</w:t>
            </w:r>
          </w:p>
        </w:tc>
      </w:tr>
      <w:tr w:rsidR="00765DA8" w:rsidRPr="00C31190" w14:paraId="73FB4A77" w14:textId="77777777" w:rsidTr="00765DA8">
        <w:tc>
          <w:tcPr>
            <w:tcW w:w="742" w:type="dxa"/>
            <w:vMerge/>
            <w:vAlign w:val="center"/>
          </w:tcPr>
          <w:p w14:paraId="11D51313"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364987C2" w14:textId="77777777" w:rsidR="00765DA8" w:rsidRPr="00C31190" w:rsidRDefault="00765DA8" w:rsidP="000E3518">
            <w:pPr>
              <w:jc w:val="center"/>
              <w:rPr>
                <w:rFonts w:ascii="Arial" w:hAnsi="Arial" w:cs="Arial"/>
                <w:sz w:val="16"/>
                <w:szCs w:val="16"/>
              </w:rPr>
            </w:pPr>
            <w:r>
              <w:rPr>
                <w:rFonts w:ascii="Arial" w:hAnsi="Arial" w:cs="Arial"/>
                <w:sz w:val="16"/>
                <w:szCs w:val="16"/>
              </w:rPr>
              <w:t>30</w:t>
            </w:r>
          </w:p>
        </w:tc>
        <w:tc>
          <w:tcPr>
            <w:tcW w:w="603" w:type="dxa"/>
            <w:tcMar>
              <w:left w:w="72" w:type="dxa"/>
              <w:right w:w="72" w:type="dxa"/>
            </w:tcMar>
          </w:tcPr>
          <w:p w14:paraId="3DE9FEB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0.046</w:t>
            </w:r>
          </w:p>
        </w:tc>
        <w:tc>
          <w:tcPr>
            <w:tcW w:w="520" w:type="dxa"/>
            <w:tcMar>
              <w:left w:w="72" w:type="dxa"/>
              <w:right w:w="72" w:type="dxa"/>
            </w:tcMar>
          </w:tcPr>
          <w:p w14:paraId="54DE434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0.044</w:t>
            </w:r>
          </w:p>
        </w:tc>
        <w:tc>
          <w:tcPr>
            <w:tcW w:w="520" w:type="dxa"/>
            <w:tcMar>
              <w:left w:w="72" w:type="dxa"/>
              <w:right w:w="72" w:type="dxa"/>
            </w:tcMar>
          </w:tcPr>
          <w:p w14:paraId="6DC87BA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0.041</w:t>
            </w:r>
          </w:p>
        </w:tc>
        <w:tc>
          <w:tcPr>
            <w:tcW w:w="520" w:type="dxa"/>
            <w:tcMar>
              <w:left w:w="72" w:type="dxa"/>
              <w:right w:w="72" w:type="dxa"/>
            </w:tcMar>
          </w:tcPr>
          <w:p w14:paraId="3F3C5C4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0.039</w:t>
            </w:r>
          </w:p>
        </w:tc>
        <w:tc>
          <w:tcPr>
            <w:tcW w:w="520" w:type="dxa"/>
            <w:tcMar>
              <w:left w:w="72" w:type="dxa"/>
              <w:right w:w="72" w:type="dxa"/>
            </w:tcMar>
          </w:tcPr>
          <w:p w14:paraId="09AC187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0.038</w:t>
            </w:r>
          </w:p>
        </w:tc>
        <w:tc>
          <w:tcPr>
            <w:tcW w:w="520" w:type="dxa"/>
            <w:tcMar>
              <w:left w:w="72" w:type="dxa"/>
              <w:right w:w="72" w:type="dxa"/>
            </w:tcMar>
          </w:tcPr>
          <w:p w14:paraId="2A32269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0.036</w:t>
            </w:r>
          </w:p>
        </w:tc>
        <w:tc>
          <w:tcPr>
            <w:tcW w:w="520" w:type="dxa"/>
            <w:tcMar>
              <w:left w:w="72" w:type="dxa"/>
              <w:right w:w="72" w:type="dxa"/>
            </w:tcMar>
          </w:tcPr>
          <w:p w14:paraId="60FFB85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0.035</w:t>
            </w:r>
          </w:p>
        </w:tc>
        <w:tc>
          <w:tcPr>
            <w:tcW w:w="520" w:type="dxa"/>
            <w:tcMar>
              <w:left w:w="72" w:type="dxa"/>
              <w:right w:w="72" w:type="dxa"/>
            </w:tcMar>
          </w:tcPr>
          <w:p w14:paraId="4D4FA5A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0.033</w:t>
            </w:r>
          </w:p>
        </w:tc>
        <w:tc>
          <w:tcPr>
            <w:tcW w:w="520" w:type="dxa"/>
            <w:tcMar>
              <w:left w:w="72" w:type="dxa"/>
              <w:right w:w="72" w:type="dxa"/>
            </w:tcMar>
          </w:tcPr>
          <w:p w14:paraId="03925BB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0.032</w:t>
            </w:r>
          </w:p>
        </w:tc>
        <w:tc>
          <w:tcPr>
            <w:tcW w:w="520" w:type="dxa"/>
            <w:tcMar>
              <w:left w:w="72" w:type="dxa"/>
              <w:right w:w="72" w:type="dxa"/>
            </w:tcMar>
          </w:tcPr>
          <w:p w14:paraId="20D5853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0.031</w:t>
            </w:r>
          </w:p>
        </w:tc>
        <w:tc>
          <w:tcPr>
            <w:tcW w:w="520" w:type="dxa"/>
            <w:tcMar>
              <w:left w:w="72" w:type="dxa"/>
              <w:right w:w="72" w:type="dxa"/>
            </w:tcMar>
          </w:tcPr>
          <w:p w14:paraId="3A63C9D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0.030</w:t>
            </w:r>
          </w:p>
        </w:tc>
        <w:tc>
          <w:tcPr>
            <w:tcW w:w="520" w:type="dxa"/>
            <w:tcMar>
              <w:left w:w="72" w:type="dxa"/>
              <w:right w:w="72" w:type="dxa"/>
            </w:tcMar>
          </w:tcPr>
          <w:p w14:paraId="2142646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0.029</w:t>
            </w:r>
          </w:p>
        </w:tc>
        <w:tc>
          <w:tcPr>
            <w:tcW w:w="520" w:type="dxa"/>
            <w:tcMar>
              <w:left w:w="72" w:type="dxa"/>
              <w:right w:w="72" w:type="dxa"/>
            </w:tcMar>
          </w:tcPr>
          <w:p w14:paraId="0B1227C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0.028</w:t>
            </w:r>
          </w:p>
        </w:tc>
        <w:tc>
          <w:tcPr>
            <w:tcW w:w="520" w:type="dxa"/>
            <w:tcMar>
              <w:left w:w="72" w:type="dxa"/>
              <w:right w:w="72" w:type="dxa"/>
            </w:tcMar>
          </w:tcPr>
          <w:p w14:paraId="528C896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0.027</w:t>
            </w:r>
          </w:p>
        </w:tc>
        <w:tc>
          <w:tcPr>
            <w:tcW w:w="520" w:type="dxa"/>
            <w:tcMar>
              <w:left w:w="72" w:type="dxa"/>
              <w:right w:w="72" w:type="dxa"/>
            </w:tcMar>
          </w:tcPr>
          <w:p w14:paraId="74812B2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0.026</w:t>
            </w:r>
          </w:p>
        </w:tc>
        <w:tc>
          <w:tcPr>
            <w:tcW w:w="520" w:type="dxa"/>
            <w:tcMar>
              <w:left w:w="72" w:type="dxa"/>
              <w:right w:w="72" w:type="dxa"/>
            </w:tcMar>
          </w:tcPr>
          <w:p w14:paraId="1A609FF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0.026</w:t>
            </w:r>
          </w:p>
        </w:tc>
        <w:tc>
          <w:tcPr>
            <w:tcW w:w="520" w:type="dxa"/>
            <w:tcMar>
              <w:left w:w="72" w:type="dxa"/>
              <w:right w:w="72" w:type="dxa"/>
            </w:tcMar>
          </w:tcPr>
          <w:p w14:paraId="07E51D0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0.023</w:t>
            </w:r>
          </w:p>
        </w:tc>
        <w:tc>
          <w:tcPr>
            <w:tcW w:w="520" w:type="dxa"/>
            <w:tcMar>
              <w:left w:w="72" w:type="dxa"/>
              <w:right w:w="72" w:type="dxa"/>
            </w:tcMar>
          </w:tcPr>
          <w:p w14:paraId="7B9635C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0.020</w:t>
            </w:r>
          </w:p>
        </w:tc>
        <w:tc>
          <w:tcPr>
            <w:tcW w:w="520" w:type="dxa"/>
            <w:tcMar>
              <w:left w:w="72" w:type="dxa"/>
              <w:right w:w="72" w:type="dxa"/>
            </w:tcMar>
          </w:tcPr>
          <w:p w14:paraId="4C9B118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0.018</w:t>
            </w:r>
          </w:p>
        </w:tc>
      </w:tr>
      <w:tr w:rsidR="00765DA8" w:rsidRPr="00C31190" w14:paraId="798B4692" w14:textId="77777777" w:rsidTr="00765DA8">
        <w:tc>
          <w:tcPr>
            <w:tcW w:w="742" w:type="dxa"/>
            <w:vMerge/>
            <w:vAlign w:val="center"/>
          </w:tcPr>
          <w:p w14:paraId="0A64B7D0"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54EC4E59" w14:textId="77777777" w:rsidR="00765DA8" w:rsidRPr="00C31190" w:rsidRDefault="00765DA8" w:rsidP="000E3518">
            <w:pPr>
              <w:jc w:val="center"/>
              <w:rPr>
                <w:rFonts w:ascii="Arial" w:hAnsi="Arial" w:cs="Arial"/>
                <w:sz w:val="16"/>
                <w:szCs w:val="16"/>
              </w:rPr>
            </w:pPr>
            <w:r>
              <w:rPr>
                <w:rFonts w:ascii="Arial" w:hAnsi="Arial" w:cs="Arial"/>
                <w:sz w:val="16"/>
                <w:szCs w:val="16"/>
              </w:rPr>
              <w:t>35</w:t>
            </w:r>
          </w:p>
        </w:tc>
        <w:tc>
          <w:tcPr>
            <w:tcW w:w="603" w:type="dxa"/>
            <w:tcMar>
              <w:left w:w="72" w:type="dxa"/>
              <w:right w:w="72" w:type="dxa"/>
            </w:tcMar>
          </w:tcPr>
          <w:p w14:paraId="0886977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0.043</w:t>
            </w:r>
          </w:p>
        </w:tc>
        <w:tc>
          <w:tcPr>
            <w:tcW w:w="520" w:type="dxa"/>
            <w:tcMar>
              <w:left w:w="72" w:type="dxa"/>
              <w:right w:w="72" w:type="dxa"/>
            </w:tcMar>
          </w:tcPr>
          <w:p w14:paraId="2E6E19C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0.041</w:t>
            </w:r>
          </w:p>
        </w:tc>
        <w:tc>
          <w:tcPr>
            <w:tcW w:w="520" w:type="dxa"/>
            <w:tcMar>
              <w:left w:w="72" w:type="dxa"/>
              <w:right w:w="72" w:type="dxa"/>
            </w:tcMar>
          </w:tcPr>
          <w:p w14:paraId="50DFEE2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0.039</w:t>
            </w:r>
          </w:p>
        </w:tc>
        <w:tc>
          <w:tcPr>
            <w:tcW w:w="520" w:type="dxa"/>
            <w:tcMar>
              <w:left w:w="72" w:type="dxa"/>
              <w:right w:w="72" w:type="dxa"/>
            </w:tcMar>
          </w:tcPr>
          <w:p w14:paraId="39C0994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0.037</w:t>
            </w:r>
          </w:p>
        </w:tc>
        <w:tc>
          <w:tcPr>
            <w:tcW w:w="520" w:type="dxa"/>
            <w:tcMar>
              <w:left w:w="72" w:type="dxa"/>
              <w:right w:w="72" w:type="dxa"/>
            </w:tcMar>
          </w:tcPr>
          <w:p w14:paraId="2CC5E2D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0.035</w:t>
            </w:r>
          </w:p>
        </w:tc>
        <w:tc>
          <w:tcPr>
            <w:tcW w:w="520" w:type="dxa"/>
            <w:tcMar>
              <w:left w:w="72" w:type="dxa"/>
              <w:right w:w="72" w:type="dxa"/>
            </w:tcMar>
          </w:tcPr>
          <w:p w14:paraId="3E9CDB2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0.034</w:t>
            </w:r>
          </w:p>
        </w:tc>
        <w:tc>
          <w:tcPr>
            <w:tcW w:w="520" w:type="dxa"/>
            <w:tcMar>
              <w:left w:w="72" w:type="dxa"/>
              <w:right w:w="72" w:type="dxa"/>
            </w:tcMar>
          </w:tcPr>
          <w:p w14:paraId="228F463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0.032</w:t>
            </w:r>
          </w:p>
        </w:tc>
        <w:tc>
          <w:tcPr>
            <w:tcW w:w="520" w:type="dxa"/>
            <w:tcMar>
              <w:left w:w="72" w:type="dxa"/>
              <w:right w:w="72" w:type="dxa"/>
            </w:tcMar>
          </w:tcPr>
          <w:p w14:paraId="6D85CC4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0.031</w:t>
            </w:r>
          </w:p>
        </w:tc>
        <w:tc>
          <w:tcPr>
            <w:tcW w:w="520" w:type="dxa"/>
            <w:tcMar>
              <w:left w:w="72" w:type="dxa"/>
              <w:right w:w="72" w:type="dxa"/>
            </w:tcMar>
          </w:tcPr>
          <w:p w14:paraId="40F9A16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0.030</w:t>
            </w:r>
          </w:p>
        </w:tc>
        <w:tc>
          <w:tcPr>
            <w:tcW w:w="520" w:type="dxa"/>
            <w:tcMar>
              <w:left w:w="72" w:type="dxa"/>
              <w:right w:w="72" w:type="dxa"/>
            </w:tcMar>
          </w:tcPr>
          <w:p w14:paraId="43B17A2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0.029</w:t>
            </w:r>
          </w:p>
        </w:tc>
        <w:tc>
          <w:tcPr>
            <w:tcW w:w="520" w:type="dxa"/>
            <w:tcMar>
              <w:left w:w="72" w:type="dxa"/>
              <w:right w:w="72" w:type="dxa"/>
            </w:tcMar>
          </w:tcPr>
          <w:p w14:paraId="0AA7270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0.028</w:t>
            </w:r>
          </w:p>
        </w:tc>
        <w:tc>
          <w:tcPr>
            <w:tcW w:w="520" w:type="dxa"/>
            <w:tcMar>
              <w:left w:w="72" w:type="dxa"/>
              <w:right w:w="72" w:type="dxa"/>
            </w:tcMar>
          </w:tcPr>
          <w:p w14:paraId="4991AFC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0.027</w:t>
            </w:r>
          </w:p>
        </w:tc>
        <w:tc>
          <w:tcPr>
            <w:tcW w:w="520" w:type="dxa"/>
            <w:tcMar>
              <w:left w:w="72" w:type="dxa"/>
              <w:right w:w="72" w:type="dxa"/>
            </w:tcMar>
          </w:tcPr>
          <w:p w14:paraId="75115CE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0.026</w:t>
            </w:r>
          </w:p>
        </w:tc>
        <w:tc>
          <w:tcPr>
            <w:tcW w:w="520" w:type="dxa"/>
            <w:tcMar>
              <w:left w:w="72" w:type="dxa"/>
              <w:right w:w="72" w:type="dxa"/>
            </w:tcMar>
          </w:tcPr>
          <w:p w14:paraId="3624F9A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0.026</w:t>
            </w:r>
          </w:p>
        </w:tc>
        <w:tc>
          <w:tcPr>
            <w:tcW w:w="520" w:type="dxa"/>
            <w:tcMar>
              <w:left w:w="72" w:type="dxa"/>
              <w:right w:w="72" w:type="dxa"/>
            </w:tcMar>
          </w:tcPr>
          <w:p w14:paraId="438B6F3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0.025</w:t>
            </w:r>
          </w:p>
        </w:tc>
        <w:tc>
          <w:tcPr>
            <w:tcW w:w="520" w:type="dxa"/>
            <w:tcMar>
              <w:left w:w="72" w:type="dxa"/>
              <w:right w:w="72" w:type="dxa"/>
            </w:tcMar>
          </w:tcPr>
          <w:p w14:paraId="573747A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0.024</w:t>
            </w:r>
          </w:p>
        </w:tc>
        <w:tc>
          <w:tcPr>
            <w:tcW w:w="520" w:type="dxa"/>
            <w:tcMar>
              <w:left w:w="72" w:type="dxa"/>
              <w:right w:w="72" w:type="dxa"/>
            </w:tcMar>
          </w:tcPr>
          <w:p w14:paraId="7EC3EED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0.021</w:t>
            </w:r>
          </w:p>
        </w:tc>
        <w:tc>
          <w:tcPr>
            <w:tcW w:w="520" w:type="dxa"/>
            <w:tcMar>
              <w:left w:w="72" w:type="dxa"/>
              <w:right w:w="72" w:type="dxa"/>
            </w:tcMar>
          </w:tcPr>
          <w:p w14:paraId="3DAE718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0.019</w:t>
            </w:r>
          </w:p>
        </w:tc>
        <w:tc>
          <w:tcPr>
            <w:tcW w:w="520" w:type="dxa"/>
            <w:tcMar>
              <w:left w:w="72" w:type="dxa"/>
              <w:right w:w="72" w:type="dxa"/>
            </w:tcMar>
          </w:tcPr>
          <w:p w14:paraId="6846A74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0.017</w:t>
            </w:r>
          </w:p>
        </w:tc>
      </w:tr>
      <w:tr w:rsidR="00765DA8" w:rsidRPr="00C31190" w14:paraId="37C1B1A9" w14:textId="77777777" w:rsidTr="00765DA8">
        <w:tc>
          <w:tcPr>
            <w:tcW w:w="742" w:type="dxa"/>
            <w:vMerge/>
            <w:vAlign w:val="center"/>
          </w:tcPr>
          <w:p w14:paraId="6F1F46B2"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1DE81E04" w14:textId="77777777" w:rsidR="00765DA8" w:rsidRPr="00C31190" w:rsidRDefault="00765DA8" w:rsidP="000E3518">
            <w:pPr>
              <w:jc w:val="center"/>
              <w:rPr>
                <w:rFonts w:ascii="Arial" w:hAnsi="Arial" w:cs="Arial"/>
                <w:sz w:val="16"/>
                <w:szCs w:val="16"/>
              </w:rPr>
            </w:pPr>
            <w:r>
              <w:rPr>
                <w:rFonts w:ascii="Arial" w:hAnsi="Arial" w:cs="Arial"/>
                <w:sz w:val="16"/>
                <w:szCs w:val="16"/>
              </w:rPr>
              <w:t>40</w:t>
            </w:r>
          </w:p>
        </w:tc>
        <w:tc>
          <w:tcPr>
            <w:tcW w:w="603" w:type="dxa"/>
            <w:tcMar>
              <w:left w:w="72" w:type="dxa"/>
              <w:right w:w="72" w:type="dxa"/>
            </w:tcMar>
          </w:tcPr>
          <w:p w14:paraId="6CD442F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0.041</w:t>
            </w:r>
          </w:p>
        </w:tc>
        <w:tc>
          <w:tcPr>
            <w:tcW w:w="520" w:type="dxa"/>
            <w:tcMar>
              <w:left w:w="72" w:type="dxa"/>
              <w:right w:w="72" w:type="dxa"/>
            </w:tcMar>
          </w:tcPr>
          <w:p w14:paraId="2619CA7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0.039</w:t>
            </w:r>
          </w:p>
        </w:tc>
        <w:tc>
          <w:tcPr>
            <w:tcW w:w="520" w:type="dxa"/>
            <w:tcMar>
              <w:left w:w="72" w:type="dxa"/>
              <w:right w:w="72" w:type="dxa"/>
            </w:tcMar>
          </w:tcPr>
          <w:p w14:paraId="4678C45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0.037</w:t>
            </w:r>
          </w:p>
        </w:tc>
        <w:tc>
          <w:tcPr>
            <w:tcW w:w="520" w:type="dxa"/>
            <w:tcMar>
              <w:left w:w="72" w:type="dxa"/>
              <w:right w:w="72" w:type="dxa"/>
            </w:tcMar>
          </w:tcPr>
          <w:p w14:paraId="221135A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0.035</w:t>
            </w:r>
          </w:p>
        </w:tc>
        <w:tc>
          <w:tcPr>
            <w:tcW w:w="520" w:type="dxa"/>
            <w:tcMar>
              <w:left w:w="72" w:type="dxa"/>
              <w:right w:w="72" w:type="dxa"/>
            </w:tcMar>
          </w:tcPr>
          <w:p w14:paraId="0943ADF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0.033</w:t>
            </w:r>
          </w:p>
        </w:tc>
        <w:tc>
          <w:tcPr>
            <w:tcW w:w="520" w:type="dxa"/>
            <w:tcMar>
              <w:left w:w="72" w:type="dxa"/>
              <w:right w:w="72" w:type="dxa"/>
            </w:tcMar>
          </w:tcPr>
          <w:p w14:paraId="0475D15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0.032</w:t>
            </w:r>
          </w:p>
        </w:tc>
        <w:tc>
          <w:tcPr>
            <w:tcW w:w="520" w:type="dxa"/>
            <w:tcMar>
              <w:left w:w="72" w:type="dxa"/>
              <w:right w:w="72" w:type="dxa"/>
            </w:tcMar>
          </w:tcPr>
          <w:p w14:paraId="36EC028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0.031</w:t>
            </w:r>
          </w:p>
        </w:tc>
        <w:tc>
          <w:tcPr>
            <w:tcW w:w="520" w:type="dxa"/>
            <w:tcMar>
              <w:left w:w="72" w:type="dxa"/>
              <w:right w:w="72" w:type="dxa"/>
            </w:tcMar>
          </w:tcPr>
          <w:p w14:paraId="172A5A7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0.030</w:t>
            </w:r>
          </w:p>
        </w:tc>
        <w:tc>
          <w:tcPr>
            <w:tcW w:w="520" w:type="dxa"/>
            <w:tcMar>
              <w:left w:w="72" w:type="dxa"/>
              <w:right w:w="72" w:type="dxa"/>
            </w:tcMar>
          </w:tcPr>
          <w:p w14:paraId="4EDDB4D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0.029</w:t>
            </w:r>
          </w:p>
        </w:tc>
        <w:tc>
          <w:tcPr>
            <w:tcW w:w="520" w:type="dxa"/>
            <w:tcMar>
              <w:left w:w="72" w:type="dxa"/>
              <w:right w:w="72" w:type="dxa"/>
            </w:tcMar>
          </w:tcPr>
          <w:p w14:paraId="2A6F70A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0.028</w:t>
            </w:r>
          </w:p>
        </w:tc>
        <w:tc>
          <w:tcPr>
            <w:tcW w:w="520" w:type="dxa"/>
            <w:tcMar>
              <w:left w:w="72" w:type="dxa"/>
              <w:right w:w="72" w:type="dxa"/>
            </w:tcMar>
          </w:tcPr>
          <w:p w14:paraId="10407FC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0.027</w:t>
            </w:r>
          </w:p>
        </w:tc>
        <w:tc>
          <w:tcPr>
            <w:tcW w:w="520" w:type="dxa"/>
            <w:tcMar>
              <w:left w:w="72" w:type="dxa"/>
              <w:right w:w="72" w:type="dxa"/>
            </w:tcMar>
          </w:tcPr>
          <w:p w14:paraId="157273A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0.026</w:t>
            </w:r>
          </w:p>
        </w:tc>
        <w:tc>
          <w:tcPr>
            <w:tcW w:w="520" w:type="dxa"/>
            <w:tcMar>
              <w:left w:w="72" w:type="dxa"/>
              <w:right w:w="72" w:type="dxa"/>
            </w:tcMar>
          </w:tcPr>
          <w:p w14:paraId="62CB5AE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0.025</w:t>
            </w:r>
          </w:p>
        </w:tc>
        <w:tc>
          <w:tcPr>
            <w:tcW w:w="520" w:type="dxa"/>
            <w:tcMar>
              <w:left w:w="72" w:type="dxa"/>
              <w:right w:w="72" w:type="dxa"/>
            </w:tcMar>
          </w:tcPr>
          <w:p w14:paraId="2E6C3C1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0.024</w:t>
            </w:r>
          </w:p>
        </w:tc>
        <w:tc>
          <w:tcPr>
            <w:tcW w:w="520" w:type="dxa"/>
            <w:tcMar>
              <w:left w:w="72" w:type="dxa"/>
              <w:right w:w="72" w:type="dxa"/>
            </w:tcMar>
          </w:tcPr>
          <w:p w14:paraId="09494FB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0.024</w:t>
            </w:r>
          </w:p>
        </w:tc>
        <w:tc>
          <w:tcPr>
            <w:tcW w:w="520" w:type="dxa"/>
            <w:tcMar>
              <w:left w:w="72" w:type="dxa"/>
              <w:right w:w="72" w:type="dxa"/>
            </w:tcMar>
          </w:tcPr>
          <w:p w14:paraId="5C82E1E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0.023</w:t>
            </w:r>
          </w:p>
        </w:tc>
        <w:tc>
          <w:tcPr>
            <w:tcW w:w="520" w:type="dxa"/>
            <w:tcMar>
              <w:left w:w="72" w:type="dxa"/>
              <w:right w:w="72" w:type="dxa"/>
            </w:tcMar>
          </w:tcPr>
          <w:p w14:paraId="242192B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0.020</w:t>
            </w:r>
          </w:p>
        </w:tc>
        <w:tc>
          <w:tcPr>
            <w:tcW w:w="520" w:type="dxa"/>
            <w:tcMar>
              <w:left w:w="72" w:type="dxa"/>
              <w:right w:w="72" w:type="dxa"/>
            </w:tcMar>
          </w:tcPr>
          <w:p w14:paraId="370665F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0.018</w:t>
            </w:r>
          </w:p>
        </w:tc>
        <w:tc>
          <w:tcPr>
            <w:tcW w:w="520" w:type="dxa"/>
            <w:tcMar>
              <w:left w:w="72" w:type="dxa"/>
              <w:right w:w="72" w:type="dxa"/>
            </w:tcMar>
          </w:tcPr>
          <w:p w14:paraId="0B82E61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0.017</w:t>
            </w:r>
          </w:p>
        </w:tc>
      </w:tr>
      <w:tr w:rsidR="00765DA8" w:rsidRPr="00C31190" w14:paraId="1B6E9F8C" w14:textId="77777777" w:rsidTr="00765DA8">
        <w:tc>
          <w:tcPr>
            <w:tcW w:w="742" w:type="dxa"/>
            <w:vMerge w:val="restart"/>
            <w:vAlign w:val="center"/>
          </w:tcPr>
          <w:p w14:paraId="1CC967CE" w14:textId="77777777" w:rsidR="00765DA8" w:rsidRPr="000416E2" w:rsidRDefault="00765DA8" w:rsidP="000E3518">
            <w:pPr>
              <w:ind w:left="-112" w:right="-87"/>
              <w:jc w:val="center"/>
              <w:rPr>
                <w:rFonts w:ascii="Arial" w:hAnsi="Arial" w:cs="Arial"/>
                <w:sz w:val="15"/>
                <w:szCs w:val="15"/>
              </w:rPr>
            </w:pPr>
            <w:r w:rsidRPr="000416E2">
              <w:rPr>
                <w:rFonts w:ascii="Arial" w:hAnsi="Arial" w:cs="Arial"/>
                <w:sz w:val="15"/>
                <w:szCs w:val="15"/>
              </w:rPr>
              <w:t>2 × 4 (16</w:t>
            </w:r>
          </w:p>
          <w:p w14:paraId="75A00148" w14:textId="77777777" w:rsidR="00765DA8" w:rsidRPr="000416E2" w:rsidRDefault="00765DA8" w:rsidP="000E3518">
            <w:pPr>
              <w:ind w:left="-112" w:right="-87"/>
              <w:jc w:val="center"/>
              <w:rPr>
                <w:rFonts w:ascii="Arial" w:hAnsi="Arial" w:cs="Arial"/>
                <w:sz w:val="15"/>
                <w:szCs w:val="15"/>
              </w:rPr>
            </w:pPr>
            <w:r w:rsidRPr="000416E2">
              <w:rPr>
                <w:rFonts w:ascii="Arial" w:hAnsi="Arial" w:cs="Arial"/>
                <w:sz w:val="15"/>
                <w:szCs w:val="15"/>
              </w:rPr>
              <w:t>inches</w:t>
            </w:r>
          </w:p>
          <w:p w14:paraId="165E10E2" w14:textId="77777777" w:rsidR="00765DA8" w:rsidRPr="000416E2" w:rsidRDefault="00765DA8" w:rsidP="000E3518">
            <w:pPr>
              <w:ind w:left="-112" w:right="-87"/>
              <w:jc w:val="center"/>
              <w:rPr>
                <w:rFonts w:ascii="Arial" w:hAnsi="Arial" w:cs="Arial"/>
                <w:sz w:val="15"/>
                <w:szCs w:val="15"/>
              </w:rPr>
            </w:pPr>
            <w:proofErr w:type="spellStart"/>
            <w:r w:rsidRPr="000416E2">
              <w:rPr>
                <w:rFonts w:ascii="Arial" w:hAnsi="Arial" w:cs="Arial"/>
                <w:sz w:val="15"/>
                <w:szCs w:val="15"/>
              </w:rPr>
              <w:t>o.c.</w:t>
            </w:r>
            <w:proofErr w:type="spellEnd"/>
            <w:r w:rsidRPr="000416E2">
              <w:rPr>
                <w:rFonts w:ascii="Arial" w:hAnsi="Arial" w:cs="Arial"/>
                <w:sz w:val="15"/>
                <w:szCs w:val="15"/>
              </w:rPr>
              <w:t>)</w:t>
            </w:r>
          </w:p>
        </w:tc>
        <w:tc>
          <w:tcPr>
            <w:tcW w:w="1072" w:type="dxa"/>
            <w:vAlign w:val="center"/>
          </w:tcPr>
          <w:p w14:paraId="31BA6CF8" w14:textId="77777777" w:rsidR="00765DA8" w:rsidRPr="00C31190" w:rsidRDefault="00765DA8" w:rsidP="000E3518">
            <w:pPr>
              <w:jc w:val="center"/>
              <w:rPr>
                <w:rFonts w:ascii="Arial" w:hAnsi="Arial" w:cs="Arial"/>
                <w:sz w:val="16"/>
                <w:szCs w:val="16"/>
              </w:rPr>
            </w:pPr>
            <w:r>
              <w:rPr>
                <w:rFonts w:ascii="Arial" w:hAnsi="Arial" w:cs="Arial"/>
                <w:sz w:val="16"/>
                <w:szCs w:val="16"/>
              </w:rPr>
              <w:t>0</w:t>
            </w:r>
          </w:p>
        </w:tc>
        <w:tc>
          <w:tcPr>
            <w:tcW w:w="603" w:type="dxa"/>
            <w:tcMar>
              <w:left w:w="72" w:type="dxa"/>
              <w:right w:w="72" w:type="dxa"/>
            </w:tcMar>
          </w:tcPr>
          <w:p w14:paraId="57F328C7"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0.331</w:t>
            </w:r>
          </w:p>
        </w:tc>
        <w:tc>
          <w:tcPr>
            <w:tcW w:w="520" w:type="dxa"/>
            <w:tcMar>
              <w:left w:w="72" w:type="dxa"/>
              <w:right w:w="72" w:type="dxa"/>
            </w:tcMar>
          </w:tcPr>
          <w:p w14:paraId="26704D76"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0.243</w:t>
            </w:r>
          </w:p>
        </w:tc>
        <w:tc>
          <w:tcPr>
            <w:tcW w:w="520" w:type="dxa"/>
            <w:tcMar>
              <w:left w:w="72" w:type="dxa"/>
              <w:right w:w="72" w:type="dxa"/>
            </w:tcMar>
          </w:tcPr>
          <w:p w14:paraId="3D586250"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0.193</w:t>
            </w:r>
          </w:p>
        </w:tc>
        <w:tc>
          <w:tcPr>
            <w:tcW w:w="520" w:type="dxa"/>
            <w:tcMar>
              <w:left w:w="72" w:type="dxa"/>
              <w:right w:w="72" w:type="dxa"/>
            </w:tcMar>
          </w:tcPr>
          <w:p w14:paraId="02C0649E"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0.161</w:t>
            </w:r>
          </w:p>
        </w:tc>
        <w:tc>
          <w:tcPr>
            <w:tcW w:w="520" w:type="dxa"/>
            <w:tcMar>
              <w:left w:w="72" w:type="dxa"/>
              <w:right w:w="72" w:type="dxa"/>
            </w:tcMar>
          </w:tcPr>
          <w:p w14:paraId="29E0B4CD"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0.138</w:t>
            </w:r>
          </w:p>
        </w:tc>
        <w:tc>
          <w:tcPr>
            <w:tcW w:w="520" w:type="dxa"/>
            <w:tcMar>
              <w:left w:w="72" w:type="dxa"/>
              <w:right w:w="72" w:type="dxa"/>
            </w:tcMar>
          </w:tcPr>
          <w:p w14:paraId="2C84E72E"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0.120</w:t>
            </w:r>
          </w:p>
        </w:tc>
        <w:tc>
          <w:tcPr>
            <w:tcW w:w="520" w:type="dxa"/>
            <w:tcMar>
              <w:left w:w="72" w:type="dxa"/>
              <w:right w:w="72" w:type="dxa"/>
            </w:tcMar>
          </w:tcPr>
          <w:p w14:paraId="01A59DDE"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0.107</w:t>
            </w:r>
          </w:p>
        </w:tc>
        <w:tc>
          <w:tcPr>
            <w:tcW w:w="520" w:type="dxa"/>
            <w:tcMar>
              <w:left w:w="72" w:type="dxa"/>
              <w:right w:w="72" w:type="dxa"/>
            </w:tcMar>
          </w:tcPr>
          <w:p w14:paraId="49A5EC12"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0.097</w:t>
            </w:r>
          </w:p>
        </w:tc>
        <w:tc>
          <w:tcPr>
            <w:tcW w:w="520" w:type="dxa"/>
            <w:tcMar>
              <w:left w:w="72" w:type="dxa"/>
              <w:right w:w="72" w:type="dxa"/>
            </w:tcMar>
          </w:tcPr>
          <w:p w14:paraId="7D5E3EA3"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0.088</w:t>
            </w:r>
          </w:p>
        </w:tc>
        <w:tc>
          <w:tcPr>
            <w:tcW w:w="520" w:type="dxa"/>
            <w:tcMar>
              <w:left w:w="72" w:type="dxa"/>
              <w:right w:w="72" w:type="dxa"/>
            </w:tcMar>
          </w:tcPr>
          <w:p w14:paraId="2395DF30"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0.081</w:t>
            </w:r>
          </w:p>
        </w:tc>
        <w:tc>
          <w:tcPr>
            <w:tcW w:w="520" w:type="dxa"/>
            <w:tcMar>
              <w:left w:w="72" w:type="dxa"/>
              <w:right w:w="72" w:type="dxa"/>
            </w:tcMar>
          </w:tcPr>
          <w:p w14:paraId="47A00489"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0.075</w:t>
            </w:r>
          </w:p>
        </w:tc>
        <w:tc>
          <w:tcPr>
            <w:tcW w:w="520" w:type="dxa"/>
            <w:tcMar>
              <w:left w:w="72" w:type="dxa"/>
              <w:right w:w="72" w:type="dxa"/>
            </w:tcMar>
          </w:tcPr>
          <w:p w14:paraId="60DADC47"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0.069</w:t>
            </w:r>
          </w:p>
        </w:tc>
        <w:tc>
          <w:tcPr>
            <w:tcW w:w="520" w:type="dxa"/>
            <w:tcMar>
              <w:left w:w="72" w:type="dxa"/>
              <w:right w:w="72" w:type="dxa"/>
            </w:tcMar>
          </w:tcPr>
          <w:p w14:paraId="474167D5"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0.065</w:t>
            </w:r>
          </w:p>
        </w:tc>
        <w:tc>
          <w:tcPr>
            <w:tcW w:w="520" w:type="dxa"/>
            <w:tcMar>
              <w:left w:w="72" w:type="dxa"/>
              <w:right w:w="72" w:type="dxa"/>
            </w:tcMar>
          </w:tcPr>
          <w:p w14:paraId="333940A1"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0.061</w:t>
            </w:r>
          </w:p>
        </w:tc>
        <w:tc>
          <w:tcPr>
            <w:tcW w:w="520" w:type="dxa"/>
            <w:tcMar>
              <w:left w:w="72" w:type="dxa"/>
              <w:right w:w="72" w:type="dxa"/>
            </w:tcMar>
          </w:tcPr>
          <w:p w14:paraId="367129B2"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0.057</w:t>
            </w:r>
          </w:p>
        </w:tc>
        <w:tc>
          <w:tcPr>
            <w:tcW w:w="520" w:type="dxa"/>
            <w:tcMar>
              <w:left w:w="72" w:type="dxa"/>
              <w:right w:w="72" w:type="dxa"/>
            </w:tcMar>
          </w:tcPr>
          <w:p w14:paraId="2E5956E6"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0.054</w:t>
            </w:r>
          </w:p>
        </w:tc>
        <w:tc>
          <w:tcPr>
            <w:tcW w:w="520" w:type="dxa"/>
            <w:tcMar>
              <w:left w:w="72" w:type="dxa"/>
              <w:right w:w="72" w:type="dxa"/>
            </w:tcMar>
          </w:tcPr>
          <w:p w14:paraId="3467891A"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0.043</w:t>
            </w:r>
          </w:p>
        </w:tc>
        <w:tc>
          <w:tcPr>
            <w:tcW w:w="520" w:type="dxa"/>
            <w:tcMar>
              <w:left w:w="72" w:type="dxa"/>
              <w:right w:w="72" w:type="dxa"/>
            </w:tcMar>
          </w:tcPr>
          <w:p w14:paraId="0303723B"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0.035</w:t>
            </w:r>
          </w:p>
        </w:tc>
        <w:tc>
          <w:tcPr>
            <w:tcW w:w="520" w:type="dxa"/>
            <w:tcMar>
              <w:left w:w="72" w:type="dxa"/>
              <w:right w:w="72" w:type="dxa"/>
            </w:tcMar>
          </w:tcPr>
          <w:p w14:paraId="3641F55C"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0.030</w:t>
            </w:r>
          </w:p>
        </w:tc>
      </w:tr>
      <w:tr w:rsidR="00765DA8" w:rsidRPr="00C31190" w14:paraId="3A545980" w14:textId="77777777" w:rsidTr="00765DA8">
        <w:tc>
          <w:tcPr>
            <w:tcW w:w="742" w:type="dxa"/>
            <w:vMerge/>
            <w:vAlign w:val="center"/>
          </w:tcPr>
          <w:p w14:paraId="7DEB6F29"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4C1465AA" w14:textId="77777777" w:rsidR="00765DA8" w:rsidRPr="00C31190" w:rsidRDefault="00765DA8" w:rsidP="000E3518">
            <w:pPr>
              <w:jc w:val="center"/>
              <w:rPr>
                <w:rFonts w:ascii="Arial" w:hAnsi="Arial" w:cs="Arial"/>
                <w:sz w:val="16"/>
                <w:szCs w:val="16"/>
              </w:rPr>
            </w:pPr>
            <w:r>
              <w:rPr>
                <w:rFonts w:ascii="Arial" w:hAnsi="Arial" w:cs="Arial"/>
                <w:sz w:val="16"/>
                <w:szCs w:val="16"/>
              </w:rPr>
              <w:t>11</w:t>
            </w:r>
          </w:p>
        </w:tc>
        <w:tc>
          <w:tcPr>
            <w:tcW w:w="603" w:type="dxa"/>
            <w:tcMar>
              <w:left w:w="72" w:type="dxa"/>
              <w:right w:w="72" w:type="dxa"/>
            </w:tcMar>
          </w:tcPr>
          <w:p w14:paraId="458D08A5"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0.092</w:t>
            </w:r>
          </w:p>
        </w:tc>
        <w:tc>
          <w:tcPr>
            <w:tcW w:w="520" w:type="dxa"/>
            <w:tcMar>
              <w:left w:w="72" w:type="dxa"/>
              <w:right w:w="72" w:type="dxa"/>
            </w:tcMar>
          </w:tcPr>
          <w:p w14:paraId="4E916C45"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0.083</w:t>
            </w:r>
          </w:p>
        </w:tc>
        <w:tc>
          <w:tcPr>
            <w:tcW w:w="520" w:type="dxa"/>
            <w:tcMar>
              <w:left w:w="72" w:type="dxa"/>
              <w:right w:w="72" w:type="dxa"/>
            </w:tcMar>
          </w:tcPr>
          <w:p w14:paraId="3BF37419"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0.076</w:t>
            </w:r>
          </w:p>
        </w:tc>
        <w:tc>
          <w:tcPr>
            <w:tcW w:w="520" w:type="dxa"/>
            <w:tcMar>
              <w:left w:w="72" w:type="dxa"/>
              <w:right w:w="72" w:type="dxa"/>
            </w:tcMar>
          </w:tcPr>
          <w:p w14:paraId="05B9C58B"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0.071</w:t>
            </w:r>
          </w:p>
        </w:tc>
        <w:tc>
          <w:tcPr>
            <w:tcW w:w="520" w:type="dxa"/>
            <w:tcMar>
              <w:left w:w="72" w:type="dxa"/>
              <w:right w:w="72" w:type="dxa"/>
            </w:tcMar>
          </w:tcPr>
          <w:p w14:paraId="42DC0C89"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0.066</w:t>
            </w:r>
          </w:p>
        </w:tc>
        <w:tc>
          <w:tcPr>
            <w:tcW w:w="520" w:type="dxa"/>
            <w:tcMar>
              <w:left w:w="72" w:type="dxa"/>
              <w:right w:w="72" w:type="dxa"/>
            </w:tcMar>
          </w:tcPr>
          <w:p w14:paraId="0ED9AF9A"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0.061</w:t>
            </w:r>
          </w:p>
        </w:tc>
        <w:tc>
          <w:tcPr>
            <w:tcW w:w="520" w:type="dxa"/>
            <w:tcMar>
              <w:left w:w="72" w:type="dxa"/>
              <w:right w:w="72" w:type="dxa"/>
            </w:tcMar>
          </w:tcPr>
          <w:p w14:paraId="50325387"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0.058</w:t>
            </w:r>
          </w:p>
        </w:tc>
        <w:tc>
          <w:tcPr>
            <w:tcW w:w="520" w:type="dxa"/>
            <w:tcMar>
              <w:left w:w="72" w:type="dxa"/>
              <w:right w:w="72" w:type="dxa"/>
            </w:tcMar>
          </w:tcPr>
          <w:p w14:paraId="35BB3ECE"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0.054</w:t>
            </w:r>
          </w:p>
        </w:tc>
        <w:tc>
          <w:tcPr>
            <w:tcW w:w="520" w:type="dxa"/>
            <w:tcMar>
              <w:left w:w="72" w:type="dxa"/>
              <w:right w:w="72" w:type="dxa"/>
            </w:tcMar>
          </w:tcPr>
          <w:p w14:paraId="6B6539BA"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0.052</w:t>
            </w:r>
          </w:p>
        </w:tc>
        <w:tc>
          <w:tcPr>
            <w:tcW w:w="520" w:type="dxa"/>
            <w:tcMar>
              <w:left w:w="72" w:type="dxa"/>
              <w:right w:w="72" w:type="dxa"/>
            </w:tcMar>
          </w:tcPr>
          <w:p w14:paraId="25648D0F"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0.049</w:t>
            </w:r>
          </w:p>
        </w:tc>
        <w:tc>
          <w:tcPr>
            <w:tcW w:w="520" w:type="dxa"/>
            <w:tcMar>
              <w:left w:w="72" w:type="dxa"/>
              <w:right w:w="72" w:type="dxa"/>
            </w:tcMar>
          </w:tcPr>
          <w:p w14:paraId="1D842EED"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0.047</w:t>
            </w:r>
          </w:p>
        </w:tc>
        <w:tc>
          <w:tcPr>
            <w:tcW w:w="520" w:type="dxa"/>
            <w:tcMar>
              <w:left w:w="72" w:type="dxa"/>
              <w:right w:w="72" w:type="dxa"/>
            </w:tcMar>
          </w:tcPr>
          <w:p w14:paraId="7308EF98"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0.045</w:t>
            </w:r>
          </w:p>
        </w:tc>
        <w:tc>
          <w:tcPr>
            <w:tcW w:w="520" w:type="dxa"/>
            <w:tcMar>
              <w:left w:w="72" w:type="dxa"/>
              <w:right w:w="72" w:type="dxa"/>
            </w:tcMar>
          </w:tcPr>
          <w:p w14:paraId="38DC8E95"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0.043</w:t>
            </w:r>
          </w:p>
        </w:tc>
        <w:tc>
          <w:tcPr>
            <w:tcW w:w="520" w:type="dxa"/>
            <w:tcMar>
              <w:left w:w="72" w:type="dxa"/>
              <w:right w:w="72" w:type="dxa"/>
            </w:tcMar>
          </w:tcPr>
          <w:p w14:paraId="0056C76B"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0.041</w:t>
            </w:r>
          </w:p>
        </w:tc>
        <w:tc>
          <w:tcPr>
            <w:tcW w:w="520" w:type="dxa"/>
            <w:tcMar>
              <w:left w:w="72" w:type="dxa"/>
              <w:right w:w="72" w:type="dxa"/>
            </w:tcMar>
          </w:tcPr>
          <w:p w14:paraId="1C2D0CD2"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0.039</w:t>
            </w:r>
          </w:p>
        </w:tc>
        <w:tc>
          <w:tcPr>
            <w:tcW w:w="520" w:type="dxa"/>
            <w:tcMar>
              <w:left w:w="72" w:type="dxa"/>
              <w:right w:w="72" w:type="dxa"/>
            </w:tcMar>
          </w:tcPr>
          <w:p w14:paraId="07518991"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0.038</w:t>
            </w:r>
          </w:p>
        </w:tc>
        <w:tc>
          <w:tcPr>
            <w:tcW w:w="520" w:type="dxa"/>
            <w:tcMar>
              <w:left w:w="72" w:type="dxa"/>
              <w:right w:w="72" w:type="dxa"/>
            </w:tcMar>
          </w:tcPr>
          <w:p w14:paraId="5E174728"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0.032</w:t>
            </w:r>
          </w:p>
        </w:tc>
        <w:tc>
          <w:tcPr>
            <w:tcW w:w="520" w:type="dxa"/>
            <w:tcMar>
              <w:left w:w="72" w:type="dxa"/>
              <w:right w:w="72" w:type="dxa"/>
            </w:tcMar>
          </w:tcPr>
          <w:p w14:paraId="3E11AE4F"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0.027</w:t>
            </w:r>
          </w:p>
        </w:tc>
        <w:tc>
          <w:tcPr>
            <w:tcW w:w="520" w:type="dxa"/>
            <w:tcMar>
              <w:left w:w="72" w:type="dxa"/>
              <w:right w:w="72" w:type="dxa"/>
            </w:tcMar>
          </w:tcPr>
          <w:p w14:paraId="4758F24D"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0.024</w:t>
            </w:r>
          </w:p>
        </w:tc>
      </w:tr>
      <w:tr w:rsidR="00765DA8" w:rsidRPr="00C31190" w14:paraId="5CA9B2BD" w14:textId="77777777" w:rsidTr="00765DA8">
        <w:tc>
          <w:tcPr>
            <w:tcW w:w="742" w:type="dxa"/>
            <w:vMerge/>
            <w:vAlign w:val="center"/>
          </w:tcPr>
          <w:p w14:paraId="50FA620F"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3090BC22" w14:textId="77777777" w:rsidR="00765DA8" w:rsidRPr="00C31190" w:rsidRDefault="00765DA8" w:rsidP="000E3518">
            <w:pPr>
              <w:jc w:val="center"/>
              <w:rPr>
                <w:rFonts w:ascii="Arial" w:hAnsi="Arial" w:cs="Arial"/>
                <w:sz w:val="16"/>
                <w:szCs w:val="16"/>
              </w:rPr>
            </w:pPr>
            <w:r>
              <w:rPr>
                <w:rFonts w:ascii="Arial" w:hAnsi="Arial" w:cs="Arial"/>
                <w:sz w:val="16"/>
                <w:szCs w:val="16"/>
              </w:rPr>
              <w:t>12</w:t>
            </w:r>
          </w:p>
        </w:tc>
        <w:tc>
          <w:tcPr>
            <w:tcW w:w="603" w:type="dxa"/>
            <w:tcMar>
              <w:left w:w="72" w:type="dxa"/>
              <w:right w:w="72" w:type="dxa"/>
            </w:tcMar>
          </w:tcPr>
          <w:p w14:paraId="3B8E204B"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0.088</w:t>
            </w:r>
          </w:p>
        </w:tc>
        <w:tc>
          <w:tcPr>
            <w:tcW w:w="520" w:type="dxa"/>
            <w:tcMar>
              <w:left w:w="72" w:type="dxa"/>
              <w:right w:w="72" w:type="dxa"/>
            </w:tcMar>
          </w:tcPr>
          <w:p w14:paraId="5679C313"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0.080</w:t>
            </w:r>
          </w:p>
        </w:tc>
        <w:tc>
          <w:tcPr>
            <w:tcW w:w="520" w:type="dxa"/>
            <w:tcMar>
              <w:left w:w="72" w:type="dxa"/>
              <w:right w:w="72" w:type="dxa"/>
            </w:tcMar>
          </w:tcPr>
          <w:p w14:paraId="183D83FA"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0.073</w:t>
            </w:r>
          </w:p>
        </w:tc>
        <w:tc>
          <w:tcPr>
            <w:tcW w:w="520" w:type="dxa"/>
            <w:tcMar>
              <w:left w:w="72" w:type="dxa"/>
              <w:right w:w="72" w:type="dxa"/>
            </w:tcMar>
          </w:tcPr>
          <w:p w14:paraId="0AFCB9A8"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0.068</w:t>
            </w:r>
          </w:p>
        </w:tc>
        <w:tc>
          <w:tcPr>
            <w:tcW w:w="520" w:type="dxa"/>
            <w:tcMar>
              <w:left w:w="72" w:type="dxa"/>
              <w:right w:w="72" w:type="dxa"/>
            </w:tcMar>
          </w:tcPr>
          <w:p w14:paraId="1C6B1F7A"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0.063</w:t>
            </w:r>
          </w:p>
        </w:tc>
        <w:tc>
          <w:tcPr>
            <w:tcW w:w="520" w:type="dxa"/>
            <w:tcMar>
              <w:left w:w="72" w:type="dxa"/>
              <w:right w:w="72" w:type="dxa"/>
            </w:tcMar>
          </w:tcPr>
          <w:p w14:paraId="54A33CB2"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0.059</w:t>
            </w:r>
          </w:p>
        </w:tc>
        <w:tc>
          <w:tcPr>
            <w:tcW w:w="520" w:type="dxa"/>
            <w:tcMar>
              <w:left w:w="72" w:type="dxa"/>
              <w:right w:w="72" w:type="dxa"/>
            </w:tcMar>
          </w:tcPr>
          <w:p w14:paraId="155C6D68"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0.056</w:t>
            </w:r>
          </w:p>
        </w:tc>
        <w:tc>
          <w:tcPr>
            <w:tcW w:w="520" w:type="dxa"/>
            <w:tcMar>
              <w:left w:w="72" w:type="dxa"/>
              <w:right w:w="72" w:type="dxa"/>
            </w:tcMar>
          </w:tcPr>
          <w:p w14:paraId="15DDE21C"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0.053</w:t>
            </w:r>
          </w:p>
        </w:tc>
        <w:tc>
          <w:tcPr>
            <w:tcW w:w="520" w:type="dxa"/>
            <w:tcMar>
              <w:left w:w="72" w:type="dxa"/>
              <w:right w:w="72" w:type="dxa"/>
            </w:tcMar>
          </w:tcPr>
          <w:p w14:paraId="7C380FE7"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0.050</w:t>
            </w:r>
          </w:p>
        </w:tc>
        <w:tc>
          <w:tcPr>
            <w:tcW w:w="520" w:type="dxa"/>
            <w:tcMar>
              <w:left w:w="72" w:type="dxa"/>
              <w:right w:w="72" w:type="dxa"/>
            </w:tcMar>
          </w:tcPr>
          <w:p w14:paraId="0DC718EB"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0.048</w:t>
            </w:r>
          </w:p>
        </w:tc>
        <w:tc>
          <w:tcPr>
            <w:tcW w:w="520" w:type="dxa"/>
            <w:tcMar>
              <w:left w:w="72" w:type="dxa"/>
              <w:right w:w="72" w:type="dxa"/>
            </w:tcMar>
          </w:tcPr>
          <w:p w14:paraId="2A13968F"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0.045</w:t>
            </w:r>
          </w:p>
        </w:tc>
        <w:tc>
          <w:tcPr>
            <w:tcW w:w="520" w:type="dxa"/>
            <w:tcMar>
              <w:left w:w="72" w:type="dxa"/>
              <w:right w:w="72" w:type="dxa"/>
            </w:tcMar>
          </w:tcPr>
          <w:p w14:paraId="4C83C5B6"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0.043</w:t>
            </w:r>
          </w:p>
        </w:tc>
        <w:tc>
          <w:tcPr>
            <w:tcW w:w="520" w:type="dxa"/>
            <w:tcMar>
              <w:left w:w="72" w:type="dxa"/>
              <w:right w:w="72" w:type="dxa"/>
            </w:tcMar>
          </w:tcPr>
          <w:p w14:paraId="7644C82E"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0.041</w:t>
            </w:r>
          </w:p>
        </w:tc>
        <w:tc>
          <w:tcPr>
            <w:tcW w:w="520" w:type="dxa"/>
            <w:tcMar>
              <w:left w:w="72" w:type="dxa"/>
              <w:right w:w="72" w:type="dxa"/>
            </w:tcMar>
          </w:tcPr>
          <w:p w14:paraId="47C09096"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0.040</w:t>
            </w:r>
          </w:p>
        </w:tc>
        <w:tc>
          <w:tcPr>
            <w:tcW w:w="520" w:type="dxa"/>
            <w:tcMar>
              <w:left w:w="72" w:type="dxa"/>
              <w:right w:w="72" w:type="dxa"/>
            </w:tcMar>
          </w:tcPr>
          <w:p w14:paraId="41779858"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0.038</w:t>
            </w:r>
          </w:p>
        </w:tc>
        <w:tc>
          <w:tcPr>
            <w:tcW w:w="520" w:type="dxa"/>
            <w:tcMar>
              <w:left w:w="72" w:type="dxa"/>
              <w:right w:w="72" w:type="dxa"/>
            </w:tcMar>
          </w:tcPr>
          <w:p w14:paraId="241C373F"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0.037</w:t>
            </w:r>
          </w:p>
        </w:tc>
        <w:tc>
          <w:tcPr>
            <w:tcW w:w="520" w:type="dxa"/>
            <w:tcMar>
              <w:left w:w="72" w:type="dxa"/>
              <w:right w:w="72" w:type="dxa"/>
            </w:tcMar>
          </w:tcPr>
          <w:p w14:paraId="6980261B"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0.031</w:t>
            </w:r>
          </w:p>
        </w:tc>
        <w:tc>
          <w:tcPr>
            <w:tcW w:w="520" w:type="dxa"/>
            <w:tcMar>
              <w:left w:w="72" w:type="dxa"/>
              <w:right w:w="72" w:type="dxa"/>
            </w:tcMar>
          </w:tcPr>
          <w:p w14:paraId="7442B8D1"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0.027</w:t>
            </w:r>
          </w:p>
        </w:tc>
        <w:tc>
          <w:tcPr>
            <w:tcW w:w="520" w:type="dxa"/>
            <w:tcMar>
              <w:left w:w="72" w:type="dxa"/>
              <w:right w:w="72" w:type="dxa"/>
            </w:tcMar>
          </w:tcPr>
          <w:p w14:paraId="3EB9100E"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0.024</w:t>
            </w:r>
          </w:p>
        </w:tc>
      </w:tr>
      <w:tr w:rsidR="00765DA8" w:rsidRPr="00C31190" w14:paraId="512B243B" w14:textId="77777777" w:rsidTr="00765DA8">
        <w:tc>
          <w:tcPr>
            <w:tcW w:w="742" w:type="dxa"/>
            <w:vMerge/>
            <w:vAlign w:val="center"/>
          </w:tcPr>
          <w:p w14:paraId="753AEBB3"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70713992" w14:textId="77777777" w:rsidR="00765DA8" w:rsidRPr="00C31190" w:rsidRDefault="00765DA8" w:rsidP="000E3518">
            <w:pPr>
              <w:jc w:val="center"/>
              <w:rPr>
                <w:rFonts w:ascii="Arial" w:hAnsi="Arial" w:cs="Arial"/>
                <w:sz w:val="16"/>
                <w:szCs w:val="16"/>
              </w:rPr>
            </w:pPr>
            <w:r>
              <w:rPr>
                <w:rFonts w:ascii="Arial" w:hAnsi="Arial" w:cs="Arial"/>
                <w:sz w:val="16"/>
                <w:szCs w:val="16"/>
              </w:rPr>
              <w:t>13</w:t>
            </w:r>
          </w:p>
        </w:tc>
        <w:tc>
          <w:tcPr>
            <w:tcW w:w="603" w:type="dxa"/>
            <w:tcMar>
              <w:left w:w="72" w:type="dxa"/>
              <w:right w:w="72" w:type="dxa"/>
            </w:tcMar>
          </w:tcPr>
          <w:p w14:paraId="42BA8682"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0.084</w:t>
            </w:r>
          </w:p>
        </w:tc>
        <w:tc>
          <w:tcPr>
            <w:tcW w:w="520" w:type="dxa"/>
            <w:tcMar>
              <w:left w:w="72" w:type="dxa"/>
              <w:right w:w="72" w:type="dxa"/>
            </w:tcMar>
          </w:tcPr>
          <w:p w14:paraId="08C6F56F"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0.077</w:t>
            </w:r>
          </w:p>
        </w:tc>
        <w:tc>
          <w:tcPr>
            <w:tcW w:w="520" w:type="dxa"/>
            <w:tcMar>
              <w:left w:w="72" w:type="dxa"/>
              <w:right w:w="72" w:type="dxa"/>
            </w:tcMar>
          </w:tcPr>
          <w:p w14:paraId="53C24C62"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0.071</w:t>
            </w:r>
          </w:p>
        </w:tc>
        <w:tc>
          <w:tcPr>
            <w:tcW w:w="520" w:type="dxa"/>
            <w:tcMar>
              <w:left w:w="72" w:type="dxa"/>
              <w:right w:w="72" w:type="dxa"/>
            </w:tcMar>
          </w:tcPr>
          <w:p w14:paraId="5FF93A1F"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0.066</w:t>
            </w:r>
          </w:p>
        </w:tc>
        <w:tc>
          <w:tcPr>
            <w:tcW w:w="520" w:type="dxa"/>
            <w:tcMar>
              <w:left w:w="72" w:type="dxa"/>
              <w:right w:w="72" w:type="dxa"/>
            </w:tcMar>
          </w:tcPr>
          <w:p w14:paraId="77378E07"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0.061</w:t>
            </w:r>
          </w:p>
        </w:tc>
        <w:tc>
          <w:tcPr>
            <w:tcW w:w="520" w:type="dxa"/>
            <w:tcMar>
              <w:left w:w="72" w:type="dxa"/>
              <w:right w:w="72" w:type="dxa"/>
            </w:tcMar>
          </w:tcPr>
          <w:p w14:paraId="2950896C"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0.057</w:t>
            </w:r>
          </w:p>
        </w:tc>
        <w:tc>
          <w:tcPr>
            <w:tcW w:w="520" w:type="dxa"/>
            <w:tcMar>
              <w:left w:w="72" w:type="dxa"/>
              <w:right w:w="72" w:type="dxa"/>
            </w:tcMar>
          </w:tcPr>
          <w:p w14:paraId="11B4B6D9"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0.054</w:t>
            </w:r>
          </w:p>
        </w:tc>
        <w:tc>
          <w:tcPr>
            <w:tcW w:w="520" w:type="dxa"/>
            <w:tcMar>
              <w:left w:w="72" w:type="dxa"/>
              <w:right w:w="72" w:type="dxa"/>
            </w:tcMar>
          </w:tcPr>
          <w:p w14:paraId="5CD768AA"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0.051</w:t>
            </w:r>
          </w:p>
        </w:tc>
        <w:tc>
          <w:tcPr>
            <w:tcW w:w="520" w:type="dxa"/>
            <w:tcMar>
              <w:left w:w="72" w:type="dxa"/>
              <w:right w:w="72" w:type="dxa"/>
            </w:tcMar>
          </w:tcPr>
          <w:p w14:paraId="4ED726B0"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0.049</w:t>
            </w:r>
          </w:p>
        </w:tc>
        <w:tc>
          <w:tcPr>
            <w:tcW w:w="520" w:type="dxa"/>
            <w:tcMar>
              <w:left w:w="72" w:type="dxa"/>
              <w:right w:w="72" w:type="dxa"/>
            </w:tcMar>
          </w:tcPr>
          <w:p w14:paraId="2EF3FB1D"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0.046</w:t>
            </w:r>
          </w:p>
        </w:tc>
        <w:tc>
          <w:tcPr>
            <w:tcW w:w="520" w:type="dxa"/>
            <w:tcMar>
              <w:left w:w="72" w:type="dxa"/>
              <w:right w:w="72" w:type="dxa"/>
            </w:tcMar>
          </w:tcPr>
          <w:p w14:paraId="60F564D2"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0.044</w:t>
            </w:r>
          </w:p>
        </w:tc>
        <w:tc>
          <w:tcPr>
            <w:tcW w:w="520" w:type="dxa"/>
            <w:tcMar>
              <w:left w:w="72" w:type="dxa"/>
              <w:right w:w="72" w:type="dxa"/>
            </w:tcMar>
          </w:tcPr>
          <w:p w14:paraId="4129AB99"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0.042</w:t>
            </w:r>
          </w:p>
        </w:tc>
        <w:tc>
          <w:tcPr>
            <w:tcW w:w="520" w:type="dxa"/>
            <w:tcMar>
              <w:left w:w="72" w:type="dxa"/>
              <w:right w:w="72" w:type="dxa"/>
            </w:tcMar>
          </w:tcPr>
          <w:p w14:paraId="76A8E837"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0.040</w:t>
            </w:r>
          </w:p>
        </w:tc>
        <w:tc>
          <w:tcPr>
            <w:tcW w:w="520" w:type="dxa"/>
            <w:tcMar>
              <w:left w:w="72" w:type="dxa"/>
              <w:right w:w="72" w:type="dxa"/>
            </w:tcMar>
          </w:tcPr>
          <w:p w14:paraId="48E18BCD"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0.039</w:t>
            </w:r>
          </w:p>
        </w:tc>
        <w:tc>
          <w:tcPr>
            <w:tcW w:w="520" w:type="dxa"/>
            <w:tcMar>
              <w:left w:w="72" w:type="dxa"/>
              <w:right w:w="72" w:type="dxa"/>
            </w:tcMar>
          </w:tcPr>
          <w:p w14:paraId="0FBD2133"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0.037</w:t>
            </w:r>
          </w:p>
        </w:tc>
        <w:tc>
          <w:tcPr>
            <w:tcW w:w="520" w:type="dxa"/>
            <w:tcMar>
              <w:left w:w="72" w:type="dxa"/>
              <w:right w:w="72" w:type="dxa"/>
            </w:tcMar>
          </w:tcPr>
          <w:p w14:paraId="65AF6051"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0.036</w:t>
            </w:r>
          </w:p>
        </w:tc>
        <w:tc>
          <w:tcPr>
            <w:tcW w:w="520" w:type="dxa"/>
            <w:tcMar>
              <w:left w:w="72" w:type="dxa"/>
              <w:right w:w="72" w:type="dxa"/>
            </w:tcMar>
          </w:tcPr>
          <w:p w14:paraId="140EE583"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0.030</w:t>
            </w:r>
          </w:p>
        </w:tc>
        <w:tc>
          <w:tcPr>
            <w:tcW w:w="520" w:type="dxa"/>
            <w:tcMar>
              <w:left w:w="72" w:type="dxa"/>
              <w:right w:w="72" w:type="dxa"/>
            </w:tcMar>
          </w:tcPr>
          <w:p w14:paraId="1A877D27"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0.026</w:t>
            </w:r>
          </w:p>
        </w:tc>
        <w:tc>
          <w:tcPr>
            <w:tcW w:w="520" w:type="dxa"/>
            <w:tcMar>
              <w:left w:w="72" w:type="dxa"/>
              <w:right w:w="72" w:type="dxa"/>
            </w:tcMar>
          </w:tcPr>
          <w:p w14:paraId="5AD8FB3C"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0.023</w:t>
            </w:r>
          </w:p>
        </w:tc>
      </w:tr>
      <w:tr w:rsidR="00765DA8" w:rsidRPr="00C31190" w14:paraId="5EB4EC8C" w14:textId="77777777" w:rsidTr="00765DA8">
        <w:tc>
          <w:tcPr>
            <w:tcW w:w="742" w:type="dxa"/>
            <w:vMerge/>
            <w:vAlign w:val="center"/>
          </w:tcPr>
          <w:p w14:paraId="7F19D9CD"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1DC57CAB" w14:textId="77777777" w:rsidR="00765DA8" w:rsidRPr="00C31190" w:rsidRDefault="00765DA8" w:rsidP="000E3518">
            <w:pPr>
              <w:jc w:val="center"/>
              <w:rPr>
                <w:rFonts w:ascii="Arial" w:hAnsi="Arial" w:cs="Arial"/>
                <w:sz w:val="16"/>
                <w:szCs w:val="16"/>
              </w:rPr>
            </w:pPr>
            <w:r>
              <w:rPr>
                <w:rFonts w:ascii="Arial" w:hAnsi="Arial" w:cs="Arial"/>
                <w:sz w:val="16"/>
                <w:szCs w:val="16"/>
              </w:rPr>
              <w:t>14</w:t>
            </w:r>
          </w:p>
        </w:tc>
        <w:tc>
          <w:tcPr>
            <w:tcW w:w="603" w:type="dxa"/>
            <w:tcMar>
              <w:left w:w="72" w:type="dxa"/>
              <w:right w:w="72" w:type="dxa"/>
            </w:tcMar>
          </w:tcPr>
          <w:p w14:paraId="3C4C74E1"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0.081</w:t>
            </w:r>
          </w:p>
        </w:tc>
        <w:tc>
          <w:tcPr>
            <w:tcW w:w="520" w:type="dxa"/>
            <w:tcMar>
              <w:left w:w="72" w:type="dxa"/>
              <w:right w:w="72" w:type="dxa"/>
            </w:tcMar>
          </w:tcPr>
          <w:p w14:paraId="5C2C9D86"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0.074</w:t>
            </w:r>
          </w:p>
        </w:tc>
        <w:tc>
          <w:tcPr>
            <w:tcW w:w="520" w:type="dxa"/>
            <w:tcMar>
              <w:left w:w="72" w:type="dxa"/>
              <w:right w:w="72" w:type="dxa"/>
            </w:tcMar>
          </w:tcPr>
          <w:p w14:paraId="36A409F4"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0.068</w:t>
            </w:r>
          </w:p>
        </w:tc>
        <w:tc>
          <w:tcPr>
            <w:tcW w:w="520" w:type="dxa"/>
            <w:tcMar>
              <w:left w:w="72" w:type="dxa"/>
              <w:right w:w="72" w:type="dxa"/>
            </w:tcMar>
          </w:tcPr>
          <w:p w14:paraId="4E1E9B2C"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0.064</w:t>
            </w:r>
          </w:p>
        </w:tc>
        <w:tc>
          <w:tcPr>
            <w:tcW w:w="520" w:type="dxa"/>
            <w:tcMar>
              <w:left w:w="72" w:type="dxa"/>
              <w:right w:w="72" w:type="dxa"/>
            </w:tcMar>
          </w:tcPr>
          <w:p w14:paraId="0733D668"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0.059</w:t>
            </w:r>
          </w:p>
        </w:tc>
        <w:tc>
          <w:tcPr>
            <w:tcW w:w="520" w:type="dxa"/>
            <w:tcMar>
              <w:left w:w="72" w:type="dxa"/>
              <w:right w:w="72" w:type="dxa"/>
            </w:tcMar>
          </w:tcPr>
          <w:p w14:paraId="6AB50B13"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0.056</w:t>
            </w:r>
          </w:p>
        </w:tc>
        <w:tc>
          <w:tcPr>
            <w:tcW w:w="520" w:type="dxa"/>
            <w:tcMar>
              <w:left w:w="72" w:type="dxa"/>
              <w:right w:w="72" w:type="dxa"/>
            </w:tcMar>
          </w:tcPr>
          <w:p w14:paraId="3E76DA0E"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0.053</w:t>
            </w:r>
          </w:p>
        </w:tc>
        <w:tc>
          <w:tcPr>
            <w:tcW w:w="520" w:type="dxa"/>
            <w:tcMar>
              <w:left w:w="72" w:type="dxa"/>
              <w:right w:w="72" w:type="dxa"/>
            </w:tcMar>
          </w:tcPr>
          <w:p w14:paraId="7098121E"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0.050</w:t>
            </w:r>
          </w:p>
        </w:tc>
        <w:tc>
          <w:tcPr>
            <w:tcW w:w="520" w:type="dxa"/>
            <w:tcMar>
              <w:left w:w="72" w:type="dxa"/>
              <w:right w:w="72" w:type="dxa"/>
            </w:tcMar>
          </w:tcPr>
          <w:p w14:paraId="14FBEA3C"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0.047</w:t>
            </w:r>
          </w:p>
        </w:tc>
        <w:tc>
          <w:tcPr>
            <w:tcW w:w="520" w:type="dxa"/>
            <w:tcMar>
              <w:left w:w="72" w:type="dxa"/>
              <w:right w:w="72" w:type="dxa"/>
            </w:tcMar>
          </w:tcPr>
          <w:p w14:paraId="1F55B17A"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0.045</w:t>
            </w:r>
          </w:p>
        </w:tc>
        <w:tc>
          <w:tcPr>
            <w:tcW w:w="520" w:type="dxa"/>
            <w:tcMar>
              <w:left w:w="72" w:type="dxa"/>
              <w:right w:w="72" w:type="dxa"/>
            </w:tcMar>
          </w:tcPr>
          <w:p w14:paraId="35865935"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0.043</w:t>
            </w:r>
          </w:p>
        </w:tc>
        <w:tc>
          <w:tcPr>
            <w:tcW w:w="520" w:type="dxa"/>
            <w:tcMar>
              <w:left w:w="72" w:type="dxa"/>
              <w:right w:w="72" w:type="dxa"/>
            </w:tcMar>
          </w:tcPr>
          <w:p w14:paraId="7E190F75"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0.041</w:t>
            </w:r>
          </w:p>
        </w:tc>
        <w:tc>
          <w:tcPr>
            <w:tcW w:w="520" w:type="dxa"/>
            <w:tcMar>
              <w:left w:w="72" w:type="dxa"/>
              <w:right w:w="72" w:type="dxa"/>
            </w:tcMar>
          </w:tcPr>
          <w:p w14:paraId="2272E71A"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0.039</w:t>
            </w:r>
          </w:p>
        </w:tc>
        <w:tc>
          <w:tcPr>
            <w:tcW w:w="520" w:type="dxa"/>
            <w:tcMar>
              <w:left w:w="72" w:type="dxa"/>
              <w:right w:w="72" w:type="dxa"/>
            </w:tcMar>
          </w:tcPr>
          <w:p w14:paraId="2D18A3FE"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0.038</w:t>
            </w:r>
          </w:p>
        </w:tc>
        <w:tc>
          <w:tcPr>
            <w:tcW w:w="520" w:type="dxa"/>
            <w:tcMar>
              <w:left w:w="72" w:type="dxa"/>
              <w:right w:w="72" w:type="dxa"/>
            </w:tcMar>
          </w:tcPr>
          <w:p w14:paraId="25580F0F"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0.037</w:t>
            </w:r>
          </w:p>
        </w:tc>
        <w:tc>
          <w:tcPr>
            <w:tcW w:w="520" w:type="dxa"/>
            <w:tcMar>
              <w:left w:w="72" w:type="dxa"/>
              <w:right w:w="72" w:type="dxa"/>
            </w:tcMar>
          </w:tcPr>
          <w:p w14:paraId="3E466660"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0.035</w:t>
            </w:r>
          </w:p>
        </w:tc>
        <w:tc>
          <w:tcPr>
            <w:tcW w:w="520" w:type="dxa"/>
            <w:tcMar>
              <w:left w:w="72" w:type="dxa"/>
              <w:right w:w="72" w:type="dxa"/>
            </w:tcMar>
          </w:tcPr>
          <w:p w14:paraId="2DD245FF"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0.030</w:t>
            </w:r>
          </w:p>
        </w:tc>
        <w:tc>
          <w:tcPr>
            <w:tcW w:w="520" w:type="dxa"/>
            <w:tcMar>
              <w:left w:w="72" w:type="dxa"/>
              <w:right w:w="72" w:type="dxa"/>
            </w:tcMar>
          </w:tcPr>
          <w:p w14:paraId="76D4084C"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0.026</w:t>
            </w:r>
          </w:p>
        </w:tc>
        <w:tc>
          <w:tcPr>
            <w:tcW w:w="520" w:type="dxa"/>
            <w:tcMar>
              <w:left w:w="72" w:type="dxa"/>
              <w:right w:w="72" w:type="dxa"/>
            </w:tcMar>
          </w:tcPr>
          <w:p w14:paraId="3F4F4272"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0.023</w:t>
            </w:r>
          </w:p>
        </w:tc>
      </w:tr>
      <w:tr w:rsidR="00765DA8" w:rsidRPr="00C31190" w14:paraId="0245148A" w14:textId="77777777" w:rsidTr="00765DA8">
        <w:tc>
          <w:tcPr>
            <w:tcW w:w="742" w:type="dxa"/>
            <w:vMerge/>
            <w:vAlign w:val="center"/>
          </w:tcPr>
          <w:p w14:paraId="5DE3AE98"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02ADE11A" w14:textId="77777777" w:rsidR="00765DA8" w:rsidRPr="00C31190" w:rsidRDefault="00765DA8" w:rsidP="000E3518">
            <w:pPr>
              <w:jc w:val="center"/>
              <w:rPr>
                <w:rFonts w:ascii="Arial" w:hAnsi="Arial" w:cs="Arial"/>
                <w:sz w:val="16"/>
                <w:szCs w:val="16"/>
              </w:rPr>
            </w:pPr>
            <w:r>
              <w:rPr>
                <w:rFonts w:ascii="Arial" w:hAnsi="Arial" w:cs="Arial"/>
                <w:sz w:val="16"/>
                <w:szCs w:val="16"/>
              </w:rPr>
              <w:t>15</w:t>
            </w:r>
          </w:p>
        </w:tc>
        <w:tc>
          <w:tcPr>
            <w:tcW w:w="603" w:type="dxa"/>
            <w:tcMar>
              <w:left w:w="72" w:type="dxa"/>
              <w:right w:w="72" w:type="dxa"/>
            </w:tcMar>
          </w:tcPr>
          <w:p w14:paraId="63A15ACA"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0.079</w:t>
            </w:r>
          </w:p>
        </w:tc>
        <w:tc>
          <w:tcPr>
            <w:tcW w:w="520" w:type="dxa"/>
            <w:tcMar>
              <w:left w:w="72" w:type="dxa"/>
              <w:right w:w="72" w:type="dxa"/>
            </w:tcMar>
          </w:tcPr>
          <w:p w14:paraId="4024E801"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0.072</w:t>
            </w:r>
          </w:p>
        </w:tc>
        <w:tc>
          <w:tcPr>
            <w:tcW w:w="520" w:type="dxa"/>
            <w:tcMar>
              <w:left w:w="72" w:type="dxa"/>
              <w:right w:w="72" w:type="dxa"/>
            </w:tcMar>
          </w:tcPr>
          <w:p w14:paraId="62E53911"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0.066</w:t>
            </w:r>
          </w:p>
        </w:tc>
        <w:tc>
          <w:tcPr>
            <w:tcW w:w="520" w:type="dxa"/>
            <w:tcMar>
              <w:left w:w="72" w:type="dxa"/>
              <w:right w:w="72" w:type="dxa"/>
            </w:tcMar>
          </w:tcPr>
          <w:p w14:paraId="0ECB1EB1"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0.062</w:t>
            </w:r>
          </w:p>
        </w:tc>
        <w:tc>
          <w:tcPr>
            <w:tcW w:w="520" w:type="dxa"/>
            <w:tcMar>
              <w:left w:w="72" w:type="dxa"/>
              <w:right w:w="72" w:type="dxa"/>
            </w:tcMar>
          </w:tcPr>
          <w:p w14:paraId="216513CA"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0.058</w:t>
            </w:r>
          </w:p>
        </w:tc>
        <w:tc>
          <w:tcPr>
            <w:tcW w:w="520" w:type="dxa"/>
            <w:tcMar>
              <w:left w:w="72" w:type="dxa"/>
              <w:right w:w="72" w:type="dxa"/>
            </w:tcMar>
          </w:tcPr>
          <w:p w14:paraId="3DB4FBA8"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0.054</w:t>
            </w:r>
          </w:p>
        </w:tc>
        <w:tc>
          <w:tcPr>
            <w:tcW w:w="520" w:type="dxa"/>
            <w:tcMar>
              <w:left w:w="72" w:type="dxa"/>
              <w:right w:w="72" w:type="dxa"/>
            </w:tcMar>
          </w:tcPr>
          <w:p w14:paraId="63273C9D"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0.051</w:t>
            </w:r>
          </w:p>
        </w:tc>
        <w:tc>
          <w:tcPr>
            <w:tcW w:w="520" w:type="dxa"/>
            <w:tcMar>
              <w:left w:w="72" w:type="dxa"/>
              <w:right w:w="72" w:type="dxa"/>
            </w:tcMar>
          </w:tcPr>
          <w:p w14:paraId="734D320B"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0.049</w:t>
            </w:r>
          </w:p>
        </w:tc>
        <w:tc>
          <w:tcPr>
            <w:tcW w:w="520" w:type="dxa"/>
            <w:tcMar>
              <w:left w:w="72" w:type="dxa"/>
              <w:right w:w="72" w:type="dxa"/>
            </w:tcMar>
          </w:tcPr>
          <w:p w14:paraId="7385B61F"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0.046</w:t>
            </w:r>
          </w:p>
        </w:tc>
        <w:tc>
          <w:tcPr>
            <w:tcW w:w="520" w:type="dxa"/>
            <w:tcMar>
              <w:left w:w="72" w:type="dxa"/>
              <w:right w:w="72" w:type="dxa"/>
            </w:tcMar>
          </w:tcPr>
          <w:p w14:paraId="6BA8B347"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0.044</w:t>
            </w:r>
          </w:p>
        </w:tc>
        <w:tc>
          <w:tcPr>
            <w:tcW w:w="520" w:type="dxa"/>
            <w:tcMar>
              <w:left w:w="72" w:type="dxa"/>
              <w:right w:w="72" w:type="dxa"/>
            </w:tcMar>
          </w:tcPr>
          <w:p w14:paraId="41F299E9"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0.042</w:t>
            </w:r>
          </w:p>
        </w:tc>
        <w:tc>
          <w:tcPr>
            <w:tcW w:w="520" w:type="dxa"/>
            <w:tcMar>
              <w:left w:w="72" w:type="dxa"/>
              <w:right w:w="72" w:type="dxa"/>
            </w:tcMar>
          </w:tcPr>
          <w:p w14:paraId="130767DF"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0.040</w:t>
            </w:r>
          </w:p>
        </w:tc>
        <w:tc>
          <w:tcPr>
            <w:tcW w:w="520" w:type="dxa"/>
            <w:tcMar>
              <w:left w:w="72" w:type="dxa"/>
              <w:right w:w="72" w:type="dxa"/>
            </w:tcMar>
          </w:tcPr>
          <w:p w14:paraId="1E28A2E4"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0.039</w:t>
            </w:r>
          </w:p>
        </w:tc>
        <w:tc>
          <w:tcPr>
            <w:tcW w:w="520" w:type="dxa"/>
            <w:tcMar>
              <w:left w:w="72" w:type="dxa"/>
              <w:right w:w="72" w:type="dxa"/>
            </w:tcMar>
          </w:tcPr>
          <w:p w14:paraId="17FDC63E"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0.037</w:t>
            </w:r>
          </w:p>
        </w:tc>
        <w:tc>
          <w:tcPr>
            <w:tcW w:w="520" w:type="dxa"/>
            <w:tcMar>
              <w:left w:w="72" w:type="dxa"/>
              <w:right w:w="72" w:type="dxa"/>
            </w:tcMar>
          </w:tcPr>
          <w:p w14:paraId="7DAB01F3"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0.036</w:t>
            </w:r>
          </w:p>
        </w:tc>
        <w:tc>
          <w:tcPr>
            <w:tcW w:w="520" w:type="dxa"/>
            <w:tcMar>
              <w:left w:w="72" w:type="dxa"/>
              <w:right w:w="72" w:type="dxa"/>
            </w:tcMar>
          </w:tcPr>
          <w:p w14:paraId="2476C7C8"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0.034</w:t>
            </w:r>
          </w:p>
        </w:tc>
        <w:tc>
          <w:tcPr>
            <w:tcW w:w="520" w:type="dxa"/>
            <w:tcMar>
              <w:left w:w="72" w:type="dxa"/>
              <w:right w:w="72" w:type="dxa"/>
            </w:tcMar>
          </w:tcPr>
          <w:p w14:paraId="7BDB0AE9"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0.029</w:t>
            </w:r>
          </w:p>
        </w:tc>
        <w:tc>
          <w:tcPr>
            <w:tcW w:w="520" w:type="dxa"/>
            <w:tcMar>
              <w:left w:w="72" w:type="dxa"/>
              <w:right w:w="72" w:type="dxa"/>
            </w:tcMar>
          </w:tcPr>
          <w:p w14:paraId="1D3E82E2"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0.025</w:t>
            </w:r>
          </w:p>
        </w:tc>
        <w:tc>
          <w:tcPr>
            <w:tcW w:w="520" w:type="dxa"/>
            <w:tcMar>
              <w:left w:w="72" w:type="dxa"/>
              <w:right w:w="72" w:type="dxa"/>
            </w:tcMar>
          </w:tcPr>
          <w:p w14:paraId="022FE3DC"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0.023</w:t>
            </w:r>
          </w:p>
        </w:tc>
      </w:tr>
      <w:tr w:rsidR="00765DA8" w:rsidRPr="00C31190" w14:paraId="294A124B" w14:textId="77777777" w:rsidTr="00765DA8">
        <w:tc>
          <w:tcPr>
            <w:tcW w:w="742" w:type="dxa"/>
            <w:vMerge/>
            <w:vAlign w:val="center"/>
          </w:tcPr>
          <w:p w14:paraId="2F31ACA8"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1FB96E30" w14:textId="77777777" w:rsidR="00765DA8" w:rsidRPr="00C31190" w:rsidRDefault="00765DA8" w:rsidP="000E3518">
            <w:pPr>
              <w:jc w:val="center"/>
              <w:rPr>
                <w:rFonts w:ascii="Arial" w:hAnsi="Arial" w:cs="Arial"/>
                <w:sz w:val="16"/>
                <w:szCs w:val="16"/>
              </w:rPr>
            </w:pPr>
            <w:r>
              <w:rPr>
                <w:rFonts w:ascii="Arial" w:hAnsi="Arial" w:cs="Arial"/>
                <w:sz w:val="16"/>
                <w:szCs w:val="16"/>
              </w:rPr>
              <w:t>16</w:t>
            </w:r>
          </w:p>
        </w:tc>
        <w:tc>
          <w:tcPr>
            <w:tcW w:w="603" w:type="dxa"/>
            <w:tcMar>
              <w:left w:w="72" w:type="dxa"/>
              <w:right w:w="72" w:type="dxa"/>
            </w:tcMar>
          </w:tcPr>
          <w:p w14:paraId="27C4EC60"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0.077</w:t>
            </w:r>
          </w:p>
        </w:tc>
        <w:tc>
          <w:tcPr>
            <w:tcW w:w="520" w:type="dxa"/>
            <w:tcMar>
              <w:left w:w="72" w:type="dxa"/>
              <w:right w:w="72" w:type="dxa"/>
            </w:tcMar>
          </w:tcPr>
          <w:p w14:paraId="48ACD68C"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0.070</w:t>
            </w:r>
          </w:p>
        </w:tc>
        <w:tc>
          <w:tcPr>
            <w:tcW w:w="520" w:type="dxa"/>
            <w:tcMar>
              <w:left w:w="72" w:type="dxa"/>
              <w:right w:w="72" w:type="dxa"/>
            </w:tcMar>
          </w:tcPr>
          <w:p w14:paraId="29AF9120"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0.065</w:t>
            </w:r>
          </w:p>
        </w:tc>
        <w:tc>
          <w:tcPr>
            <w:tcW w:w="520" w:type="dxa"/>
            <w:tcMar>
              <w:left w:w="72" w:type="dxa"/>
              <w:right w:w="72" w:type="dxa"/>
            </w:tcMar>
          </w:tcPr>
          <w:p w14:paraId="4F5F516A"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0.060</w:t>
            </w:r>
          </w:p>
        </w:tc>
        <w:tc>
          <w:tcPr>
            <w:tcW w:w="520" w:type="dxa"/>
            <w:tcMar>
              <w:left w:w="72" w:type="dxa"/>
              <w:right w:w="72" w:type="dxa"/>
            </w:tcMar>
          </w:tcPr>
          <w:p w14:paraId="16C332B7"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0.056</w:t>
            </w:r>
          </w:p>
        </w:tc>
        <w:tc>
          <w:tcPr>
            <w:tcW w:w="520" w:type="dxa"/>
            <w:tcMar>
              <w:left w:w="72" w:type="dxa"/>
              <w:right w:w="72" w:type="dxa"/>
            </w:tcMar>
          </w:tcPr>
          <w:p w14:paraId="597D5CD6"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0.053</w:t>
            </w:r>
          </w:p>
        </w:tc>
        <w:tc>
          <w:tcPr>
            <w:tcW w:w="520" w:type="dxa"/>
            <w:tcMar>
              <w:left w:w="72" w:type="dxa"/>
              <w:right w:w="72" w:type="dxa"/>
            </w:tcMar>
          </w:tcPr>
          <w:p w14:paraId="395F6D16"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0.050</w:t>
            </w:r>
          </w:p>
        </w:tc>
        <w:tc>
          <w:tcPr>
            <w:tcW w:w="520" w:type="dxa"/>
            <w:tcMar>
              <w:left w:w="72" w:type="dxa"/>
              <w:right w:w="72" w:type="dxa"/>
            </w:tcMar>
          </w:tcPr>
          <w:p w14:paraId="1CE8BBB0"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0.047</w:t>
            </w:r>
          </w:p>
        </w:tc>
        <w:tc>
          <w:tcPr>
            <w:tcW w:w="520" w:type="dxa"/>
            <w:tcMar>
              <w:left w:w="72" w:type="dxa"/>
              <w:right w:w="72" w:type="dxa"/>
            </w:tcMar>
          </w:tcPr>
          <w:p w14:paraId="2775087C"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0.045</w:t>
            </w:r>
          </w:p>
        </w:tc>
        <w:tc>
          <w:tcPr>
            <w:tcW w:w="520" w:type="dxa"/>
            <w:tcMar>
              <w:left w:w="72" w:type="dxa"/>
              <w:right w:w="72" w:type="dxa"/>
            </w:tcMar>
          </w:tcPr>
          <w:p w14:paraId="4FD343B4"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0.043</w:t>
            </w:r>
          </w:p>
        </w:tc>
        <w:tc>
          <w:tcPr>
            <w:tcW w:w="520" w:type="dxa"/>
            <w:tcMar>
              <w:left w:w="72" w:type="dxa"/>
              <w:right w:w="72" w:type="dxa"/>
            </w:tcMar>
          </w:tcPr>
          <w:p w14:paraId="76D9353E"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0.041</w:t>
            </w:r>
          </w:p>
        </w:tc>
        <w:tc>
          <w:tcPr>
            <w:tcW w:w="520" w:type="dxa"/>
            <w:tcMar>
              <w:left w:w="72" w:type="dxa"/>
              <w:right w:w="72" w:type="dxa"/>
            </w:tcMar>
          </w:tcPr>
          <w:p w14:paraId="05DC7819"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0.039</w:t>
            </w:r>
          </w:p>
        </w:tc>
        <w:tc>
          <w:tcPr>
            <w:tcW w:w="520" w:type="dxa"/>
            <w:tcMar>
              <w:left w:w="72" w:type="dxa"/>
              <w:right w:w="72" w:type="dxa"/>
            </w:tcMar>
          </w:tcPr>
          <w:p w14:paraId="75F81233"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0.038</w:t>
            </w:r>
          </w:p>
        </w:tc>
        <w:tc>
          <w:tcPr>
            <w:tcW w:w="520" w:type="dxa"/>
            <w:tcMar>
              <w:left w:w="72" w:type="dxa"/>
              <w:right w:w="72" w:type="dxa"/>
            </w:tcMar>
          </w:tcPr>
          <w:p w14:paraId="48DF146E"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0.036</w:t>
            </w:r>
          </w:p>
        </w:tc>
        <w:tc>
          <w:tcPr>
            <w:tcW w:w="520" w:type="dxa"/>
            <w:tcMar>
              <w:left w:w="72" w:type="dxa"/>
              <w:right w:w="72" w:type="dxa"/>
            </w:tcMar>
          </w:tcPr>
          <w:p w14:paraId="311F9B00"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0.035</w:t>
            </w:r>
          </w:p>
        </w:tc>
        <w:tc>
          <w:tcPr>
            <w:tcW w:w="520" w:type="dxa"/>
            <w:tcMar>
              <w:left w:w="72" w:type="dxa"/>
              <w:right w:w="72" w:type="dxa"/>
            </w:tcMar>
          </w:tcPr>
          <w:p w14:paraId="248A1D14"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0.034</w:t>
            </w:r>
          </w:p>
        </w:tc>
        <w:tc>
          <w:tcPr>
            <w:tcW w:w="520" w:type="dxa"/>
            <w:tcMar>
              <w:left w:w="72" w:type="dxa"/>
              <w:right w:w="72" w:type="dxa"/>
            </w:tcMar>
          </w:tcPr>
          <w:p w14:paraId="618A4614"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0.029</w:t>
            </w:r>
          </w:p>
        </w:tc>
        <w:tc>
          <w:tcPr>
            <w:tcW w:w="520" w:type="dxa"/>
            <w:tcMar>
              <w:left w:w="72" w:type="dxa"/>
              <w:right w:w="72" w:type="dxa"/>
            </w:tcMar>
          </w:tcPr>
          <w:p w14:paraId="10AF67DA"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0.025</w:t>
            </w:r>
          </w:p>
        </w:tc>
        <w:tc>
          <w:tcPr>
            <w:tcW w:w="520" w:type="dxa"/>
            <w:tcMar>
              <w:left w:w="72" w:type="dxa"/>
              <w:right w:w="72" w:type="dxa"/>
            </w:tcMar>
          </w:tcPr>
          <w:p w14:paraId="342FCFF7"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0.022</w:t>
            </w:r>
          </w:p>
        </w:tc>
      </w:tr>
      <w:tr w:rsidR="00765DA8" w:rsidRPr="00C31190" w14:paraId="4FAC6C19" w14:textId="77777777" w:rsidTr="00765DA8">
        <w:tc>
          <w:tcPr>
            <w:tcW w:w="742" w:type="dxa"/>
            <w:vMerge/>
            <w:vAlign w:val="center"/>
          </w:tcPr>
          <w:p w14:paraId="19AC9FBD"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0E78DCFF" w14:textId="77777777" w:rsidR="00765DA8" w:rsidRPr="00C31190" w:rsidRDefault="00765DA8" w:rsidP="000E3518">
            <w:pPr>
              <w:jc w:val="center"/>
              <w:rPr>
                <w:rFonts w:ascii="Arial" w:hAnsi="Arial" w:cs="Arial"/>
                <w:sz w:val="16"/>
                <w:szCs w:val="16"/>
              </w:rPr>
            </w:pPr>
            <w:r>
              <w:rPr>
                <w:rFonts w:ascii="Arial" w:hAnsi="Arial" w:cs="Arial"/>
                <w:sz w:val="16"/>
                <w:szCs w:val="16"/>
              </w:rPr>
              <w:t>17</w:t>
            </w:r>
          </w:p>
        </w:tc>
        <w:tc>
          <w:tcPr>
            <w:tcW w:w="603" w:type="dxa"/>
            <w:tcMar>
              <w:left w:w="72" w:type="dxa"/>
              <w:right w:w="72" w:type="dxa"/>
            </w:tcMar>
          </w:tcPr>
          <w:p w14:paraId="4DC2D31D"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0.075</w:t>
            </w:r>
          </w:p>
        </w:tc>
        <w:tc>
          <w:tcPr>
            <w:tcW w:w="520" w:type="dxa"/>
            <w:tcMar>
              <w:left w:w="72" w:type="dxa"/>
              <w:right w:w="72" w:type="dxa"/>
            </w:tcMar>
          </w:tcPr>
          <w:p w14:paraId="4629ED61"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0.068</w:t>
            </w:r>
          </w:p>
        </w:tc>
        <w:tc>
          <w:tcPr>
            <w:tcW w:w="520" w:type="dxa"/>
            <w:tcMar>
              <w:left w:w="72" w:type="dxa"/>
              <w:right w:w="72" w:type="dxa"/>
            </w:tcMar>
          </w:tcPr>
          <w:p w14:paraId="51848704"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0.063</w:t>
            </w:r>
          </w:p>
        </w:tc>
        <w:tc>
          <w:tcPr>
            <w:tcW w:w="520" w:type="dxa"/>
            <w:tcMar>
              <w:left w:w="72" w:type="dxa"/>
              <w:right w:w="72" w:type="dxa"/>
            </w:tcMar>
          </w:tcPr>
          <w:p w14:paraId="643C8A0E"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0.058</w:t>
            </w:r>
          </w:p>
        </w:tc>
        <w:tc>
          <w:tcPr>
            <w:tcW w:w="520" w:type="dxa"/>
            <w:tcMar>
              <w:left w:w="72" w:type="dxa"/>
              <w:right w:w="72" w:type="dxa"/>
            </w:tcMar>
          </w:tcPr>
          <w:p w14:paraId="0189209E"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0.055</w:t>
            </w:r>
          </w:p>
        </w:tc>
        <w:tc>
          <w:tcPr>
            <w:tcW w:w="520" w:type="dxa"/>
            <w:tcMar>
              <w:left w:w="72" w:type="dxa"/>
              <w:right w:w="72" w:type="dxa"/>
            </w:tcMar>
          </w:tcPr>
          <w:p w14:paraId="04B50599"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0.052</w:t>
            </w:r>
          </w:p>
        </w:tc>
        <w:tc>
          <w:tcPr>
            <w:tcW w:w="520" w:type="dxa"/>
            <w:tcMar>
              <w:left w:w="72" w:type="dxa"/>
              <w:right w:w="72" w:type="dxa"/>
            </w:tcMar>
          </w:tcPr>
          <w:p w14:paraId="2FA47AE7"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0.049</w:t>
            </w:r>
          </w:p>
        </w:tc>
        <w:tc>
          <w:tcPr>
            <w:tcW w:w="520" w:type="dxa"/>
            <w:tcMar>
              <w:left w:w="72" w:type="dxa"/>
              <w:right w:w="72" w:type="dxa"/>
            </w:tcMar>
          </w:tcPr>
          <w:p w14:paraId="540BB75B"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0.046</w:t>
            </w:r>
          </w:p>
        </w:tc>
        <w:tc>
          <w:tcPr>
            <w:tcW w:w="520" w:type="dxa"/>
            <w:tcMar>
              <w:left w:w="72" w:type="dxa"/>
              <w:right w:w="72" w:type="dxa"/>
            </w:tcMar>
          </w:tcPr>
          <w:p w14:paraId="60860AE4"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0.044</w:t>
            </w:r>
          </w:p>
        </w:tc>
        <w:tc>
          <w:tcPr>
            <w:tcW w:w="520" w:type="dxa"/>
            <w:tcMar>
              <w:left w:w="72" w:type="dxa"/>
              <w:right w:w="72" w:type="dxa"/>
            </w:tcMar>
          </w:tcPr>
          <w:p w14:paraId="115CB37C"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0.042</w:t>
            </w:r>
          </w:p>
        </w:tc>
        <w:tc>
          <w:tcPr>
            <w:tcW w:w="520" w:type="dxa"/>
            <w:tcMar>
              <w:left w:w="72" w:type="dxa"/>
              <w:right w:w="72" w:type="dxa"/>
            </w:tcMar>
          </w:tcPr>
          <w:p w14:paraId="2C5E49AE"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0.040</w:t>
            </w:r>
          </w:p>
        </w:tc>
        <w:tc>
          <w:tcPr>
            <w:tcW w:w="520" w:type="dxa"/>
            <w:tcMar>
              <w:left w:w="72" w:type="dxa"/>
              <w:right w:w="72" w:type="dxa"/>
            </w:tcMar>
          </w:tcPr>
          <w:p w14:paraId="383D6371"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0.039</w:t>
            </w:r>
          </w:p>
        </w:tc>
        <w:tc>
          <w:tcPr>
            <w:tcW w:w="520" w:type="dxa"/>
            <w:tcMar>
              <w:left w:w="72" w:type="dxa"/>
              <w:right w:w="72" w:type="dxa"/>
            </w:tcMar>
          </w:tcPr>
          <w:p w14:paraId="261CA79D"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0.037</w:t>
            </w:r>
          </w:p>
        </w:tc>
        <w:tc>
          <w:tcPr>
            <w:tcW w:w="520" w:type="dxa"/>
            <w:tcMar>
              <w:left w:w="72" w:type="dxa"/>
              <w:right w:w="72" w:type="dxa"/>
            </w:tcMar>
          </w:tcPr>
          <w:p w14:paraId="34570967"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0.036</w:t>
            </w:r>
          </w:p>
        </w:tc>
        <w:tc>
          <w:tcPr>
            <w:tcW w:w="520" w:type="dxa"/>
            <w:tcMar>
              <w:left w:w="72" w:type="dxa"/>
              <w:right w:w="72" w:type="dxa"/>
            </w:tcMar>
          </w:tcPr>
          <w:p w14:paraId="0A108651"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0.034</w:t>
            </w:r>
          </w:p>
        </w:tc>
        <w:tc>
          <w:tcPr>
            <w:tcW w:w="520" w:type="dxa"/>
            <w:tcMar>
              <w:left w:w="72" w:type="dxa"/>
              <w:right w:w="72" w:type="dxa"/>
            </w:tcMar>
          </w:tcPr>
          <w:p w14:paraId="36FD995C"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0.033</w:t>
            </w:r>
          </w:p>
        </w:tc>
        <w:tc>
          <w:tcPr>
            <w:tcW w:w="520" w:type="dxa"/>
            <w:tcMar>
              <w:left w:w="72" w:type="dxa"/>
              <w:right w:w="72" w:type="dxa"/>
            </w:tcMar>
          </w:tcPr>
          <w:p w14:paraId="39F12049"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0.028</w:t>
            </w:r>
          </w:p>
        </w:tc>
        <w:tc>
          <w:tcPr>
            <w:tcW w:w="520" w:type="dxa"/>
            <w:tcMar>
              <w:left w:w="72" w:type="dxa"/>
              <w:right w:w="72" w:type="dxa"/>
            </w:tcMar>
          </w:tcPr>
          <w:p w14:paraId="72705D65"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0.025</w:t>
            </w:r>
          </w:p>
        </w:tc>
        <w:tc>
          <w:tcPr>
            <w:tcW w:w="520" w:type="dxa"/>
            <w:tcMar>
              <w:left w:w="72" w:type="dxa"/>
              <w:right w:w="72" w:type="dxa"/>
            </w:tcMar>
          </w:tcPr>
          <w:p w14:paraId="5BBBD377"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0.022</w:t>
            </w:r>
          </w:p>
        </w:tc>
      </w:tr>
      <w:tr w:rsidR="00765DA8" w:rsidRPr="00C31190" w14:paraId="1EDF1147" w14:textId="77777777" w:rsidTr="00765DA8">
        <w:tc>
          <w:tcPr>
            <w:tcW w:w="742" w:type="dxa"/>
            <w:vMerge/>
            <w:vAlign w:val="center"/>
          </w:tcPr>
          <w:p w14:paraId="24BBDC31"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55FB06DC" w14:textId="77777777" w:rsidR="00765DA8" w:rsidRPr="00C31190" w:rsidRDefault="00765DA8" w:rsidP="000E3518">
            <w:pPr>
              <w:jc w:val="center"/>
              <w:rPr>
                <w:rFonts w:ascii="Arial" w:hAnsi="Arial" w:cs="Arial"/>
                <w:sz w:val="16"/>
                <w:szCs w:val="16"/>
              </w:rPr>
            </w:pPr>
            <w:r>
              <w:rPr>
                <w:rFonts w:ascii="Arial" w:hAnsi="Arial" w:cs="Arial"/>
                <w:sz w:val="16"/>
                <w:szCs w:val="16"/>
              </w:rPr>
              <w:t>18</w:t>
            </w:r>
          </w:p>
        </w:tc>
        <w:tc>
          <w:tcPr>
            <w:tcW w:w="603" w:type="dxa"/>
            <w:tcMar>
              <w:left w:w="72" w:type="dxa"/>
              <w:right w:w="72" w:type="dxa"/>
            </w:tcMar>
          </w:tcPr>
          <w:p w14:paraId="1A431591"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0.073</w:t>
            </w:r>
          </w:p>
        </w:tc>
        <w:tc>
          <w:tcPr>
            <w:tcW w:w="520" w:type="dxa"/>
            <w:tcMar>
              <w:left w:w="72" w:type="dxa"/>
              <w:right w:w="72" w:type="dxa"/>
            </w:tcMar>
          </w:tcPr>
          <w:p w14:paraId="1A9F27E1"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0.066</w:t>
            </w:r>
          </w:p>
        </w:tc>
        <w:tc>
          <w:tcPr>
            <w:tcW w:w="520" w:type="dxa"/>
            <w:tcMar>
              <w:left w:w="72" w:type="dxa"/>
              <w:right w:w="72" w:type="dxa"/>
            </w:tcMar>
          </w:tcPr>
          <w:p w14:paraId="66C9B229"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0.061</w:t>
            </w:r>
          </w:p>
        </w:tc>
        <w:tc>
          <w:tcPr>
            <w:tcW w:w="520" w:type="dxa"/>
            <w:tcMar>
              <w:left w:w="72" w:type="dxa"/>
              <w:right w:w="72" w:type="dxa"/>
            </w:tcMar>
          </w:tcPr>
          <w:p w14:paraId="62C4BD69"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0.057</w:t>
            </w:r>
          </w:p>
        </w:tc>
        <w:tc>
          <w:tcPr>
            <w:tcW w:w="520" w:type="dxa"/>
            <w:tcMar>
              <w:left w:w="72" w:type="dxa"/>
              <w:right w:w="72" w:type="dxa"/>
            </w:tcMar>
          </w:tcPr>
          <w:p w14:paraId="30A36247"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0.053</w:t>
            </w:r>
          </w:p>
        </w:tc>
        <w:tc>
          <w:tcPr>
            <w:tcW w:w="520" w:type="dxa"/>
            <w:tcMar>
              <w:left w:w="72" w:type="dxa"/>
              <w:right w:w="72" w:type="dxa"/>
            </w:tcMar>
          </w:tcPr>
          <w:p w14:paraId="06FDFE4F"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0.050</w:t>
            </w:r>
          </w:p>
        </w:tc>
        <w:tc>
          <w:tcPr>
            <w:tcW w:w="520" w:type="dxa"/>
            <w:tcMar>
              <w:left w:w="72" w:type="dxa"/>
              <w:right w:w="72" w:type="dxa"/>
            </w:tcMar>
          </w:tcPr>
          <w:p w14:paraId="5911DF3C"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0.048</w:t>
            </w:r>
          </w:p>
        </w:tc>
        <w:tc>
          <w:tcPr>
            <w:tcW w:w="520" w:type="dxa"/>
            <w:tcMar>
              <w:left w:w="72" w:type="dxa"/>
              <w:right w:w="72" w:type="dxa"/>
            </w:tcMar>
          </w:tcPr>
          <w:p w14:paraId="1DADE607"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0.045</w:t>
            </w:r>
          </w:p>
        </w:tc>
        <w:tc>
          <w:tcPr>
            <w:tcW w:w="520" w:type="dxa"/>
            <w:tcMar>
              <w:left w:w="72" w:type="dxa"/>
              <w:right w:w="72" w:type="dxa"/>
            </w:tcMar>
          </w:tcPr>
          <w:p w14:paraId="335E5D3B"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0.043</w:t>
            </w:r>
          </w:p>
        </w:tc>
        <w:tc>
          <w:tcPr>
            <w:tcW w:w="520" w:type="dxa"/>
            <w:tcMar>
              <w:left w:w="72" w:type="dxa"/>
              <w:right w:w="72" w:type="dxa"/>
            </w:tcMar>
          </w:tcPr>
          <w:p w14:paraId="462B6D3C"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0.041</w:t>
            </w:r>
          </w:p>
        </w:tc>
        <w:tc>
          <w:tcPr>
            <w:tcW w:w="520" w:type="dxa"/>
            <w:tcMar>
              <w:left w:w="72" w:type="dxa"/>
              <w:right w:w="72" w:type="dxa"/>
            </w:tcMar>
          </w:tcPr>
          <w:p w14:paraId="0B0A779C"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0.039</w:t>
            </w:r>
          </w:p>
        </w:tc>
        <w:tc>
          <w:tcPr>
            <w:tcW w:w="520" w:type="dxa"/>
            <w:tcMar>
              <w:left w:w="72" w:type="dxa"/>
              <w:right w:w="72" w:type="dxa"/>
            </w:tcMar>
          </w:tcPr>
          <w:p w14:paraId="2B9B42DC"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0.038</w:t>
            </w:r>
          </w:p>
        </w:tc>
        <w:tc>
          <w:tcPr>
            <w:tcW w:w="520" w:type="dxa"/>
            <w:tcMar>
              <w:left w:w="72" w:type="dxa"/>
              <w:right w:w="72" w:type="dxa"/>
            </w:tcMar>
          </w:tcPr>
          <w:p w14:paraId="7E60CBAF"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0.036</w:t>
            </w:r>
          </w:p>
        </w:tc>
        <w:tc>
          <w:tcPr>
            <w:tcW w:w="520" w:type="dxa"/>
            <w:tcMar>
              <w:left w:w="72" w:type="dxa"/>
              <w:right w:w="72" w:type="dxa"/>
            </w:tcMar>
          </w:tcPr>
          <w:p w14:paraId="6272E9A4"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0.035</w:t>
            </w:r>
          </w:p>
        </w:tc>
        <w:tc>
          <w:tcPr>
            <w:tcW w:w="520" w:type="dxa"/>
            <w:tcMar>
              <w:left w:w="72" w:type="dxa"/>
              <w:right w:w="72" w:type="dxa"/>
            </w:tcMar>
          </w:tcPr>
          <w:p w14:paraId="6D7A1629"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0.034</w:t>
            </w:r>
          </w:p>
        </w:tc>
        <w:tc>
          <w:tcPr>
            <w:tcW w:w="520" w:type="dxa"/>
            <w:tcMar>
              <w:left w:w="72" w:type="dxa"/>
              <w:right w:w="72" w:type="dxa"/>
            </w:tcMar>
          </w:tcPr>
          <w:p w14:paraId="7FB11E13"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0.033</w:t>
            </w:r>
          </w:p>
        </w:tc>
        <w:tc>
          <w:tcPr>
            <w:tcW w:w="520" w:type="dxa"/>
            <w:tcMar>
              <w:left w:w="72" w:type="dxa"/>
              <w:right w:w="72" w:type="dxa"/>
            </w:tcMar>
          </w:tcPr>
          <w:p w14:paraId="48DBB06B"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0.028</w:t>
            </w:r>
          </w:p>
        </w:tc>
        <w:tc>
          <w:tcPr>
            <w:tcW w:w="520" w:type="dxa"/>
            <w:tcMar>
              <w:left w:w="72" w:type="dxa"/>
              <w:right w:w="72" w:type="dxa"/>
            </w:tcMar>
          </w:tcPr>
          <w:p w14:paraId="2F0BD9E8"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0.024</w:t>
            </w:r>
          </w:p>
        </w:tc>
        <w:tc>
          <w:tcPr>
            <w:tcW w:w="520" w:type="dxa"/>
            <w:tcMar>
              <w:left w:w="72" w:type="dxa"/>
              <w:right w:w="72" w:type="dxa"/>
            </w:tcMar>
          </w:tcPr>
          <w:p w14:paraId="74B3555F"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0.022</w:t>
            </w:r>
          </w:p>
        </w:tc>
      </w:tr>
      <w:tr w:rsidR="00765DA8" w:rsidRPr="00C31190" w14:paraId="4ED4AB9A" w14:textId="77777777" w:rsidTr="00765DA8">
        <w:tc>
          <w:tcPr>
            <w:tcW w:w="742" w:type="dxa"/>
            <w:vMerge/>
            <w:vAlign w:val="center"/>
          </w:tcPr>
          <w:p w14:paraId="6EA69CB1"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08D63295" w14:textId="77777777" w:rsidR="00765DA8" w:rsidRPr="00C31190" w:rsidRDefault="00765DA8" w:rsidP="000E3518">
            <w:pPr>
              <w:jc w:val="center"/>
              <w:rPr>
                <w:rFonts w:ascii="Arial" w:hAnsi="Arial" w:cs="Arial"/>
                <w:sz w:val="16"/>
                <w:szCs w:val="16"/>
              </w:rPr>
            </w:pPr>
            <w:r>
              <w:rPr>
                <w:rFonts w:ascii="Arial" w:hAnsi="Arial" w:cs="Arial"/>
                <w:sz w:val="16"/>
                <w:szCs w:val="16"/>
              </w:rPr>
              <w:t>19</w:t>
            </w:r>
          </w:p>
        </w:tc>
        <w:tc>
          <w:tcPr>
            <w:tcW w:w="603" w:type="dxa"/>
            <w:tcMar>
              <w:left w:w="72" w:type="dxa"/>
              <w:right w:w="72" w:type="dxa"/>
            </w:tcMar>
          </w:tcPr>
          <w:p w14:paraId="1C5F3069"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0.071</w:t>
            </w:r>
          </w:p>
        </w:tc>
        <w:tc>
          <w:tcPr>
            <w:tcW w:w="520" w:type="dxa"/>
            <w:tcMar>
              <w:left w:w="72" w:type="dxa"/>
              <w:right w:w="72" w:type="dxa"/>
            </w:tcMar>
          </w:tcPr>
          <w:p w14:paraId="0AD0DB0E"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0.065</w:t>
            </w:r>
          </w:p>
        </w:tc>
        <w:tc>
          <w:tcPr>
            <w:tcW w:w="520" w:type="dxa"/>
            <w:tcMar>
              <w:left w:w="72" w:type="dxa"/>
              <w:right w:w="72" w:type="dxa"/>
            </w:tcMar>
          </w:tcPr>
          <w:p w14:paraId="09705053"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0.060</w:t>
            </w:r>
          </w:p>
        </w:tc>
        <w:tc>
          <w:tcPr>
            <w:tcW w:w="520" w:type="dxa"/>
            <w:tcMar>
              <w:left w:w="72" w:type="dxa"/>
              <w:right w:w="72" w:type="dxa"/>
            </w:tcMar>
          </w:tcPr>
          <w:p w14:paraId="34C64862"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0.056</w:t>
            </w:r>
          </w:p>
        </w:tc>
        <w:tc>
          <w:tcPr>
            <w:tcW w:w="520" w:type="dxa"/>
            <w:tcMar>
              <w:left w:w="72" w:type="dxa"/>
              <w:right w:w="72" w:type="dxa"/>
            </w:tcMar>
          </w:tcPr>
          <w:p w14:paraId="35D3B556"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0.052</w:t>
            </w:r>
          </w:p>
        </w:tc>
        <w:tc>
          <w:tcPr>
            <w:tcW w:w="520" w:type="dxa"/>
            <w:tcMar>
              <w:left w:w="72" w:type="dxa"/>
              <w:right w:w="72" w:type="dxa"/>
            </w:tcMar>
          </w:tcPr>
          <w:p w14:paraId="15E08700"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0.049</w:t>
            </w:r>
          </w:p>
        </w:tc>
        <w:tc>
          <w:tcPr>
            <w:tcW w:w="520" w:type="dxa"/>
            <w:tcMar>
              <w:left w:w="72" w:type="dxa"/>
              <w:right w:w="72" w:type="dxa"/>
            </w:tcMar>
          </w:tcPr>
          <w:p w14:paraId="61A7CDE9"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0.047</w:t>
            </w:r>
          </w:p>
        </w:tc>
        <w:tc>
          <w:tcPr>
            <w:tcW w:w="520" w:type="dxa"/>
            <w:tcMar>
              <w:left w:w="72" w:type="dxa"/>
              <w:right w:w="72" w:type="dxa"/>
            </w:tcMar>
          </w:tcPr>
          <w:p w14:paraId="7D934559"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0.044</w:t>
            </w:r>
          </w:p>
        </w:tc>
        <w:tc>
          <w:tcPr>
            <w:tcW w:w="520" w:type="dxa"/>
            <w:tcMar>
              <w:left w:w="72" w:type="dxa"/>
              <w:right w:w="72" w:type="dxa"/>
            </w:tcMar>
          </w:tcPr>
          <w:p w14:paraId="15D86224"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0.042</w:t>
            </w:r>
          </w:p>
        </w:tc>
        <w:tc>
          <w:tcPr>
            <w:tcW w:w="520" w:type="dxa"/>
            <w:tcMar>
              <w:left w:w="72" w:type="dxa"/>
              <w:right w:w="72" w:type="dxa"/>
            </w:tcMar>
          </w:tcPr>
          <w:p w14:paraId="2939CDD4"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0.040</w:t>
            </w:r>
          </w:p>
        </w:tc>
        <w:tc>
          <w:tcPr>
            <w:tcW w:w="520" w:type="dxa"/>
            <w:tcMar>
              <w:left w:w="72" w:type="dxa"/>
              <w:right w:w="72" w:type="dxa"/>
            </w:tcMar>
          </w:tcPr>
          <w:p w14:paraId="299A142F"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0.039</w:t>
            </w:r>
          </w:p>
        </w:tc>
        <w:tc>
          <w:tcPr>
            <w:tcW w:w="520" w:type="dxa"/>
            <w:tcMar>
              <w:left w:w="72" w:type="dxa"/>
              <w:right w:w="72" w:type="dxa"/>
            </w:tcMar>
          </w:tcPr>
          <w:p w14:paraId="17052492"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0.037</w:t>
            </w:r>
          </w:p>
        </w:tc>
        <w:tc>
          <w:tcPr>
            <w:tcW w:w="520" w:type="dxa"/>
            <w:tcMar>
              <w:left w:w="72" w:type="dxa"/>
              <w:right w:w="72" w:type="dxa"/>
            </w:tcMar>
          </w:tcPr>
          <w:p w14:paraId="3B58B22E"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0.036</w:t>
            </w:r>
          </w:p>
        </w:tc>
        <w:tc>
          <w:tcPr>
            <w:tcW w:w="520" w:type="dxa"/>
            <w:tcMar>
              <w:left w:w="72" w:type="dxa"/>
              <w:right w:w="72" w:type="dxa"/>
            </w:tcMar>
          </w:tcPr>
          <w:p w14:paraId="54B870F1"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0.034</w:t>
            </w:r>
          </w:p>
        </w:tc>
        <w:tc>
          <w:tcPr>
            <w:tcW w:w="520" w:type="dxa"/>
            <w:tcMar>
              <w:left w:w="72" w:type="dxa"/>
              <w:right w:w="72" w:type="dxa"/>
            </w:tcMar>
          </w:tcPr>
          <w:p w14:paraId="42D1AC69"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0.033</w:t>
            </w:r>
          </w:p>
        </w:tc>
        <w:tc>
          <w:tcPr>
            <w:tcW w:w="520" w:type="dxa"/>
            <w:tcMar>
              <w:left w:w="72" w:type="dxa"/>
              <w:right w:w="72" w:type="dxa"/>
            </w:tcMar>
          </w:tcPr>
          <w:p w14:paraId="00D01057"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0.032</w:t>
            </w:r>
          </w:p>
        </w:tc>
        <w:tc>
          <w:tcPr>
            <w:tcW w:w="520" w:type="dxa"/>
            <w:tcMar>
              <w:left w:w="72" w:type="dxa"/>
              <w:right w:w="72" w:type="dxa"/>
            </w:tcMar>
          </w:tcPr>
          <w:p w14:paraId="490F8510"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0.027</w:t>
            </w:r>
          </w:p>
        </w:tc>
        <w:tc>
          <w:tcPr>
            <w:tcW w:w="520" w:type="dxa"/>
            <w:tcMar>
              <w:left w:w="72" w:type="dxa"/>
              <w:right w:w="72" w:type="dxa"/>
            </w:tcMar>
          </w:tcPr>
          <w:p w14:paraId="73709E23"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0.024</w:t>
            </w:r>
          </w:p>
        </w:tc>
        <w:tc>
          <w:tcPr>
            <w:tcW w:w="520" w:type="dxa"/>
            <w:tcMar>
              <w:left w:w="72" w:type="dxa"/>
              <w:right w:w="72" w:type="dxa"/>
            </w:tcMar>
          </w:tcPr>
          <w:p w14:paraId="426F9C86"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0.021</w:t>
            </w:r>
          </w:p>
        </w:tc>
      </w:tr>
      <w:tr w:rsidR="00765DA8" w:rsidRPr="00C31190" w14:paraId="75E82093" w14:textId="77777777" w:rsidTr="00765DA8">
        <w:tc>
          <w:tcPr>
            <w:tcW w:w="742" w:type="dxa"/>
            <w:vMerge/>
            <w:vAlign w:val="center"/>
          </w:tcPr>
          <w:p w14:paraId="4FC81480"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49C75F5F" w14:textId="77777777" w:rsidR="00765DA8" w:rsidRPr="00C31190" w:rsidRDefault="00765DA8" w:rsidP="000E3518">
            <w:pPr>
              <w:jc w:val="center"/>
              <w:rPr>
                <w:rFonts w:ascii="Arial" w:hAnsi="Arial" w:cs="Arial"/>
                <w:sz w:val="16"/>
                <w:szCs w:val="16"/>
              </w:rPr>
            </w:pPr>
            <w:r>
              <w:rPr>
                <w:rFonts w:ascii="Arial" w:hAnsi="Arial" w:cs="Arial"/>
                <w:sz w:val="16"/>
                <w:szCs w:val="16"/>
              </w:rPr>
              <w:t>20</w:t>
            </w:r>
          </w:p>
        </w:tc>
        <w:tc>
          <w:tcPr>
            <w:tcW w:w="603" w:type="dxa"/>
            <w:tcMar>
              <w:left w:w="72" w:type="dxa"/>
              <w:right w:w="72" w:type="dxa"/>
            </w:tcMar>
          </w:tcPr>
          <w:p w14:paraId="00A2966F"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0.069</w:t>
            </w:r>
          </w:p>
        </w:tc>
        <w:tc>
          <w:tcPr>
            <w:tcW w:w="520" w:type="dxa"/>
            <w:tcMar>
              <w:left w:w="72" w:type="dxa"/>
              <w:right w:w="72" w:type="dxa"/>
            </w:tcMar>
          </w:tcPr>
          <w:p w14:paraId="7871C868"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0.063</w:t>
            </w:r>
          </w:p>
        </w:tc>
        <w:tc>
          <w:tcPr>
            <w:tcW w:w="520" w:type="dxa"/>
            <w:tcMar>
              <w:left w:w="72" w:type="dxa"/>
              <w:right w:w="72" w:type="dxa"/>
            </w:tcMar>
          </w:tcPr>
          <w:p w14:paraId="402244CE"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0.059</w:t>
            </w:r>
          </w:p>
        </w:tc>
        <w:tc>
          <w:tcPr>
            <w:tcW w:w="520" w:type="dxa"/>
            <w:tcMar>
              <w:left w:w="72" w:type="dxa"/>
              <w:right w:w="72" w:type="dxa"/>
            </w:tcMar>
          </w:tcPr>
          <w:p w14:paraId="7DB65DFC"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0.055</w:t>
            </w:r>
          </w:p>
        </w:tc>
        <w:tc>
          <w:tcPr>
            <w:tcW w:w="520" w:type="dxa"/>
            <w:tcMar>
              <w:left w:w="72" w:type="dxa"/>
              <w:right w:w="72" w:type="dxa"/>
            </w:tcMar>
          </w:tcPr>
          <w:p w14:paraId="584093DE"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0.051</w:t>
            </w:r>
          </w:p>
        </w:tc>
        <w:tc>
          <w:tcPr>
            <w:tcW w:w="520" w:type="dxa"/>
            <w:tcMar>
              <w:left w:w="72" w:type="dxa"/>
              <w:right w:w="72" w:type="dxa"/>
            </w:tcMar>
          </w:tcPr>
          <w:p w14:paraId="40758749"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0.048</w:t>
            </w:r>
          </w:p>
        </w:tc>
        <w:tc>
          <w:tcPr>
            <w:tcW w:w="520" w:type="dxa"/>
            <w:tcMar>
              <w:left w:w="72" w:type="dxa"/>
              <w:right w:w="72" w:type="dxa"/>
            </w:tcMar>
          </w:tcPr>
          <w:p w14:paraId="77D3DAFA"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0.046</w:t>
            </w:r>
          </w:p>
        </w:tc>
        <w:tc>
          <w:tcPr>
            <w:tcW w:w="520" w:type="dxa"/>
            <w:tcMar>
              <w:left w:w="72" w:type="dxa"/>
              <w:right w:w="72" w:type="dxa"/>
            </w:tcMar>
          </w:tcPr>
          <w:p w14:paraId="15849266"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0.043</w:t>
            </w:r>
          </w:p>
        </w:tc>
        <w:tc>
          <w:tcPr>
            <w:tcW w:w="520" w:type="dxa"/>
            <w:tcMar>
              <w:left w:w="72" w:type="dxa"/>
              <w:right w:w="72" w:type="dxa"/>
            </w:tcMar>
          </w:tcPr>
          <w:p w14:paraId="19F103FC"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0.041</w:t>
            </w:r>
          </w:p>
        </w:tc>
        <w:tc>
          <w:tcPr>
            <w:tcW w:w="520" w:type="dxa"/>
            <w:tcMar>
              <w:left w:w="72" w:type="dxa"/>
              <w:right w:w="72" w:type="dxa"/>
            </w:tcMar>
          </w:tcPr>
          <w:p w14:paraId="4E32A57A"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0.039</w:t>
            </w:r>
          </w:p>
        </w:tc>
        <w:tc>
          <w:tcPr>
            <w:tcW w:w="520" w:type="dxa"/>
            <w:tcMar>
              <w:left w:w="72" w:type="dxa"/>
              <w:right w:w="72" w:type="dxa"/>
            </w:tcMar>
          </w:tcPr>
          <w:p w14:paraId="08030560"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0.038</w:t>
            </w:r>
          </w:p>
        </w:tc>
        <w:tc>
          <w:tcPr>
            <w:tcW w:w="520" w:type="dxa"/>
            <w:tcMar>
              <w:left w:w="72" w:type="dxa"/>
              <w:right w:w="72" w:type="dxa"/>
            </w:tcMar>
          </w:tcPr>
          <w:p w14:paraId="76F1F55C"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0.036</w:t>
            </w:r>
          </w:p>
        </w:tc>
        <w:tc>
          <w:tcPr>
            <w:tcW w:w="520" w:type="dxa"/>
            <w:tcMar>
              <w:left w:w="72" w:type="dxa"/>
              <w:right w:w="72" w:type="dxa"/>
            </w:tcMar>
          </w:tcPr>
          <w:p w14:paraId="3B5EC12F"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0.035</w:t>
            </w:r>
          </w:p>
        </w:tc>
        <w:tc>
          <w:tcPr>
            <w:tcW w:w="520" w:type="dxa"/>
            <w:tcMar>
              <w:left w:w="72" w:type="dxa"/>
              <w:right w:w="72" w:type="dxa"/>
            </w:tcMar>
          </w:tcPr>
          <w:p w14:paraId="3D25FE2B"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0.034</w:t>
            </w:r>
          </w:p>
        </w:tc>
        <w:tc>
          <w:tcPr>
            <w:tcW w:w="520" w:type="dxa"/>
            <w:tcMar>
              <w:left w:w="72" w:type="dxa"/>
              <w:right w:w="72" w:type="dxa"/>
            </w:tcMar>
          </w:tcPr>
          <w:p w14:paraId="75948625"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0.032</w:t>
            </w:r>
          </w:p>
        </w:tc>
        <w:tc>
          <w:tcPr>
            <w:tcW w:w="520" w:type="dxa"/>
            <w:tcMar>
              <w:left w:w="72" w:type="dxa"/>
              <w:right w:w="72" w:type="dxa"/>
            </w:tcMar>
          </w:tcPr>
          <w:p w14:paraId="5DEB2111"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0.031</w:t>
            </w:r>
          </w:p>
        </w:tc>
        <w:tc>
          <w:tcPr>
            <w:tcW w:w="520" w:type="dxa"/>
            <w:tcMar>
              <w:left w:w="72" w:type="dxa"/>
              <w:right w:w="72" w:type="dxa"/>
            </w:tcMar>
          </w:tcPr>
          <w:p w14:paraId="20606B1C"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0.027</w:t>
            </w:r>
          </w:p>
        </w:tc>
        <w:tc>
          <w:tcPr>
            <w:tcW w:w="520" w:type="dxa"/>
            <w:tcMar>
              <w:left w:w="72" w:type="dxa"/>
              <w:right w:w="72" w:type="dxa"/>
            </w:tcMar>
          </w:tcPr>
          <w:p w14:paraId="2DF9D429"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0.024</w:t>
            </w:r>
          </w:p>
        </w:tc>
        <w:tc>
          <w:tcPr>
            <w:tcW w:w="520" w:type="dxa"/>
            <w:tcMar>
              <w:left w:w="72" w:type="dxa"/>
              <w:right w:w="72" w:type="dxa"/>
            </w:tcMar>
          </w:tcPr>
          <w:p w14:paraId="644CEB34" w14:textId="77777777" w:rsidR="00765DA8" w:rsidRPr="00C31190" w:rsidRDefault="00765DA8" w:rsidP="000E3518">
            <w:pPr>
              <w:jc w:val="center"/>
              <w:rPr>
                <w:rFonts w:ascii="Arial" w:hAnsi="Arial" w:cs="Arial"/>
                <w:sz w:val="16"/>
                <w:szCs w:val="16"/>
              </w:rPr>
            </w:pPr>
            <w:r w:rsidRPr="00497927">
              <w:rPr>
                <w:rFonts w:ascii="Arial" w:hAnsi="Arial" w:cs="Arial"/>
                <w:color w:val="7030A0"/>
                <w:sz w:val="15"/>
                <w:szCs w:val="15"/>
              </w:rPr>
              <w:t>0.021</w:t>
            </w:r>
          </w:p>
        </w:tc>
      </w:tr>
      <w:tr w:rsidR="00765DA8" w:rsidRPr="00C31190" w14:paraId="16D81B76" w14:textId="77777777" w:rsidTr="00765DA8">
        <w:tc>
          <w:tcPr>
            <w:tcW w:w="742" w:type="dxa"/>
            <w:vMerge w:val="restart"/>
            <w:vAlign w:val="center"/>
          </w:tcPr>
          <w:p w14:paraId="65369CD0" w14:textId="77777777" w:rsidR="00765DA8" w:rsidRPr="000416E2" w:rsidRDefault="00765DA8" w:rsidP="000E3518">
            <w:pPr>
              <w:ind w:left="-112" w:right="-87"/>
              <w:jc w:val="center"/>
              <w:rPr>
                <w:rFonts w:ascii="Arial" w:hAnsi="Arial" w:cs="Arial"/>
                <w:sz w:val="15"/>
                <w:szCs w:val="15"/>
              </w:rPr>
            </w:pPr>
            <w:r w:rsidRPr="000416E2">
              <w:rPr>
                <w:rFonts w:ascii="Arial" w:hAnsi="Arial" w:cs="Arial"/>
                <w:sz w:val="15"/>
                <w:szCs w:val="15"/>
              </w:rPr>
              <w:t>2 × 6 (16</w:t>
            </w:r>
          </w:p>
          <w:p w14:paraId="7B2AC9AD" w14:textId="77777777" w:rsidR="00765DA8" w:rsidRPr="000416E2" w:rsidRDefault="00765DA8" w:rsidP="000E3518">
            <w:pPr>
              <w:ind w:left="-112" w:right="-87"/>
              <w:jc w:val="center"/>
              <w:rPr>
                <w:rFonts w:ascii="Arial" w:hAnsi="Arial" w:cs="Arial"/>
                <w:sz w:val="15"/>
                <w:szCs w:val="15"/>
              </w:rPr>
            </w:pPr>
            <w:r w:rsidRPr="000416E2">
              <w:rPr>
                <w:rFonts w:ascii="Arial" w:hAnsi="Arial" w:cs="Arial"/>
                <w:sz w:val="15"/>
                <w:szCs w:val="15"/>
              </w:rPr>
              <w:t>inches</w:t>
            </w:r>
          </w:p>
          <w:p w14:paraId="3387E430" w14:textId="77777777" w:rsidR="00765DA8" w:rsidRPr="000416E2" w:rsidRDefault="00765DA8" w:rsidP="000E3518">
            <w:pPr>
              <w:ind w:left="-112" w:right="-87"/>
              <w:jc w:val="center"/>
              <w:rPr>
                <w:rFonts w:ascii="Arial" w:hAnsi="Arial" w:cs="Arial"/>
                <w:sz w:val="15"/>
                <w:szCs w:val="15"/>
              </w:rPr>
            </w:pPr>
            <w:proofErr w:type="spellStart"/>
            <w:r w:rsidRPr="000416E2">
              <w:rPr>
                <w:rFonts w:ascii="Arial" w:hAnsi="Arial" w:cs="Arial"/>
                <w:sz w:val="15"/>
                <w:szCs w:val="15"/>
              </w:rPr>
              <w:t>o.c.</w:t>
            </w:r>
            <w:proofErr w:type="spellEnd"/>
            <w:r w:rsidRPr="000416E2">
              <w:rPr>
                <w:rFonts w:ascii="Arial" w:hAnsi="Arial" w:cs="Arial"/>
                <w:sz w:val="15"/>
                <w:szCs w:val="15"/>
              </w:rPr>
              <w:t>)</w:t>
            </w:r>
          </w:p>
        </w:tc>
        <w:tc>
          <w:tcPr>
            <w:tcW w:w="1072" w:type="dxa"/>
            <w:vAlign w:val="center"/>
          </w:tcPr>
          <w:p w14:paraId="7F49E677" w14:textId="77777777" w:rsidR="00765DA8" w:rsidRPr="00C31190" w:rsidRDefault="00765DA8" w:rsidP="000E3518">
            <w:pPr>
              <w:jc w:val="center"/>
              <w:rPr>
                <w:rFonts w:ascii="Arial" w:hAnsi="Arial" w:cs="Arial"/>
                <w:sz w:val="16"/>
                <w:szCs w:val="16"/>
              </w:rPr>
            </w:pPr>
            <w:r>
              <w:rPr>
                <w:rFonts w:ascii="Arial" w:hAnsi="Arial" w:cs="Arial"/>
                <w:sz w:val="16"/>
                <w:szCs w:val="16"/>
              </w:rPr>
              <w:t>0</w:t>
            </w:r>
          </w:p>
        </w:tc>
        <w:tc>
          <w:tcPr>
            <w:tcW w:w="603" w:type="dxa"/>
            <w:tcMar>
              <w:left w:w="72" w:type="dxa"/>
              <w:right w:w="72" w:type="dxa"/>
            </w:tcMar>
          </w:tcPr>
          <w:p w14:paraId="511B6C0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0.322</w:t>
            </w:r>
          </w:p>
        </w:tc>
        <w:tc>
          <w:tcPr>
            <w:tcW w:w="520" w:type="dxa"/>
            <w:tcMar>
              <w:left w:w="72" w:type="dxa"/>
              <w:right w:w="72" w:type="dxa"/>
            </w:tcMar>
          </w:tcPr>
          <w:p w14:paraId="240CFC4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0.236</w:t>
            </w:r>
          </w:p>
        </w:tc>
        <w:tc>
          <w:tcPr>
            <w:tcW w:w="520" w:type="dxa"/>
            <w:tcMar>
              <w:left w:w="72" w:type="dxa"/>
              <w:right w:w="72" w:type="dxa"/>
            </w:tcMar>
          </w:tcPr>
          <w:p w14:paraId="2136E33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0.187</w:t>
            </w:r>
          </w:p>
        </w:tc>
        <w:tc>
          <w:tcPr>
            <w:tcW w:w="520" w:type="dxa"/>
            <w:tcMar>
              <w:left w:w="72" w:type="dxa"/>
              <w:right w:w="72" w:type="dxa"/>
            </w:tcMar>
          </w:tcPr>
          <w:p w14:paraId="51B6BFD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0.156</w:t>
            </w:r>
          </w:p>
        </w:tc>
        <w:tc>
          <w:tcPr>
            <w:tcW w:w="520" w:type="dxa"/>
            <w:tcMar>
              <w:left w:w="72" w:type="dxa"/>
              <w:right w:w="72" w:type="dxa"/>
            </w:tcMar>
          </w:tcPr>
          <w:p w14:paraId="6AEB852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0.133</w:t>
            </w:r>
          </w:p>
        </w:tc>
        <w:tc>
          <w:tcPr>
            <w:tcW w:w="520" w:type="dxa"/>
            <w:tcMar>
              <w:left w:w="72" w:type="dxa"/>
              <w:right w:w="72" w:type="dxa"/>
            </w:tcMar>
          </w:tcPr>
          <w:p w14:paraId="686043B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0.117</w:t>
            </w:r>
          </w:p>
        </w:tc>
        <w:tc>
          <w:tcPr>
            <w:tcW w:w="520" w:type="dxa"/>
            <w:tcMar>
              <w:left w:w="72" w:type="dxa"/>
              <w:right w:w="72" w:type="dxa"/>
            </w:tcMar>
          </w:tcPr>
          <w:p w14:paraId="5013C5B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0.104</w:t>
            </w:r>
          </w:p>
        </w:tc>
        <w:tc>
          <w:tcPr>
            <w:tcW w:w="520" w:type="dxa"/>
            <w:tcMar>
              <w:left w:w="72" w:type="dxa"/>
              <w:right w:w="72" w:type="dxa"/>
            </w:tcMar>
          </w:tcPr>
          <w:p w14:paraId="2195A4D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0.094</w:t>
            </w:r>
          </w:p>
        </w:tc>
        <w:tc>
          <w:tcPr>
            <w:tcW w:w="520" w:type="dxa"/>
            <w:tcMar>
              <w:left w:w="72" w:type="dxa"/>
              <w:right w:w="72" w:type="dxa"/>
            </w:tcMar>
          </w:tcPr>
          <w:p w14:paraId="04E1F3B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0.086</w:t>
            </w:r>
          </w:p>
        </w:tc>
        <w:tc>
          <w:tcPr>
            <w:tcW w:w="520" w:type="dxa"/>
            <w:tcMar>
              <w:left w:w="72" w:type="dxa"/>
              <w:right w:w="72" w:type="dxa"/>
            </w:tcMar>
          </w:tcPr>
          <w:p w14:paraId="6B4FC05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0.079</w:t>
            </w:r>
          </w:p>
        </w:tc>
        <w:tc>
          <w:tcPr>
            <w:tcW w:w="520" w:type="dxa"/>
            <w:tcMar>
              <w:left w:w="72" w:type="dxa"/>
              <w:right w:w="72" w:type="dxa"/>
            </w:tcMar>
          </w:tcPr>
          <w:p w14:paraId="6D92DC6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0.073</w:t>
            </w:r>
          </w:p>
        </w:tc>
        <w:tc>
          <w:tcPr>
            <w:tcW w:w="520" w:type="dxa"/>
            <w:tcMar>
              <w:left w:w="72" w:type="dxa"/>
              <w:right w:w="72" w:type="dxa"/>
            </w:tcMar>
          </w:tcPr>
          <w:p w14:paraId="361DBBE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0.068</w:t>
            </w:r>
          </w:p>
        </w:tc>
        <w:tc>
          <w:tcPr>
            <w:tcW w:w="520" w:type="dxa"/>
            <w:tcMar>
              <w:left w:w="72" w:type="dxa"/>
              <w:right w:w="72" w:type="dxa"/>
            </w:tcMar>
          </w:tcPr>
          <w:p w14:paraId="2DBD483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0.063</w:t>
            </w:r>
          </w:p>
        </w:tc>
        <w:tc>
          <w:tcPr>
            <w:tcW w:w="520" w:type="dxa"/>
            <w:tcMar>
              <w:left w:w="72" w:type="dxa"/>
              <w:right w:w="72" w:type="dxa"/>
            </w:tcMar>
          </w:tcPr>
          <w:p w14:paraId="5188E0B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0.059</w:t>
            </w:r>
          </w:p>
        </w:tc>
        <w:tc>
          <w:tcPr>
            <w:tcW w:w="520" w:type="dxa"/>
            <w:tcMar>
              <w:left w:w="72" w:type="dxa"/>
              <w:right w:w="72" w:type="dxa"/>
            </w:tcMar>
          </w:tcPr>
          <w:p w14:paraId="0B20B74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0.056</w:t>
            </w:r>
          </w:p>
        </w:tc>
        <w:tc>
          <w:tcPr>
            <w:tcW w:w="520" w:type="dxa"/>
            <w:tcMar>
              <w:left w:w="72" w:type="dxa"/>
              <w:right w:w="72" w:type="dxa"/>
            </w:tcMar>
          </w:tcPr>
          <w:p w14:paraId="0124C60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0.053</w:t>
            </w:r>
          </w:p>
        </w:tc>
        <w:tc>
          <w:tcPr>
            <w:tcW w:w="520" w:type="dxa"/>
            <w:tcMar>
              <w:left w:w="72" w:type="dxa"/>
              <w:right w:w="72" w:type="dxa"/>
            </w:tcMar>
          </w:tcPr>
          <w:p w14:paraId="7ACD2E0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0.042</w:t>
            </w:r>
          </w:p>
        </w:tc>
        <w:tc>
          <w:tcPr>
            <w:tcW w:w="520" w:type="dxa"/>
            <w:tcMar>
              <w:left w:w="72" w:type="dxa"/>
              <w:right w:w="72" w:type="dxa"/>
            </w:tcMar>
          </w:tcPr>
          <w:p w14:paraId="2C6C246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0.034</w:t>
            </w:r>
          </w:p>
        </w:tc>
        <w:tc>
          <w:tcPr>
            <w:tcW w:w="520" w:type="dxa"/>
            <w:tcMar>
              <w:left w:w="72" w:type="dxa"/>
              <w:right w:w="72" w:type="dxa"/>
            </w:tcMar>
          </w:tcPr>
          <w:p w14:paraId="4BBC6E1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0.029</w:t>
            </w:r>
          </w:p>
        </w:tc>
      </w:tr>
      <w:tr w:rsidR="00765DA8" w:rsidRPr="00C31190" w14:paraId="627B07EB" w14:textId="77777777" w:rsidTr="00765DA8">
        <w:tc>
          <w:tcPr>
            <w:tcW w:w="742" w:type="dxa"/>
            <w:vMerge/>
            <w:vAlign w:val="center"/>
          </w:tcPr>
          <w:p w14:paraId="7BA22CB2"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179996A9" w14:textId="77777777" w:rsidR="00765DA8" w:rsidRPr="00C31190" w:rsidRDefault="00765DA8" w:rsidP="000E3518">
            <w:pPr>
              <w:jc w:val="center"/>
              <w:rPr>
                <w:rFonts w:ascii="Arial" w:hAnsi="Arial" w:cs="Arial"/>
                <w:sz w:val="16"/>
                <w:szCs w:val="16"/>
              </w:rPr>
            </w:pPr>
            <w:r>
              <w:rPr>
                <w:rFonts w:ascii="Arial" w:hAnsi="Arial" w:cs="Arial"/>
                <w:sz w:val="16"/>
                <w:szCs w:val="16"/>
              </w:rPr>
              <w:t>18</w:t>
            </w:r>
          </w:p>
        </w:tc>
        <w:tc>
          <w:tcPr>
            <w:tcW w:w="603" w:type="dxa"/>
            <w:tcMar>
              <w:left w:w="72" w:type="dxa"/>
              <w:right w:w="72" w:type="dxa"/>
            </w:tcMar>
          </w:tcPr>
          <w:p w14:paraId="7A359DB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0.063</w:t>
            </w:r>
          </w:p>
        </w:tc>
        <w:tc>
          <w:tcPr>
            <w:tcW w:w="520" w:type="dxa"/>
            <w:tcMar>
              <w:left w:w="72" w:type="dxa"/>
              <w:right w:w="72" w:type="dxa"/>
            </w:tcMar>
          </w:tcPr>
          <w:p w14:paraId="75F185B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0.059</w:t>
            </w:r>
          </w:p>
        </w:tc>
        <w:tc>
          <w:tcPr>
            <w:tcW w:w="520" w:type="dxa"/>
            <w:tcMar>
              <w:left w:w="72" w:type="dxa"/>
              <w:right w:w="72" w:type="dxa"/>
            </w:tcMar>
          </w:tcPr>
          <w:p w14:paraId="4DA4D6D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0.055</w:t>
            </w:r>
          </w:p>
        </w:tc>
        <w:tc>
          <w:tcPr>
            <w:tcW w:w="520" w:type="dxa"/>
            <w:tcMar>
              <w:left w:w="72" w:type="dxa"/>
              <w:right w:w="72" w:type="dxa"/>
            </w:tcMar>
          </w:tcPr>
          <w:p w14:paraId="47D1CF1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0.052</w:t>
            </w:r>
          </w:p>
        </w:tc>
        <w:tc>
          <w:tcPr>
            <w:tcW w:w="520" w:type="dxa"/>
            <w:tcMar>
              <w:left w:w="72" w:type="dxa"/>
              <w:right w:w="72" w:type="dxa"/>
            </w:tcMar>
          </w:tcPr>
          <w:p w14:paraId="570283E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0.049</w:t>
            </w:r>
          </w:p>
        </w:tc>
        <w:tc>
          <w:tcPr>
            <w:tcW w:w="520" w:type="dxa"/>
            <w:tcMar>
              <w:left w:w="72" w:type="dxa"/>
              <w:right w:w="72" w:type="dxa"/>
            </w:tcMar>
          </w:tcPr>
          <w:p w14:paraId="168B8AB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0.047</w:t>
            </w:r>
          </w:p>
        </w:tc>
        <w:tc>
          <w:tcPr>
            <w:tcW w:w="520" w:type="dxa"/>
            <w:tcMar>
              <w:left w:w="72" w:type="dxa"/>
              <w:right w:w="72" w:type="dxa"/>
            </w:tcMar>
          </w:tcPr>
          <w:p w14:paraId="0254643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0.044</w:t>
            </w:r>
          </w:p>
        </w:tc>
        <w:tc>
          <w:tcPr>
            <w:tcW w:w="520" w:type="dxa"/>
            <w:tcMar>
              <w:left w:w="72" w:type="dxa"/>
              <w:right w:w="72" w:type="dxa"/>
            </w:tcMar>
          </w:tcPr>
          <w:p w14:paraId="7A96845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0.042</w:t>
            </w:r>
          </w:p>
        </w:tc>
        <w:tc>
          <w:tcPr>
            <w:tcW w:w="520" w:type="dxa"/>
            <w:tcMar>
              <w:left w:w="72" w:type="dxa"/>
              <w:right w:w="72" w:type="dxa"/>
            </w:tcMar>
          </w:tcPr>
          <w:p w14:paraId="7B6044C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0.041</w:t>
            </w:r>
          </w:p>
        </w:tc>
        <w:tc>
          <w:tcPr>
            <w:tcW w:w="520" w:type="dxa"/>
            <w:tcMar>
              <w:left w:w="72" w:type="dxa"/>
              <w:right w:w="72" w:type="dxa"/>
            </w:tcMar>
          </w:tcPr>
          <w:p w14:paraId="373AFC7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0.039</w:t>
            </w:r>
          </w:p>
        </w:tc>
        <w:tc>
          <w:tcPr>
            <w:tcW w:w="520" w:type="dxa"/>
            <w:tcMar>
              <w:left w:w="72" w:type="dxa"/>
              <w:right w:w="72" w:type="dxa"/>
            </w:tcMar>
          </w:tcPr>
          <w:p w14:paraId="6CF4B61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0.037</w:t>
            </w:r>
          </w:p>
        </w:tc>
        <w:tc>
          <w:tcPr>
            <w:tcW w:w="520" w:type="dxa"/>
            <w:tcMar>
              <w:left w:w="72" w:type="dxa"/>
              <w:right w:w="72" w:type="dxa"/>
            </w:tcMar>
          </w:tcPr>
          <w:p w14:paraId="02FADED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0.036</w:t>
            </w:r>
          </w:p>
        </w:tc>
        <w:tc>
          <w:tcPr>
            <w:tcW w:w="520" w:type="dxa"/>
            <w:tcMar>
              <w:left w:w="72" w:type="dxa"/>
              <w:right w:w="72" w:type="dxa"/>
            </w:tcMar>
          </w:tcPr>
          <w:p w14:paraId="6D44687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0.035</w:t>
            </w:r>
          </w:p>
        </w:tc>
        <w:tc>
          <w:tcPr>
            <w:tcW w:w="520" w:type="dxa"/>
            <w:tcMar>
              <w:left w:w="72" w:type="dxa"/>
              <w:right w:w="72" w:type="dxa"/>
            </w:tcMar>
          </w:tcPr>
          <w:p w14:paraId="7468DFE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0.034</w:t>
            </w:r>
          </w:p>
        </w:tc>
        <w:tc>
          <w:tcPr>
            <w:tcW w:w="520" w:type="dxa"/>
            <w:tcMar>
              <w:left w:w="72" w:type="dxa"/>
              <w:right w:w="72" w:type="dxa"/>
            </w:tcMar>
          </w:tcPr>
          <w:p w14:paraId="7662415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0.032</w:t>
            </w:r>
          </w:p>
        </w:tc>
        <w:tc>
          <w:tcPr>
            <w:tcW w:w="520" w:type="dxa"/>
            <w:tcMar>
              <w:left w:w="72" w:type="dxa"/>
              <w:right w:w="72" w:type="dxa"/>
            </w:tcMar>
          </w:tcPr>
          <w:p w14:paraId="3272594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0.031</w:t>
            </w:r>
          </w:p>
        </w:tc>
        <w:tc>
          <w:tcPr>
            <w:tcW w:w="520" w:type="dxa"/>
            <w:tcMar>
              <w:left w:w="72" w:type="dxa"/>
              <w:right w:w="72" w:type="dxa"/>
            </w:tcMar>
          </w:tcPr>
          <w:p w14:paraId="67D830E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0.027</w:t>
            </w:r>
          </w:p>
        </w:tc>
        <w:tc>
          <w:tcPr>
            <w:tcW w:w="520" w:type="dxa"/>
            <w:tcMar>
              <w:left w:w="72" w:type="dxa"/>
              <w:right w:w="72" w:type="dxa"/>
            </w:tcMar>
          </w:tcPr>
          <w:p w14:paraId="6BD87FD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0.024</w:t>
            </w:r>
          </w:p>
        </w:tc>
        <w:tc>
          <w:tcPr>
            <w:tcW w:w="520" w:type="dxa"/>
            <w:tcMar>
              <w:left w:w="72" w:type="dxa"/>
              <w:right w:w="72" w:type="dxa"/>
            </w:tcMar>
          </w:tcPr>
          <w:p w14:paraId="6BACE28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0.021</w:t>
            </w:r>
          </w:p>
        </w:tc>
      </w:tr>
      <w:tr w:rsidR="00765DA8" w:rsidRPr="00C31190" w14:paraId="11057D6F" w14:textId="77777777" w:rsidTr="00765DA8">
        <w:tc>
          <w:tcPr>
            <w:tcW w:w="742" w:type="dxa"/>
            <w:vMerge/>
            <w:vAlign w:val="center"/>
          </w:tcPr>
          <w:p w14:paraId="24EBA91A"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7FC2FF0B" w14:textId="77777777" w:rsidR="00765DA8" w:rsidRPr="00C31190" w:rsidRDefault="00765DA8" w:rsidP="000E3518">
            <w:pPr>
              <w:jc w:val="center"/>
              <w:rPr>
                <w:rFonts w:ascii="Arial" w:hAnsi="Arial" w:cs="Arial"/>
                <w:sz w:val="16"/>
                <w:szCs w:val="16"/>
              </w:rPr>
            </w:pPr>
            <w:r>
              <w:rPr>
                <w:rFonts w:ascii="Arial" w:hAnsi="Arial" w:cs="Arial"/>
                <w:sz w:val="16"/>
                <w:szCs w:val="16"/>
              </w:rPr>
              <w:t>19</w:t>
            </w:r>
          </w:p>
        </w:tc>
        <w:tc>
          <w:tcPr>
            <w:tcW w:w="603" w:type="dxa"/>
            <w:tcMar>
              <w:left w:w="72" w:type="dxa"/>
              <w:right w:w="72" w:type="dxa"/>
            </w:tcMar>
          </w:tcPr>
          <w:p w14:paraId="76BF367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0.061</w:t>
            </w:r>
          </w:p>
        </w:tc>
        <w:tc>
          <w:tcPr>
            <w:tcW w:w="520" w:type="dxa"/>
            <w:tcMar>
              <w:left w:w="72" w:type="dxa"/>
              <w:right w:w="72" w:type="dxa"/>
            </w:tcMar>
          </w:tcPr>
          <w:p w14:paraId="20995B9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0.057</w:t>
            </w:r>
          </w:p>
        </w:tc>
        <w:tc>
          <w:tcPr>
            <w:tcW w:w="520" w:type="dxa"/>
            <w:tcMar>
              <w:left w:w="72" w:type="dxa"/>
              <w:right w:w="72" w:type="dxa"/>
            </w:tcMar>
          </w:tcPr>
          <w:p w14:paraId="365C243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0.054</w:t>
            </w:r>
          </w:p>
        </w:tc>
        <w:tc>
          <w:tcPr>
            <w:tcW w:w="520" w:type="dxa"/>
            <w:tcMar>
              <w:left w:w="72" w:type="dxa"/>
              <w:right w:w="72" w:type="dxa"/>
            </w:tcMar>
          </w:tcPr>
          <w:p w14:paraId="07E578A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0.051</w:t>
            </w:r>
          </w:p>
        </w:tc>
        <w:tc>
          <w:tcPr>
            <w:tcW w:w="520" w:type="dxa"/>
            <w:tcMar>
              <w:left w:w="72" w:type="dxa"/>
              <w:right w:w="72" w:type="dxa"/>
            </w:tcMar>
          </w:tcPr>
          <w:p w14:paraId="0952FE2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0.048</w:t>
            </w:r>
          </w:p>
        </w:tc>
        <w:tc>
          <w:tcPr>
            <w:tcW w:w="520" w:type="dxa"/>
            <w:tcMar>
              <w:left w:w="72" w:type="dxa"/>
              <w:right w:w="72" w:type="dxa"/>
            </w:tcMar>
          </w:tcPr>
          <w:p w14:paraId="4FEDFE2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0.046</w:t>
            </w:r>
          </w:p>
        </w:tc>
        <w:tc>
          <w:tcPr>
            <w:tcW w:w="520" w:type="dxa"/>
            <w:tcMar>
              <w:left w:w="72" w:type="dxa"/>
              <w:right w:w="72" w:type="dxa"/>
            </w:tcMar>
          </w:tcPr>
          <w:p w14:paraId="783D11E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0.043</w:t>
            </w:r>
          </w:p>
        </w:tc>
        <w:tc>
          <w:tcPr>
            <w:tcW w:w="520" w:type="dxa"/>
            <w:tcMar>
              <w:left w:w="72" w:type="dxa"/>
              <w:right w:w="72" w:type="dxa"/>
            </w:tcMar>
          </w:tcPr>
          <w:p w14:paraId="59E40FE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0.042</w:t>
            </w:r>
          </w:p>
        </w:tc>
        <w:tc>
          <w:tcPr>
            <w:tcW w:w="520" w:type="dxa"/>
            <w:tcMar>
              <w:left w:w="72" w:type="dxa"/>
              <w:right w:w="72" w:type="dxa"/>
            </w:tcMar>
          </w:tcPr>
          <w:p w14:paraId="1D41D91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0.040</w:t>
            </w:r>
          </w:p>
        </w:tc>
        <w:tc>
          <w:tcPr>
            <w:tcW w:w="520" w:type="dxa"/>
            <w:tcMar>
              <w:left w:w="72" w:type="dxa"/>
              <w:right w:w="72" w:type="dxa"/>
            </w:tcMar>
          </w:tcPr>
          <w:p w14:paraId="02333E7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0.038</w:t>
            </w:r>
          </w:p>
        </w:tc>
        <w:tc>
          <w:tcPr>
            <w:tcW w:w="520" w:type="dxa"/>
            <w:tcMar>
              <w:left w:w="72" w:type="dxa"/>
              <w:right w:w="72" w:type="dxa"/>
            </w:tcMar>
          </w:tcPr>
          <w:p w14:paraId="02EF807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0.037</w:t>
            </w:r>
          </w:p>
        </w:tc>
        <w:tc>
          <w:tcPr>
            <w:tcW w:w="520" w:type="dxa"/>
            <w:tcMar>
              <w:left w:w="72" w:type="dxa"/>
              <w:right w:w="72" w:type="dxa"/>
            </w:tcMar>
          </w:tcPr>
          <w:p w14:paraId="39213CE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0.035</w:t>
            </w:r>
          </w:p>
        </w:tc>
        <w:tc>
          <w:tcPr>
            <w:tcW w:w="520" w:type="dxa"/>
            <w:tcMar>
              <w:left w:w="72" w:type="dxa"/>
              <w:right w:w="72" w:type="dxa"/>
            </w:tcMar>
          </w:tcPr>
          <w:p w14:paraId="4B29BC8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0.034</w:t>
            </w:r>
          </w:p>
        </w:tc>
        <w:tc>
          <w:tcPr>
            <w:tcW w:w="520" w:type="dxa"/>
            <w:tcMar>
              <w:left w:w="72" w:type="dxa"/>
              <w:right w:w="72" w:type="dxa"/>
            </w:tcMar>
          </w:tcPr>
          <w:p w14:paraId="1B31969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0.033</w:t>
            </w:r>
          </w:p>
        </w:tc>
        <w:tc>
          <w:tcPr>
            <w:tcW w:w="520" w:type="dxa"/>
            <w:tcMar>
              <w:left w:w="72" w:type="dxa"/>
              <w:right w:w="72" w:type="dxa"/>
            </w:tcMar>
          </w:tcPr>
          <w:p w14:paraId="586A6CF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0.032</w:t>
            </w:r>
          </w:p>
        </w:tc>
        <w:tc>
          <w:tcPr>
            <w:tcW w:w="520" w:type="dxa"/>
            <w:tcMar>
              <w:left w:w="72" w:type="dxa"/>
              <w:right w:w="72" w:type="dxa"/>
            </w:tcMar>
          </w:tcPr>
          <w:p w14:paraId="05E2A78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0.031</w:t>
            </w:r>
          </w:p>
        </w:tc>
        <w:tc>
          <w:tcPr>
            <w:tcW w:w="520" w:type="dxa"/>
            <w:tcMar>
              <w:left w:w="72" w:type="dxa"/>
              <w:right w:w="72" w:type="dxa"/>
            </w:tcMar>
          </w:tcPr>
          <w:p w14:paraId="6341CC8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0.027</w:t>
            </w:r>
          </w:p>
        </w:tc>
        <w:tc>
          <w:tcPr>
            <w:tcW w:w="520" w:type="dxa"/>
            <w:tcMar>
              <w:left w:w="72" w:type="dxa"/>
              <w:right w:w="72" w:type="dxa"/>
            </w:tcMar>
          </w:tcPr>
          <w:p w14:paraId="6E50DCE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0.023</w:t>
            </w:r>
          </w:p>
        </w:tc>
        <w:tc>
          <w:tcPr>
            <w:tcW w:w="520" w:type="dxa"/>
            <w:tcMar>
              <w:left w:w="72" w:type="dxa"/>
              <w:right w:w="72" w:type="dxa"/>
            </w:tcMar>
          </w:tcPr>
          <w:p w14:paraId="2F37F6D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0.021</w:t>
            </w:r>
          </w:p>
        </w:tc>
      </w:tr>
      <w:tr w:rsidR="00765DA8" w:rsidRPr="00C31190" w14:paraId="26B4D66D" w14:textId="77777777" w:rsidTr="00765DA8">
        <w:tc>
          <w:tcPr>
            <w:tcW w:w="742" w:type="dxa"/>
            <w:vMerge/>
            <w:vAlign w:val="center"/>
          </w:tcPr>
          <w:p w14:paraId="1AA9D14F"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7FCF9033" w14:textId="77777777" w:rsidR="00765DA8" w:rsidRPr="00C31190" w:rsidRDefault="00765DA8" w:rsidP="000E3518">
            <w:pPr>
              <w:jc w:val="center"/>
              <w:rPr>
                <w:rFonts w:ascii="Arial" w:hAnsi="Arial" w:cs="Arial"/>
                <w:sz w:val="16"/>
                <w:szCs w:val="16"/>
              </w:rPr>
            </w:pPr>
            <w:r>
              <w:rPr>
                <w:rFonts w:ascii="Arial" w:hAnsi="Arial" w:cs="Arial"/>
                <w:sz w:val="16"/>
                <w:szCs w:val="16"/>
              </w:rPr>
              <w:t>20</w:t>
            </w:r>
          </w:p>
        </w:tc>
        <w:tc>
          <w:tcPr>
            <w:tcW w:w="603" w:type="dxa"/>
            <w:tcMar>
              <w:left w:w="72" w:type="dxa"/>
              <w:right w:w="72" w:type="dxa"/>
            </w:tcMar>
          </w:tcPr>
          <w:p w14:paraId="58DBDFD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0.060</w:t>
            </w:r>
          </w:p>
        </w:tc>
        <w:tc>
          <w:tcPr>
            <w:tcW w:w="520" w:type="dxa"/>
            <w:tcMar>
              <w:left w:w="72" w:type="dxa"/>
              <w:right w:w="72" w:type="dxa"/>
            </w:tcMar>
          </w:tcPr>
          <w:p w14:paraId="06267FB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0.056</w:t>
            </w:r>
          </w:p>
        </w:tc>
        <w:tc>
          <w:tcPr>
            <w:tcW w:w="520" w:type="dxa"/>
            <w:tcMar>
              <w:left w:w="72" w:type="dxa"/>
              <w:right w:w="72" w:type="dxa"/>
            </w:tcMar>
          </w:tcPr>
          <w:p w14:paraId="0DFD5B3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0.052</w:t>
            </w:r>
          </w:p>
        </w:tc>
        <w:tc>
          <w:tcPr>
            <w:tcW w:w="520" w:type="dxa"/>
            <w:tcMar>
              <w:left w:w="72" w:type="dxa"/>
              <w:right w:w="72" w:type="dxa"/>
            </w:tcMar>
          </w:tcPr>
          <w:p w14:paraId="4BA0B2A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0.050</w:t>
            </w:r>
          </w:p>
        </w:tc>
        <w:tc>
          <w:tcPr>
            <w:tcW w:w="520" w:type="dxa"/>
            <w:tcMar>
              <w:left w:w="72" w:type="dxa"/>
              <w:right w:w="72" w:type="dxa"/>
            </w:tcMar>
          </w:tcPr>
          <w:p w14:paraId="6EF3A06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0.047</w:t>
            </w:r>
          </w:p>
        </w:tc>
        <w:tc>
          <w:tcPr>
            <w:tcW w:w="520" w:type="dxa"/>
            <w:tcMar>
              <w:left w:w="72" w:type="dxa"/>
              <w:right w:w="72" w:type="dxa"/>
            </w:tcMar>
          </w:tcPr>
          <w:p w14:paraId="135DEF3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0.045</w:t>
            </w:r>
          </w:p>
        </w:tc>
        <w:tc>
          <w:tcPr>
            <w:tcW w:w="520" w:type="dxa"/>
            <w:tcMar>
              <w:left w:w="72" w:type="dxa"/>
              <w:right w:w="72" w:type="dxa"/>
            </w:tcMar>
          </w:tcPr>
          <w:p w14:paraId="15AF737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0.042</w:t>
            </w:r>
          </w:p>
        </w:tc>
        <w:tc>
          <w:tcPr>
            <w:tcW w:w="520" w:type="dxa"/>
            <w:tcMar>
              <w:left w:w="72" w:type="dxa"/>
              <w:right w:w="72" w:type="dxa"/>
            </w:tcMar>
          </w:tcPr>
          <w:p w14:paraId="06EE601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0.041</w:t>
            </w:r>
          </w:p>
        </w:tc>
        <w:tc>
          <w:tcPr>
            <w:tcW w:w="520" w:type="dxa"/>
            <w:tcMar>
              <w:left w:w="72" w:type="dxa"/>
              <w:right w:w="72" w:type="dxa"/>
            </w:tcMar>
          </w:tcPr>
          <w:p w14:paraId="01E86E5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0.039</w:t>
            </w:r>
          </w:p>
        </w:tc>
        <w:tc>
          <w:tcPr>
            <w:tcW w:w="520" w:type="dxa"/>
            <w:tcMar>
              <w:left w:w="72" w:type="dxa"/>
              <w:right w:w="72" w:type="dxa"/>
            </w:tcMar>
          </w:tcPr>
          <w:p w14:paraId="4CDD538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0.037</w:t>
            </w:r>
          </w:p>
        </w:tc>
        <w:tc>
          <w:tcPr>
            <w:tcW w:w="520" w:type="dxa"/>
            <w:tcMar>
              <w:left w:w="72" w:type="dxa"/>
              <w:right w:w="72" w:type="dxa"/>
            </w:tcMar>
          </w:tcPr>
          <w:p w14:paraId="61DB033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0.036</w:t>
            </w:r>
          </w:p>
        </w:tc>
        <w:tc>
          <w:tcPr>
            <w:tcW w:w="520" w:type="dxa"/>
            <w:tcMar>
              <w:left w:w="72" w:type="dxa"/>
              <w:right w:w="72" w:type="dxa"/>
            </w:tcMar>
          </w:tcPr>
          <w:p w14:paraId="2A165DC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0.035</w:t>
            </w:r>
          </w:p>
        </w:tc>
        <w:tc>
          <w:tcPr>
            <w:tcW w:w="520" w:type="dxa"/>
            <w:tcMar>
              <w:left w:w="72" w:type="dxa"/>
              <w:right w:w="72" w:type="dxa"/>
            </w:tcMar>
          </w:tcPr>
          <w:p w14:paraId="371828C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0.033</w:t>
            </w:r>
          </w:p>
        </w:tc>
        <w:tc>
          <w:tcPr>
            <w:tcW w:w="520" w:type="dxa"/>
            <w:tcMar>
              <w:left w:w="72" w:type="dxa"/>
              <w:right w:w="72" w:type="dxa"/>
            </w:tcMar>
          </w:tcPr>
          <w:p w14:paraId="34E14EC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0.032</w:t>
            </w:r>
          </w:p>
        </w:tc>
        <w:tc>
          <w:tcPr>
            <w:tcW w:w="520" w:type="dxa"/>
            <w:tcMar>
              <w:left w:w="72" w:type="dxa"/>
              <w:right w:w="72" w:type="dxa"/>
            </w:tcMar>
          </w:tcPr>
          <w:p w14:paraId="42991FF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0.031</w:t>
            </w:r>
          </w:p>
        </w:tc>
        <w:tc>
          <w:tcPr>
            <w:tcW w:w="520" w:type="dxa"/>
            <w:tcMar>
              <w:left w:w="72" w:type="dxa"/>
              <w:right w:w="72" w:type="dxa"/>
            </w:tcMar>
          </w:tcPr>
          <w:p w14:paraId="076CD6A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0.030</w:t>
            </w:r>
          </w:p>
        </w:tc>
        <w:tc>
          <w:tcPr>
            <w:tcW w:w="520" w:type="dxa"/>
            <w:tcMar>
              <w:left w:w="72" w:type="dxa"/>
              <w:right w:w="72" w:type="dxa"/>
            </w:tcMar>
          </w:tcPr>
          <w:p w14:paraId="7573587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0.026</w:t>
            </w:r>
          </w:p>
        </w:tc>
        <w:tc>
          <w:tcPr>
            <w:tcW w:w="520" w:type="dxa"/>
            <w:tcMar>
              <w:left w:w="72" w:type="dxa"/>
              <w:right w:w="72" w:type="dxa"/>
            </w:tcMar>
          </w:tcPr>
          <w:p w14:paraId="65150BD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0.023</w:t>
            </w:r>
          </w:p>
        </w:tc>
        <w:tc>
          <w:tcPr>
            <w:tcW w:w="520" w:type="dxa"/>
            <w:tcMar>
              <w:left w:w="72" w:type="dxa"/>
              <w:right w:w="72" w:type="dxa"/>
            </w:tcMar>
          </w:tcPr>
          <w:p w14:paraId="73733B3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0.021</w:t>
            </w:r>
          </w:p>
        </w:tc>
      </w:tr>
      <w:tr w:rsidR="00765DA8" w:rsidRPr="00C31190" w14:paraId="1C126A9C" w14:textId="77777777" w:rsidTr="00765DA8">
        <w:tc>
          <w:tcPr>
            <w:tcW w:w="742" w:type="dxa"/>
            <w:vMerge/>
            <w:vAlign w:val="center"/>
          </w:tcPr>
          <w:p w14:paraId="0292D4DD"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55FCDDC7" w14:textId="77777777" w:rsidR="00765DA8" w:rsidRPr="00C31190" w:rsidRDefault="00765DA8" w:rsidP="000E3518">
            <w:pPr>
              <w:jc w:val="center"/>
              <w:rPr>
                <w:rFonts w:ascii="Arial" w:hAnsi="Arial" w:cs="Arial"/>
                <w:sz w:val="16"/>
                <w:szCs w:val="16"/>
              </w:rPr>
            </w:pPr>
            <w:r>
              <w:rPr>
                <w:rFonts w:ascii="Arial" w:hAnsi="Arial" w:cs="Arial"/>
                <w:sz w:val="16"/>
                <w:szCs w:val="16"/>
              </w:rPr>
              <w:t>21</w:t>
            </w:r>
          </w:p>
        </w:tc>
        <w:tc>
          <w:tcPr>
            <w:tcW w:w="603" w:type="dxa"/>
            <w:tcMar>
              <w:left w:w="72" w:type="dxa"/>
              <w:right w:w="72" w:type="dxa"/>
            </w:tcMar>
          </w:tcPr>
          <w:p w14:paraId="60D4FDA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0.058</w:t>
            </w:r>
          </w:p>
        </w:tc>
        <w:tc>
          <w:tcPr>
            <w:tcW w:w="520" w:type="dxa"/>
            <w:tcMar>
              <w:left w:w="72" w:type="dxa"/>
              <w:right w:w="72" w:type="dxa"/>
            </w:tcMar>
          </w:tcPr>
          <w:p w14:paraId="6614B34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0.055</w:t>
            </w:r>
          </w:p>
        </w:tc>
        <w:tc>
          <w:tcPr>
            <w:tcW w:w="520" w:type="dxa"/>
            <w:tcMar>
              <w:left w:w="72" w:type="dxa"/>
              <w:right w:w="72" w:type="dxa"/>
            </w:tcMar>
          </w:tcPr>
          <w:p w14:paraId="432EBE6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0.051</w:t>
            </w:r>
          </w:p>
        </w:tc>
        <w:tc>
          <w:tcPr>
            <w:tcW w:w="520" w:type="dxa"/>
            <w:tcMar>
              <w:left w:w="72" w:type="dxa"/>
              <w:right w:w="72" w:type="dxa"/>
            </w:tcMar>
          </w:tcPr>
          <w:p w14:paraId="734B48C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0.048</w:t>
            </w:r>
          </w:p>
        </w:tc>
        <w:tc>
          <w:tcPr>
            <w:tcW w:w="520" w:type="dxa"/>
            <w:tcMar>
              <w:left w:w="72" w:type="dxa"/>
              <w:right w:w="72" w:type="dxa"/>
            </w:tcMar>
          </w:tcPr>
          <w:p w14:paraId="2A3533C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0.046</w:t>
            </w:r>
          </w:p>
        </w:tc>
        <w:tc>
          <w:tcPr>
            <w:tcW w:w="520" w:type="dxa"/>
            <w:tcMar>
              <w:left w:w="72" w:type="dxa"/>
              <w:right w:w="72" w:type="dxa"/>
            </w:tcMar>
          </w:tcPr>
          <w:p w14:paraId="560FEF1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0.044</w:t>
            </w:r>
          </w:p>
        </w:tc>
        <w:tc>
          <w:tcPr>
            <w:tcW w:w="520" w:type="dxa"/>
            <w:tcMar>
              <w:left w:w="72" w:type="dxa"/>
              <w:right w:w="72" w:type="dxa"/>
            </w:tcMar>
          </w:tcPr>
          <w:p w14:paraId="3C54667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0.042</w:t>
            </w:r>
          </w:p>
        </w:tc>
        <w:tc>
          <w:tcPr>
            <w:tcW w:w="520" w:type="dxa"/>
            <w:tcMar>
              <w:left w:w="72" w:type="dxa"/>
              <w:right w:w="72" w:type="dxa"/>
            </w:tcMar>
          </w:tcPr>
          <w:p w14:paraId="0CEB37D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0.040</w:t>
            </w:r>
          </w:p>
        </w:tc>
        <w:tc>
          <w:tcPr>
            <w:tcW w:w="520" w:type="dxa"/>
            <w:tcMar>
              <w:left w:w="72" w:type="dxa"/>
              <w:right w:w="72" w:type="dxa"/>
            </w:tcMar>
          </w:tcPr>
          <w:p w14:paraId="36CA532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0.038</w:t>
            </w:r>
          </w:p>
        </w:tc>
        <w:tc>
          <w:tcPr>
            <w:tcW w:w="520" w:type="dxa"/>
            <w:tcMar>
              <w:left w:w="72" w:type="dxa"/>
              <w:right w:w="72" w:type="dxa"/>
            </w:tcMar>
          </w:tcPr>
          <w:p w14:paraId="0AE4D86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0.037</w:t>
            </w:r>
          </w:p>
        </w:tc>
        <w:tc>
          <w:tcPr>
            <w:tcW w:w="520" w:type="dxa"/>
            <w:tcMar>
              <w:left w:w="72" w:type="dxa"/>
              <w:right w:w="72" w:type="dxa"/>
            </w:tcMar>
          </w:tcPr>
          <w:p w14:paraId="084EF47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0.035</w:t>
            </w:r>
          </w:p>
        </w:tc>
        <w:tc>
          <w:tcPr>
            <w:tcW w:w="520" w:type="dxa"/>
            <w:tcMar>
              <w:left w:w="72" w:type="dxa"/>
              <w:right w:w="72" w:type="dxa"/>
            </w:tcMar>
          </w:tcPr>
          <w:p w14:paraId="58041A5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0.034</w:t>
            </w:r>
          </w:p>
        </w:tc>
        <w:tc>
          <w:tcPr>
            <w:tcW w:w="520" w:type="dxa"/>
            <w:tcMar>
              <w:left w:w="72" w:type="dxa"/>
              <w:right w:w="72" w:type="dxa"/>
            </w:tcMar>
          </w:tcPr>
          <w:p w14:paraId="3072870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0.033</w:t>
            </w:r>
          </w:p>
        </w:tc>
        <w:tc>
          <w:tcPr>
            <w:tcW w:w="520" w:type="dxa"/>
            <w:tcMar>
              <w:left w:w="72" w:type="dxa"/>
              <w:right w:w="72" w:type="dxa"/>
            </w:tcMar>
          </w:tcPr>
          <w:p w14:paraId="34B28C6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0.032</w:t>
            </w:r>
          </w:p>
        </w:tc>
        <w:tc>
          <w:tcPr>
            <w:tcW w:w="520" w:type="dxa"/>
            <w:tcMar>
              <w:left w:w="72" w:type="dxa"/>
              <w:right w:w="72" w:type="dxa"/>
            </w:tcMar>
          </w:tcPr>
          <w:p w14:paraId="40C03C9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0.031</w:t>
            </w:r>
          </w:p>
        </w:tc>
        <w:tc>
          <w:tcPr>
            <w:tcW w:w="520" w:type="dxa"/>
            <w:tcMar>
              <w:left w:w="72" w:type="dxa"/>
              <w:right w:w="72" w:type="dxa"/>
            </w:tcMar>
          </w:tcPr>
          <w:p w14:paraId="29E1D83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0.030</w:t>
            </w:r>
          </w:p>
        </w:tc>
        <w:tc>
          <w:tcPr>
            <w:tcW w:w="520" w:type="dxa"/>
            <w:tcMar>
              <w:left w:w="72" w:type="dxa"/>
              <w:right w:w="72" w:type="dxa"/>
            </w:tcMar>
          </w:tcPr>
          <w:p w14:paraId="5830312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0.026</w:t>
            </w:r>
          </w:p>
        </w:tc>
        <w:tc>
          <w:tcPr>
            <w:tcW w:w="520" w:type="dxa"/>
            <w:tcMar>
              <w:left w:w="72" w:type="dxa"/>
              <w:right w:w="72" w:type="dxa"/>
            </w:tcMar>
          </w:tcPr>
          <w:p w14:paraId="4BDBC04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0.023</w:t>
            </w:r>
          </w:p>
        </w:tc>
        <w:tc>
          <w:tcPr>
            <w:tcW w:w="520" w:type="dxa"/>
            <w:tcMar>
              <w:left w:w="72" w:type="dxa"/>
              <w:right w:w="72" w:type="dxa"/>
            </w:tcMar>
          </w:tcPr>
          <w:p w14:paraId="486D16D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0.020</w:t>
            </w:r>
          </w:p>
        </w:tc>
      </w:tr>
      <w:tr w:rsidR="00765DA8" w:rsidRPr="00C31190" w14:paraId="0C5B1DAA" w14:textId="77777777" w:rsidTr="00765DA8">
        <w:tc>
          <w:tcPr>
            <w:tcW w:w="742" w:type="dxa"/>
            <w:vMerge/>
            <w:vAlign w:val="center"/>
          </w:tcPr>
          <w:p w14:paraId="0990AC1B"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0E273B96" w14:textId="77777777" w:rsidR="00765DA8" w:rsidRPr="00C31190" w:rsidRDefault="00765DA8" w:rsidP="000E3518">
            <w:pPr>
              <w:jc w:val="center"/>
              <w:rPr>
                <w:rFonts w:ascii="Arial" w:hAnsi="Arial" w:cs="Arial"/>
                <w:sz w:val="16"/>
                <w:szCs w:val="16"/>
              </w:rPr>
            </w:pPr>
            <w:r>
              <w:rPr>
                <w:rFonts w:ascii="Arial" w:hAnsi="Arial" w:cs="Arial"/>
                <w:sz w:val="16"/>
                <w:szCs w:val="16"/>
              </w:rPr>
              <w:t>22</w:t>
            </w:r>
          </w:p>
        </w:tc>
        <w:tc>
          <w:tcPr>
            <w:tcW w:w="603" w:type="dxa"/>
            <w:tcMar>
              <w:left w:w="72" w:type="dxa"/>
              <w:right w:w="72" w:type="dxa"/>
            </w:tcMar>
          </w:tcPr>
          <w:p w14:paraId="1225B0A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0.057</w:t>
            </w:r>
          </w:p>
        </w:tc>
        <w:tc>
          <w:tcPr>
            <w:tcW w:w="520" w:type="dxa"/>
            <w:tcMar>
              <w:left w:w="72" w:type="dxa"/>
              <w:right w:w="72" w:type="dxa"/>
            </w:tcMar>
          </w:tcPr>
          <w:p w14:paraId="4AF7A5C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0.053</w:t>
            </w:r>
          </w:p>
        </w:tc>
        <w:tc>
          <w:tcPr>
            <w:tcW w:w="520" w:type="dxa"/>
            <w:tcMar>
              <w:left w:w="72" w:type="dxa"/>
              <w:right w:w="72" w:type="dxa"/>
            </w:tcMar>
          </w:tcPr>
          <w:p w14:paraId="199EACD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0.050</w:t>
            </w:r>
          </w:p>
        </w:tc>
        <w:tc>
          <w:tcPr>
            <w:tcW w:w="520" w:type="dxa"/>
            <w:tcMar>
              <w:left w:w="72" w:type="dxa"/>
              <w:right w:w="72" w:type="dxa"/>
            </w:tcMar>
          </w:tcPr>
          <w:p w14:paraId="775971C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0.047</w:t>
            </w:r>
          </w:p>
        </w:tc>
        <w:tc>
          <w:tcPr>
            <w:tcW w:w="520" w:type="dxa"/>
            <w:tcMar>
              <w:left w:w="72" w:type="dxa"/>
              <w:right w:w="72" w:type="dxa"/>
            </w:tcMar>
          </w:tcPr>
          <w:p w14:paraId="3D6E7F3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0.045</w:t>
            </w:r>
          </w:p>
        </w:tc>
        <w:tc>
          <w:tcPr>
            <w:tcW w:w="520" w:type="dxa"/>
            <w:tcMar>
              <w:left w:w="72" w:type="dxa"/>
              <w:right w:w="72" w:type="dxa"/>
            </w:tcMar>
          </w:tcPr>
          <w:p w14:paraId="5313232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0.043</w:t>
            </w:r>
          </w:p>
        </w:tc>
        <w:tc>
          <w:tcPr>
            <w:tcW w:w="520" w:type="dxa"/>
            <w:tcMar>
              <w:left w:w="72" w:type="dxa"/>
              <w:right w:w="72" w:type="dxa"/>
            </w:tcMar>
          </w:tcPr>
          <w:p w14:paraId="203804D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0.041</w:t>
            </w:r>
          </w:p>
        </w:tc>
        <w:tc>
          <w:tcPr>
            <w:tcW w:w="520" w:type="dxa"/>
            <w:tcMar>
              <w:left w:w="72" w:type="dxa"/>
              <w:right w:w="72" w:type="dxa"/>
            </w:tcMar>
          </w:tcPr>
          <w:p w14:paraId="201E104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0.039</w:t>
            </w:r>
          </w:p>
        </w:tc>
        <w:tc>
          <w:tcPr>
            <w:tcW w:w="520" w:type="dxa"/>
            <w:tcMar>
              <w:left w:w="72" w:type="dxa"/>
              <w:right w:w="72" w:type="dxa"/>
            </w:tcMar>
          </w:tcPr>
          <w:p w14:paraId="3C6471A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0.037</w:t>
            </w:r>
          </w:p>
        </w:tc>
        <w:tc>
          <w:tcPr>
            <w:tcW w:w="520" w:type="dxa"/>
            <w:tcMar>
              <w:left w:w="72" w:type="dxa"/>
              <w:right w:w="72" w:type="dxa"/>
            </w:tcMar>
          </w:tcPr>
          <w:p w14:paraId="7467F98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0.036</w:t>
            </w:r>
          </w:p>
        </w:tc>
        <w:tc>
          <w:tcPr>
            <w:tcW w:w="520" w:type="dxa"/>
            <w:tcMar>
              <w:left w:w="72" w:type="dxa"/>
              <w:right w:w="72" w:type="dxa"/>
            </w:tcMar>
          </w:tcPr>
          <w:p w14:paraId="53DD0AF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0.035</w:t>
            </w:r>
          </w:p>
        </w:tc>
        <w:tc>
          <w:tcPr>
            <w:tcW w:w="520" w:type="dxa"/>
            <w:tcMar>
              <w:left w:w="72" w:type="dxa"/>
              <w:right w:w="72" w:type="dxa"/>
            </w:tcMar>
          </w:tcPr>
          <w:p w14:paraId="61FB361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0.033</w:t>
            </w:r>
          </w:p>
        </w:tc>
        <w:tc>
          <w:tcPr>
            <w:tcW w:w="520" w:type="dxa"/>
            <w:tcMar>
              <w:left w:w="72" w:type="dxa"/>
              <w:right w:w="72" w:type="dxa"/>
            </w:tcMar>
          </w:tcPr>
          <w:p w14:paraId="7D571AA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0.032</w:t>
            </w:r>
          </w:p>
        </w:tc>
        <w:tc>
          <w:tcPr>
            <w:tcW w:w="520" w:type="dxa"/>
            <w:tcMar>
              <w:left w:w="72" w:type="dxa"/>
              <w:right w:w="72" w:type="dxa"/>
            </w:tcMar>
          </w:tcPr>
          <w:p w14:paraId="11A71E2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0.031</w:t>
            </w:r>
          </w:p>
        </w:tc>
        <w:tc>
          <w:tcPr>
            <w:tcW w:w="520" w:type="dxa"/>
            <w:tcMar>
              <w:left w:w="72" w:type="dxa"/>
              <w:right w:w="72" w:type="dxa"/>
            </w:tcMar>
          </w:tcPr>
          <w:p w14:paraId="533CF77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0.030</w:t>
            </w:r>
          </w:p>
        </w:tc>
        <w:tc>
          <w:tcPr>
            <w:tcW w:w="520" w:type="dxa"/>
            <w:tcMar>
              <w:left w:w="72" w:type="dxa"/>
              <w:right w:w="72" w:type="dxa"/>
            </w:tcMar>
          </w:tcPr>
          <w:p w14:paraId="64EE71A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0.029</w:t>
            </w:r>
          </w:p>
        </w:tc>
        <w:tc>
          <w:tcPr>
            <w:tcW w:w="520" w:type="dxa"/>
            <w:tcMar>
              <w:left w:w="72" w:type="dxa"/>
              <w:right w:w="72" w:type="dxa"/>
            </w:tcMar>
          </w:tcPr>
          <w:p w14:paraId="2A8A592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0.025</w:t>
            </w:r>
          </w:p>
        </w:tc>
        <w:tc>
          <w:tcPr>
            <w:tcW w:w="520" w:type="dxa"/>
            <w:tcMar>
              <w:left w:w="72" w:type="dxa"/>
              <w:right w:w="72" w:type="dxa"/>
            </w:tcMar>
          </w:tcPr>
          <w:p w14:paraId="188AE5F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0.022</w:t>
            </w:r>
          </w:p>
        </w:tc>
        <w:tc>
          <w:tcPr>
            <w:tcW w:w="520" w:type="dxa"/>
            <w:tcMar>
              <w:left w:w="72" w:type="dxa"/>
              <w:right w:w="72" w:type="dxa"/>
            </w:tcMar>
          </w:tcPr>
          <w:p w14:paraId="23A5026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0.020</w:t>
            </w:r>
          </w:p>
        </w:tc>
      </w:tr>
      <w:tr w:rsidR="00765DA8" w:rsidRPr="00C31190" w14:paraId="716B5B8A" w14:textId="77777777" w:rsidTr="00765DA8">
        <w:tc>
          <w:tcPr>
            <w:tcW w:w="742" w:type="dxa"/>
            <w:vMerge/>
            <w:vAlign w:val="center"/>
          </w:tcPr>
          <w:p w14:paraId="1E8DC539"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3FD3D39B" w14:textId="77777777" w:rsidR="00765DA8" w:rsidRPr="00C31190" w:rsidRDefault="00765DA8" w:rsidP="000E3518">
            <w:pPr>
              <w:jc w:val="center"/>
              <w:rPr>
                <w:rFonts w:ascii="Arial" w:hAnsi="Arial" w:cs="Arial"/>
                <w:sz w:val="16"/>
                <w:szCs w:val="16"/>
              </w:rPr>
            </w:pPr>
            <w:r>
              <w:rPr>
                <w:rFonts w:ascii="Arial" w:hAnsi="Arial" w:cs="Arial"/>
                <w:sz w:val="16"/>
                <w:szCs w:val="16"/>
              </w:rPr>
              <w:t>23</w:t>
            </w:r>
          </w:p>
        </w:tc>
        <w:tc>
          <w:tcPr>
            <w:tcW w:w="603" w:type="dxa"/>
            <w:tcMar>
              <w:left w:w="72" w:type="dxa"/>
              <w:right w:w="72" w:type="dxa"/>
            </w:tcMar>
          </w:tcPr>
          <w:p w14:paraId="3C69A81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0.056</w:t>
            </w:r>
          </w:p>
        </w:tc>
        <w:tc>
          <w:tcPr>
            <w:tcW w:w="520" w:type="dxa"/>
            <w:tcMar>
              <w:left w:w="72" w:type="dxa"/>
              <w:right w:w="72" w:type="dxa"/>
            </w:tcMar>
          </w:tcPr>
          <w:p w14:paraId="3C63535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0.052</w:t>
            </w:r>
          </w:p>
        </w:tc>
        <w:tc>
          <w:tcPr>
            <w:tcW w:w="520" w:type="dxa"/>
            <w:tcMar>
              <w:left w:w="72" w:type="dxa"/>
              <w:right w:w="72" w:type="dxa"/>
            </w:tcMar>
          </w:tcPr>
          <w:p w14:paraId="49807B7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0.049</w:t>
            </w:r>
          </w:p>
        </w:tc>
        <w:tc>
          <w:tcPr>
            <w:tcW w:w="520" w:type="dxa"/>
            <w:tcMar>
              <w:left w:w="72" w:type="dxa"/>
              <w:right w:w="72" w:type="dxa"/>
            </w:tcMar>
          </w:tcPr>
          <w:p w14:paraId="610DFFD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0.046</w:t>
            </w:r>
          </w:p>
        </w:tc>
        <w:tc>
          <w:tcPr>
            <w:tcW w:w="520" w:type="dxa"/>
            <w:tcMar>
              <w:left w:w="72" w:type="dxa"/>
              <w:right w:w="72" w:type="dxa"/>
            </w:tcMar>
          </w:tcPr>
          <w:p w14:paraId="711CB2F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0.044</w:t>
            </w:r>
          </w:p>
        </w:tc>
        <w:tc>
          <w:tcPr>
            <w:tcW w:w="520" w:type="dxa"/>
            <w:tcMar>
              <w:left w:w="72" w:type="dxa"/>
              <w:right w:w="72" w:type="dxa"/>
            </w:tcMar>
          </w:tcPr>
          <w:p w14:paraId="750BBCF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0.042</w:t>
            </w:r>
          </w:p>
        </w:tc>
        <w:tc>
          <w:tcPr>
            <w:tcW w:w="520" w:type="dxa"/>
            <w:tcMar>
              <w:left w:w="72" w:type="dxa"/>
              <w:right w:w="72" w:type="dxa"/>
            </w:tcMar>
          </w:tcPr>
          <w:p w14:paraId="5E5C87B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0.040</w:t>
            </w:r>
          </w:p>
        </w:tc>
        <w:tc>
          <w:tcPr>
            <w:tcW w:w="520" w:type="dxa"/>
            <w:tcMar>
              <w:left w:w="72" w:type="dxa"/>
              <w:right w:w="72" w:type="dxa"/>
            </w:tcMar>
          </w:tcPr>
          <w:p w14:paraId="1ECFAF2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0.038</w:t>
            </w:r>
          </w:p>
        </w:tc>
        <w:tc>
          <w:tcPr>
            <w:tcW w:w="520" w:type="dxa"/>
            <w:tcMar>
              <w:left w:w="72" w:type="dxa"/>
              <w:right w:w="72" w:type="dxa"/>
            </w:tcMar>
          </w:tcPr>
          <w:p w14:paraId="207E668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0.037</w:t>
            </w:r>
          </w:p>
        </w:tc>
        <w:tc>
          <w:tcPr>
            <w:tcW w:w="520" w:type="dxa"/>
            <w:tcMar>
              <w:left w:w="72" w:type="dxa"/>
              <w:right w:w="72" w:type="dxa"/>
            </w:tcMar>
          </w:tcPr>
          <w:p w14:paraId="2C30CF5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0.035</w:t>
            </w:r>
          </w:p>
        </w:tc>
        <w:tc>
          <w:tcPr>
            <w:tcW w:w="520" w:type="dxa"/>
            <w:tcMar>
              <w:left w:w="72" w:type="dxa"/>
              <w:right w:w="72" w:type="dxa"/>
            </w:tcMar>
          </w:tcPr>
          <w:p w14:paraId="6790201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0.034</w:t>
            </w:r>
          </w:p>
        </w:tc>
        <w:tc>
          <w:tcPr>
            <w:tcW w:w="520" w:type="dxa"/>
            <w:tcMar>
              <w:left w:w="72" w:type="dxa"/>
              <w:right w:w="72" w:type="dxa"/>
            </w:tcMar>
          </w:tcPr>
          <w:p w14:paraId="1F2AFAA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0.033</w:t>
            </w:r>
          </w:p>
        </w:tc>
        <w:tc>
          <w:tcPr>
            <w:tcW w:w="520" w:type="dxa"/>
            <w:tcMar>
              <w:left w:w="72" w:type="dxa"/>
              <w:right w:w="72" w:type="dxa"/>
            </w:tcMar>
          </w:tcPr>
          <w:p w14:paraId="4EDDACC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0.032</w:t>
            </w:r>
          </w:p>
        </w:tc>
        <w:tc>
          <w:tcPr>
            <w:tcW w:w="520" w:type="dxa"/>
            <w:tcMar>
              <w:left w:w="72" w:type="dxa"/>
              <w:right w:w="72" w:type="dxa"/>
            </w:tcMar>
          </w:tcPr>
          <w:p w14:paraId="293A5AA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0.031</w:t>
            </w:r>
          </w:p>
        </w:tc>
        <w:tc>
          <w:tcPr>
            <w:tcW w:w="520" w:type="dxa"/>
            <w:tcMar>
              <w:left w:w="72" w:type="dxa"/>
              <w:right w:w="72" w:type="dxa"/>
            </w:tcMar>
          </w:tcPr>
          <w:p w14:paraId="3EB3DAD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0.030</w:t>
            </w:r>
          </w:p>
        </w:tc>
        <w:tc>
          <w:tcPr>
            <w:tcW w:w="520" w:type="dxa"/>
            <w:tcMar>
              <w:left w:w="72" w:type="dxa"/>
              <w:right w:w="72" w:type="dxa"/>
            </w:tcMar>
          </w:tcPr>
          <w:p w14:paraId="14DFF3E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0.029</w:t>
            </w:r>
          </w:p>
        </w:tc>
        <w:tc>
          <w:tcPr>
            <w:tcW w:w="520" w:type="dxa"/>
            <w:tcMar>
              <w:left w:w="72" w:type="dxa"/>
              <w:right w:w="72" w:type="dxa"/>
            </w:tcMar>
          </w:tcPr>
          <w:p w14:paraId="6E9BBCE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0.025</w:t>
            </w:r>
          </w:p>
        </w:tc>
        <w:tc>
          <w:tcPr>
            <w:tcW w:w="520" w:type="dxa"/>
            <w:tcMar>
              <w:left w:w="72" w:type="dxa"/>
              <w:right w:w="72" w:type="dxa"/>
            </w:tcMar>
          </w:tcPr>
          <w:p w14:paraId="67ABC72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0.022</w:t>
            </w:r>
          </w:p>
        </w:tc>
        <w:tc>
          <w:tcPr>
            <w:tcW w:w="520" w:type="dxa"/>
            <w:tcMar>
              <w:left w:w="72" w:type="dxa"/>
              <w:right w:w="72" w:type="dxa"/>
            </w:tcMar>
          </w:tcPr>
          <w:p w14:paraId="44043B7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0.020</w:t>
            </w:r>
          </w:p>
        </w:tc>
      </w:tr>
      <w:tr w:rsidR="00765DA8" w:rsidRPr="00C31190" w14:paraId="2418D778" w14:textId="77777777" w:rsidTr="00765DA8">
        <w:tc>
          <w:tcPr>
            <w:tcW w:w="742" w:type="dxa"/>
            <w:vMerge/>
            <w:vAlign w:val="center"/>
          </w:tcPr>
          <w:p w14:paraId="3EA3A642"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272E05D3" w14:textId="77777777" w:rsidR="00765DA8" w:rsidRPr="00C31190" w:rsidRDefault="00765DA8" w:rsidP="000E3518">
            <w:pPr>
              <w:jc w:val="center"/>
              <w:rPr>
                <w:rFonts w:ascii="Arial" w:hAnsi="Arial" w:cs="Arial"/>
                <w:sz w:val="16"/>
                <w:szCs w:val="16"/>
              </w:rPr>
            </w:pPr>
            <w:r>
              <w:rPr>
                <w:rFonts w:ascii="Arial" w:hAnsi="Arial" w:cs="Arial"/>
                <w:sz w:val="16"/>
                <w:szCs w:val="16"/>
              </w:rPr>
              <w:t>24</w:t>
            </w:r>
          </w:p>
        </w:tc>
        <w:tc>
          <w:tcPr>
            <w:tcW w:w="603" w:type="dxa"/>
            <w:tcMar>
              <w:left w:w="72" w:type="dxa"/>
              <w:right w:w="72" w:type="dxa"/>
            </w:tcMar>
          </w:tcPr>
          <w:p w14:paraId="2BA22CF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0.055</w:t>
            </w:r>
          </w:p>
        </w:tc>
        <w:tc>
          <w:tcPr>
            <w:tcW w:w="520" w:type="dxa"/>
            <w:tcMar>
              <w:left w:w="72" w:type="dxa"/>
              <w:right w:w="72" w:type="dxa"/>
            </w:tcMar>
          </w:tcPr>
          <w:p w14:paraId="07A309B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0.051</w:t>
            </w:r>
          </w:p>
        </w:tc>
        <w:tc>
          <w:tcPr>
            <w:tcW w:w="520" w:type="dxa"/>
            <w:tcMar>
              <w:left w:w="72" w:type="dxa"/>
              <w:right w:w="72" w:type="dxa"/>
            </w:tcMar>
          </w:tcPr>
          <w:p w14:paraId="14B8AE7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0.048</w:t>
            </w:r>
          </w:p>
        </w:tc>
        <w:tc>
          <w:tcPr>
            <w:tcW w:w="520" w:type="dxa"/>
            <w:tcMar>
              <w:left w:w="72" w:type="dxa"/>
              <w:right w:w="72" w:type="dxa"/>
            </w:tcMar>
          </w:tcPr>
          <w:p w14:paraId="0C09BDD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0.046</w:t>
            </w:r>
          </w:p>
        </w:tc>
        <w:tc>
          <w:tcPr>
            <w:tcW w:w="520" w:type="dxa"/>
            <w:tcMar>
              <w:left w:w="72" w:type="dxa"/>
              <w:right w:w="72" w:type="dxa"/>
            </w:tcMar>
          </w:tcPr>
          <w:p w14:paraId="6CC378F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0.043</w:t>
            </w:r>
          </w:p>
        </w:tc>
        <w:tc>
          <w:tcPr>
            <w:tcW w:w="520" w:type="dxa"/>
            <w:tcMar>
              <w:left w:w="72" w:type="dxa"/>
              <w:right w:w="72" w:type="dxa"/>
            </w:tcMar>
          </w:tcPr>
          <w:p w14:paraId="2204F34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0.041</w:t>
            </w:r>
          </w:p>
        </w:tc>
        <w:tc>
          <w:tcPr>
            <w:tcW w:w="520" w:type="dxa"/>
            <w:tcMar>
              <w:left w:w="72" w:type="dxa"/>
              <w:right w:w="72" w:type="dxa"/>
            </w:tcMar>
          </w:tcPr>
          <w:p w14:paraId="32F69AC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0.039</w:t>
            </w:r>
          </w:p>
        </w:tc>
        <w:tc>
          <w:tcPr>
            <w:tcW w:w="520" w:type="dxa"/>
            <w:tcMar>
              <w:left w:w="72" w:type="dxa"/>
              <w:right w:w="72" w:type="dxa"/>
            </w:tcMar>
          </w:tcPr>
          <w:p w14:paraId="399C9AE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0.038</w:t>
            </w:r>
          </w:p>
        </w:tc>
        <w:tc>
          <w:tcPr>
            <w:tcW w:w="520" w:type="dxa"/>
            <w:tcMar>
              <w:left w:w="72" w:type="dxa"/>
              <w:right w:w="72" w:type="dxa"/>
            </w:tcMar>
          </w:tcPr>
          <w:p w14:paraId="47EFB59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0.036</w:t>
            </w:r>
          </w:p>
        </w:tc>
        <w:tc>
          <w:tcPr>
            <w:tcW w:w="520" w:type="dxa"/>
            <w:tcMar>
              <w:left w:w="72" w:type="dxa"/>
              <w:right w:w="72" w:type="dxa"/>
            </w:tcMar>
          </w:tcPr>
          <w:p w14:paraId="5216064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0.035</w:t>
            </w:r>
          </w:p>
        </w:tc>
        <w:tc>
          <w:tcPr>
            <w:tcW w:w="520" w:type="dxa"/>
            <w:tcMar>
              <w:left w:w="72" w:type="dxa"/>
              <w:right w:w="72" w:type="dxa"/>
            </w:tcMar>
          </w:tcPr>
          <w:p w14:paraId="31FB698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0.033</w:t>
            </w:r>
          </w:p>
        </w:tc>
        <w:tc>
          <w:tcPr>
            <w:tcW w:w="520" w:type="dxa"/>
            <w:tcMar>
              <w:left w:w="72" w:type="dxa"/>
              <w:right w:w="72" w:type="dxa"/>
            </w:tcMar>
          </w:tcPr>
          <w:p w14:paraId="150CE99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0.032</w:t>
            </w:r>
          </w:p>
        </w:tc>
        <w:tc>
          <w:tcPr>
            <w:tcW w:w="520" w:type="dxa"/>
            <w:tcMar>
              <w:left w:w="72" w:type="dxa"/>
              <w:right w:w="72" w:type="dxa"/>
            </w:tcMar>
          </w:tcPr>
          <w:p w14:paraId="2B6A158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0.031</w:t>
            </w:r>
          </w:p>
        </w:tc>
        <w:tc>
          <w:tcPr>
            <w:tcW w:w="520" w:type="dxa"/>
            <w:tcMar>
              <w:left w:w="72" w:type="dxa"/>
              <w:right w:w="72" w:type="dxa"/>
            </w:tcMar>
          </w:tcPr>
          <w:p w14:paraId="1FC7D2E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0.030</w:t>
            </w:r>
          </w:p>
        </w:tc>
        <w:tc>
          <w:tcPr>
            <w:tcW w:w="520" w:type="dxa"/>
            <w:tcMar>
              <w:left w:w="72" w:type="dxa"/>
              <w:right w:w="72" w:type="dxa"/>
            </w:tcMar>
          </w:tcPr>
          <w:p w14:paraId="4FF3988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0.029</w:t>
            </w:r>
          </w:p>
        </w:tc>
        <w:tc>
          <w:tcPr>
            <w:tcW w:w="520" w:type="dxa"/>
            <w:tcMar>
              <w:left w:w="72" w:type="dxa"/>
              <w:right w:w="72" w:type="dxa"/>
            </w:tcMar>
          </w:tcPr>
          <w:p w14:paraId="4F2E4E8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0.028</w:t>
            </w:r>
          </w:p>
        </w:tc>
        <w:tc>
          <w:tcPr>
            <w:tcW w:w="520" w:type="dxa"/>
            <w:tcMar>
              <w:left w:w="72" w:type="dxa"/>
              <w:right w:w="72" w:type="dxa"/>
            </w:tcMar>
          </w:tcPr>
          <w:p w14:paraId="3E8662D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0.025</w:t>
            </w:r>
          </w:p>
        </w:tc>
        <w:tc>
          <w:tcPr>
            <w:tcW w:w="520" w:type="dxa"/>
            <w:tcMar>
              <w:left w:w="72" w:type="dxa"/>
              <w:right w:w="72" w:type="dxa"/>
            </w:tcMar>
          </w:tcPr>
          <w:p w14:paraId="448A798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0.022</w:t>
            </w:r>
          </w:p>
        </w:tc>
        <w:tc>
          <w:tcPr>
            <w:tcW w:w="520" w:type="dxa"/>
            <w:tcMar>
              <w:left w:w="72" w:type="dxa"/>
              <w:right w:w="72" w:type="dxa"/>
            </w:tcMar>
          </w:tcPr>
          <w:p w14:paraId="0F64ABA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0.020</w:t>
            </w:r>
          </w:p>
        </w:tc>
      </w:tr>
      <w:tr w:rsidR="00765DA8" w:rsidRPr="00C31190" w14:paraId="65A13AAD" w14:textId="77777777" w:rsidTr="00765DA8">
        <w:tc>
          <w:tcPr>
            <w:tcW w:w="742" w:type="dxa"/>
            <w:vMerge/>
            <w:vAlign w:val="center"/>
          </w:tcPr>
          <w:p w14:paraId="680ECEDD"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1B22DDF0" w14:textId="77777777" w:rsidR="00765DA8" w:rsidRPr="00C31190" w:rsidRDefault="00765DA8" w:rsidP="000E3518">
            <w:pPr>
              <w:jc w:val="center"/>
              <w:rPr>
                <w:rFonts w:ascii="Arial" w:hAnsi="Arial" w:cs="Arial"/>
                <w:sz w:val="16"/>
                <w:szCs w:val="16"/>
              </w:rPr>
            </w:pPr>
            <w:r>
              <w:rPr>
                <w:rFonts w:ascii="Arial" w:hAnsi="Arial" w:cs="Arial"/>
                <w:sz w:val="16"/>
                <w:szCs w:val="16"/>
              </w:rPr>
              <w:t>25</w:t>
            </w:r>
          </w:p>
        </w:tc>
        <w:tc>
          <w:tcPr>
            <w:tcW w:w="603" w:type="dxa"/>
            <w:tcMar>
              <w:left w:w="72" w:type="dxa"/>
              <w:right w:w="72" w:type="dxa"/>
            </w:tcMar>
          </w:tcPr>
          <w:p w14:paraId="23A8F80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0.054</w:t>
            </w:r>
          </w:p>
        </w:tc>
        <w:tc>
          <w:tcPr>
            <w:tcW w:w="520" w:type="dxa"/>
            <w:tcMar>
              <w:left w:w="72" w:type="dxa"/>
              <w:right w:w="72" w:type="dxa"/>
            </w:tcMar>
          </w:tcPr>
          <w:p w14:paraId="243F4AE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0.050</w:t>
            </w:r>
          </w:p>
        </w:tc>
        <w:tc>
          <w:tcPr>
            <w:tcW w:w="520" w:type="dxa"/>
            <w:tcMar>
              <w:left w:w="72" w:type="dxa"/>
              <w:right w:w="72" w:type="dxa"/>
            </w:tcMar>
          </w:tcPr>
          <w:p w14:paraId="2B2A5D0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0.047</w:t>
            </w:r>
          </w:p>
        </w:tc>
        <w:tc>
          <w:tcPr>
            <w:tcW w:w="520" w:type="dxa"/>
            <w:tcMar>
              <w:left w:w="72" w:type="dxa"/>
              <w:right w:w="72" w:type="dxa"/>
            </w:tcMar>
          </w:tcPr>
          <w:p w14:paraId="133EF9A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0.045</w:t>
            </w:r>
          </w:p>
        </w:tc>
        <w:tc>
          <w:tcPr>
            <w:tcW w:w="520" w:type="dxa"/>
            <w:tcMar>
              <w:left w:w="72" w:type="dxa"/>
              <w:right w:w="72" w:type="dxa"/>
            </w:tcMar>
          </w:tcPr>
          <w:p w14:paraId="71FD6DE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0.042</w:t>
            </w:r>
          </w:p>
        </w:tc>
        <w:tc>
          <w:tcPr>
            <w:tcW w:w="520" w:type="dxa"/>
            <w:tcMar>
              <w:left w:w="72" w:type="dxa"/>
              <w:right w:w="72" w:type="dxa"/>
            </w:tcMar>
          </w:tcPr>
          <w:p w14:paraId="226D89F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0.040</w:t>
            </w:r>
          </w:p>
        </w:tc>
        <w:tc>
          <w:tcPr>
            <w:tcW w:w="520" w:type="dxa"/>
            <w:tcMar>
              <w:left w:w="72" w:type="dxa"/>
              <w:right w:w="72" w:type="dxa"/>
            </w:tcMar>
          </w:tcPr>
          <w:p w14:paraId="5F527CC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0.039</w:t>
            </w:r>
          </w:p>
        </w:tc>
        <w:tc>
          <w:tcPr>
            <w:tcW w:w="520" w:type="dxa"/>
            <w:tcMar>
              <w:left w:w="72" w:type="dxa"/>
              <w:right w:w="72" w:type="dxa"/>
            </w:tcMar>
          </w:tcPr>
          <w:p w14:paraId="7A8ACDE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0.037</w:t>
            </w:r>
          </w:p>
        </w:tc>
        <w:tc>
          <w:tcPr>
            <w:tcW w:w="520" w:type="dxa"/>
            <w:tcMar>
              <w:left w:w="72" w:type="dxa"/>
              <w:right w:w="72" w:type="dxa"/>
            </w:tcMar>
          </w:tcPr>
          <w:p w14:paraId="3A09829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0.035</w:t>
            </w:r>
          </w:p>
        </w:tc>
        <w:tc>
          <w:tcPr>
            <w:tcW w:w="520" w:type="dxa"/>
            <w:tcMar>
              <w:left w:w="72" w:type="dxa"/>
              <w:right w:w="72" w:type="dxa"/>
            </w:tcMar>
          </w:tcPr>
          <w:p w14:paraId="19E4925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0.034</w:t>
            </w:r>
          </w:p>
        </w:tc>
        <w:tc>
          <w:tcPr>
            <w:tcW w:w="520" w:type="dxa"/>
            <w:tcMar>
              <w:left w:w="72" w:type="dxa"/>
              <w:right w:w="72" w:type="dxa"/>
            </w:tcMar>
          </w:tcPr>
          <w:p w14:paraId="70CEA3C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0.033</w:t>
            </w:r>
          </w:p>
        </w:tc>
        <w:tc>
          <w:tcPr>
            <w:tcW w:w="520" w:type="dxa"/>
            <w:tcMar>
              <w:left w:w="72" w:type="dxa"/>
              <w:right w:w="72" w:type="dxa"/>
            </w:tcMar>
          </w:tcPr>
          <w:p w14:paraId="426E5F3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0.032</w:t>
            </w:r>
          </w:p>
        </w:tc>
        <w:tc>
          <w:tcPr>
            <w:tcW w:w="520" w:type="dxa"/>
            <w:tcMar>
              <w:left w:w="72" w:type="dxa"/>
              <w:right w:w="72" w:type="dxa"/>
            </w:tcMar>
          </w:tcPr>
          <w:p w14:paraId="1F478AF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0.031</w:t>
            </w:r>
          </w:p>
        </w:tc>
        <w:tc>
          <w:tcPr>
            <w:tcW w:w="520" w:type="dxa"/>
            <w:tcMar>
              <w:left w:w="72" w:type="dxa"/>
              <w:right w:w="72" w:type="dxa"/>
            </w:tcMar>
          </w:tcPr>
          <w:p w14:paraId="16A9D76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0.030</w:t>
            </w:r>
          </w:p>
        </w:tc>
        <w:tc>
          <w:tcPr>
            <w:tcW w:w="520" w:type="dxa"/>
            <w:tcMar>
              <w:left w:w="72" w:type="dxa"/>
              <w:right w:w="72" w:type="dxa"/>
            </w:tcMar>
          </w:tcPr>
          <w:p w14:paraId="0CB874F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0.029</w:t>
            </w:r>
          </w:p>
        </w:tc>
        <w:tc>
          <w:tcPr>
            <w:tcW w:w="520" w:type="dxa"/>
            <w:tcMar>
              <w:left w:w="72" w:type="dxa"/>
              <w:right w:w="72" w:type="dxa"/>
            </w:tcMar>
          </w:tcPr>
          <w:p w14:paraId="1B6AE6B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0.028</w:t>
            </w:r>
          </w:p>
        </w:tc>
        <w:tc>
          <w:tcPr>
            <w:tcW w:w="520" w:type="dxa"/>
            <w:tcMar>
              <w:left w:w="72" w:type="dxa"/>
              <w:right w:w="72" w:type="dxa"/>
            </w:tcMar>
          </w:tcPr>
          <w:p w14:paraId="6F21D7E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0.024</w:t>
            </w:r>
          </w:p>
        </w:tc>
        <w:tc>
          <w:tcPr>
            <w:tcW w:w="520" w:type="dxa"/>
            <w:tcMar>
              <w:left w:w="72" w:type="dxa"/>
              <w:right w:w="72" w:type="dxa"/>
            </w:tcMar>
          </w:tcPr>
          <w:p w14:paraId="0065194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0.022</w:t>
            </w:r>
          </w:p>
        </w:tc>
        <w:tc>
          <w:tcPr>
            <w:tcW w:w="520" w:type="dxa"/>
            <w:tcMar>
              <w:left w:w="72" w:type="dxa"/>
              <w:right w:w="72" w:type="dxa"/>
            </w:tcMar>
          </w:tcPr>
          <w:p w14:paraId="4186A62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0.019</w:t>
            </w:r>
          </w:p>
        </w:tc>
      </w:tr>
      <w:tr w:rsidR="00765DA8" w:rsidRPr="00C31190" w14:paraId="0414E533" w14:textId="77777777" w:rsidTr="00765DA8">
        <w:tc>
          <w:tcPr>
            <w:tcW w:w="742" w:type="dxa"/>
            <w:vMerge/>
            <w:vAlign w:val="center"/>
          </w:tcPr>
          <w:p w14:paraId="7554E785"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5542D000" w14:textId="77777777" w:rsidR="00765DA8" w:rsidRPr="00C31190" w:rsidRDefault="00765DA8" w:rsidP="000E3518">
            <w:pPr>
              <w:jc w:val="center"/>
              <w:rPr>
                <w:rFonts w:ascii="Arial" w:hAnsi="Arial" w:cs="Arial"/>
                <w:sz w:val="16"/>
                <w:szCs w:val="16"/>
              </w:rPr>
            </w:pPr>
            <w:r>
              <w:rPr>
                <w:rFonts w:ascii="Arial" w:hAnsi="Arial" w:cs="Arial"/>
                <w:sz w:val="16"/>
                <w:szCs w:val="16"/>
              </w:rPr>
              <w:t>30</w:t>
            </w:r>
          </w:p>
        </w:tc>
        <w:tc>
          <w:tcPr>
            <w:tcW w:w="603" w:type="dxa"/>
            <w:tcMar>
              <w:left w:w="72" w:type="dxa"/>
              <w:right w:w="72" w:type="dxa"/>
            </w:tcMar>
          </w:tcPr>
          <w:p w14:paraId="7F32856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0.050</w:t>
            </w:r>
          </w:p>
        </w:tc>
        <w:tc>
          <w:tcPr>
            <w:tcW w:w="520" w:type="dxa"/>
            <w:tcMar>
              <w:left w:w="72" w:type="dxa"/>
              <w:right w:w="72" w:type="dxa"/>
            </w:tcMar>
          </w:tcPr>
          <w:p w14:paraId="5034FF2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0.046</w:t>
            </w:r>
          </w:p>
        </w:tc>
        <w:tc>
          <w:tcPr>
            <w:tcW w:w="520" w:type="dxa"/>
            <w:tcMar>
              <w:left w:w="72" w:type="dxa"/>
              <w:right w:w="72" w:type="dxa"/>
            </w:tcMar>
          </w:tcPr>
          <w:p w14:paraId="1C2E999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0.044</w:t>
            </w:r>
          </w:p>
        </w:tc>
        <w:tc>
          <w:tcPr>
            <w:tcW w:w="520" w:type="dxa"/>
            <w:tcMar>
              <w:left w:w="72" w:type="dxa"/>
              <w:right w:w="72" w:type="dxa"/>
            </w:tcMar>
          </w:tcPr>
          <w:p w14:paraId="42C74F2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0.046</w:t>
            </w:r>
          </w:p>
        </w:tc>
        <w:tc>
          <w:tcPr>
            <w:tcW w:w="520" w:type="dxa"/>
            <w:tcMar>
              <w:left w:w="72" w:type="dxa"/>
              <w:right w:w="72" w:type="dxa"/>
            </w:tcMar>
          </w:tcPr>
          <w:p w14:paraId="7334A3C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0.039</w:t>
            </w:r>
          </w:p>
        </w:tc>
        <w:tc>
          <w:tcPr>
            <w:tcW w:w="520" w:type="dxa"/>
            <w:tcMar>
              <w:left w:w="72" w:type="dxa"/>
              <w:right w:w="72" w:type="dxa"/>
            </w:tcMar>
          </w:tcPr>
          <w:p w14:paraId="457CA30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0.037</w:t>
            </w:r>
          </w:p>
        </w:tc>
        <w:tc>
          <w:tcPr>
            <w:tcW w:w="520" w:type="dxa"/>
            <w:tcMar>
              <w:left w:w="72" w:type="dxa"/>
              <w:right w:w="72" w:type="dxa"/>
            </w:tcMar>
          </w:tcPr>
          <w:p w14:paraId="5986F5D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0.036</w:t>
            </w:r>
          </w:p>
        </w:tc>
        <w:tc>
          <w:tcPr>
            <w:tcW w:w="520" w:type="dxa"/>
            <w:tcMar>
              <w:left w:w="72" w:type="dxa"/>
              <w:right w:w="72" w:type="dxa"/>
            </w:tcMar>
          </w:tcPr>
          <w:p w14:paraId="29914E8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0.034</w:t>
            </w:r>
          </w:p>
        </w:tc>
        <w:tc>
          <w:tcPr>
            <w:tcW w:w="520" w:type="dxa"/>
            <w:tcMar>
              <w:left w:w="72" w:type="dxa"/>
              <w:right w:w="72" w:type="dxa"/>
            </w:tcMar>
          </w:tcPr>
          <w:p w14:paraId="467F928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0.033</w:t>
            </w:r>
          </w:p>
        </w:tc>
        <w:tc>
          <w:tcPr>
            <w:tcW w:w="520" w:type="dxa"/>
            <w:tcMar>
              <w:left w:w="72" w:type="dxa"/>
              <w:right w:w="72" w:type="dxa"/>
            </w:tcMar>
          </w:tcPr>
          <w:p w14:paraId="2725F37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0.032</w:t>
            </w:r>
          </w:p>
        </w:tc>
        <w:tc>
          <w:tcPr>
            <w:tcW w:w="520" w:type="dxa"/>
            <w:tcMar>
              <w:left w:w="72" w:type="dxa"/>
              <w:right w:w="72" w:type="dxa"/>
            </w:tcMar>
          </w:tcPr>
          <w:p w14:paraId="75F986D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0.031</w:t>
            </w:r>
          </w:p>
        </w:tc>
        <w:tc>
          <w:tcPr>
            <w:tcW w:w="520" w:type="dxa"/>
            <w:tcMar>
              <w:left w:w="72" w:type="dxa"/>
              <w:right w:w="72" w:type="dxa"/>
            </w:tcMar>
          </w:tcPr>
          <w:p w14:paraId="00B8222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0.029</w:t>
            </w:r>
          </w:p>
        </w:tc>
        <w:tc>
          <w:tcPr>
            <w:tcW w:w="520" w:type="dxa"/>
            <w:tcMar>
              <w:left w:w="72" w:type="dxa"/>
              <w:right w:w="72" w:type="dxa"/>
            </w:tcMar>
          </w:tcPr>
          <w:p w14:paraId="3302356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0.029</w:t>
            </w:r>
          </w:p>
        </w:tc>
        <w:tc>
          <w:tcPr>
            <w:tcW w:w="520" w:type="dxa"/>
            <w:tcMar>
              <w:left w:w="72" w:type="dxa"/>
              <w:right w:w="72" w:type="dxa"/>
            </w:tcMar>
          </w:tcPr>
          <w:p w14:paraId="76C7ECC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0.028</w:t>
            </w:r>
          </w:p>
        </w:tc>
        <w:tc>
          <w:tcPr>
            <w:tcW w:w="520" w:type="dxa"/>
            <w:tcMar>
              <w:left w:w="72" w:type="dxa"/>
              <w:right w:w="72" w:type="dxa"/>
            </w:tcMar>
          </w:tcPr>
          <w:p w14:paraId="6ED3D91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0.027</w:t>
            </w:r>
          </w:p>
        </w:tc>
        <w:tc>
          <w:tcPr>
            <w:tcW w:w="520" w:type="dxa"/>
            <w:tcMar>
              <w:left w:w="72" w:type="dxa"/>
              <w:right w:w="72" w:type="dxa"/>
            </w:tcMar>
          </w:tcPr>
          <w:p w14:paraId="503BFF2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0.026</w:t>
            </w:r>
          </w:p>
        </w:tc>
        <w:tc>
          <w:tcPr>
            <w:tcW w:w="520" w:type="dxa"/>
            <w:tcMar>
              <w:left w:w="72" w:type="dxa"/>
              <w:right w:w="72" w:type="dxa"/>
            </w:tcMar>
          </w:tcPr>
          <w:p w14:paraId="28B947A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0.023</w:t>
            </w:r>
          </w:p>
        </w:tc>
        <w:tc>
          <w:tcPr>
            <w:tcW w:w="520" w:type="dxa"/>
            <w:tcMar>
              <w:left w:w="72" w:type="dxa"/>
              <w:right w:w="72" w:type="dxa"/>
            </w:tcMar>
          </w:tcPr>
          <w:p w14:paraId="66FD9CA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0.020</w:t>
            </w:r>
          </w:p>
        </w:tc>
        <w:tc>
          <w:tcPr>
            <w:tcW w:w="520" w:type="dxa"/>
            <w:tcMar>
              <w:left w:w="72" w:type="dxa"/>
              <w:right w:w="72" w:type="dxa"/>
            </w:tcMar>
          </w:tcPr>
          <w:p w14:paraId="2A6F1F6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0.018</w:t>
            </w:r>
          </w:p>
        </w:tc>
      </w:tr>
      <w:tr w:rsidR="00765DA8" w:rsidRPr="00C31190" w14:paraId="2F393FBB" w14:textId="77777777" w:rsidTr="00765DA8">
        <w:tc>
          <w:tcPr>
            <w:tcW w:w="742" w:type="dxa"/>
            <w:vMerge/>
            <w:vAlign w:val="center"/>
          </w:tcPr>
          <w:p w14:paraId="30A99824" w14:textId="77777777" w:rsidR="00765DA8" w:rsidRPr="000416E2" w:rsidRDefault="00765DA8" w:rsidP="000E3518">
            <w:pPr>
              <w:ind w:left="-112" w:right="-87"/>
              <w:jc w:val="center"/>
              <w:rPr>
                <w:rFonts w:ascii="Arial" w:hAnsi="Arial" w:cs="Arial"/>
                <w:sz w:val="15"/>
                <w:szCs w:val="15"/>
              </w:rPr>
            </w:pPr>
          </w:p>
        </w:tc>
        <w:tc>
          <w:tcPr>
            <w:tcW w:w="1072" w:type="dxa"/>
            <w:vAlign w:val="center"/>
          </w:tcPr>
          <w:p w14:paraId="753E62E9" w14:textId="77777777" w:rsidR="00765DA8" w:rsidRPr="00C31190" w:rsidRDefault="00765DA8" w:rsidP="000E3518">
            <w:pPr>
              <w:jc w:val="center"/>
              <w:rPr>
                <w:rFonts w:ascii="Arial" w:hAnsi="Arial" w:cs="Arial"/>
                <w:sz w:val="16"/>
                <w:szCs w:val="16"/>
              </w:rPr>
            </w:pPr>
            <w:r>
              <w:rPr>
                <w:rFonts w:ascii="Arial" w:hAnsi="Arial" w:cs="Arial"/>
                <w:sz w:val="16"/>
                <w:szCs w:val="16"/>
              </w:rPr>
              <w:t>35</w:t>
            </w:r>
          </w:p>
        </w:tc>
        <w:tc>
          <w:tcPr>
            <w:tcW w:w="603" w:type="dxa"/>
            <w:tcMar>
              <w:left w:w="72" w:type="dxa"/>
              <w:right w:w="72" w:type="dxa"/>
            </w:tcMar>
          </w:tcPr>
          <w:p w14:paraId="7565699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0.047</w:t>
            </w:r>
          </w:p>
        </w:tc>
        <w:tc>
          <w:tcPr>
            <w:tcW w:w="520" w:type="dxa"/>
            <w:tcMar>
              <w:left w:w="72" w:type="dxa"/>
              <w:right w:w="72" w:type="dxa"/>
            </w:tcMar>
          </w:tcPr>
          <w:p w14:paraId="4E8FF9A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0.043</w:t>
            </w:r>
          </w:p>
        </w:tc>
        <w:tc>
          <w:tcPr>
            <w:tcW w:w="520" w:type="dxa"/>
            <w:tcMar>
              <w:left w:w="72" w:type="dxa"/>
              <w:right w:w="72" w:type="dxa"/>
            </w:tcMar>
          </w:tcPr>
          <w:p w14:paraId="0469600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0.041</w:t>
            </w:r>
          </w:p>
        </w:tc>
        <w:tc>
          <w:tcPr>
            <w:tcW w:w="520" w:type="dxa"/>
            <w:tcMar>
              <w:left w:w="72" w:type="dxa"/>
              <w:right w:w="72" w:type="dxa"/>
            </w:tcMar>
          </w:tcPr>
          <w:p w14:paraId="59949BC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0.039</w:t>
            </w:r>
          </w:p>
        </w:tc>
        <w:tc>
          <w:tcPr>
            <w:tcW w:w="520" w:type="dxa"/>
            <w:tcMar>
              <w:left w:w="72" w:type="dxa"/>
              <w:right w:w="72" w:type="dxa"/>
            </w:tcMar>
          </w:tcPr>
          <w:p w14:paraId="352992A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0.037</w:t>
            </w:r>
          </w:p>
        </w:tc>
        <w:tc>
          <w:tcPr>
            <w:tcW w:w="520" w:type="dxa"/>
            <w:tcMar>
              <w:left w:w="72" w:type="dxa"/>
              <w:right w:w="72" w:type="dxa"/>
            </w:tcMar>
          </w:tcPr>
          <w:p w14:paraId="16EB538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0.035</w:t>
            </w:r>
          </w:p>
        </w:tc>
        <w:tc>
          <w:tcPr>
            <w:tcW w:w="520" w:type="dxa"/>
            <w:tcMar>
              <w:left w:w="72" w:type="dxa"/>
              <w:right w:w="72" w:type="dxa"/>
            </w:tcMar>
          </w:tcPr>
          <w:p w14:paraId="5CF0337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0.033</w:t>
            </w:r>
          </w:p>
        </w:tc>
        <w:tc>
          <w:tcPr>
            <w:tcW w:w="520" w:type="dxa"/>
            <w:tcMar>
              <w:left w:w="72" w:type="dxa"/>
              <w:right w:w="72" w:type="dxa"/>
            </w:tcMar>
          </w:tcPr>
          <w:p w14:paraId="05F42D4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0.032</w:t>
            </w:r>
          </w:p>
        </w:tc>
        <w:tc>
          <w:tcPr>
            <w:tcW w:w="520" w:type="dxa"/>
            <w:tcMar>
              <w:left w:w="72" w:type="dxa"/>
              <w:right w:w="72" w:type="dxa"/>
            </w:tcMar>
          </w:tcPr>
          <w:p w14:paraId="0379179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0.031</w:t>
            </w:r>
          </w:p>
        </w:tc>
        <w:tc>
          <w:tcPr>
            <w:tcW w:w="520" w:type="dxa"/>
            <w:tcMar>
              <w:left w:w="72" w:type="dxa"/>
              <w:right w:w="72" w:type="dxa"/>
            </w:tcMar>
          </w:tcPr>
          <w:p w14:paraId="5789E04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0.030</w:t>
            </w:r>
          </w:p>
        </w:tc>
        <w:tc>
          <w:tcPr>
            <w:tcW w:w="520" w:type="dxa"/>
            <w:tcMar>
              <w:left w:w="72" w:type="dxa"/>
              <w:right w:w="72" w:type="dxa"/>
            </w:tcMar>
          </w:tcPr>
          <w:p w14:paraId="5F6EE6E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0.029</w:t>
            </w:r>
          </w:p>
        </w:tc>
        <w:tc>
          <w:tcPr>
            <w:tcW w:w="520" w:type="dxa"/>
            <w:tcMar>
              <w:left w:w="72" w:type="dxa"/>
              <w:right w:w="72" w:type="dxa"/>
            </w:tcMar>
          </w:tcPr>
          <w:p w14:paraId="3C9C17B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0.028</w:t>
            </w:r>
          </w:p>
        </w:tc>
        <w:tc>
          <w:tcPr>
            <w:tcW w:w="520" w:type="dxa"/>
            <w:tcMar>
              <w:left w:w="72" w:type="dxa"/>
              <w:right w:w="72" w:type="dxa"/>
            </w:tcMar>
          </w:tcPr>
          <w:p w14:paraId="4B46700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0.027</w:t>
            </w:r>
          </w:p>
        </w:tc>
        <w:tc>
          <w:tcPr>
            <w:tcW w:w="520" w:type="dxa"/>
            <w:tcMar>
              <w:left w:w="72" w:type="dxa"/>
              <w:right w:w="72" w:type="dxa"/>
            </w:tcMar>
          </w:tcPr>
          <w:p w14:paraId="68442D8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0.026</w:t>
            </w:r>
          </w:p>
        </w:tc>
        <w:tc>
          <w:tcPr>
            <w:tcW w:w="520" w:type="dxa"/>
            <w:tcMar>
              <w:left w:w="72" w:type="dxa"/>
              <w:right w:w="72" w:type="dxa"/>
            </w:tcMar>
          </w:tcPr>
          <w:p w14:paraId="1A94943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0.025</w:t>
            </w:r>
          </w:p>
        </w:tc>
        <w:tc>
          <w:tcPr>
            <w:tcW w:w="520" w:type="dxa"/>
            <w:tcMar>
              <w:left w:w="72" w:type="dxa"/>
              <w:right w:w="72" w:type="dxa"/>
            </w:tcMar>
          </w:tcPr>
          <w:p w14:paraId="51064CC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0.025</w:t>
            </w:r>
          </w:p>
        </w:tc>
        <w:tc>
          <w:tcPr>
            <w:tcW w:w="520" w:type="dxa"/>
            <w:tcMar>
              <w:left w:w="72" w:type="dxa"/>
              <w:right w:w="72" w:type="dxa"/>
            </w:tcMar>
          </w:tcPr>
          <w:p w14:paraId="79BC6FD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0.022</w:t>
            </w:r>
          </w:p>
        </w:tc>
        <w:tc>
          <w:tcPr>
            <w:tcW w:w="520" w:type="dxa"/>
            <w:tcMar>
              <w:left w:w="72" w:type="dxa"/>
              <w:right w:w="72" w:type="dxa"/>
            </w:tcMar>
          </w:tcPr>
          <w:p w14:paraId="4D1B8D7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0.019</w:t>
            </w:r>
          </w:p>
        </w:tc>
        <w:tc>
          <w:tcPr>
            <w:tcW w:w="520" w:type="dxa"/>
            <w:tcMar>
              <w:left w:w="72" w:type="dxa"/>
              <w:right w:w="72" w:type="dxa"/>
            </w:tcMar>
          </w:tcPr>
          <w:p w14:paraId="350F839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0.017</w:t>
            </w:r>
          </w:p>
        </w:tc>
      </w:tr>
      <w:tr w:rsidR="00765DA8" w:rsidRPr="00C31190" w14:paraId="783F65CA" w14:textId="77777777" w:rsidTr="00765DA8">
        <w:tc>
          <w:tcPr>
            <w:tcW w:w="742" w:type="dxa"/>
            <w:vMerge w:val="restart"/>
            <w:vAlign w:val="center"/>
          </w:tcPr>
          <w:p w14:paraId="424EC206" w14:textId="77777777" w:rsidR="00765DA8" w:rsidRPr="000416E2" w:rsidRDefault="00765DA8" w:rsidP="000E3518">
            <w:pPr>
              <w:ind w:left="-112" w:right="-87"/>
              <w:jc w:val="center"/>
              <w:rPr>
                <w:rFonts w:ascii="Arial" w:hAnsi="Arial" w:cs="Arial"/>
                <w:sz w:val="15"/>
                <w:szCs w:val="15"/>
              </w:rPr>
            </w:pPr>
            <w:r w:rsidRPr="000416E2">
              <w:rPr>
                <w:rFonts w:ascii="Arial" w:hAnsi="Arial" w:cs="Arial"/>
                <w:sz w:val="15"/>
                <w:szCs w:val="15"/>
              </w:rPr>
              <w:t>2 × 8 (16</w:t>
            </w:r>
          </w:p>
          <w:p w14:paraId="627638E5" w14:textId="77777777" w:rsidR="00765DA8" w:rsidRPr="000416E2" w:rsidRDefault="00765DA8" w:rsidP="000E3518">
            <w:pPr>
              <w:ind w:left="-112" w:right="-87"/>
              <w:jc w:val="center"/>
              <w:rPr>
                <w:rFonts w:ascii="Arial" w:hAnsi="Arial" w:cs="Arial"/>
                <w:sz w:val="15"/>
                <w:szCs w:val="15"/>
              </w:rPr>
            </w:pPr>
            <w:r w:rsidRPr="000416E2">
              <w:rPr>
                <w:rFonts w:ascii="Arial" w:hAnsi="Arial" w:cs="Arial"/>
                <w:sz w:val="15"/>
                <w:szCs w:val="15"/>
              </w:rPr>
              <w:t>inches</w:t>
            </w:r>
          </w:p>
          <w:p w14:paraId="6C71856D" w14:textId="77777777" w:rsidR="00765DA8" w:rsidRPr="000416E2" w:rsidRDefault="00765DA8" w:rsidP="000E3518">
            <w:pPr>
              <w:ind w:left="-112" w:right="-87"/>
              <w:jc w:val="center"/>
              <w:rPr>
                <w:rFonts w:ascii="Arial" w:hAnsi="Arial" w:cs="Arial"/>
                <w:sz w:val="15"/>
                <w:szCs w:val="15"/>
              </w:rPr>
            </w:pPr>
            <w:proofErr w:type="spellStart"/>
            <w:r w:rsidRPr="000416E2">
              <w:rPr>
                <w:rFonts w:ascii="Arial" w:hAnsi="Arial" w:cs="Arial"/>
                <w:sz w:val="15"/>
                <w:szCs w:val="15"/>
              </w:rPr>
              <w:t>o.c.</w:t>
            </w:r>
            <w:proofErr w:type="spellEnd"/>
            <w:r w:rsidRPr="000416E2">
              <w:rPr>
                <w:rFonts w:ascii="Arial" w:hAnsi="Arial" w:cs="Arial"/>
                <w:sz w:val="15"/>
                <w:szCs w:val="15"/>
              </w:rPr>
              <w:t>)</w:t>
            </w:r>
          </w:p>
        </w:tc>
        <w:tc>
          <w:tcPr>
            <w:tcW w:w="1072" w:type="dxa"/>
            <w:vAlign w:val="center"/>
          </w:tcPr>
          <w:p w14:paraId="5A189770" w14:textId="77777777" w:rsidR="00765DA8" w:rsidRPr="00C31190" w:rsidRDefault="00765DA8" w:rsidP="000E3518">
            <w:pPr>
              <w:jc w:val="center"/>
              <w:rPr>
                <w:rFonts w:ascii="Arial" w:hAnsi="Arial" w:cs="Arial"/>
                <w:sz w:val="16"/>
                <w:szCs w:val="16"/>
              </w:rPr>
            </w:pPr>
            <w:r>
              <w:rPr>
                <w:rFonts w:ascii="Arial" w:hAnsi="Arial" w:cs="Arial"/>
                <w:sz w:val="16"/>
                <w:szCs w:val="16"/>
              </w:rPr>
              <w:t>0</w:t>
            </w:r>
          </w:p>
        </w:tc>
        <w:tc>
          <w:tcPr>
            <w:tcW w:w="603" w:type="dxa"/>
            <w:tcMar>
              <w:left w:w="72" w:type="dxa"/>
              <w:right w:w="72" w:type="dxa"/>
            </w:tcMar>
          </w:tcPr>
          <w:p w14:paraId="7C7692C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0.317</w:t>
            </w:r>
          </w:p>
        </w:tc>
        <w:tc>
          <w:tcPr>
            <w:tcW w:w="520" w:type="dxa"/>
            <w:tcMar>
              <w:left w:w="72" w:type="dxa"/>
              <w:right w:w="72" w:type="dxa"/>
            </w:tcMar>
          </w:tcPr>
          <w:p w14:paraId="6BEAD0F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0.232</w:t>
            </w:r>
          </w:p>
        </w:tc>
        <w:tc>
          <w:tcPr>
            <w:tcW w:w="520" w:type="dxa"/>
            <w:tcMar>
              <w:left w:w="72" w:type="dxa"/>
              <w:right w:w="72" w:type="dxa"/>
            </w:tcMar>
          </w:tcPr>
          <w:p w14:paraId="2A603FF8"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0.184</w:t>
            </w:r>
          </w:p>
        </w:tc>
        <w:tc>
          <w:tcPr>
            <w:tcW w:w="520" w:type="dxa"/>
            <w:tcMar>
              <w:left w:w="72" w:type="dxa"/>
              <w:right w:w="72" w:type="dxa"/>
            </w:tcMar>
          </w:tcPr>
          <w:p w14:paraId="4982E0A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0.152</w:t>
            </w:r>
          </w:p>
        </w:tc>
        <w:tc>
          <w:tcPr>
            <w:tcW w:w="520" w:type="dxa"/>
            <w:tcMar>
              <w:left w:w="72" w:type="dxa"/>
              <w:right w:w="72" w:type="dxa"/>
            </w:tcMar>
          </w:tcPr>
          <w:p w14:paraId="3CF0BB5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0.131</w:t>
            </w:r>
          </w:p>
        </w:tc>
        <w:tc>
          <w:tcPr>
            <w:tcW w:w="520" w:type="dxa"/>
            <w:tcMar>
              <w:left w:w="72" w:type="dxa"/>
              <w:right w:w="72" w:type="dxa"/>
            </w:tcMar>
          </w:tcPr>
          <w:p w14:paraId="7A5092B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0.115</w:t>
            </w:r>
          </w:p>
        </w:tc>
        <w:tc>
          <w:tcPr>
            <w:tcW w:w="520" w:type="dxa"/>
            <w:tcMar>
              <w:left w:w="72" w:type="dxa"/>
              <w:right w:w="72" w:type="dxa"/>
            </w:tcMar>
          </w:tcPr>
          <w:p w14:paraId="0019253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0.102</w:t>
            </w:r>
          </w:p>
        </w:tc>
        <w:tc>
          <w:tcPr>
            <w:tcW w:w="520" w:type="dxa"/>
            <w:tcMar>
              <w:left w:w="72" w:type="dxa"/>
              <w:right w:w="72" w:type="dxa"/>
            </w:tcMar>
          </w:tcPr>
          <w:p w14:paraId="5FB655D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0.092</w:t>
            </w:r>
          </w:p>
        </w:tc>
        <w:tc>
          <w:tcPr>
            <w:tcW w:w="520" w:type="dxa"/>
            <w:tcMar>
              <w:left w:w="72" w:type="dxa"/>
              <w:right w:w="72" w:type="dxa"/>
            </w:tcMar>
          </w:tcPr>
          <w:p w14:paraId="71075020"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0.084</w:t>
            </w:r>
          </w:p>
        </w:tc>
        <w:tc>
          <w:tcPr>
            <w:tcW w:w="520" w:type="dxa"/>
            <w:tcMar>
              <w:left w:w="72" w:type="dxa"/>
              <w:right w:w="72" w:type="dxa"/>
            </w:tcMar>
          </w:tcPr>
          <w:p w14:paraId="4099C640"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0.077</w:t>
            </w:r>
          </w:p>
        </w:tc>
        <w:tc>
          <w:tcPr>
            <w:tcW w:w="520" w:type="dxa"/>
            <w:tcMar>
              <w:left w:w="72" w:type="dxa"/>
              <w:right w:w="72" w:type="dxa"/>
            </w:tcMar>
          </w:tcPr>
          <w:p w14:paraId="66574B0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0.071</w:t>
            </w:r>
          </w:p>
        </w:tc>
        <w:tc>
          <w:tcPr>
            <w:tcW w:w="520" w:type="dxa"/>
            <w:tcMar>
              <w:left w:w="72" w:type="dxa"/>
              <w:right w:w="72" w:type="dxa"/>
            </w:tcMar>
          </w:tcPr>
          <w:p w14:paraId="3DE569B0"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0.066</w:t>
            </w:r>
          </w:p>
        </w:tc>
        <w:tc>
          <w:tcPr>
            <w:tcW w:w="520" w:type="dxa"/>
            <w:tcMar>
              <w:left w:w="72" w:type="dxa"/>
              <w:right w:w="72" w:type="dxa"/>
            </w:tcMar>
          </w:tcPr>
          <w:p w14:paraId="2514563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0.062</w:t>
            </w:r>
          </w:p>
        </w:tc>
        <w:tc>
          <w:tcPr>
            <w:tcW w:w="520" w:type="dxa"/>
            <w:tcMar>
              <w:left w:w="72" w:type="dxa"/>
              <w:right w:w="72" w:type="dxa"/>
            </w:tcMar>
          </w:tcPr>
          <w:p w14:paraId="183D18B6"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0.058</w:t>
            </w:r>
          </w:p>
        </w:tc>
        <w:tc>
          <w:tcPr>
            <w:tcW w:w="520" w:type="dxa"/>
            <w:tcMar>
              <w:left w:w="72" w:type="dxa"/>
              <w:right w:w="72" w:type="dxa"/>
            </w:tcMar>
          </w:tcPr>
          <w:p w14:paraId="7AE9BA9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0.055</w:t>
            </w:r>
          </w:p>
        </w:tc>
        <w:tc>
          <w:tcPr>
            <w:tcW w:w="520" w:type="dxa"/>
            <w:tcMar>
              <w:left w:w="72" w:type="dxa"/>
              <w:right w:w="72" w:type="dxa"/>
            </w:tcMar>
          </w:tcPr>
          <w:p w14:paraId="73A7D65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0.052</w:t>
            </w:r>
          </w:p>
        </w:tc>
        <w:tc>
          <w:tcPr>
            <w:tcW w:w="520" w:type="dxa"/>
            <w:tcMar>
              <w:left w:w="72" w:type="dxa"/>
              <w:right w:w="72" w:type="dxa"/>
            </w:tcMar>
          </w:tcPr>
          <w:p w14:paraId="08D7D840"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0.041</w:t>
            </w:r>
          </w:p>
        </w:tc>
        <w:tc>
          <w:tcPr>
            <w:tcW w:w="520" w:type="dxa"/>
            <w:tcMar>
              <w:left w:w="72" w:type="dxa"/>
              <w:right w:w="72" w:type="dxa"/>
            </w:tcMar>
          </w:tcPr>
          <w:p w14:paraId="5B8FCBB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0.034</w:t>
            </w:r>
          </w:p>
        </w:tc>
        <w:tc>
          <w:tcPr>
            <w:tcW w:w="520" w:type="dxa"/>
            <w:tcMar>
              <w:left w:w="72" w:type="dxa"/>
              <w:right w:w="72" w:type="dxa"/>
            </w:tcMar>
          </w:tcPr>
          <w:p w14:paraId="36871BB9"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0.029</w:t>
            </w:r>
          </w:p>
        </w:tc>
      </w:tr>
      <w:tr w:rsidR="00765DA8" w:rsidRPr="00C31190" w14:paraId="58BFA84F" w14:textId="77777777" w:rsidTr="00765DA8">
        <w:tc>
          <w:tcPr>
            <w:tcW w:w="742" w:type="dxa"/>
            <w:vMerge/>
            <w:vAlign w:val="center"/>
          </w:tcPr>
          <w:p w14:paraId="3330F191"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77B012D3" w14:textId="77777777" w:rsidR="00765DA8" w:rsidRPr="00C31190" w:rsidRDefault="00765DA8" w:rsidP="000E3518">
            <w:pPr>
              <w:jc w:val="center"/>
              <w:rPr>
                <w:rFonts w:ascii="Arial" w:hAnsi="Arial" w:cs="Arial"/>
                <w:sz w:val="16"/>
                <w:szCs w:val="16"/>
              </w:rPr>
            </w:pPr>
            <w:r>
              <w:rPr>
                <w:rFonts w:ascii="Arial" w:hAnsi="Arial" w:cs="Arial"/>
                <w:sz w:val="16"/>
                <w:szCs w:val="16"/>
              </w:rPr>
              <w:t>20</w:t>
            </w:r>
          </w:p>
        </w:tc>
        <w:tc>
          <w:tcPr>
            <w:tcW w:w="603" w:type="dxa"/>
            <w:tcMar>
              <w:left w:w="72" w:type="dxa"/>
              <w:right w:w="72" w:type="dxa"/>
            </w:tcMar>
          </w:tcPr>
          <w:p w14:paraId="38CF2FF9"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0.055</w:t>
            </w:r>
          </w:p>
        </w:tc>
        <w:tc>
          <w:tcPr>
            <w:tcW w:w="520" w:type="dxa"/>
            <w:tcMar>
              <w:left w:w="72" w:type="dxa"/>
              <w:right w:w="72" w:type="dxa"/>
            </w:tcMar>
          </w:tcPr>
          <w:p w14:paraId="7F703F1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0.052</w:t>
            </w:r>
          </w:p>
        </w:tc>
        <w:tc>
          <w:tcPr>
            <w:tcW w:w="520" w:type="dxa"/>
            <w:tcMar>
              <w:left w:w="72" w:type="dxa"/>
              <w:right w:w="72" w:type="dxa"/>
            </w:tcMar>
          </w:tcPr>
          <w:p w14:paraId="10315B2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0.049</w:t>
            </w:r>
          </w:p>
        </w:tc>
        <w:tc>
          <w:tcPr>
            <w:tcW w:w="520" w:type="dxa"/>
            <w:tcMar>
              <w:left w:w="72" w:type="dxa"/>
              <w:right w:w="72" w:type="dxa"/>
            </w:tcMar>
          </w:tcPr>
          <w:p w14:paraId="5083B71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0.046</w:t>
            </w:r>
          </w:p>
        </w:tc>
        <w:tc>
          <w:tcPr>
            <w:tcW w:w="520" w:type="dxa"/>
            <w:tcMar>
              <w:left w:w="72" w:type="dxa"/>
              <w:right w:w="72" w:type="dxa"/>
            </w:tcMar>
          </w:tcPr>
          <w:p w14:paraId="681312B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0.044</w:t>
            </w:r>
          </w:p>
        </w:tc>
        <w:tc>
          <w:tcPr>
            <w:tcW w:w="520" w:type="dxa"/>
            <w:tcMar>
              <w:left w:w="72" w:type="dxa"/>
              <w:right w:w="72" w:type="dxa"/>
            </w:tcMar>
          </w:tcPr>
          <w:p w14:paraId="3EC0F26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0.042</w:t>
            </w:r>
          </w:p>
        </w:tc>
        <w:tc>
          <w:tcPr>
            <w:tcW w:w="520" w:type="dxa"/>
            <w:tcMar>
              <w:left w:w="72" w:type="dxa"/>
              <w:right w:w="72" w:type="dxa"/>
            </w:tcMar>
          </w:tcPr>
          <w:p w14:paraId="0B1F6A8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0.040</w:t>
            </w:r>
          </w:p>
        </w:tc>
        <w:tc>
          <w:tcPr>
            <w:tcW w:w="520" w:type="dxa"/>
            <w:tcMar>
              <w:left w:w="72" w:type="dxa"/>
              <w:right w:w="72" w:type="dxa"/>
            </w:tcMar>
          </w:tcPr>
          <w:p w14:paraId="4F46771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0.039</w:t>
            </w:r>
          </w:p>
        </w:tc>
        <w:tc>
          <w:tcPr>
            <w:tcW w:w="520" w:type="dxa"/>
            <w:tcMar>
              <w:left w:w="72" w:type="dxa"/>
              <w:right w:w="72" w:type="dxa"/>
            </w:tcMar>
          </w:tcPr>
          <w:p w14:paraId="5D54649B"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0.037</w:t>
            </w:r>
          </w:p>
        </w:tc>
        <w:tc>
          <w:tcPr>
            <w:tcW w:w="520" w:type="dxa"/>
            <w:tcMar>
              <w:left w:w="72" w:type="dxa"/>
              <w:right w:w="72" w:type="dxa"/>
            </w:tcMar>
          </w:tcPr>
          <w:p w14:paraId="09A47CA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0.036</w:t>
            </w:r>
          </w:p>
        </w:tc>
        <w:tc>
          <w:tcPr>
            <w:tcW w:w="520" w:type="dxa"/>
            <w:tcMar>
              <w:left w:w="72" w:type="dxa"/>
              <w:right w:w="72" w:type="dxa"/>
            </w:tcMar>
          </w:tcPr>
          <w:p w14:paraId="064FE80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0.035</w:t>
            </w:r>
          </w:p>
        </w:tc>
        <w:tc>
          <w:tcPr>
            <w:tcW w:w="520" w:type="dxa"/>
            <w:tcMar>
              <w:left w:w="72" w:type="dxa"/>
              <w:right w:w="72" w:type="dxa"/>
            </w:tcMar>
          </w:tcPr>
          <w:p w14:paraId="4285B6C0"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0.033</w:t>
            </w:r>
          </w:p>
        </w:tc>
        <w:tc>
          <w:tcPr>
            <w:tcW w:w="520" w:type="dxa"/>
            <w:tcMar>
              <w:left w:w="72" w:type="dxa"/>
              <w:right w:w="72" w:type="dxa"/>
            </w:tcMar>
          </w:tcPr>
          <w:p w14:paraId="1EC0CBE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0.032</w:t>
            </w:r>
          </w:p>
        </w:tc>
        <w:tc>
          <w:tcPr>
            <w:tcW w:w="520" w:type="dxa"/>
            <w:tcMar>
              <w:left w:w="72" w:type="dxa"/>
              <w:right w:w="72" w:type="dxa"/>
            </w:tcMar>
          </w:tcPr>
          <w:p w14:paraId="655B22D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0.031</w:t>
            </w:r>
          </w:p>
        </w:tc>
        <w:tc>
          <w:tcPr>
            <w:tcW w:w="520" w:type="dxa"/>
            <w:tcMar>
              <w:left w:w="72" w:type="dxa"/>
              <w:right w:w="72" w:type="dxa"/>
            </w:tcMar>
          </w:tcPr>
          <w:p w14:paraId="7453E48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0.030</w:t>
            </w:r>
          </w:p>
        </w:tc>
        <w:tc>
          <w:tcPr>
            <w:tcW w:w="520" w:type="dxa"/>
            <w:tcMar>
              <w:left w:w="72" w:type="dxa"/>
              <w:right w:w="72" w:type="dxa"/>
            </w:tcMar>
          </w:tcPr>
          <w:p w14:paraId="5173BE4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0.029</w:t>
            </w:r>
          </w:p>
        </w:tc>
        <w:tc>
          <w:tcPr>
            <w:tcW w:w="520" w:type="dxa"/>
            <w:tcMar>
              <w:left w:w="72" w:type="dxa"/>
              <w:right w:w="72" w:type="dxa"/>
            </w:tcMar>
          </w:tcPr>
          <w:p w14:paraId="6057878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0.026</w:t>
            </w:r>
          </w:p>
        </w:tc>
        <w:tc>
          <w:tcPr>
            <w:tcW w:w="520" w:type="dxa"/>
            <w:tcMar>
              <w:left w:w="72" w:type="dxa"/>
              <w:right w:w="72" w:type="dxa"/>
            </w:tcMar>
          </w:tcPr>
          <w:p w14:paraId="18F728C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0.023</w:t>
            </w:r>
          </w:p>
        </w:tc>
        <w:tc>
          <w:tcPr>
            <w:tcW w:w="520" w:type="dxa"/>
            <w:tcMar>
              <w:left w:w="72" w:type="dxa"/>
              <w:right w:w="72" w:type="dxa"/>
            </w:tcMar>
          </w:tcPr>
          <w:p w14:paraId="5CE5036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0.020</w:t>
            </w:r>
          </w:p>
        </w:tc>
      </w:tr>
      <w:tr w:rsidR="00765DA8" w:rsidRPr="00C31190" w14:paraId="4866E3CF" w14:textId="77777777" w:rsidTr="00765DA8">
        <w:tc>
          <w:tcPr>
            <w:tcW w:w="742" w:type="dxa"/>
            <w:vMerge/>
            <w:vAlign w:val="center"/>
          </w:tcPr>
          <w:p w14:paraId="4BA8B325"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21ED611E" w14:textId="77777777" w:rsidR="00765DA8" w:rsidRPr="00C31190" w:rsidRDefault="00765DA8" w:rsidP="000E3518">
            <w:pPr>
              <w:jc w:val="center"/>
              <w:rPr>
                <w:rFonts w:ascii="Arial" w:hAnsi="Arial" w:cs="Arial"/>
                <w:sz w:val="16"/>
                <w:szCs w:val="16"/>
              </w:rPr>
            </w:pPr>
            <w:r>
              <w:rPr>
                <w:rFonts w:ascii="Arial" w:hAnsi="Arial" w:cs="Arial"/>
                <w:sz w:val="16"/>
                <w:szCs w:val="16"/>
              </w:rPr>
              <w:t>21</w:t>
            </w:r>
          </w:p>
        </w:tc>
        <w:tc>
          <w:tcPr>
            <w:tcW w:w="603" w:type="dxa"/>
            <w:tcMar>
              <w:left w:w="72" w:type="dxa"/>
              <w:right w:w="72" w:type="dxa"/>
            </w:tcMar>
          </w:tcPr>
          <w:p w14:paraId="2AB38B19"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0.053</w:t>
            </w:r>
          </w:p>
        </w:tc>
        <w:tc>
          <w:tcPr>
            <w:tcW w:w="520" w:type="dxa"/>
            <w:tcMar>
              <w:left w:w="72" w:type="dxa"/>
              <w:right w:w="72" w:type="dxa"/>
            </w:tcMar>
          </w:tcPr>
          <w:p w14:paraId="44EC17B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0.050</w:t>
            </w:r>
          </w:p>
        </w:tc>
        <w:tc>
          <w:tcPr>
            <w:tcW w:w="520" w:type="dxa"/>
            <w:tcMar>
              <w:left w:w="72" w:type="dxa"/>
              <w:right w:w="72" w:type="dxa"/>
            </w:tcMar>
          </w:tcPr>
          <w:p w14:paraId="3055EAC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0.048</w:t>
            </w:r>
          </w:p>
        </w:tc>
        <w:tc>
          <w:tcPr>
            <w:tcW w:w="520" w:type="dxa"/>
            <w:tcMar>
              <w:left w:w="72" w:type="dxa"/>
              <w:right w:w="72" w:type="dxa"/>
            </w:tcMar>
          </w:tcPr>
          <w:p w14:paraId="6B1D537F"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0.045</w:t>
            </w:r>
          </w:p>
        </w:tc>
        <w:tc>
          <w:tcPr>
            <w:tcW w:w="520" w:type="dxa"/>
            <w:tcMar>
              <w:left w:w="72" w:type="dxa"/>
              <w:right w:w="72" w:type="dxa"/>
            </w:tcMar>
          </w:tcPr>
          <w:p w14:paraId="5F19229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0.043</w:t>
            </w:r>
          </w:p>
        </w:tc>
        <w:tc>
          <w:tcPr>
            <w:tcW w:w="520" w:type="dxa"/>
            <w:tcMar>
              <w:left w:w="72" w:type="dxa"/>
              <w:right w:w="72" w:type="dxa"/>
            </w:tcMar>
          </w:tcPr>
          <w:p w14:paraId="62514456"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0.041</w:t>
            </w:r>
          </w:p>
        </w:tc>
        <w:tc>
          <w:tcPr>
            <w:tcW w:w="520" w:type="dxa"/>
            <w:tcMar>
              <w:left w:w="72" w:type="dxa"/>
              <w:right w:w="72" w:type="dxa"/>
            </w:tcMar>
          </w:tcPr>
          <w:p w14:paraId="62B781A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0.040</w:t>
            </w:r>
          </w:p>
        </w:tc>
        <w:tc>
          <w:tcPr>
            <w:tcW w:w="520" w:type="dxa"/>
            <w:tcMar>
              <w:left w:w="72" w:type="dxa"/>
              <w:right w:w="72" w:type="dxa"/>
            </w:tcMar>
          </w:tcPr>
          <w:p w14:paraId="34F547B9"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0.038</w:t>
            </w:r>
          </w:p>
        </w:tc>
        <w:tc>
          <w:tcPr>
            <w:tcW w:w="520" w:type="dxa"/>
            <w:tcMar>
              <w:left w:w="72" w:type="dxa"/>
              <w:right w:w="72" w:type="dxa"/>
            </w:tcMar>
          </w:tcPr>
          <w:p w14:paraId="40CD413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0.037</w:t>
            </w:r>
          </w:p>
        </w:tc>
        <w:tc>
          <w:tcPr>
            <w:tcW w:w="520" w:type="dxa"/>
            <w:tcMar>
              <w:left w:w="72" w:type="dxa"/>
              <w:right w:w="72" w:type="dxa"/>
            </w:tcMar>
          </w:tcPr>
          <w:p w14:paraId="1D4B15D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0.035</w:t>
            </w:r>
          </w:p>
        </w:tc>
        <w:tc>
          <w:tcPr>
            <w:tcW w:w="520" w:type="dxa"/>
            <w:tcMar>
              <w:left w:w="72" w:type="dxa"/>
              <w:right w:w="72" w:type="dxa"/>
            </w:tcMar>
          </w:tcPr>
          <w:p w14:paraId="6491006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0.034</w:t>
            </w:r>
          </w:p>
        </w:tc>
        <w:tc>
          <w:tcPr>
            <w:tcW w:w="520" w:type="dxa"/>
            <w:tcMar>
              <w:left w:w="72" w:type="dxa"/>
              <w:right w:w="72" w:type="dxa"/>
            </w:tcMar>
          </w:tcPr>
          <w:p w14:paraId="29C8D3C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0.033</w:t>
            </w:r>
          </w:p>
        </w:tc>
        <w:tc>
          <w:tcPr>
            <w:tcW w:w="520" w:type="dxa"/>
            <w:tcMar>
              <w:left w:w="72" w:type="dxa"/>
              <w:right w:w="72" w:type="dxa"/>
            </w:tcMar>
          </w:tcPr>
          <w:p w14:paraId="1871056F"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0.032</w:t>
            </w:r>
          </w:p>
        </w:tc>
        <w:tc>
          <w:tcPr>
            <w:tcW w:w="520" w:type="dxa"/>
            <w:tcMar>
              <w:left w:w="72" w:type="dxa"/>
              <w:right w:w="72" w:type="dxa"/>
            </w:tcMar>
          </w:tcPr>
          <w:p w14:paraId="42EA372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0.031</w:t>
            </w:r>
          </w:p>
        </w:tc>
        <w:tc>
          <w:tcPr>
            <w:tcW w:w="520" w:type="dxa"/>
            <w:tcMar>
              <w:left w:w="72" w:type="dxa"/>
              <w:right w:w="72" w:type="dxa"/>
            </w:tcMar>
          </w:tcPr>
          <w:p w14:paraId="2E51FBF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0.030</w:t>
            </w:r>
          </w:p>
        </w:tc>
        <w:tc>
          <w:tcPr>
            <w:tcW w:w="520" w:type="dxa"/>
            <w:tcMar>
              <w:left w:w="72" w:type="dxa"/>
              <w:right w:w="72" w:type="dxa"/>
            </w:tcMar>
          </w:tcPr>
          <w:p w14:paraId="1A3B8900"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0.029</w:t>
            </w:r>
          </w:p>
        </w:tc>
        <w:tc>
          <w:tcPr>
            <w:tcW w:w="520" w:type="dxa"/>
            <w:tcMar>
              <w:left w:w="72" w:type="dxa"/>
              <w:right w:w="72" w:type="dxa"/>
            </w:tcMar>
          </w:tcPr>
          <w:p w14:paraId="790371C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0.025</w:t>
            </w:r>
          </w:p>
        </w:tc>
        <w:tc>
          <w:tcPr>
            <w:tcW w:w="520" w:type="dxa"/>
            <w:tcMar>
              <w:left w:w="72" w:type="dxa"/>
              <w:right w:w="72" w:type="dxa"/>
            </w:tcMar>
          </w:tcPr>
          <w:p w14:paraId="1431DD8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0.022</w:t>
            </w:r>
          </w:p>
        </w:tc>
        <w:tc>
          <w:tcPr>
            <w:tcW w:w="520" w:type="dxa"/>
            <w:tcMar>
              <w:left w:w="72" w:type="dxa"/>
              <w:right w:w="72" w:type="dxa"/>
            </w:tcMar>
          </w:tcPr>
          <w:p w14:paraId="580B6678"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0.020</w:t>
            </w:r>
          </w:p>
        </w:tc>
      </w:tr>
      <w:tr w:rsidR="00765DA8" w:rsidRPr="00C31190" w14:paraId="2C3DC532" w14:textId="77777777" w:rsidTr="00765DA8">
        <w:tc>
          <w:tcPr>
            <w:tcW w:w="742" w:type="dxa"/>
            <w:vMerge/>
            <w:vAlign w:val="center"/>
          </w:tcPr>
          <w:p w14:paraId="2E3E4A5A"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26B7237B" w14:textId="77777777" w:rsidR="00765DA8" w:rsidRPr="00C31190" w:rsidRDefault="00765DA8" w:rsidP="000E3518">
            <w:pPr>
              <w:jc w:val="center"/>
              <w:rPr>
                <w:rFonts w:ascii="Arial" w:hAnsi="Arial" w:cs="Arial"/>
                <w:sz w:val="16"/>
                <w:szCs w:val="16"/>
              </w:rPr>
            </w:pPr>
            <w:r>
              <w:rPr>
                <w:rFonts w:ascii="Arial" w:hAnsi="Arial" w:cs="Arial"/>
                <w:sz w:val="16"/>
                <w:szCs w:val="16"/>
              </w:rPr>
              <w:t>22</w:t>
            </w:r>
          </w:p>
        </w:tc>
        <w:tc>
          <w:tcPr>
            <w:tcW w:w="603" w:type="dxa"/>
            <w:tcMar>
              <w:left w:w="72" w:type="dxa"/>
              <w:right w:w="72" w:type="dxa"/>
            </w:tcMar>
          </w:tcPr>
          <w:p w14:paraId="5AD8F5C8"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0.052</w:t>
            </w:r>
          </w:p>
        </w:tc>
        <w:tc>
          <w:tcPr>
            <w:tcW w:w="520" w:type="dxa"/>
            <w:tcMar>
              <w:left w:w="72" w:type="dxa"/>
              <w:right w:w="72" w:type="dxa"/>
            </w:tcMar>
          </w:tcPr>
          <w:p w14:paraId="5059DA2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0.049</w:t>
            </w:r>
          </w:p>
        </w:tc>
        <w:tc>
          <w:tcPr>
            <w:tcW w:w="520" w:type="dxa"/>
            <w:tcMar>
              <w:left w:w="72" w:type="dxa"/>
              <w:right w:w="72" w:type="dxa"/>
            </w:tcMar>
          </w:tcPr>
          <w:p w14:paraId="2213554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0.047</w:t>
            </w:r>
          </w:p>
        </w:tc>
        <w:tc>
          <w:tcPr>
            <w:tcW w:w="520" w:type="dxa"/>
            <w:tcMar>
              <w:left w:w="72" w:type="dxa"/>
              <w:right w:w="72" w:type="dxa"/>
            </w:tcMar>
          </w:tcPr>
          <w:p w14:paraId="5ABC2EDB"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0.044</w:t>
            </w:r>
          </w:p>
        </w:tc>
        <w:tc>
          <w:tcPr>
            <w:tcW w:w="520" w:type="dxa"/>
            <w:tcMar>
              <w:left w:w="72" w:type="dxa"/>
              <w:right w:w="72" w:type="dxa"/>
            </w:tcMar>
          </w:tcPr>
          <w:p w14:paraId="005E772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0.042</w:t>
            </w:r>
          </w:p>
        </w:tc>
        <w:tc>
          <w:tcPr>
            <w:tcW w:w="520" w:type="dxa"/>
            <w:tcMar>
              <w:left w:w="72" w:type="dxa"/>
              <w:right w:w="72" w:type="dxa"/>
            </w:tcMar>
          </w:tcPr>
          <w:p w14:paraId="430CF239"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0.040</w:t>
            </w:r>
          </w:p>
        </w:tc>
        <w:tc>
          <w:tcPr>
            <w:tcW w:w="520" w:type="dxa"/>
            <w:tcMar>
              <w:left w:w="72" w:type="dxa"/>
              <w:right w:w="72" w:type="dxa"/>
            </w:tcMar>
          </w:tcPr>
          <w:p w14:paraId="62B54840"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0.039</w:t>
            </w:r>
          </w:p>
        </w:tc>
        <w:tc>
          <w:tcPr>
            <w:tcW w:w="520" w:type="dxa"/>
            <w:tcMar>
              <w:left w:w="72" w:type="dxa"/>
              <w:right w:w="72" w:type="dxa"/>
            </w:tcMar>
          </w:tcPr>
          <w:p w14:paraId="5FA1BBC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0.037</w:t>
            </w:r>
          </w:p>
        </w:tc>
        <w:tc>
          <w:tcPr>
            <w:tcW w:w="520" w:type="dxa"/>
            <w:tcMar>
              <w:left w:w="72" w:type="dxa"/>
              <w:right w:w="72" w:type="dxa"/>
            </w:tcMar>
          </w:tcPr>
          <w:p w14:paraId="5AADBD26"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0.036</w:t>
            </w:r>
          </w:p>
        </w:tc>
        <w:tc>
          <w:tcPr>
            <w:tcW w:w="520" w:type="dxa"/>
            <w:tcMar>
              <w:left w:w="72" w:type="dxa"/>
              <w:right w:w="72" w:type="dxa"/>
            </w:tcMar>
          </w:tcPr>
          <w:p w14:paraId="563E3E4F"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0.034</w:t>
            </w:r>
          </w:p>
        </w:tc>
        <w:tc>
          <w:tcPr>
            <w:tcW w:w="520" w:type="dxa"/>
            <w:tcMar>
              <w:left w:w="72" w:type="dxa"/>
              <w:right w:w="72" w:type="dxa"/>
            </w:tcMar>
          </w:tcPr>
          <w:p w14:paraId="2CE93EEF"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0.033</w:t>
            </w:r>
          </w:p>
        </w:tc>
        <w:tc>
          <w:tcPr>
            <w:tcW w:w="520" w:type="dxa"/>
            <w:tcMar>
              <w:left w:w="72" w:type="dxa"/>
              <w:right w:w="72" w:type="dxa"/>
            </w:tcMar>
          </w:tcPr>
          <w:p w14:paraId="0B200F5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0.032</w:t>
            </w:r>
          </w:p>
        </w:tc>
        <w:tc>
          <w:tcPr>
            <w:tcW w:w="520" w:type="dxa"/>
            <w:tcMar>
              <w:left w:w="72" w:type="dxa"/>
              <w:right w:w="72" w:type="dxa"/>
            </w:tcMar>
          </w:tcPr>
          <w:p w14:paraId="67F894F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0.031</w:t>
            </w:r>
          </w:p>
        </w:tc>
        <w:tc>
          <w:tcPr>
            <w:tcW w:w="520" w:type="dxa"/>
            <w:tcMar>
              <w:left w:w="72" w:type="dxa"/>
              <w:right w:w="72" w:type="dxa"/>
            </w:tcMar>
          </w:tcPr>
          <w:p w14:paraId="4678330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0.030</w:t>
            </w:r>
          </w:p>
        </w:tc>
        <w:tc>
          <w:tcPr>
            <w:tcW w:w="520" w:type="dxa"/>
            <w:tcMar>
              <w:left w:w="72" w:type="dxa"/>
              <w:right w:w="72" w:type="dxa"/>
            </w:tcMar>
          </w:tcPr>
          <w:p w14:paraId="0C4994B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0.029</w:t>
            </w:r>
          </w:p>
        </w:tc>
        <w:tc>
          <w:tcPr>
            <w:tcW w:w="520" w:type="dxa"/>
            <w:tcMar>
              <w:left w:w="72" w:type="dxa"/>
              <w:right w:w="72" w:type="dxa"/>
            </w:tcMar>
          </w:tcPr>
          <w:p w14:paraId="7DDA1048"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0.028</w:t>
            </w:r>
          </w:p>
        </w:tc>
        <w:tc>
          <w:tcPr>
            <w:tcW w:w="520" w:type="dxa"/>
            <w:tcMar>
              <w:left w:w="72" w:type="dxa"/>
              <w:right w:w="72" w:type="dxa"/>
            </w:tcMar>
          </w:tcPr>
          <w:p w14:paraId="31AF8D06"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0.025</w:t>
            </w:r>
          </w:p>
        </w:tc>
        <w:tc>
          <w:tcPr>
            <w:tcW w:w="520" w:type="dxa"/>
            <w:tcMar>
              <w:left w:w="72" w:type="dxa"/>
              <w:right w:w="72" w:type="dxa"/>
            </w:tcMar>
          </w:tcPr>
          <w:p w14:paraId="36C1E43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0.022</w:t>
            </w:r>
          </w:p>
        </w:tc>
        <w:tc>
          <w:tcPr>
            <w:tcW w:w="520" w:type="dxa"/>
            <w:tcMar>
              <w:left w:w="72" w:type="dxa"/>
              <w:right w:w="72" w:type="dxa"/>
            </w:tcMar>
          </w:tcPr>
          <w:p w14:paraId="475BEA7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0.020</w:t>
            </w:r>
          </w:p>
        </w:tc>
      </w:tr>
      <w:tr w:rsidR="00765DA8" w:rsidRPr="00C31190" w14:paraId="7DE7F9BB" w14:textId="77777777" w:rsidTr="00765DA8">
        <w:tc>
          <w:tcPr>
            <w:tcW w:w="742" w:type="dxa"/>
            <w:vMerge/>
            <w:vAlign w:val="center"/>
          </w:tcPr>
          <w:p w14:paraId="58C2E854"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4857BE33" w14:textId="77777777" w:rsidR="00765DA8" w:rsidRPr="00C31190" w:rsidRDefault="00765DA8" w:rsidP="000E3518">
            <w:pPr>
              <w:jc w:val="center"/>
              <w:rPr>
                <w:rFonts w:ascii="Arial" w:hAnsi="Arial" w:cs="Arial"/>
                <w:sz w:val="16"/>
                <w:szCs w:val="16"/>
              </w:rPr>
            </w:pPr>
            <w:r>
              <w:rPr>
                <w:rFonts w:ascii="Arial" w:hAnsi="Arial" w:cs="Arial"/>
                <w:sz w:val="16"/>
                <w:szCs w:val="16"/>
              </w:rPr>
              <w:t>23</w:t>
            </w:r>
          </w:p>
        </w:tc>
        <w:tc>
          <w:tcPr>
            <w:tcW w:w="603" w:type="dxa"/>
            <w:tcMar>
              <w:left w:w="72" w:type="dxa"/>
              <w:right w:w="72" w:type="dxa"/>
            </w:tcMar>
          </w:tcPr>
          <w:p w14:paraId="692882A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0.051</w:t>
            </w:r>
          </w:p>
        </w:tc>
        <w:tc>
          <w:tcPr>
            <w:tcW w:w="520" w:type="dxa"/>
            <w:tcMar>
              <w:left w:w="72" w:type="dxa"/>
              <w:right w:w="72" w:type="dxa"/>
            </w:tcMar>
          </w:tcPr>
          <w:p w14:paraId="5228BECB"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0.048</w:t>
            </w:r>
          </w:p>
        </w:tc>
        <w:tc>
          <w:tcPr>
            <w:tcW w:w="520" w:type="dxa"/>
            <w:tcMar>
              <w:left w:w="72" w:type="dxa"/>
              <w:right w:w="72" w:type="dxa"/>
            </w:tcMar>
          </w:tcPr>
          <w:p w14:paraId="002C5D3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0.046</w:t>
            </w:r>
          </w:p>
        </w:tc>
        <w:tc>
          <w:tcPr>
            <w:tcW w:w="520" w:type="dxa"/>
            <w:tcMar>
              <w:left w:w="72" w:type="dxa"/>
              <w:right w:w="72" w:type="dxa"/>
            </w:tcMar>
          </w:tcPr>
          <w:p w14:paraId="41000CC6"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0.043</w:t>
            </w:r>
          </w:p>
        </w:tc>
        <w:tc>
          <w:tcPr>
            <w:tcW w:w="520" w:type="dxa"/>
            <w:tcMar>
              <w:left w:w="72" w:type="dxa"/>
              <w:right w:w="72" w:type="dxa"/>
            </w:tcMar>
          </w:tcPr>
          <w:p w14:paraId="39F6D7F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0.041</w:t>
            </w:r>
          </w:p>
        </w:tc>
        <w:tc>
          <w:tcPr>
            <w:tcW w:w="520" w:type="dxa"/>
            <w:tcMar>
              <w:left w:w="72" w:type="dxa"/>
              <w:right w:w="72" w:type="dxa"/>
            </w:tcMar>
          </w:tcPr>
          <w:p w14:paraId="4DC7939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0.040</w:t>
            </w:r>
          </w:p>
        </w:tc>
        <w:tc>
          <w:tcPr>
            <w:tcW w:w="520" w:type="dxa"/>
            <w:tcMar>
              <w:left w:w="72" w:type="dxa"/>
              <w:right w:w="72" w:type="dxa"/>
            </w:tcMar>
          </w:tcPr>
          <w:p w14:paraId="7C74F90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0.038</w:t>
            </w:r>
          </w:p>
        </w:tc>
        <w:tc>
          <w:tcPr>
            <w:tcW w:w="520" w:type="dxa"/>
            <w:tcMar>
              <w:left w:w="72" w:type="dxa"/>
              <w:right w:w="72" w:type="dxa"/>
            </w:tcMar>
          </w:tcPr>
          <w:p w14:paraId="2E82ECE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0.036</w:t>
            </w:r>
          </w:p>
        </w:tc>
        <w:tc>
          <w:tcPr>
            <w:tcW w:w="520" w:type="dxa"/>
            <w:tcMar>
              <w:left w:w="72" w:type="dxa"/>
              <w:right w:w="72" w:type="dxa"/>
            </w:tcMar>
          </w:tcPr>
          <w:p w14:paraId="6FC6D53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0.035</w:t>
            </w:r>
          </w:p>
        </w:tc>
        <w:tc>
          <w:tcPr>
            <w:tcW w:w="520" w:type="dxa"/>
            <w:tcMar>
              <w:left w:w="72" w:type="dxa"/>
              <w:right w:w="72" w:type="dxa"/>
            </w:tcMar>
          </w:tcPr>
          <w:p w14:paraId="39EDCE5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0.034</w:t>
            </w:r>
          </w:p>
        </w:tc>
        <w:tc>
          <w:tcPr>
            <w:tcW w:w="520" w:type="dxa"/>
            <w:tcMar>
              <w:left w:w="72" w:type="dxa"/>
              <w:right w:w="72" w:type="dxa"/>
            </w:tcMar>
          </w:tcPr>
          <w:p w14:paraId="7312682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0.033</w:t>
            </w:r>
          </w:p>
        </w:tc>
        <w:tc>
          <w:tcPr>
            <w:tcW w:w="520" w:type="dxa"/>
            <w:tcMar>
              <w:left w:w="72" w:type="dxa"/>
              <w:right w:w="72" w:type="dxa"/>
            </w:tcMar>
          </w:tcPr>
          <w:p w14:paraId="24336E80"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0.032</w:t>
            </w:r>
          </w:p>
        </w:tc>
        <w:tc>
          <w:tcPr>
            <w:tcW w:w="520" w:type="dxa"/>
            <w:tcMar>
              <w:left w:w="72" w:type="dxa"/>
              <w:right w:w="72" w:type="dxa"/>
            </w:tcMar>
          </w:tcPr>
          <w:p w14:paraId="6422EA8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0.031</w:t>
            </w:r>
          </w:p>
        </w:tc>
        <w:tc>
          <w:tcPr>
            <w:tcW w:w="520" w:type="dxa"/>
            <w:tcMar>
              <w:left w:w="72" w:type="dxa"/>
              <w:right w:w="72" w:type="dxa"/>
            </w:tcMar>
          </w:tcPr>
          <w:p w14:paraId="2A8D436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0.030</w:t>
            </w:r>
          </w:p>
        </w:tc>
        <w:tc>
          <w:tcPr>
            <w:tcW w:w="520" w:type="dxa"/>
            <w:tcMar>
              <w:left w:w="72" w:type="dxa"/>
              <w:right w:w="72" w:type="dxa"/>
            </w:tcMar>
          </w:tcPr>
          <w:p w14:paraId="0860470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0.029</w:t>
            </w:r>
          </w:p>
        </w:tc>
        <w:tc>
          <w:tcPr>
            <w:tcW w:w="520" w:type="dxa"/>
            <w:tcMar>
              <w:left w:w="72" w:type="dxa"/>
              <w:right w:w="72" w:type="dxa"/>
            </w:tcMar>
          </w:tcPr>
          <w:p w14:paraId="709275C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0.028</w:t>
            </w:r>
          </w:p>
        </w:tc>
        <w:tc>
          <w:tcPr>
            <w:tcW w:w="520" w:type="dxa"/>
            <w:tcMar>
              <w:left w:w="72" w:type="dxa"/>
              <w:right w:w="72" w:type="dxa"/>
            </w:tcMar>
          </w:tcPr>
          <w:p w14:paraId="3DBCDB50"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0.024</w:t>
            </w:r>
          </w:p>
        </w:tc>
        <w:tc>
          <w:tcPr>
            <w:tcW w:w="520" w:type="dxa"/>
            <w:tcMar>
              <w:left w:w="72" w:type="dxa"/>
              <w:right w:w="72" w:type="dxa"/>
            </w:tcMar>
          </w:tcPr>
          <w:p w14:paraId="1136505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0.022</w:t>
            </w:r>
          </w:p>
        </w:tc>
        <w:tc>
          <w:tcPr>
            <w:tcW w:w="520" w:type="dxa"/>
            <w:tcMar>
              <w:left w:w="72" w:type="dxa"/>
              <w:right w:w="72" w:type="dxa"/>
            </w:tcMar>
          </w:tcPr>
          <w:p w14:paraId="6BB445D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0.020</w:t>
            </w:r>
          </w:p>
        </w:tc>
      </w:tr>
      <w:tr w:rsidR="00765DA8" w:rsidRPr="00C31190" w14:paraId="7452FBFD" w14:textId="77777777" w:rsidTr="00765DA8">
        <w:tc>
          <w:tcPr>
            <w:tcW w:w="742" w:type="dxa"/>
            <w:vMerge/>
            <w:vAlign w:val="center"/>
          </w:tcPr>
          <w:p w14:paraId="476476CA"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742E06F6" w14:textId="77777777" w:rsidR="00765DA8" w:rsidRPr="00C31190" w:rsidRDefault="00765DA8" w:rsidP="000E3518">
            <w:pPr>
              <w:jc w:val="center"/>
              <w:rPr>
                <w:rFonts w:ascii="Arial" w:hAnsi="Arial" w:cs="Arial"/>
                <w:sz w:val="16"/>
                <w:szCs w:val="16"/>
              </w:rPr>
            </w:pPr>
            <w:r>
              <w:rPr>
                <w:rFonts w:ascii="Arial" w:hAnsi="Arial" w:cs="Arial"/>
                <w:sz w:val="16"/>
                <w:szCs w:val="16"/>
              </w:rPr>
              <w:t>24</w:t>
            </w:r>
          </w:p>
        </w:tc>
        <w:tc>
          <w:tcPr>
            <w:tcW w:w="603" w:type="dxa"/>
            <w:tcMar>
              <w:left w:w="72" w:type="dxa"/>
              <w:right w:w="72" w:type="dxa"/>
            </w:tcMar>
          </w:tcPr>
          <w:p w14:paraId="24CDF49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0.050</w:t>
            </w:r>
          </w:p>
        </w:tc>
        <w:tc>
          <w:tcPr>
            <w:tcW w:w="520" w:type="dxa"/>
            <w:tcMar>
              <w:left w:w="72" w:type="dxa"/>
              <w:right w:w="72" w:type="dxa"/>
            </w:tcMar>
          </w:tcPr>
          <w:p w14:paraId="0C2C396B"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0.047</w:t>
            </w:r>
          </w:p>
        </w:tc>
        <w:tc>
          <w:tcPr>
            <w:tcW w:w="520" w:type="dxa"/>
            <w:tcMar>
              <w:left w:w="72" w:type="dxa"/>
              <w:right w:w="72" w:type="dxa"/>
            </w:tcMar>
          </w:tcPr>
          <w:p w14:paraId="17A3701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0.045</w:t>
            </w:r>
          </w:p>
        </w:tc>
        <w:tc>
          <w:tcPr>
            <w:tcW w:w="520" w:type="dxa"/>
            <w:tcMar>
              <w:left w:w="72" w:type="dxa"/>
              <w:right w:w="72" w:type="dxa"/>
            </w:tcMar>
          </w:tcPr>
          <w:p w14:paraId="740F573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0.043</w:t>
            </w:r>
          </w:p>
        </w:tc>
        <w:tc>
          <w:tcPr>
            <w:tcW w:w="520" w:type="dxa"/>
            <w:tcMar>
              <w:left w:w="72" w:type="dxa"/>
              <w:right w:w="72" w:type="dxa"/>
            </w:tcMar>
          </w:tcPr>
          <w:p w14:paraId="0B91389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0.041</w:t>
            </w:r>
          </w:p>
        </w:tc>
        <w:tc>
          <w:tcPr>
            <w:tcW w:w="520" w:type="dxa"/>
            <w:tcMar>
              <w:left w:w="72" w:type="dxa"/>
              <w:right w:w="72" w:type="dxa"/>
            </w:tcMar>
          </w:tcPr>
          <w:p w14:paraId="5D35A6E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0.039</w:t>
            </w:r>
          </w:p>
        </w:tc>
        <w:tc>
          <w:tcPr>
            <w:tcW w:w="520" w:type="dxa"/>
            <w:tcMar>
              <w:left w:w="72" w:type="dxa"/>
              <w:right w:w="72" w:type="dxa"/>
            </w:tcMar>
          </w:tcPr>
          <w:p w14:paraId="6E505A1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0.037</w:t>
            </w:r>
          </w:p>
        </w:tc>
        <w:tc>
          <w:tcPr>
            <w:tcW w:w="520" w:type="dxa"/>
            <w:tcMar>
              <w:left w:w="72" w:type="dxa"/>
              <w:right w:w="72" w:type="dxa"/>
            </w:tcMar>
          </w:tcPr>
          <w:p w14:paraId="1B9CCEF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0.036</w:t>
            </w:r>
          </w:p>
        </w:tc>
        <w:tc>
          <w:tcPr>
            <w:tcW w:w="520" w:type="dxa"/>
            <w:tcMar>
              <w:left w:w="72" w:type="dxa"/>
              <w:right w:w="72" w:type="dxa"/>
            </w:tcMar>
          </w:tcPr>
          <w:p w14:paraId="69BDA76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0.034</w:t>
            </w:r>
          </w:p>
        </w:tc>
        <w:tc>
          <w:tcPr>
            <w:tcW w:w="520" w:type="dxa"/>
            <w:tcMar>
              <w:left w:w="72" w:type="dxa"/>
              <w:right w:w="72" w:type="dxa"/>
            </w:tcMar>
          </w:tcPr>
          <w:p w14:paraId="2BCB54E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0.033</w:t>
            </w:r>
          </w:p>
        </w:tc>
        <w:tc>
          <w:tcPr>
            <w:tcW w:w="520" w:type="dxa"/>
            <w:tcMar>
              <w:left w:w="72" w:type="dxa"/>
              <w:right w:w="72" w:type="dxa"/>
            </w:tcMar>
          </w:tcPr>
          <w:p w14:paraId="32844CB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0.032</w:t>
            </w:r>
          </w:p>
        </w:tc>
        <w:tc>
          <w:tcPr>
            <w:tcW w:w="520" w:type="dxa"/>
            <w:tcMar>
              <w:left w:w="72" w:type="dxa"/>
              <w:right w:w="72" w:type="dxa"/>
            </w:tcMar>
          </w:tcPr>
          <w:p w14:paraId="1880414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0.031</w:t>
            </w:r>
          </w:p>
        </w:tc>
        <w:tc>
          <w:tcPr>
            <w:tcW w:w="520" w:type="dxa"/>
            <w:tcMar>
              <w:left w:w="72" w:type="dxa"/>
              <w:right w:w="72" w:type="dxa"/>
            </w:tcMar>
          </w:tcPr>
          <w:p w14:paraId="0B54319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0.030</w:t>
            </w:r>
          </w:p>
        </w:tc>
        <w:tc>
          <w:tcPr>
            <w:tcW w:w="520" w:type="dxa"/>
            <w:tcMar>
              <w:left w:w="72" w:type="dxa"/>
              <w:right w:w="72" w:type="dxa"/>
            </w:tcMar>
          </w:tcPr>
          <w:p w14:paraId="37FFDCB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0.029</w:t>
            </w:r>
          </w:p>
        </w:tc>
        <w:tc>
          <w:tcPr>
            <w:tcW w:w="520" w:type="dxa"/>
            <w:tcMar>
              <w:left w:w="72" w:type="dxa"/>
              <w:right w:w="72" w:type="dxa"/>
            </w:tcMar>
          </w:tcPr>
          <w:p w14:paraId="6DC3A81B"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0.028</w:t>
            </w:r>
          </w:p>
        </w:tc>
        <w:tc>
          <w:tcPr>
            <w:tcW w:w="520" w:type="dxa"/>
            <w:tcMar>
              <w:left w:w="72" w:type="dxa"/>
              <w:right w:w="72" w:type="dxa"/>
            </w:tcMar>
          </w:tcPr>
          <w:p w14:paraId="0614FA2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0.027</w:t>
            </w:r>
          </w:p>
        </w:tc>
        <w:tc>
          <w:tcPr>
            <w:tcW w:w="520" w:type="dxa"/>
            <w:tcMar>
              <w:left w:w="72" w:type="dxa"/>
              <w:right w:w="72" w:type="dxa"/>
            </w:tcMar>
          </w:tcPr>
          <w:p w14:paraId="6DCDD58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0.024</w:t>
            </w:r>
          </w:p>
        </w:tc>
        <w:tc>
          <w:tcPr>
            <w:tcW w:w="520" w:type="dxa"/>
            <w:tcMar>
              <w:left w:w="72" w:type="dxa"/>
              <w:right w:w="72" w:type="dxa"/>
            </w:tcMar>
          </w:tcPr>
          <w:p w14:paraId="0C8585B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0.021</w:t>
            </w:r>
          </w:p>
        </w:tc>
        <w:tc>
          <w:tcPr>
            <w:tcW w:w="520" w:type="dxa"/>
            <w:tcMar>
              <w:left w:w="72" w:type="dxa"/>
              <w:right w:w="72" w:type="dxa"/>
            </w:tcMar>
          </w:tcPr>
          <w:p w14:paraId="7966B5A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0.019</w:t>
            </w:r>
          </w:p>
        </w:tc>
      </w:tr>
      <w:tr w:rsidR="00765DA8" w:rsidRPr="00C31190" w14:paraId="5E380B74" w14:textId="77777777" w:rsidTr="00765DA8">
        <w:tc>
          <w:tcPr>
            <w:tcW w:w="742" w:type="dxa"/>
            <w:vMerge/>
            <w:vAlign w:val="center"/>
          </w:tcPr>
          <w:p w14:paraId="2E9A07BB"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66275D49" w14:textId="77777777" w:rsidR="00765DA8" w:rsidRPr="00C31190" w:rsidRDefault="00765DA8" w:rsidP="000E3518">
            <w:pPr>
              <w:jc w:val="center"/>
              <w:rPr>
                <w:rFonts w:ascii="Arial" w:hAnsi="Arial" w:cs="Arial"/>
                <w:sz w:val="16"/>
                <w:szCs w:val="16"/>
              </w:rPr>
            </w:pPr>
            <w:r>
              <w:rPr>
                <w:rFonts w:ascii="Arial" w:hAnsi="Arial" w:cs="Arial"/>
                <w:sz w:val="16"/>
                <w:szCs w:val="16"/>
              </w:rPr>
              <w:t>25</w:t>
            </w:r>
          </w:p>
        </w:tc>
        <w:tc>
          <w:tcPr>
            <w:tcW w:w="603" w:type="dxa"/>
            <w:tcMar>
              <w:left w:w="72" w:type="dxa"/>
              <w:right w:w="72" w:type="dxa"/>
            </w:tcMar>
          </w:tcPr>
          <w:p w14:paraId="0F3296E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0.049</w:t>
            </w:r>
          </w:p>
        </w:tc>
        <w:tc>
          <w:tcPr>
            <w:tcW w:w="520" w:type="dxa"/>
            <w:tcMar>
              <w:left w:w="72" w:type="dxa"/>
              <w:right w:w="72" w:type="dxa"/>
            </w:tcMar>
          </w:tcPr>
          <w:p w14:paraId="22D31C0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0.046</w:t>
            </w:r>
          </w:p>
        </w:tc>
        <w:tc>
          <w:tcPr>
            <w:tcW w:w="520" w:type="dxa"/>
            <w:tcMar>
              <w:left w:w="72" w:type="dxa"/>
              <w:right w:w="72" w:type="dxa"/>
            </w:tcMar>
          </w:tcPr>
          <w:p w14:paraId="17E69CF9"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0.044</w:t>
            </w:r>
          </w:p>
        </w:tc>
        <w:tc>
          <w:tcPr>
            <w:tcW w:w="520" w:type="dxa"/>
            <w:tcMar>
              <w:left w:w="72" w:type="dxa"/>
              <w:right w:w="72" w:type="dxa"/>
            </w:tcMar>
          </w:tcPr>
          <w:p w14:paraId="0520B5E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0.042</w:t>
            </w:r>
          </w:p>
        </w:tc>
        <w:tc>
          <w:tcPr>
            <w:tcW w:w="520" w:type="dxa"/>
            <w:tcMar>
              <w:left w:w="72" w:type="dxa"/>
              <w:right w:w="72" w:type="dxa"/>
            </w:tcMar>
          </w:tcPr>
          <w:p w14:paraId="52F02B26"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0.040</w:t>
            </w:r>
          </w:p>
        </w:tc>
        <w:tc>
          <w:tcPr>
            <w:tcW w:w="520" w:type="dxa"/>
            <w:tcMar>
              <w:left w:w="72" w:type="dxa"/>
              <w:right w:w="72" w:type="dxa"/>
            </w:tcMar>
          </w:tcPr>
          <w:p w14:paraId="62B439C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0.038</w:t>
            </w:r>
          </w:p>
        </w:tc>
        <w:tc>
          <w:tcPr>
            <w:tcW w:w="520" w:type="dxa"/>
            <w:tcMar>
              <w:left w:w="72" w:type="dxa"/>
              <w:right w:w="72" w:type="dxa"/>
            </w:tcMar>
          </w:tcPr>
          <w:p w14:paraId="3719737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0.037</w:t>
            </w:r>
          </w:p>
        </w:tc>
        <w:tc>
          <w:tcPr>
            <w:tcW w:w="520" w:type="dxa"/>
            <w:tcMar>
              <w:left w:w="72" w:type="dxa"/>
              <w:right w:w="72" w:type="dxa"/>
            </w:tcMar>
          </w:tcPr>
          <w:p w14:paraId="66706756"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0.035</w:t>
            </w:r>
          </w:p>
        </w:tc>
        <w:tc>
          <w:tcPr>
            <w:tcW w:w="520" w:type="dxa"/>
            <w:tcMar>
              <w:left w:w="72" w:type="dxa"/>
              <w:right w:w="72" w:type="dxa"/>
            </w:tcMar>
          </w:tcPr>
          <w:p w14:paraId="013941C9"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0.034</w:t>
            </w:r>
          </w:p>
        </w:tc>
        <w:tc>
          <w:tcPr>
            <w:tcW w:w="520" w:type="dxa"/>
            <w:tcMar>
              <w:left w:w="72" w:type="dxa"/>
              <w:right w:w="72" w:type="dxa"/>
            </w:tcMar>
          </w:tcPr>
          <w:p w14:paraId="0C9D72F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0.033</w:t>
            </w:r>
          </w:p>
        </w:tc>
        <w:tc>
          <w:tcPr>
            <w:tcW w:w="520" w:type="dxa"/>
            <w:tcMar>
              <w:left w:w="72" w:type="dxa"/>
              <w:right w:w="72" w:type="dxa"/>
            </w:tcMar>
          </w:tcPr>
          <w:p w14:paraId="0F4F66D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0.032</w:t>
            </w:r>
          </w:p>
        </w:tc>
        <w:tc>
          <w:tcPr>
            <w:tcW w:w="520" w:type="dxa"/>
            <w:tcMar>
              <w:left w:w="72" w:type="dxa"/>
              <w:right w:w="72" w:type="dxa"/>
            </w:tcMar>
          </w:tcPr>
          <w:p w14:paraId="7429ED0F"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0.031</w:t>
            </w:r>
          </w:p>
        </w:tc>
        <w:tc>
          <w:tcPr>
            <w:tcW w:w="520" w:type="dxa"/>
            <w:tcMar>
              <w:left w:w="72" w:type="dxa"/>
              <w:right w:w="72" w:type="dxa"/>
            </w:tcMar>
          </w:tcPr>
          <w:p w14:paraId="0778468F"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0.030</w:t>
            </w:r>
          </w:p>
        </w:tc>
        <w:tc>
          <w:tcPr>
            <w:tcW w:w="520" w:type="dxa"/>
            <w:tcMar>
              <w:left w:w="72" w:type="dxa"/>
              <w:right w:w="72" w:type="dxa"/>
            </w:tcMar>
          </w:tcPr>
          <w:p w14:paraId="2C379F9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0.029</w:t>
            </w:r>
          </w:p>
        </w:tc>
        <w:tc>
          <w:tcPr>
            <w:tcW w:w="520" w:type="dxa"/>
            <w:tcMar>
              <w:left w:w="72" w:type="dxa"/>
              <w:right w:w="72" w:type="dxa"/>
            </w:tcMar>
          </w:tcPr>
          <w:p w14:paraId="6CF2FE5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0.028</w:t>
            </w:r>
          </w:p>
        </w:tc>
        <w:tc>
          <w:tcPr>
            <w:tcW w:w="520" w:type="dxa"/>
            <w:tcMar>
              <w:left w:w="72" w:type="dxa"/>
              <w:right w:w="72" w:type="dxa"/>
            </w:tcMar>
          </w:tcPr>
          <w:p w14:paraId="4113FAD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0.027</w:t>
            </w:r>
          </w:p>
        </w:tc>
        <w:tc>
          <w:tcPr>
            <w:tcW w:w="520" w:type="dxa"/>
            <w:tcMar>
              <w:left w:w="72" w:type="dxa"/>
              <w:right w:w="72" w:type="dxa"/>
            </w:tcMar>
          </w:tcPr>
          <w:p w14:paraId="368ADC9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0.024</w:t>
            </w:r>
          </w:p>
        </w:tc>
        <w:tc>
          <w:tcPr>
            <w:tcW w:w="520" w:type="dxa"/>
            <w:tcMar>
              <w:left w:w="72" w:type="dxa"/>
              <w:right w:w="72" w:type="dxa"/>
            </w:tcMar>
          </w:tcPr>
          <w:p w14:paraId="083DD94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0.021</w:t>
            </w:r>
          </w:p>
        </w:tc>
        <w:tc>
          <w:tcPr>
            <w:tcW w:w="520" w:type="dxa"/>
            <w:tcMar>
              <w:left w:w="72" w:type="dxa"/>
              <w:right w:w="72" w:type="dxa"/>
            </w:tcMar>
          </w:tcPr>
          <w:p w14:paraId="47C4A699"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0.019</w:t>
            </w:r>
          </w:p>
        </w:tc>
      </w:tr>
      <w:tr w:rsidR="00765DA8" w:rsidRPr="00C31190" w14:paraId="520483D5" w14:textId="77777777" w:rsidTr="00765DA8">
        <w:tc>
          <w:tcPr>
            <w:tcW w:w="742" w:type="dxa"/>
            <w:vMerge/>
            <w:vAlign w:val="center"/>
          </w:tcPr>
          <w:p w14:paraId="271C531C"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04AD1737" w14:textId="77777777" w:rsidR="00765DA8" w:rsidRPr="00C31190" w:rsidRDefault="00765DA8" w:rsidP="000E3518">
            <w:pPr>
              <w:jc w:val="center"/>
              <w:rPr>
                <w:rFonts w:ascii="Arial" w:hAnsi="Arial" w:cs="Arial"/>
                <w:sz w:val="16"/>
                <w:szCs w:val="16"/>
              </w:rPr>
            </w:pPr>
            <w:r>
              <w:rPr>
                <w:rFonts w:ascii="Arial" w:hAnsi="Arial" w:cs="Arial"/>
                <w:sz w:val="16"/>
                <w:szCs w:val="16"/>
              </w:rPr>
              <w:t>30</w:t>
            </w:r>
          </w:p>
        </w:tc>
        <w:tc>
          <w:tcPr>
            <w:tcW w:w="603" w:type="dxa"/>
            <w:tcMar>
              <w:left w:w="72" w:type="dxa"/>
              <w:right w:w="72" w:type="dxa"/>
            </w:tcMar>
          </w:tcPr>
          <w:p w14:paraId="7F605BB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0.045</w:t>
            </w:r>
          </w:p>
        </w:tc>
        <w:tc>
          <w:tcPr>
            <w:tcW w:w="520" w:type="dxa"/>
            <w:tcMar>
              <w:left w:w="72" w:type="dxa"/>
              <w:right w:w="72" w:type="dxa"/>
            </w:tcMar>
          </w:tcPr>
          <w:p w14:paraId="2EAC5BCB"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0.042</w:t>
            </w:r>
          </w:p>
        </w:tc>
        <w:tc>
          <w:tcPr>
            <w:tcW w:w="520" w:type="dxa"/>
            <w:tcMar>
              <w:left w:w="72" w:type="dxa"/>
              <w:right w:w="72" w:type="dxa"/>
            </w:tcMar>
          </w:tcPr>
          <w:p w14:paraId="254A5796"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0.040</w:t>
            </w:r>
          </w:p>
        </w:tc>
        <w:tc>
          <w:tcPr>
            <w:tcW w:w="520" w:type="dxa"/>
            <w:tcMar>
              <w:left w:w="72" w:type="dxa"/>
              <w:right w:w="72" w:type="dxa"/>
            </w:tcMar>
          </w:tcPr>
          <w:p w14:paraId="300ECAF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0.038</w:t>
            </w:r>
          </w:p>
        </w:tc>
        <w:tc>
          <w:tcPr>
            <w:tcW w:w="520" w:type="dxa"/>
            <w:tcMar>
              <w:left w:w="72" w:type="dxa"/>
              <w:right w:w="72" w:type="dxa"/>
            </w:tcMar>
          </w:tcPr>
          <w:p w14:paraId="428E4046"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0.037</w:t>
            </w:r>
          </w:p>
        </w:tc>
        <w:tc>
          <w:tcPr>
            <w:tcW w:w="520" w:type="dxa"/>
            <w:tcMar>
              <w:left w:w="72" w:type="dxa"/>
              <w:right w:w="72" w:type="dxa"/>
            </w:tcMar>
          </w:tcPr>
          <w:p w14:paraId="66449AA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0.035</w:t>
            </w:r>
          </w:p>
        </w:tc>
        <w:tc>
          <w:tcPr>
            <w:tcW w:w="520" w:type="dxa"/>
            <w:tcMar>
              <w:left w:w="72" w:type="dxa"/>
              <w:right w:w="72" w:type="dxa"/>
            </w:tcMar>
          </w:tcPr>
          <w:p w14:paraId="70ED5DE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0.034</w:t>
            </w:r>
          </w:p>
        </w:tc>
        <w:tc>
          <w:tcPr>
            <w:tcW w:w="520" w:type="dxa"/>
            <w:tcMar>
              <w:left w:w="72" w:type="dxa"/>
              <w:right w:w="72" w:type="dxa"/>
            </w:tcMar>
          </w:tcPr>
          <w:p w14:paraId="5D38E02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0.032</w:t>
            </w:r>
          </w:p>
        </w:tc>
        <w:tc>
          <w:tcPr>
            <w:tcW w:w="520" w:type="dxa"/>
            <w:tcMar>
              <w:left w:w="72" w:type="dxa"/>
              <w:right w:w="72" w:type="dxa"/>
            </w:tcMar>
          </w:tcPr>
          <w:p w14:paraId="69FB3138"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0.031</w:t>
            </w:r>
          </w:p>
        </w:tc>
        <w:tc>
          <w:tcPr>
            <w:tcW w:w="520" w:type="dxa"/>
            <w:tcMar>
              <w:left w:w="72" w:type="dxa"/>
              <w:right w:w="72" w:type="dxa"/>
            </w:tcMar>
          </w:tcPr>
          <w:p w14:paraId="649C2C60"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0.030</w:t>
            </w:r>
          </w:p>
        </w:tc>
        <w:tc>
          <w:tcPr>
            <w:tcW w:w="520" w:type="dxa"/>
            <w:tcMar>
              <w:left w:w="72" w:type="dxa"/>
              <w:right w:w="72" w:type="dxa"/>
            </w:tcMar>
          </w:tcPr>
          <w:p w14:paraId="565F427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0.029</w:t>
            </w:r>
          </w:p>
        </w:tc>
        <w:tc>
          <w:tcPr>
            <w:tcW w:w="520" w:type="dxa"/>
            <w:tcMar>
              <w:left w:w="72" w:type="dxa"/>
              <w:right w:w="72" w:type="dxa"/>
            </w:tcMar>
          </w:tcPr>
          <w:p w14:paraId="1F854558"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0.028</w:t>
            </w:r>
          </w:p>
        </w:tc>
        <w:tc>
          <w:tcPr>
            <w:tcW w:w="520" w:type="dxa"/>
            <w:tcMar>
              <w:left w:w="72" w:type="dxa"/>
              <w:right w:w="72" w:type="dxa"/>
            </w:tcMar>
          </w:tcPr>
          <w:p w14:paraId="56C1F558"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0.027</w:t>
            </w:r>
          </w:p>
        </w:tc>
        <w:tc>
          <w:tcPr>
            <w:tcW w:w="520" w:type="dxa"/>
            <w:tcMar>
              <w:left w:w="72" w:type="dxa"/>
              <w:right w:w="72" w:type="dxa"/>
            </w:tcMar>
          </w:tcPr>
          <w:p w14:paraId="69EE0988"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0.027</w:t>
            </w:r>
          </w:p>
        </w:tc>
        <w:tc>
          <w:tcPr>
            <w:tcW w:w="520" w:type="dxa"/>
            <w:tcMar>
              <w:left w:w="72" w:type="dxa"/>
              <w:right w:w="72" w:type="dxa"/>
            </w:tcMar>
          </w:tcPr>
          <w:p w14:paraId="6BF09B1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0.026</w:t>
            </w:r>
          </w:p>
        </w:tc>
        <w:tc>
          <w:tcPr>
            <w:tcW w:w="520" w:type="dxa"/>
            <w:tcMar>
              <w:left w:w="72" w:type="dxa"/>
              <w:right w:w="72" w:type="dxa"/>
            </w:tcMar>
          </w:tcPr>
          <w:p w14:paraId="0879D44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0.025</w:t>
            </w:r>
          </w:p>
        </w:tc>
        <w:tc>
          <w:tcPr>
            <w:tcW w:w="520" w:type="dxa"/>
            <w:tcMar>
              <w:left w:w="72" w:type="dxa"/>
              <w:right w:w="72" w:type="dxa"/>
            </w:tcMar>
          </w:tcPr>
          <w:p w14:paraId="44D0D63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0.022</w:t>
            </w:r>
          </w:p>
        </w:tc>
        <w:tc>
          <w:tcPr>
            <w:tcW w:w="520" w:type="dxa"/>
            <w:tcMar>
              <w:left w:w="72" w:type="dxa"/>
              <w:right w:w="72" w:type="dxa"/>
            </w:tcMar>
          </w:tcPr>
          <w:p w14:paraId="1AB61D6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0.020</w:t>
            </w:r>
          </w:p>
        </w:tc>
        <w:tc>
          <w:tcPr>
            <w:tcW w:w="520" w:type="dxa"/>
            <w:tcMar>
              <w:left w:w="72" w:type="dxa"/>
              <w:right w:w="72" w:type="dxa"/>
            </w:tcMar>
          </w:tcPr>
          <w:p w14:paraId="5793893B"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0.018</w:t>
            </w:r>
          </w:p>
        </w:tc>
      </w:tr>
      <w:tr w:rsidR="00765DA8" w:rsidRPr="00C31190" w14:paraId="7C786022" w14:textId="77777777" w:rsidTr="00765DA8">
        <w:tc>
          <w:tcPr>
            <w:tcW w:w="742" w:type="dxa"/>
            <w:vMerge/>
            <w:vAlign w:val="center"/>
          </w:tcPr>
          <w:p w14:paraId="124275B2"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1AA9F60C" w14:textId="77777777" w:rsidR="00765DA8" w:rsidRPr="00C31190" w:rsidRDefault="00765DA8" w:rsidP="000E3518">
            <w:pPr>
              <w:jc w:val="center"/>
              <w:rPr>
                <w:rFonts w:ascii="Arial" w:hAnsi="Arial" w:cs="Arial"/>
                <w:sz w:val="16"/>
                <w:szCs w:val="16"/>
              </w:rPr>
            </w:pPr>
            <w:r>
              <w:rPr>
                <w:rFonts w:ascii="Arial" w:hAnsi="Arial" w:cs="Arial"/>
                <w:sz w:val="16"/>
                <w:szCs w:val="16"/>
              </w:rPr>
              <w:t>35</w:t>
            </w:r>
          </w:p>
        </w:tc>
        <w:tc>
          <w:tcPr>
            <w:tcW w:w="603" w:type="dxa"/>
            <w:tcMar>
              <w:left w:w="72" w:type="dxa"/>
              <w:right w:w="72" w:type="dxa"/>
            </w:tcMar>
          </w:tcPr>
          <w:p w14:paraId="0550EFA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0.042</w:t>
            </w:r>
          </w:p>
        </w:tc>
        <w:tc>
          <w:tcPr>
            <w:tcW w:w="520" w:type="dxa"/>
            <w:tcMar>
              <w:left w:w="72" w:type="dxa"/>
              <w:right w:w="72" w:type="dxa"/>
            </w:tcMar>
          </w:tcPr>
          <w:p w14:paraId="0D074DA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0.039</w:t>
            </w:r>
          </w:p>
        </w:tc>
        <w:tc>
          <w:tcPr>
            <w:tcW w:w="520" w:type="dxa"/>
            <w:tcMar>
              <w:left w:w="72" w:type="dxa"/>
              <w:right w:w="72" w:type="dxa"/>
            </w:tcMar>
          </w:tcPr>
          <w:p w14:paraId="6C3A29DF"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0.037</w:t>
            </w:r>
          </w:p>
        </w:tc>
        <w:tc>
          <w:tcPr>
            <w:tcW w:w="520" w:type="dxa"/>
            <w:tcMar>
              <w:left w:w="72" w:type="dxa"/>
              <w:right w:w="72" w:type="dxa"/>
            </w:tcMar>
          </w:tcPr>
          <w:p w14:paraId="0E65510B"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0.036</w:t>
            </w:r>
          </w:p>
        </w:tc>
        <w:tc>
          <w:tcPr>
            <w:tcW w:w="520" w:type="dxa"/>
            <w:tcMar>
              <w:left w:w="72" w:type="dxa"/>
              <w:right w:w="72" w:type="dxa"/>
            </w:tcMar>
          </w:tcPr>
          <w:p w14:paraId="5FE2BE6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0.034</w:t>
            </w:r>
          </w:p>
        </w:tc>
        <w:tc>
          <w:tcPr>
            <w:tcW w:w="520" w:type="dxa"/>
            <w:tcMar>
              <w:left w:w="72" w:type="dxa"/>
              <w:right w:w="72" w:type="dxa"/>
            </w:tcMar>
          </w:tcPr>
          <w:p w14:paraId="18AE6F99"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0.033</w:t>
            </w:r>
          </w:p>
        </w:tc>
        <w:tc>
          <w:tcPr>
            <w:tcW w:w="520" w:type="dxa"/>
            <w:tcMar>
              <w:left w:w="72" w:type="dxa"/>
              <w:right w:w="72" w:type="dxa"/>
            </w:tcMar>
          </w:tcPr>
          <w:p w14:paraId="76FC0AAF"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0.031</w:t>
            </w:r>
          </w:p>
        </w:tc>
        <w:tc>
          <w:tcPr>
            <w:tcW w:w="520" w:type="dxa"/>
            <w:tcMar>
              <w:left w:w="72" w:type="dxa"/>
              <w:right w:w="72" w:type="dxa"/>
            </w:tcMar>
          </w:tcPr>
          <w:p w14:paraId="3E32CE1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0.030</w:t>
            </w:r>
          </w:p>
        </w:tc>
        <w:tc>
          <w:tcPr>
            <w:tcW w:w="520" w:type="dxa"/>
            <w:tcMar>
              <w:left w:w="72" w:type="dxa"/>
              <w:right w:w="72" w:type="dxa"/>
            </w:tcMar>
          </w:tcPr>
          <w:p w14:paraId="3E182AA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0.029</w:t>
            </w:r>
          </w:p>
        </w:tc>
        <w:tc>
          <w:tcPr>
            <w:tcW w:w="520" w:type="dxa"/>
            <w:tcMar>
              <w:left w:w="72" w:type="dxa"/>
              <w:right w:w="72" w:type="dxa"/>
            </w:tcMar>
          </w:tcPr>
          <w:p w14:paraId="4028552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0.028</w:t>
            </w:r>
          </w:p>
        </w:tc>
        <w:tc>
          <w:tcPr>
            <w:tcW w:w="520" w:type="dxa"/>
            <w:tcMar>
              <w:left w:w="72" w:type="dxa"/>
              <w:right w:w="72" w:type="dxa"/>
            </w:tcMar>
          </w:tcPr>
          <w:p w14:paraId="6656A96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0.027</w:t>
            </w:r>
          </w:p>
        </w:tc>
        <w:tc>
          <w:tcPr>
            <w:tcW w:w="520" w:type="dxa"/>
            <w:tcMar>
              <w:left w:w="72" w:type="dxa"/>
              <w:right w:w="72" w:type="dxa"/>
            </w:tcMar>
          </w:tcPr>
          <w:p w14:paraId="25ACD8A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0.027</w:t>
            </w:r>
          </w:p>
        </w:tc>
        <w:tc>
          <w:tcPr>
            <w:tcW w:w="520" w:type="dxa"/>
            <w:tcMar>
              <w:left w:w="72" w:type="dxa"/>
              <w:right w:w="72" w:type="dxa"/>
            </w:tcMar>
          </w:tcPr>
          <w:p w14:paraId="72FFBC5B"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0.026</w:t>
            </w:r>
          </w:p>
        </w:tc>
        <w:tc>
          <w:tcPr>
            <w:tcW w:w="520" w:type="dxa"/>
            <w:tcMar>
              <w:left w:w="72" w:type="dxa"/>
              <w:right w:w="72" w:type="dxa"/>
            </w:tcMar>
          </w:tcPr>
          <w:p w14:paraId="57E9D26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0.025</w:t>
            </w:r>
          </w:p>
        </w:tc>
        <w:tc>
          <w:tcPr>
            <w:tcW w:w="520" w:type="dxa"/>
            <w:tcMar>
              <w:left w:w="72" w:type="dxa"/>
              <w:right w:w="72" w:type="dxa"/>
            </w:tcMar>
          </w:tcPr>
          <w:p w14:paraId="403A00F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0.024</w:t>
            </w:r>
          </w:p>
        </w:tc>
        <w:tc>
          <w:tcPr>
            <w:tcW w:w="520" w:type="dxa"/>
            <w:tcMar>
              <w:left w:w="72" w:type="dxa"/>
              <w:right w:w="72" w:type="dxa"/>
            </w:tcMar>
          </w:tcPr>
          <w:p w14:paraId="0C435F5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0.024</w:t>
            </w:r>
          </w:p>
        </w:tc>
        <w:tc>
          <w:tcPr>
            <w:tcW w:w="520" w:type="dxa"/>
            <w:tcMar>
              <w:left w:w="72" w:type="dxa"/>
              <w:right w:w="72" w:type="dxa"/>
            </w:tcMar>
          </w:tcPr>
          <w:p w14:paraId="0FAC75A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0.021</w:t>
            </w:r>
          </w:p>
        </w:tc>
        <w:tc>
          <w:tcPr>
            <w:tcW w:w="520" w:type="dxa"/>
            <w:tcMar>
              <w:left w:w="72" w:type="dxa"/>
              <w:right w:w="72" w:type="dxa"/>
            </w:tcMar>
          </w:tcPr>
          <w:p w14:paraId="662954B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0.019</w:t>
            </w:r>
          </w:p>
        </w:tc>
        <w:tc>
          <w:tcPr>
            <w:tcW w:w="520" w:type="dxa"/>
            <w:tcMar>
              <w:left w:w="72" w:type="dxa"/>
              <w:right w:w="72" w:type="dxa"/>
            </w:tcMar>
          </w:tcPr>
          <w:p w14:paraId="5AA4B9C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0.017</w:t>
            </w:r>
          </w:p>
        </w:tc>
      </w:tr>
      <w:tr w:rsidR="00765DA8" w:rsidRPr="00C31190" w14:paraId="4911C113" w14:textId="77777777" w:rsidTr="00765DA8">
        <w:tc>
          <w:tcPr>
            <w:tcW w:w="742" w:type="dxa"/>
            <w:vMerge/>
            <w:vAlign w:val="center"/>
          </w:tcPr>
          <w:p w14:paraId="310CEBD1"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57BF8751" w14:textId="77777777" w:rsidR="00765DA8" w:rsidRPr="00C31190" w:rsidRDefault="00765DA8" w:rsidP="000E3518">
            <w:pPr>
              <w:jc w:val="center"/>
              <w:rPr>
                <w:rFonts w:ascii="Arial" w:hAnsi="Arial" w:cs="Arial"/>
                <w:sz w:val="16"/>
                <w:szCs w:val="16"/>
              </w:rPr>
            </w:pPr>
            <w:r>
              <w:rPr>
                <w:rFonts w:ascii="Arial" w:hAnsi="Arial" w:cs="Arial"/>
                <w:sz w:val="16"/>
                <w:szCs w:val="16"/>
              </w:rPr>
              <w:t>40</w:t>
            </w:r>
          </w:p>
        </w:tc>
        <w:tc>
          <w:tcPr>
            <w:tcW w:w="603" w:type="dxa"/>
            <w:tcMar>
              <w:left w:w="72" w:type="dxa"/>
              <w:right w:w="72" w:type="dxa"/>
            </w:tcMar>
          </w:tcPr>
          <w:p w14:paraId="69B718D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0.039</w:t>
            </w:r>
          </w:p>
        </w:tc>
        <w:tc>
          <w:tcPr>
            <w:tcW w:w="520" w:type="dxa"/>
            <w:tcMar>
              <w:left w:w="72" w:type="dxa"/>
              <w:right w:w="72" w:type="dxa"/>
            </w:tcMar>
          </w:tcPr>
          <w:p w14:paraId="30402DC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0.037</w:t>
            </w:r>
          </w:p>
        </w:tc>
        <w:tc>
          <w:tcPr>
            <w:tcW w:w="520" w:type="dxa"/>
            <w:tcMar>
              <w:left w:w="72" w:type="dxa"/>
              <w:right w:w="72" w:type="dxa"/>
            </w:tcMar>
          </w:tcPr>
          <w:p w14:paraId="2929A81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0.035</w:t>
            </w:r>
          </w:p>
        </w:tc>
        <w:tc>
          <w:tcPr>
            <w:tcW w:w="520" w:type="dxa"/>
            <w:tcMar>
              <w:left w:w="72" w:type="dxa"/>
              <w:right w:w="72" w:type="dxa"/>
            </w:tcMar>
          </w:tcPr>
          <w:p w14:paraId="3E22C1B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0.034</w:t>
            </w:r>
          </w:p>
        </w:tc>
        <w:tc>
          <w:tcPr>
            <w:tcW w:w="520" w:type="dxa"/>
            <w:tcMar>
              <w:left w:w="72" w:type="dxa"/>
              <w:right w:w="72" w:type="dxa"/>
            </w:tcMar>
          </w:tcPr>
          <w:p w14:paraId="566F56C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0.032</w:t>
            </w:r>
          </w:p>
        </w:tc>
        <w:tc>
          <w:tcPr>
            <w:tcW w:w="520" w:type="dxa"/>
            <w:tcMar>
              <w:left w:w="72" w:type="dxa"/>
              <w:right w:w="72" w:type="dxa"/>
            </w:tcMar>
          </w:tcPr>
          <w:p w14:paraId="08604E49"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0.031</w:t>
            </w:r>
          </w:p>
        </w:tc>
        <w:tc>
          <w:tcPr>
            <w:tcW w:w="520" w:type="dxa"/>
            <w:tcMar>
              <w:left w:w="72" w:type="dxa"/>
              <w:right w:w="72" w:type="dxa"/>
            </w:tcMar>
          </w:tcPr>
          <w:p w14:paraId="71A7F90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0.030</w:t>
            </w:r>
          </w:p>
        </w:tc>
        <w:tc>
          <w:tcPr>
            <w:tcW w:w="520" w:type="dxa"/>
            <w:tcMar>
              <w:left w:w="72" w:type="dxa"/>
              <w:right w:w="72" w:type="dxa"/>
            </w:tcMar>
          </w:tcPr>
          <w:p w14:paraId="54091EF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0.029</w:t>
            </w:r>
          </w:p>
        </w:tc>
        <w:tc>
          <w:tcPr>
            <w:tcW w:w="520" w:type="dxa"/>
            <w:tcMar>
              <w:left w:w="72" w:type="dxa"/>
              <w:right w:w="72" w:type="dxa"/>
            </w:tcMar>
          </w:tcPr>
          <w:p w14:paraId="7CF6B89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0.028</w:t>
            </w:r>
          </w:p>
        </w:tc>
        <w:tc>
          <w:tcPr>
            <w:tcW w:w="520" w:type="dxa"/>
            <w:tcMar>
              <w:left w:w="72" w:type="dxa"/>
              <w:right w:w="72" w:type="dxa"/>
            </w:tcMar>
          </w:tcPr>
          <w:p w14:paraId="201422D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0.027</w:t>
            </w:r>
          </w:p>
        </w:tc>
        <w:tc>
          <w:tcPr>
            <w:tcW w:w="520" w:type="dxa"/>
            <w:tcMar>
              <w:left w:w="72" w:type="dxa"/>
              <w:right w:w="72" w:type="dxa"/>
            </w:tcMar>
          </w:tcPr>
          <w:p w14:paraId="3F887AF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0.026</w:t>
            </w:r>
          </w:p>
        </w:tc>
        <w:tc>
          <w:tcPr>
            <w:tcW w:w="520" w:type="dxa"/>
            <w:tcMar>
              <w:left w:w="72" w:type="dxa"/>
              <w:right w:w="72" w:type="dxa"/>
            </w:tcMar>
          </w:tcPr>
          <w:p w14:paraId="71E2947F"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0.025</w:t>
            </w:r>
          </w:p>
        </w:tc>
        <w:tc>
          <w:tcPr>
            <w:tcW w:w="520" w:type="dxa"/>
            <w:tcMar>
              <w:left w:w="72" w:type="dxa"/>
              <w:right w:w="72" w:type="dxa"/>
            </w:tcMar>
          </w:tcPr>
          <w:p w14:paraId="1C67B78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0.024</w:t>
            </w:r>
          </w:p>
        </w:tc>
        <w:tc>
          <w:tcPr>
            <w:tcW w:w="520" w:type="dxa"/>
            <w:tcMar>
              <w:left w:w="72" w:type="dxa"/>
              <w:right w:w="72" w:type="dxa"/>
            </w:tcMar>
          </w:tcPr>
          <w:p w14:paraId="51F7DB4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0.024</w:t>
            </w:r>
          </w:p>
        </w:tc>
        <w:tc>
          <w:tcPr>
            <w:tcW w:w="520" w:type="dxa"/>
            <w:tcMar>
              <w:left w:w="72" w:type="dxa"/>
              <w:right w:w="72" w:type="dxa"/>
            </w:tcMar>
          </w:tcPr>
          <w:p w14:paraId="2CA51A7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0.023</w:t>
            </w:r>
          </w:p>
        </w:tc>
        <w:tc>
          <w:tcPr>
            <w:tcW w:w="520" w:type="dxa"/>
            <w:tcMar>
              <w:left w:w="72" w:type="dxa"/>
              <w:right w:w="72" w:type="dxa"/>
            </w:tcMar>
          </w:tcPr>
          <w:p w14:paraId="54F482D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0.022</w:t>
            </w:r>
          </w:p>
        </w:tc>
        <w:tc>
          <w:tcPr>
            <w:tcW w:w="520" w:type="dxa"/>
            <w:tcMar>
              <w:left w:w="72" w:type="dxa"/>
              <w:right w:w="72" w:type="dxa"/>
            </w:tcMar>
          </w:tcPr>
          <w:p w14:paraId="434B9259"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0.020</w:t>
            </w:r>
          </w:p>
        </w:tc>
        <w:tc>
          <w:tcPr>
            <w:tcW w:w="520" w:type="dxa"/>
            <w:tcMar>
              <w:left w:w="72" w:type="dxa"/>
              <w:right w:w="72" w:type="dxa"/>
            </w:tcMar>
          </w:tcPr>
          <w:p w14:paraId="453A34E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0.018</w:t>
            </w:r>
          </w:p>
        </w:tc>
        <w:tc>
          <w:tcPr>
            <w:tcW w:w="520" w:type="dxa"/>
            <w:tcMar>
              <w:left w:w="72" w:type="dxa"/>
              <w:right w:w="72" w:type="dxa"/>
            </w:tcMar>
          </w:tcPr>
          <w:p w14:paraId="650D44B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0.016</w:t>
            </w:r>
          </w:p>
        </w:tc>
      </w:tr>
      <w:tr w:rsidR="00765DA8" w:rsidRPr="00C31190" w14:paraId="78A4D897" w14:textId="77777777" w:rsidTr="00765DA8">
        <w:tc>
          <w:tcPr>
            <w:tcW w:w="742" w:type="dxa"/>
            <w:vMerge w:val="restart"/>
            <w:vAlign w:val="center"/>
          </w:tcPr>
          <w:p w14:paraId="4928D044" w14:textId="77777777" w:rsidR="00765DA8" w:rsidRPr="000416E2" w:rsidRDefault="00765DA8" w:rsidP="000E3518">
            <w:pPr>
              <w:ind w:left="-112" w:right="-87"/>
              <w:jc w:val="center"/>
              <w:rPr>
                <w:rFonts w:ascii="Arial" w:hAnsi="Arial" w:cs="Arial"/>
                <w:sz w:val="15"/>
                <w:szCs w:val="15"/>
              </w:rPr>
            </w:pPr>
            <w:r w:rsidRPr="000416E2">
              <w:rPr>
                <w:rFonts w:ascii="Arial" w:hAnsi="Arial" w:cs="Arial"/>
                <w:sz w:val="15"/>
                <w:szCs w:val="15"/>
              </w:rPr>
              <w:t>2 × 4 (24</w:t>
            </w:r>
          </w:p>
          <w:p w14:paraId="3DCA9CCA" w14:textId="77777777" w:rsidR="00765DA8" w:rsidRPr="000416E2" w:rsidRDefault="00765DA8" w:rsidP="000E3518">
            <w:pPr>
              <w:ind w:left="-112" w:right="-87"/>
              <w:jc w:val="center"/>
              <w:rPr>
                <w:rFonts w:ascii="Arial" w:hAnsi="Arial" w:cs="Arial"/>
                <w:sz w:val="15"/>
                <w:szCs w:val="15"/>
              </w:rPr>
            </w:pPr>
            <w:r w:rsidRPr="000416E2">
              <w:rPr>
                <w:rFonts w:ascii="Arial" w:hAnsi="Arial" w:cs="Arial"/>
                <w:sz w:val="15"/>
                <w:szCs w:val="15"/>
              </w:rPr>
              <w:t>inches</w:t>
            </w:r>
          </w:p>
          <w:p w14:paraId="20EDD44A" w14:textId="77777777" w:rsidR="00765DA8" w:rsidRPr="000416E2" w:rsidRDefault="00765DA8" w:rsidP="000E3518">
            <w:pPr>
              <w:ind w:left="-112" w:right="-87"/>
              <w:jc w:val="center"/>
              <w:rPr>
                <w:rFonts w:ascii="Arial" w:hAnsi="Arial" w:cs="Arial"/>
                <w:sz w:val="15"/>
                <w:szCs w:val="15"/>
              </w:rPr>
            </w:pPr>
            <w:proofErr w:type="spellStart"/>
            <w:r w:rsidRPr="000416E2">
              <w:rPr>
                <w:rFonts w:ascii="Arial" w:hAnsi="Arial" w:cs="Arial"/>
                <w:sz w:val="15"/>
                <w:szCs w:val="15"/>
              </w:rPr>
              <w:t>o.c.</w:t>
            </w:r>
            <w:proofErr w:type="spellEnd"/>
            <w:r w:rsidRPr="000416E2">
              <w:rPr>
                <w:rFonts w:ascii="Arial" w:hAnsi="Arial" w:cs="Arial"/>
                <w:sz w:val="15"/>
                <w:szCs w:val="15"/>
              </w:rPr>
              <w:t>)</w:t>
            </w:r>
          </w:p>
        </w:tc>
        <w:tc>
          <w:tcPr>
            <w:tcW w:w="1072" w:type="dxa"/>
            <w:vAlign w:val="center"/>
          </w:tcPr>
          <w:p w14:paraId="5EF5EBBB" w14:textId="77777777" w:rsidR="00765DA8" w:rsidRPr="00C31190" w:rsidRDefault="00765DA8" w:rsidP="000E3518">
            <w:pPr>
              <w:jc w:val="center"/>
              <w:rPr>
                <w:rFonts w:ascii="Arial" w:hAnsi="Arial" w:cs="Arial"/>
                <w:sz w:val="16"/>
                <w:szCs w:val="16"/>
              </w:rPr>
            </w:pPr>
            <w:r>
              <w:rPr>
                <w:rFonts w:ascii="Arial" w:hAnsi="Arial" w:cs="Arial"/>
                <w:sz w:val="16"/>
                <w:szCs w:val="16"/>
              </w:rPr>
              <w:t>0</w:t>
            </w:r>
          </w:p>
        </w:tc>
        <w:tc>
          <w:tcPr>
            <w:tcW w:w="603" w:type="dxa"/>
            <w:tcMar>
              <w:left w:w="72" w:type="dxa"/>
              <w:right w:w="72" w:type="dxa"/>
            </w:tcMar>
          </w:tcPr>
          <w:p w14:paraId="1B613E6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0.339</w:t>
            </w:r>
          </w:p>
        </w:tc>
        <w:tc>
          <w:tcPr>
            <w:tcW w:w="520" w:type="dxa"/>
            <w:tcMar>
              <w:left w:w="72" w:type="dxa"/>
              <w:right w:w="72" w:type="dxa"/>
            </w:tcMar>
          </w:tcPr>
          <w:p w14:paraId="7CA3A43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0.248</w:t>
            </w:r>
          </w:p>
        </w:tc>
        <w:tc>
          <w:tcPr>
            <w:tcW w:w="520" w:type="dxa"/>
            <w:tcMar>
              <w:left w:w="72" w:type="dxa"/>
              <w:right w:w="72" w:type="dxa"/>
            </w:tcMar>
          </w:tcPr>
          <w:p w14:paraId="2CE0F2E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0.196</w:t>
            </w:r>
          </w:p>
        </w:tc>
        <w:tc>
          <w:tcPr>
            <w:tcW w:w="520" w:type="dxa"/>
            <w:tcMar>
              <w:left w:w="72" w:type="dxa"/>
              <w:right w:w="72" w:type="dxa"/>
            </w:tcMar>
          </w:tcPr>
          <w:p w14:paraId="4CD2947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0.163</w:t>
            </w:r>
          </w:p>
        </w:tc>
        <w:tc>
          <w:tcPr>
            <w:tcW w:w="520" w:type="dxa"/>
            <w:tcMar>
              <w:left w:w="72" w:type="dxa"/>
              <w:right w:w="72" w:type="dxa"/>
            </w:tcMar>
          </w:tcPr>
          <w:p w14:paraId="4596038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0.139</w:t>
            </w:r>
          </w:p>
        </w:tc>
        <w:tc>
          <w:tcPr>
            <w:tcW w:w="520" w:type="dxa"/>
            <w:tcMar>
              <w:left w:w="72" w:type="dxa"/>
              <w:right w:w="72" w:type="dxa"/>
            </w:tcMar>
          </w:tcPr>
          <w:p w14:paraId="27112BC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0.122</w:t>
            </w:r>
          </w:p>
        </w:tc>
        <w:tc>
          <w:tcPr>
            <w:tcW w:w="520" w:type="dxa"/>
            <w:tcMar>
              <w:left w:w="72" w:type="dxa"/>
              <w:right w:w="72" w:type="dxa"/>
            </w:tcMar>
          </w:tcPr>
          <w:p w14:paraId="58C948C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0.108</w:t>
            </w:r>
          </w:p>
        </w:tc>
        <w:tc>
          <w:tcPr>
            <w:tcW w:w="520" w:type="dxa"/>
            <w:tcMar>
              <w:left w:w="72" w:type="dxa"/>
              <w:right w:w="72" w:type="dxa"/>
            </w:tcMar>
          </w:tcPr>
          <w:p w14:paraId="3CFB0D0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0.098</w:t>
            </w:r>
          </w:p>
        </w:tc>
        <w:tc>
          <w:tcPr>
            <w:tcW w:w="520" w:type="dxa"/>
            <w:tcMar>
              <w:left w:w="72" w:type="dxa"/>
              <w:right w:w="72" w:type="dxa"/>
            </w:tcMar>
          </w:tcPr>
          <w:p w14:paraId="062FD1F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0.089</w:t>
            </w:r>
          </w:p>
        </w:tc>
        <w:tc>
          <w:tcPr>
            <w:tcW w:w="520" w:type="dxa"/>
            <w:tcMar>
              <w:left w:w="72" w:type="dxa"/>
              <w:right w:w="72" w:type="dxa"/>
            </w:tcMar>
          </w:tcPr>
          <w:p w14:paraId="73968CF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0.081</w:t>
            </w:r>
          </w:p>
        </w:tc>
        <w:tc>
          <w:tcPr>
            <w:tcW w:w="520" w:type="dxa"/>
            <w:tcMar>
              <w:left w:w="72" w:type="dxa"/>
              <w:right w:w="72" w:type="dxa"/>
            </w:tcMar>
          </w:tcPr>
          <w:p w14:paraId="71AB3F0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0.075</w:t>
            </w:r>
          </w:p>
        </w:tc>
        <w:tc>
          <w:tcPr>
            <w:tcW w:w="520" w:type="dxa"/>
            <w:tcMar>
              <w:left w:w="72" w:type="dxa"/>
              <w:right w:w="72" w:type="dxa"/>
            </w:tcMar>
          </w:tcPr>
          <w:p w14:paraId="519D616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0.070</w:t>
            </w:r>
          </w:p>
        </w:tc>
        <w:tc>
          <w:tcPr>
            <w:tcW w:w="520" w:type="dxa"/>
            <w:tcMar>
              <w:left w:w="72" w:type="dxa"/>
              <w:right w:w="72" w:type="dxa"/>
            </w:tcMar>
          </w:tcPr>
          <w:p w14:paraId="1DADB9D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0.065</w:t>
            </w:r>
          </w:p>
        </w:tc>
        <w:tc>
          <w:tcPr>
            <w:tcW w:w="520" w:type="dxa"/>
            <w:tcMar>
              <w:left w:w="72" w:type="dxa"/>
              <w:right w:w="72" w:type="dxa"/>
            </w:tcMar>
          </w:tcPr>
          <w:p w14:paraId="2CBFC47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0.061</w:t>
            </w:r>
          </w:p>
        </w:tc>
        <w:tc>
          <w:tcPr>
            <w:tcW w:w="520" w:type="dxa"/>
            <w:tcMar>
              <w:left w:w="72" w:type="dxa"/>
              <w:right w:w="72" w:type="dxa"/>
            </w:tcMar>
          </w:tcPr>
          <w:p w14:paraId="53E04AF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0.058</w:t>
            </w:r>
          </w:p>
        </w:tc>
        <w:tc>
          <w:tcPr>
            <w:tcW w:w="520" w:type="dxa"/>
            <w:tcMar>
              <w:left w:w="72" w:type="dxa"/>
              <w:right w:w="72" w:type="dxa"/>
            </w:tcMar>
          </w:tcPr>
          <w:p w14:paraId="5EA8C1B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0.055</w:t>
            </w:r>
          </w:p>
        </w:tc>
        <w:tc>
          <w:tcPr>
            <w:tcW w:w="520" w:type="dxa"/>
            <w:tcMar>
              <w:left w:w="72" w:type="dxa"/>
              <w:right w:w="72" w:type="dxa"/>
            </w:tcMar>
          </w:tcPr>
          <w:p w14:paraId="0B1D71F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0.043</w:t>
            </w:r>
          </w:p>
        </w:tc>
        <w:tc>
          <w:tcPr>
            <w:tcW w:w="520" w:type="dxa"/>
            <w:tcMar>
              <w:left w:w="72" w:type="dxa"/>
              <w:right w:w="72" w:type="dxa"/>
            </w:tcMar>
          </w:tcPr>
          <w:p w14:paraId="03A9BF5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0.035</w:t>
            </w:r>
          </w:p>
        </w:tc>
        <w:tc>
          <w:tcPr>
            <w:tcW w:w="520" w:type="dxa"/>
            <w:tcMar>
              <w:left w:w="72" w:type="dxa"/>
              <w:right w:w="72" w:type="dxa"/>
            </w:tcMar>
          </w:tcPr>
          <w:p w14:paraId="221E1F5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0.030</w:t>
            </w:r>
          </w:p>
        </w:tc>
      </w:tr>
      <w:tr w:rsidR="00765DA8" w:rsidRPr="00C31190" w14:paraId="1B50D103" w14:textId="77777777" w:rsidTr="00765DA8">
        <w:tc>
          <w:tcPr>
            <w:tcW w:w="742" w:type="dxa"/>
            <w:vMerge/>
            <w:vAlign w:val="center"/>
          </w:tcPr>
          <w:p w14:paraId="67161B74"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5628220E" w14:textId="77777777" w:rsidR="00765DA8" w:rsidRPr="00C31190" w:rsidRDefault="00765DA8" w:rsidP="000E3518">
            <w:pPr>
              <w:jc w:val="center"/>
              <w:rPr>
                <w:rFonts w:ascii="Arial" w:hAnsi="Arial" w:cs="Arial"/>
                <w:sz w:val="16"/>
                <w:szCs w:val="16"/>
              </w:rPr>
            </w:pPr>
            <w:r>
              <w:rPr>
                <w:rFonts w:ascii="Arial" w:hAnsi="Arial" w:cs="Arial"/>
                <w:sz w:val="16"/>
                <w:szCs w:val="16"/>
              </w:rPr>
              <w:t>11</w:t>
            </w:r>
          </w:p>
        </w:tc>
        <w:tc>
          <w:tcPr>
            <w:tcW w:w="603" w:type="dxa"/>
            <w:tcMar>
              <w:left w:w="72" w:type="dxa"/>
              <w:right w:w="72" w:type="dxa"/>
            </w:tcMar>
          </w:tcPr>
          <w:p w14:paraId="5CAF690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0.089</w:t>
            </w:r>
          </w:p>
        </w:tc>
        <w:tc>
          <w:tcPr>
            <w:tcW w:w="520" w:type="dxa"/>
            <w:tcMar>
              <w:left w:w="72" w:type="dxa"/>
              <w:right w:w="72" w:type="dxa"/>
            </w:tcMar>
          </w:tcPr>
          <w:p w14:paraId="505CE14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0.081</w:t>
            </w:r>
          </w:p>
        </w:tc>
        <w:tc>
          <w:tcPr>
            <w:tcW w:w="520" w:type="dxa"/>
            <w:tcMar>
              <w:left w:w="72" w:type="dxa"/>
              <w:right w:w="72" w:type="dxa"/>
            </w:tcMar>
          </w:tcPr>
          <w:p w14:paraId="163B08F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0.075</w:t>
            </w:r>
          </w:p>
        </w:tc>
        <w:tc>
          <w:tcPr>
            <w:tcW w:w="520" w:type="dxa"/>
            <w:tcMar>
              <w:left w:w="72" w:type="dxa"/>
              <w:right w:w="72" w:type="dxa"/>
            </w:tcMar>
          </w:tcPr>
          <w:p w14:paraId="71D3604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0.069</w:t>
            </w:r>
          </w:p>
        </w:tc>
        <w:tc>
          <w:tcPr>
            <w:tcW w:w="520" w:type="dxa"/>
            <w:tcMar>
              <w:left w:w="72" w:type="dxa"/>
              <w:right w:w="72" w:type="dxa"/>
            </w:tcMar>
          </w:tcPr>
          <w:p w14:paraId="5520F28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0.065</w:t>
            </w:r>
          </w:p>
        </w:tc>
        <w:tc>
          <w:tcPr>
            <w:tcW w:w="520" w:type="dxa"/>
            <w:tcMar>
              <w:left w:w="72" w:type="dxa"/>
              <w:right w:w="72" w:type="dxa"/>
            </w:tcMar>
          </w:tcPr>
          <w:p w14:paraId="6C063A7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0.061</w:t>
            </w:r>
          </w:p>
        </w:tc>
        <w:tc>
          <w:tcPr>
            <w:tcW w:w="520" w:type="dxa"/>
            <w:tcMar>
              <w:left w:w="72" w:type="dxa"/>
              <w:right w:w="72" w:type="dxa"/>
            </w:tcMar>
          </w:tcPr>
          <w:p w14:paraId="45FE550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0.057</w:t>
            </w:r>
          </w:p>
        </w:tc>
        <w:tc>
          <w:tcPr>
            <w:tcW w:w="520" w:type="dxa"/>
            <w:tcMar>
              <w:left w:w="72" w:type="dxa"/>
              <w:right w:w="72" w:type="dxa"/>
            </w:tcMar>
          </w:tcPr>
          <w:p w14:paraId="4911C1F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0.054</w:t>
            </w:r>
          </w:p>
        </w:tc>
        <w:tc>
          <w:tcPr>
            <w:tcW w:w="520" w:type="dxa"/>
            <w:tcMar>
              <w:left w:w="72" w:type="dxa"/>
              <w:right w:w="72" w:type="dxa"/>
            </w:tcMar>
          </w:tcPr>
          <w:p w14:paraId="494A1BC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0.051</w:t>
            </w:r>
          </w:p>
        </w:tc>
        <w:tc>
          <w:tcPr>
            <w:tcW w:w="520" w:type="dxa"/>
            <w:tcMar>
              <w:left w:w="72" w:type="dxa"/>
              <w:right w:w="72" w:type="dxa"/>
            </w:tcMar>
          </w:tcPr>
          <w:p w14:paraId="3B19A53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0.048</w:t>
            </w:r>
          </w:p>
        </w:tc>
        <w:tc>
          <w:tcPr>
            <w:tcW w:w="520" w:type="dxa"/>
            <w:tcMar>
              <w:left w:w="72" w:type="dxa"/>
              <w:right w:w="72" w:type="dxa"/>
            </w:tcMar>
          </w:tcPr>
          <w:p w14:paraId="61E3569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0.046</w:t>
            </w:r>
          </w:p>
        </w:tc>
        <w:tc>
          <w:tcPr>
            <w:tcW w:w="520" w:type="dxa"/>
            <w:tcMar>
              <w:left w:w="72" w:type="dxa"/>
              <w:right w:w="72" w:type="dxa"/>
            </w:tcMar>
          </w:tcPr>
          <w:p w14:paraId="697CC5A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0.044</w:t>
            </w:r>
          </w:p>
        </w:tc>
        <w:tc>
          <w:tcPr>
            <w:tcW w:w="520" w:type="dxa"/>
            <w:tcMar>
              <w:left w:w="72" w:type="dxa"/>
              <w:right w:w="72" w:type="dxa"/>
            </w:tcMar>
          </w:tcPr>
          <w:p w14:paraId="72B679D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0.042</w:t>
            </w:r>
          </w:p>
        </w:tc>
        <w:tc>
          <w:tcPr>
            <w:tcW w:w="520" w:type="dxa"/>
            <w:tcMar>
              <w:left w:w="72" w:type="dxa"/>
              <w:right w:w="72" w:type="dxa"/>
            </w:tcMar>
          </w:tcPr>
          <w:p w14:paraId="5D6E255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0.040</w:t>
            </w:r>
          </w:p>
        </w:tc>
        <w:tc>
          <w:tcPr>
            <w:tcW w:w="520" w:type="dxa"/>
            <w:tcMar>
              <w:left w:w="72" w:type="dxa"/>
              <w:right w:w="72" w:type="dxa"/>
            </w:tcMar>
          </w:tcPr>
          <w:p w14:paraId="659A956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0.039</w:t>
            </w:r>
          </w:p>
        </w:tc>
        <w:tc>
          <w:tcPr>
            <w:tcW w:w="520" w:type="dxa"/>
            <w:tcMar>
              <w:left w:w="72" w:type="dxa"/>
              <w:right w:w="72" w:type="dxa"/>
            </w:tcMar>
          </w:tcPr>
          <w:p w14:paraId="766174D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0.037</w:t>
            </w:r>
          </w:p>
        </w:tc>
        <w:tc>
          <w:tcPr>
            <w:tcW w:w="520" w:type="dxa"/>
            <w:tcMar>
              <w:left w:w="72" w:type="dxa"/>
              <w:right w:w="72" w:type="dxa"/>
            </w:tcMar>
          </w:tcPr>
          <w:p w14:paraId="13CD3F3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0.031</w:t>
            </w:r>
          </w:p>
        </w:tc>
        <w:tc>
          <w:tcPr>
            <w:tcW w:w="520" w:type="dxa"/>
            <w:tcMar>
              <w:left w:w="72" w:type="dxa"/>
              <w:right w:w="72" w:type="dxa"/>
            </w:tcMar>
          </w:tcPr>
          <w:p w14:paraId="43FE0CD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0.027</w:t>
            </w:r>
          </w:p>
        </w:tc>
        <w:tc>
          <w:tcPr>
            <w:tcW w:w="520" w:type="dxa"/>
            <w:tcMar>
              <w:left w:w="72" w:type="dxa"/>
              <w:right w:w="72" w:type="dxa"/>
            </w:tcMar>
          </w:tcPr>
          <w:p w14:paraId="043FB6B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0.024</w:t>
            </w:r>
          </w:p>
        </w:tc>
      </w:tr>
      <w:tr w:rsidR="00765DA8" w:rsidRPr="00C31190" w14:paraId="0140BF89" w14:textId="77777777" w:rsidTr="00765DA8">
        <w:tc>
          <w:tcPr>
            <w:tcW w:w="742" w:type="dxa"/>
            <w:vMerge/>
            <w:vAlign w:val="center"/>
          </w:tcPr>
          <w:p w14:paraId="066F2DB8"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7239A636" w14:textId="77777777" w:rsidR="00765DA8" w:rsidRPr="00C31190" w:rsidRDefault="00765DA8" w:rsidP="000E3518">
            <w:pPr>
              <w:jc w:val="center"/>
              <w:rPr>
                <w:rFonts w:ascii="Arial" w:hAnsi="Arial" w:cs="Arial"/>
                <w:sz w:val="16"/>
                <w:szCs w:val="16"/>
              </w:rPr>
            </w:pPr>
            <w:r>
              <w:rPr>
                <w:rFonts w:ascii="Arial" w:hAnsi="Arial" w:cs="Arial"/>
                <w:sz w:val="16"/>
                <w:szCs w:val="16"/>
              </w:rPr>
              <w:t>12</w:t>
            </w:r>
          </w:p>
        </w:tc>
        <w:tc>
          <w:tcPr>
            <w:tcW w:w="603" w:type="dxa"/>
            <w:tcMar>
              <w:left w:w="72" w:type="dxa"/>
              <w:right w:w="72" w:type="dxa"/>
            </w:tcMar>
          </w:tcPr>
          <w:p w14:paraId="28AA529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0.085</w:t>
            </w:r>
          </w:p>
        </w:tc>
        <w:tc>
          <w:tcPr>
            <w:tcW w:w="520" w:type="dxa"/>
            <w:tcMar>
              <w:left w:w="72" w:type="dxa"/>
              <w:right w:w="72" w:type="dxa"/>
            </w:tcMar>
          </w:tcPr>
          <w:p w14:paraId="292E3C5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0.078</w:t>
            </w:r>
          </w:p>
        </w:tc>
        <w:tc>
          <w:tcPr>
            <w:tcW w:w="520" w:type="dxa"/>
            <w:tcMar>
              <w:left w:w="72" w:type="dxa"/>
              <w:right w:w="72" w:type="dxa"/>
            </w:tcMar>
          </w:tcPr>
          <w:p w14:paraId="6DCDFA9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0.072</w:t>
            </w:r>
          </w:p>
        </w:tc>
        <w:tc>
          <w:tcPr>
            <w:tcW w:w="520" w:type="dxa"/>
            <w:tcMar>
              <w:left w:w="72" w:type="dxa"/>
              <w:right w:w="72" w:type="dxa"/>
            </w:tcMar>
          </w:tcPr>
          <w:p w14:paraId="1213986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0.067</w:t>
            </w:r>
          </w:p>
        </w:tc>
        <w:tc>
          <w:tcPr>
            <w:tcW w:w="520" w:type="dxa"/>
            <w:tcMar>
              <w:left w:w="72" w:type="dxa"/>
              <w:right w:w="72" w:type="dxa"/>
            </w:tcMar>
          </w:tcPr>
          <w:p w14:paraId="14C957C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0.062</w:t>
            </w:r>
          </w:p>
        </w:tc>
        <w:tc>
          <w:tcPr>
            <w:tcW w:w="520" w:type="dxa"/>
            <w:tcMar>
              <w:left w:w="72" w:type="dxa"/>
              <w:right w:w="72" w:type="dxa"/>
            </w:tcMar>
          </w:tcPr>
          <w:p w14:paraId="0B39D41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0.058</w:t>
            </w:r>
          </w:p>
        </w:tc>
        <w:tc>
          <w:tcPr>
            <w:tcW w:w="520" w:type="dxa"/>
            <w:tcMar>
              <w:left w:w="72" w:type="dxa"/>
              <w:right w:w="72" w:type="dxa"/>
            </w:tcMar>
          </w:tcPr>
          <w:p w14:paraId="4489A1C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0.055</w:t>
            </w:r>
          </w:p>
        </w:tc>
        <w:tc>
          <w:tcPr>
            <w:tcW w:w="520" w:type="dxa"/>
            <w:tcMar>
              <w:left w:w="72" w:type="dxa"/>
              <w:right w:w="72" w:type="dxa"/>
            </w:tcMar>
          </w:tcPr>
          <w:p w14:paraId="6F0F8CE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0.052</w:t>
            </w:r>
          </w:p>
        </w:tc>
        <w:tc>
          <w:tcPr>
            <w:tcW w:w="520" w:type="dxa"/>
            <w:tcMar>
              <w:left w:w="72" w:type="dxa"/>
              <w:right w:w="72" w:type="dxa"/>
            </w:tcMar>
          </w:tcPr>
          <w:p w14:paraId="429D7CA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0.049</w:t>
            </w:r>
          </w:p>
        </w:tc>
        <w:tc>
          <w:tcPr>
            <w:tcW w:w="520" w:type="dxa"/>
            <w:tcMar>
              <w:left w:w="72" w:type="dxa"/>
              <w:right w:w="72" w:type="dxa"/>
            </w:tcMar>
          </w:tcPr>
          <w:p w14:paraId="2EC4849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0.047</w:t>
            </w:r>
          </w:p>
        </w:tc>
        <w:tc>
          <w:tcPr>
            <w:tcW w:w="520" w:type="dxa"/>
            <w:tcMar>
              <w:left w:w="72" w:type="dxa"/>
              <w:right w:w="72" w:type="dxa"/>
            </w:tcMar>
          </w:tcPr>
          <w:p w14:paraId="4420425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0.045</w:t>
            </w:r>
          </w:p>
        </w:tc>
        <w:tc>
          <w:tcPr>
            <w:tcW w:w="520" w:type="dxa"/>
            <w:tcMar>
              <w:left w:w="72" w:type="dxa"/>
              <w:right w:w="72" w:type="dxa"/>
            </w:tcMar>
          </w:tcPr>
          <w:p w14:paraId="249EE6F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0.043</w:t>
            </w:r>
          </w:p>
        </w:tc>
        <w:tc>
          <w:tcPr>
            <w:tcW w:w="520" w:type="dxa"/>
            <w:tcMar>
              <w:left w:w="72" w:type="dxa"/>
              <w:right w:w="72" w:type="dxa"/>
            </w:tcMar>
          </w:tcPr>
          <w:p w14:paraId="7F1065C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0.041</w:t>
            </w:r>
          </w:p>
        </w:tc>
        <w:tc>
          <w:tcPr>
            <w:tcW w:w="520" w:type="dxa"/>
            <w:tcMar>
              <w:left w:w="72" w:type="dxa"/>
              <w:right w:w="72" w:type="dxa"/>
            </w:tcMar>
          </w:tcPr>
          <w:p w14:paraId="331C81E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0.039</w:t>
            </w:r>
          </w:p>
        </w:tc>
        <w:tc>
          <w:tcPr>
            <w:tcW w:w="520" w:type="dxa"/>
            <w:tcMar>
              <w:left w:w="72" w:type="dxa"/>
              <w:right w:w="72" w:type="dxa"/>
            </w:tcMar>
          </w:tcPr>
          <w:p w14:paraId="67AFED8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0.038</w:t>
            </w:r>
          </w:p>
        </w:tc>
        <w:tc>
          <w:tcPr>
            <w:tcW w:w="520" w:type="dxa"/>
            <w:tcMar>
              <w:left w:w="72" w:type="dxa"/>
              <w:right w:w="72" w:type="dxa"/>
            </w:tcMar>
          </w:tcPr>
          <w:p w14:paraId="63375A5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0.036</w:t>
            </w:r>
          </w:p>
        </w:tc>
        <w:tc>
          <w:tcPr>
            <w:tcW w:w="520" w:type="dxa"/>
            <w:tcMar>
              <w:left w:w="72" w:type="dxa"/>
              <w:right w:w="72" w:type="dxa"/>
            </w:tcMar>
          </w:tcPr>
          <w:p w14:paraId="5D9255D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0.031</w:t>
            </w:r>
          </w:p>
        </w:tc>
        <w:tc>
          <w:tcPr>
            <w:tcW w:w="520" w:type="dxa"/>
            <w:tcMar>
              <w:left w:w="72" w:type="dxa"/>
              <w:right w:w="72" w:type="dxa"/>
            </w:tcMar>
          </w:tcPr>
          <w:p w14:paraId="51F4BBF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0.027</w:t>
            </w:r>
          </w:p>
        </w:tc>
        <w:tc>
          <w:tcPr>
            <w:tcW w:w="520" w:type="dxa"/>
            <w:tcMar>
              <w:left w:w="72" w:type="dxa"/>
              <w:right w:w="72" w:type="dxa"/>
            </w:tcMar>
          </w:tcPr>
          <w:p w14:paraId="34DC449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0.023</w:t>
            </w:r>
          </w:p>
        </w:tc>
      </w:tr>
      <w:tr w:rsidR="00765DA8" w:rsidRPr="00C31190" w14:paraId="582E9782" w14:textId="77777777" w:rsidTr="00765DA8">
        <w:tc>
          <w:tcPr>
            <w:tcW w:w="742" w:type="dxa"/>
            <w:vMerge/>
            <w:vAlign w:val="center"/>
          </w:tcPr>
          <w:p w14:paraId="2C009A5A"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2E2E2F49" w14:textId="77777777" w:rsidR="00765DA8" w:rsidRPr="00C31190" w:rsidRDefault="00765DA8" w:rsidP="000E3518">
            <w:pPr>
              <w:jc w:val="center"/>
              <w:rPr>
                <w:rFonts w:ascii="Arial" w:hAnsi="Arial" w:cs="Arial"/>
                <w:sz w:val="16"/>
                <w:szCs w:val="16"/>
              </w:rPr>
            </w:pPr>
            <w:r>
              <w:rPr>
                <w:rFonts w:ascii="Arial" w:hAnsi="Arial" w:cs="Arial"/>
                <w:sz w:val="16"/>
                <w:szCs w:val="16"/>
              </w:rPr>
              <w:t>13</w:t>
            </w:r>
          </w:p>
        </w:tc>
        <w:tc>
          <w:tcPr>
            <w:tcW w:w="603" w:type="dxa"/>
            <w:tcMar>
              <w:left w:w="72" w:type="dxa"/>
              <w:right w:w="72" w:type="dxa"/>
            </w:tcMar>
          </w:tcPr>
          <w:p w14:paraId="3CD8D88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0.082</w:t>
            </w:r>
          </w:p>
        </w:tc>
        <w:tc>
          <w:tcPr>
            <w:tcW w:w="520" w:type="dxa"/>
            <w:tcMar>
              <w:left w:w="72" w:type="dxa"/>
              <w:right w:w="72" w:type="dxa"/>
            </w:tcMar>
          </w:tcPr>
          <w:p w14:paraId="65F77C6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0.075</w:t>
            </w:r>
          </w:p>
        </w:tc>
        <w:tc>
          <w:tcPr>
            <w:tcW w:w="520" w:type="dxa"/>
            <w:tcMar>
              <w:left w:w="72" w:type="dxa"/>
              <w:right w:w="72" w:type="dxa"/>
            </w:tcMar>
          </w:tcPr>
          <w:p w14:paraId="626D981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0.069</w:t>
            </w:r>
          </w:p>
        </w:tc>
        <w:tc>
          <w:tcPr>
            <w:tcW w:w="520" w:type="dxa"/>
            <w:tcMar>
              <w:left w:w="72" w:type="dxa"/>
              <w:right w:w="72" w:type="dxa"/>
            </w:tcMar>
          </w:tcPr>
          <w:p w14:paraId="2171C96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0.064</w:t>
            </w:r>
          </w:p>
        </w:tc>
        <w:tc>
          <w:tcPr>
            <w:tcW w:w="520" w:type="dxa"/>
            <w:tcMar>
              <w:left w:w="72" w:type="dxa"/>
              <w:right w:w="72" w:type="dxa"/>
            </w:tcMar>
          </w:tcPr>
          <w:p w14:paraId="2547929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0.060</w:t>
            </w:r>
          </w:p>
        </w:tc>
        <w:tc>
          <w:tcPr>
            <w:tcW w:w="520" w:type="dxa"/>
            <w:tcMar>
              <w:left w:w="72" w:type="dxa"/>
              <w:right w:w="72" w:type="dxa"/>
            </w:tcMar>
          </w:tcPr>
          <w:p w14:paraId="45CE6F9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0.056</w:t>
            </w:r>
          </w:p>
        </w:tc>
        <w:tc>
          <w:tcPr>
            <w:tcW w:w="520" w:type="dxa"/>
            <w:tcMar>
              <w:left w:w="72" w:type="dxa"/>
              <w:right w:w="72" w:type="dxa"/>
            </w:tcMar>
          </w:tcPr>
          <w:p w14:paraId="1B9C909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0.053</w:t>
            </w:r>
          </w:p>
        </w:tc>
        <w:tc>
          <w:tcPr>
            <w:tcW w:w="520" w:type="dxa"/>
            <w:tcMar>
              <w:left w:w="72" w:type="dxa"/>
              <w:right w:w="72" w:type="dxa"/>
            </w:tcMar>
          </w:tcPr>
          <w:p w14:paraId="606386F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0.050</w:t>
            </w:r>
          </w:p>
        </w:tc>
        <w:tc>
          <w:tcPr>
            <w:tcW w:w="520" w:type="dxa"/>
            <w:tcMar>
              <w:left w:w="72" w:type="dxa"/>
              <w:right w:w="72" w:type="dxa"/>
            </w:tcMar>
          </w:tcPr>
          <w:p w14:paraId="653D553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0.048</w:t>
            </w:r>
          </w:p>
        </w:tc>
        <w:tc>
          <w:tcPr>
            <w:tcW w:w="520" w:type="dxa"/>
            <w:tcMar>
              <w:left w:w="72" w:type="dxa"/>
              <w:right w:w="72" w:type="dxa"/>
            </w:tcMar>
          </w:tcPr>
          <w:p w14:paraId="7CFC2F7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0.046</w:t>
            </w:r>
          </w:p>
        </w:tc>
        <w:tc>
          <w:tcPr>
            <w:tcW w:w="520" w:type="dxa"/>
            <w:tcMar>
              <w:left w:w="72" w:type="dxa"/>
              <w:right w:w="72" w:type="dxa"/>
            </w:tcMar>
          </w:tcPr>
          <w:p w14:paraId="71B609C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0.044</w:t>
            </w:r>
          </w:p>
        </w:tc>
        <w:tc>
          <w:tcPr>
            <w:tcW w:w="520" w:type="dxa"/>
            <w:tcMar>
              <w:left w:w="72" w:type="dxa"/>
              <w:right w:w="72" w:type="dxa"/>
            </w:tcMar>
          </w:tcPr>
          <w:p w14:paraId="6FA1E27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0.042</w:t>
            </w:r>
          </w:p>
        </w:tc>
        <w:tc>
          <w:tcPr>
            <w:tcW w:w="520" w:type="dxa"/>
            <w:tcMar>
              <w:left w:w="72" w:type="dxa"/>
              <w:right w:w="72" w:type="dxa"/>
            </w:tcMar>
          </w:tcPr>
          <w:p w14:paraId="3079107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0.040</w:t>
            </w:r>
          </w:p>
        </w:tc>
        <w:tc>
          <w:tcPr>
            <w:tcW w:w="520" w:type="dxa"/>
            <w:tcMar>
              <w:left w:w="72" w:type="dxa"/>
              <w:right w:w="72" w:type="dxa"/>
            </w:tcMar>
          </w:tcPr>
          <w:p w14:paraId="2F78C7F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0.038</w:t>
            </w:r>
          </w:p>
        </w:tc>
        <w:tc>
          <w:tcPr>
            <w:tcW w:w="520" w:type="dxa"/>
            <w:tcMar>
              <w:left w:w="72" w:type="dxa"/>
              <w:right w:w="72" w:type="dxa"/>
            </w:tcMar>
          </w:tcPr>
          <w:p w14:paraId="479B634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0.037</w:t>
            </w:r>
          </w:p>
        </w:tc>
        <w:tc>
          <w:tcPr>
            <w:tcW w:w="520" w:type="dxa"/>
            <w:tcMar>
              <w:left w:w="72" w:type="dxa"/>
              <w:right w:w="72" w:type="dxa"/>
            </w:tcMar>
          </w:tcPr>
          <w:p w14:paraId="2F3CAF3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0.036</w:t>
            </w:r>
          </w:p>
        </w:tc>
        <w:tc>
          <w:tcPr>
            <w:tcW w:w="520" w:type="dxa"/>
            <w:tcMar>
              <w:left w:w="72" w:type="dxa"/>
              <w:right w:w="72" w:type="dxa"/>
            </w:tcMar>
          </w:tcPr>
          <w:p w14:paraId="461B176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0.030</w:t>
            </w:r>
          </w:p>
        </w:tc>
        <w:tc>
          <w:tcPr>
            <w:tcW w:w="520" w:type="dxa"/>
            <w:tcMar>
              <w:left w:w="72" w:type="dxa"/>
              <w:right w:w="72" w:type="dxa"/>
            </w:tcMar>
          </w:tcPr>
          <w:p w14:paraId="185D309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0.026</w:t>
            </w:r>
          </w:p>
        </w:tc>
        <w:tc>
          <w:tcPr>
            <w:tcW w:w="520" w:type="dxa"/>
            <w:tcMar>
              <w:left w:w="72" w:type="dxa"/>
              <w:right w:w="72" w:type="dxa"/>
            </w:tcMar>
          </w:tcPr>
          <w:p w14:paraId="4A1D115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0.023</w:t>
            </w:r>
          </w:p>
        </w:tc>
      </w:tr>
      <w:tr w:rsidR="00765DA8" w:rsidRPr="00C31190" w14:paraId="282D3009" w14:textId="77777777" w:rsidTr="00765DA8">
        <w:tc>
          <w:tcPr>
            <w:tcW w:w="742" w:type="dxa"/>
            <w:vMerge/>
            <w:vAlign w:val="center"/>
          </w:tcPr>
          <w:p w14:paraId="0E7747D2"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110B04DB" w14:textId="77777777" w:rsidR="00765DA8" w:rsidRPr="00C31190" w:rsidRDefault="00765DA8" w:rsidP="000E3518">
            <w:pPr>
              <w:jc w:val="center"/>
              <w:rPr>
                <w:rFonts w:ascii="Arial" w:hAnsi="Arial" w:cs="Arial"/>
                <w:sz w:val="16"/>
                <w:szCs w:val="16"/>
              </w:rPr>
            </w:pPr>
            <w:r>
              <w:rPr>
                <w:rFonts w:ascii="Arial" w:hAnsi="Arial" w:cs="Arial"/>
                <w:sz w:val="16"/>
                <w:szCs w:val="16"/>
              </w:rPr>
              <w:t>14</w:t>
            </w:r>
          </w:p>
        </w:tc>
        <w:tc>
          <w:tcPr>
            <w:tcW w:w="603" w:type="dxa"/>
            <w:tcMar>
              <w:left w:w="72" w:type="dxa"/>
              <w:right w:w="72" w:type="dxa"/>
            </w:tcMar>
          </w:tcPr>
          <w:p w14:paraId="6EC5F68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0.079</w:t>
            </w:r>
          </w:p>
        </w:tc>
        <w:tc>
          <w:tcPr>
            <w:tcW w:w="520" w:type="dxa"/>
            <w:tcMar>
              <w:left w:w="72" w:type="dxa"/>
              <w:right w:w="72" w:type="dxa"/>
            </w:tcMar>
          </w:tcPr>
          <w:p w14:paraId="3B90C43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0.072</w:t>
            </w:r>
          </w:p>
        </w:tc>
        <w:tc>
          <w:tcPr>
            <w:tcW w:w="520" w:type="dxa"/>
            <w:tcMar>
              <w:left w:w="72" w:type="dxa"/>
              <w:right w:w="72" w:type="dxa"/>
            </w:tcMar>
          </w:tcPr>
          <w:p w14:paraId="3BC413A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0.067</w:t>
            </w:r>
          </w:p>
        </w:tc>
        <w:tc>
          <w:tcPr>
            <w:tcW w:w="520" w:type="dxa"/>
            <w:tcMar>
              <w:left w:w="72" w:type="dxa"/>
              <w:right w:w="72" w:type="dxa"/>
            </w:tcMar>
          </w:tcPr>
          <w:p w14:paraId="6C31A9F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0.062</w:t>
            </w:r>
          </w:p>
        </w:tc>
        <w:tc>
          <w:tcPr>
            <w:tcW w:w="520" w:type="dxa"/>
            <w:tcMar>
              <w:left w:w="72" w:type="dxa"/>
              <w:right w:w="72" w:type="dxa"/>
            </w:tcMar>
          </w:tcPr>
          <w:p w14:paraId="4851E4C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0.058</w:t>
            </w:r>
          </w:p>
        </w:tc>
        <w:tc>
          <w:tcPr>
            <w:tcW w:w="520" w:type="dxa"/>
            <w:tcMar>
              <w:left w:w="72" w:type="dxa"/>
              <w:right w:w="72" w:type="dxa"/>
            </w:tcMar>
          </w:tcPr>
          <w:p w14:paraId="08C1CEB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0.055</w:t>
            </w:r>
          </w:p>
        </w:tc>
        <w:tc>
          <w:tcPr>
            <w:tcW w:w="520" w:type="dxa"/>
            <w:tcMar>
              <w:left w:w="72" w:type="dxa"/>
              <w:right w:w="72" w:type="dxa"/>
            </w:tcMar>
          </w:tcPr>
          <w:p w14:paraId="0E239C4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0.052</w:t>
            </w:r>
          </w:p>
        </w:tc>
        <w:tc>
          <w:tcPr>
            <w:tcW w:w="520" w:type="dxa"/>
            <w:tcMar>
              <w:left w:w="72" w:type="dxa"/>
              <w:right w:w="72" w:type="dxa"/>
            </w:tcMar>
          </w:tcPr>
          <w:p w14:paraId="072EC47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0.049</w:t>
            </w:r>
          </w:p>
        </w:tc>
        <w:tc>
          <w:tcPr>
            <w:tcW w:w="520" w:type="dxa"/>
            <w:tcMar>
              <w:left w:w="72" w:type="dxa"/>
              <w:right w:w="72" w:type="dxa"/>
            </w:tcMar>
          </w:tcPr>
          <w:p w14:paraId="28346C1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0.047</w:t>
            </w:r>
          </w:p>
        </w:tc>
        <w:tc>
          <w:tcPr>
            <w:tcW w:w="520" w:type="dxa"/>
            <w:tcMar>
              <w:left w:w="72" w:type="dxa"/>
              <w:right w:w="72" w:type="dxa"/>
            </w:tcMar>
          </w:tcPr>
          <w:p w14:paraId="7E246EA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0.044</w:t>
            </w:r>
          </w:p>
        </w:tc>
        <w:tc>
          <w:tcPr>
            <w:tcW w:w="520" w:type="dxa"/>
            <w:tcMar>
              <w:left w:w="72" w:type="dxa"/>
              <w:right w:w="72" w:type="dxa"/>
            </w:tcMar>
          </w:tcPr>
          <w:p w14:paraId="56B6AA0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0.042</w:t>
            </w:r>
          </w:p>
        </w:tc>
        <w:tc>
          <w:tcPr>
            <w:tcW w:w="520" w:type="dxa"/>
            <w:tcMar>
              <w:left w:w="72" w:type="dxa"/>
              <w:right w:w="72" w:type="dxa"/>
            </w:tcMar>
          </w:tcPr>
          <w:p w14:paraId="38A5BDF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0.041</w:t>
            </w:r>
          </w:p>
        </w:tc>
        <w:tc>
          <w:tcPr>
            <w:tcW w:w="520" w:type="dxa"/>
            <w:tcMar>
              <w:left w:w="72" w:type="dxa"/>
              <w:right w:w="72" w:type="dxa"/>
            </w:tcMar>
          </w:tcPr>
          <w:p w14:paraId="4975640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0.039</w:t>
            </w:r>
          </w:p>
        </w:tc>
        <w:tc>
          <w:tcPr>
            <w:tcW w:w="520" w:type="dxa"/>
            <w:tcMar>
              <w:left w:w="72" w:type="dxa"/>
              <w:right w:w="72" w:type="dxa"/>
            </w:tcMar>
          </w:tcPr>
          <w:p w14:paraId="378B3C5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0.037</w:t>
            </w:r>
          </w:p>
        </w:tc>
        <w:tc>
          <w:tcPr>
            <w:tcW w:w="520" w:type="dxa"/>
            <w:tcMar>
              <w:left w:w="72" w:type="dxa"/>
              <w:right w:w="72" w:type="dxa"/>
            </w:tcMar>
          </w:tcPr>
          <w:p w14:paraId="73964FE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0.036</w:t>
            </w:r>
          </w:p>
        </w:tc>
        <w:tc>
          <w:tcPr>
            <w:tcW w:w="520" w:type="dxa"/>
            <w:tcMar>
              <w:left w:w="72" w:type="dxa"/>
              <w:right w:w="72" w:type="dxa"/>
            </w:tcMar>
          </w:tcPr>
          <w:p w14:paraId="68847EF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0.035</w:t>
            </w:r>
          </w:p>
        </w:tc>
        <w:tc>
          <w:tcPr>
            <w:tcW w:w="520" w:type="dxa"/>
            <w:tcMar>
              <w:left w:w="72" w:type="dxa"/>
              <w:right w:w="72" w:type="dxa"/>
            </w:tcMar>
          </w:tcPr>
          <w:p w14:paraId="3E0814D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0.030</w:t>
            </w:r>
          </w:p>
        </w:tc>
        <w:tc>
          <w:tcPr>
            <w:tcW w:w="520" w:type="dxa"/>
            <w:tcMar>
              <w:left w:w="72" w:type="dxa"/>
              <w:right w:w="72" w:type="dxa"/>
            </w:tcMar>
          </w:tcPr>
          <w:p w14:paraId="5715262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0.026</w:t>
            </w:r>
          </w:p>
        </w:tc>
        <w:tc>
          <w:tcPr>
            <w:tcW w:w="520" w:type="dxa"/>
            <w:tcMar>
              <w:left w:w="72" w:type="dxa"/>
              <w:right w:w="72" w:type="dxa"/>
            </w:tcMar>
          </w:tcPr>
          <w:p w14:paraId="61662F3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0.023</w:t>
            </w:r>
          </w:p>
        </w:tc>
      </w:tr>
      <w:tr w:rsidR="00765DA8" w:rsidRPr="00C31190" w14:paraId="3AF95CF1" w14:textId="77777777" w:rsidTr="00765DA8">
        <w:tc>
          <w:tcPr>
            <w:tcW w:w="742" w:type="dxa"/>
            <w:vMerge/>
            <w:vAlign w:val="center"/>
          </w:tcPr>
          <w:p w14:paraId="68989CD0"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41C4C5B5" w14:textId="77777777" w:rsidR="00765DA8" w:rsidRPr="00C31190" w:rsidRDefault="00765DA8" w:rsidP="000E3518">
            <w:pPr>
              <w:jc w:val="center"/>
              <w:rPr>
                <w:rFonts w:ascii="Arial" w:hAnsi="Arial" w:cs="Arial"/>
                <w:sz w:val="16"/>
                <w:szCs w:val="16"/>
              </w:rPr>
            </w:pPr>
            <w:r>
              <w:rPr>
                <w:rFonts w:ascii="Arial" w:hAnsi="Arial" w:cs="Arial"/>
                <w:sz w:val="16"/>
                <w:szCs w:val="16"/>
              </w:rPr>
              <w:t>15</w:t>
            </w:r>
          </w:p>
        </w:tc>
        <w:tc>
          <w:tcPr>
            <w:tcW w:w="603" w:type="dxa"/>
            <w:tcMar>
              <w:left w:w="72" w:type="dxa"/>
              <w:right w:w="72" w:type="dxa"/>
            </w:tcMar>
          </w:tcPr>
          <w:p w14:paraId="34E18B0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0.076</w:t>
            </w:r>
          </w:p>
        </w:tc>
        <w:tc>
          <w:tcPr>
            <w:tcW w:w="520" w:type="dxa"/>
            <w:tcMar>
              <w:left w:w="72" w:type="dxa"/>
              <w:right w:w="72" w:type="dxa"/>
            </w:tcMar>
          </w:tcPr>
          <w:p w14:paraId="4B9FFA1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0.070</w:t>
            </w:r>
          </w:p>
        </w:tc>
        <w:tc>
          <w:tcPr>
            <w:tcW w:w="520" w:type="dxa"/>
            <w:tcMar>
              <w:left w:w="72" w:type="dxa"/>
              <w:right w:w="72" w:type="dxa"/>
            </w:tcMar>
          </w:tcPr>
          <w:p w14:paraId="534B119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0.065</w:t>
            </w:r>
          </w:p>
        </w:tc>
        <w:tc>
          <w:tcPr>
            <w:tcW w:w="520" w:type="dxa"/>
            <w:tcMar>
              <w:left w:w="72" w:type="dxa"/>
              <w:right w:w="72" w:type="dxa"/>
            </w:tcMar>
          </w:tcPr>
          <w:p w14:paraId="01ED91C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0.060</w:t>
            </w:r>
          </w:p>
        </w:tc>
        <w:tc>
          <w:tcPr>
            <w:tcW w:w="520" w:type="dxa"/>
            <w:tcMar>
              <w:left w:w="72" w:type="dxa"/>
              <w:right w:w="72" w:type="dxa"/>
            </w:tcMar>
          </w:tcPr>
          <w:p w14:paraId="11FEA90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0.056</w:t>
            </w:r>
          </w:p>
        </w:tc>
        <w:tc>
          <w:tcPr>
            <w:tcW w:w="520" w:type="dxa"/>
            <w:tcMar>
              <w:left w:w="72" w:type="dxa"/>
              <w:right w:w="72" w:type="dxa"/>
            </w:tcMar>
          </w:tcPr>
          <w:p w14:paraId="71A6752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0.053</w:t>
            </w:r>
          </w:p>
        </w:tc>
        <w:tc>
          <w:tcPr>
            <w:tcW w:w="520" w:type="dxa"/>
            <w:tcMar>
              <w:left w:w="72" w:type="dxa"/>
              <w:right w:w="72" w:type="dxa"/>
            </w:tcMar>
          </w:tcPr>
          <w:p w14:paraId="19E9A90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0.050</w:t>
            </w:r>
          </w:p>
        </w:tc>
        <w:tc>
          <w:tcPr>
            <w:tcW w:w="520" w:type="dxa"/>
            <w:tcMar>
              <w:left w:w="72" w:type="dxa"/>
              <w:right w:w="72" w:type="dxa"/>
            </w:tcMar>
          </w:tcPr>
          <w:p w14:paraId="3405F9D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0.048</w:t>
            </w:r>
          </w:p>
        </w:tc>
        <w:tc>
          <w:tcPr>
            <w:tcW w:w="520" w:type="dxa"/>
            <w:tcMar>
              <w:left w:w="72" w:type="dxa"/>
              <w:right w:w="72" w:type="dxa"/>
            </w:tcMar>
          </w:tcPr>
          <w:p w14:paraId="644F4CF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0.045</w:t>
            </w:r>
          </w:p>
        </w:tc>
        <w:tc>
          <w:tcPr>
            <w:tcW w:w="520" w:type="dxa"/>
            <w:tcMar>
              <w:left w:w="72" w:type="dxa"/>
              <w:right w:w="72" w:type="dxa"/>
            </w:tcMar>
          </w:tcPr>
          <w:p w14:paraId="51490DC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0.043</w:t>
            </w:r>
          </w:p>
        </w:tc>
        <w:tc>
          <w:tcPr>
            <w:tcW w:w="520" w:type="dxa"/>
            <w:tcMar>
              <w:left w:w="72" w:type="dxa"/>
              <w:right w:w="72" w:type="dxa"/>
            </w:tcMar>
          </w:tcPr>
          <w:p w14:paraId="7AA267E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0.041</w:t>
            </w:r>
          </w:p>
        </w:tc>
        <w:tc>
          <w:tcPr>
            <w:tcW w:w="520" w:type="dxa"/>
            <w:tcMar>
              <w:left w:w="72" w:type="dxa"/>
              <w:right w:w="72" w:type="dxa"/>
            </w:tcMar>
          </w:tcPr>
          <w:p w14:paraId="4378F63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0.040</w:t>
            </w:r>
          </w:p>
        </w:tc>
        <w:tc>
          <w:tcPr>
            <w:tcW w:w="520" w:type="dxa"/>
            <w:tcMar>
              <w:left w:w="72" w:type="dxa"/>
              <w:right w:w="72" w:type="dxa"/>
            </w:tcMar>
          </w:tcPr>
          <w:p w14:paraId="128B5C9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0.038</w:t>
            </w:r>
          </w:p>
        </w:tc>
        <w:tc>
          <w:tcPr>
            <w:tcW w:w="520" w:type="dxa"/>
            <w:tcMar>
              <w:left w:w="72" w:type="dxa"/>
              <w:right w:w="72" w:type="dxa"/>
            </w:tcMar>
          </w:tcPr>
          <w:p w14:paraId="076C3CA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0.037</w:t>
            </w:r>
          </w:p>
        </w:tc>
        <w:tc>
          <w:tcPr>
            <w:tcW w:w="520" w:type="dxa"/>
            <w:tcMar>
              <w:left w:w="72" w:type="dxa"/>
              <w:right w:w="72" w:type="dxa"/>
            </w:tcMar>
          </w:tcPr>
          <w:p w14:paraId="5E5F17F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0.035</w:t>
            </w:r>
          </w:p>
        </w:tc>
        <w:tc>
          <w:tcPr>
            <w:tcW w:w="520" w:type="dxa"/>
            <w:tcMar>
              <w:left w:w="72" w:type="dxa"/>
              <w:right w:w="72" w:type="dxa"/>
            </w:tcMar>
          </w:tcPr>
          <w:p w14:paraId="0128893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0.034</w:t>
            </w:r>
          </w:p>
        </w:tc>
        <w:tc>
          <w:tcPr>
            <w:tcW w:w="520" w:type="dxa"/>
            <w:tcMar>
              <w:left w:w="72" w:type="dxa"/>
              <w:right w:w="72" w:type="dxa"/>
            </w:tcMar>
          </w:tcPr>
          <w:p w14:paraId="0B2525A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0.029</w:t>
            </w:r>
          </w:p>
        </w:tc>
        <w:tc>
          <w:tcPr>
            <w:tcW w:w="520" w:type="dxa"/>
            <w:tcMar>
              <w:left w:w="72" w:type="dxa"/>
              <w:right w:w="72" w:type="dxa"/>
            </w:tcMar>
          </w:tcPr>
          <w:p w14:paraId="2B22384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0.025</w:t>
            </w:r>
          </w:p>
        </w:tc>
        <w:tc>
          <w:tcPr>
            <w:tcW w:w="520" w:type="dxa"/>
            <w:tcMar>
              <w:left w:w="72" w:type="dxa"/>
              <w:right w:w="72" w:type="dxa"/>
            </w:tcMar>
          </w:tcPr>
          <w:p w14:paraId="5AD510F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0.022</w:t>
            </w:r>
          </w:p>
        </w:tc>
      </w:tr>
      <w:tr w:rsidR="00765DA8" w:rsidRPr="00C31190" w14:paraId="6B936915" w14:textId="77777777" w:rsidTr="00765DA8">
        <w:tc>
          <w:tcPr>
            <w:tcW w:w="742" w:type="dxa"/>
            <w:vMerge/>
            <w:vAlign w:val="center"/>
          </w:tcPr>
          <w:p w14:paraId="0B6F4CFD"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47E94BAB" w14:textId="77777777" w:rsidR="00765DA8" w:rsidRPr="00C31190" w:rsidRDefault="00765DA8" w:rsidP="000E3518">
            <w:pPr>
              <w:jc w:val="center"/>
              <w:rPr>
                <w:rFonts w:ascii="Arial" w:hAnsi="Arial" w:cs="Arial"/>
                <w:sz w:val="16"/>
                <w:szCs w:val="16"/>
              </w:rPr>
            </w:pPr>
            <w:r>
              <w:rPr>
                <w:rFonts w:ascii="Arial" w:hAnsi="Arial" w:cs="Arial"/>
                <w:sz w:val="16"/>
                <w:szCs w:val="16"/>
              </w:rPr>
              <w:t>16</w:t>
            </w:r>
          </w:p>
        </w:tc>
        <w:tc>
          <w:tcPr>
            <w:tcW w:w="603" w:type="dxa"/>
            <w:tcMar>
              <w:left w:w="72" w:type="dxa"/>
              <w:right w:w="72" w:type="dxa"/>
            </w:tcMar>
          </w:tcPr>
          <w:p w14:paraId="5C08BD1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0.074</w:t>
            </w:r>
          </w:p>
        </w:tc>
        <w:tc>
          <w:tcPr>
            <w:tcW w:w="520" w:type="dxa"/>
            <w:tcMar>
              <w:left w:w="72" w:type="dxa"/>
              <w:right w:w="72" w:type="dxa"/>
            </w:tcMar>
          </w:tcPr>
          <w:p w14:paraId="564A9FE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0.068</w:t>
            </w:r>
          </w:p>
        </w:tc>
        <w:tc>
          <w:tcPr>
            <w:tcW w:w="520" w:type="dxa"/>
            <w:tcMar>
              <w:left w:w="72" w:type="dxa"/>
              <w:right w:w="72" w:type="dxa"/>
            </w:tcMar>
          </w:tcPr>
          <w:p w14:paraId="07E6240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0.063</w:t>
            </w:r>
          </w:p>
        </w:tc>
        <w:tc>
          <w:tcPr>
            <w:tcW w:w="520" w:type="dxa"/>
            <w:tcMar>
              <w:left w:w="72" w:type="dxa"/>
              <w:right w:w="72" w:type="dxa"/>
            </w:tcMar>
          </w:tcPr>
          <w:p w14:paraId="2300438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0.058</w:t>
            </w:r>
          </w:p>
        </w:tc>
        <w:tc>
          <w:tcPr>
            <w:tcW w:w="520" w:type="dxa"/>
            <w:tcMar>
              <w:left w:w="72" w:type="dxa"/>
              <w:right w:w="72" w:type="dxa"/>
            </w:tcMar>
          </w:tcPr>
          <w:p w14:paraId="5C2C8ED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0.055</w:t>
            </w:r>
          </w:p>
        </w:tc>
        <w:tc>
          <w:tcPr>
            <w:tcW w:w="520" w:type="dxa"/>
            <w:tcMar>
              <w:left w:w="72" w:type="dxa"/>
              <w:right w:w="72" w:type="dxa"/>
            </w:tcMar>
          </w:tcPr>
          <w:p w14:paraId="3470389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0.052</w:t>
            </w:r>
          </w:p>
        </w:tc>
        <w:tc>
          <w:tcPr>
            <w:tcW w:w="520" w:type="dxa"/>
            <w:tcMar>
              <w:left w:w="72" w:type="dxa"/>
              <w:right w:w="72" w:type="dxa"/>
            </w:tcMar>
          </w:tcPr>
          <w:p w14:paraId="503840C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0.049</w:t>
            </w:r>
          </w:p>
        </w:tc>
        <w:tc>
          <w:tcPr>
            <w:tcW w:w="520" w:type="dxa"/>
            <w:tcMar>
              <w:left w:w="72" w:type="dxa"/>
              <w:right w:w="72" w:type="dxa"/>
            </w:tcMar>
          </w:tcPr>
          <w:p w14:paraId="19196A5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0.046</w:t>
            </w:r>
          </w:p>
        </w:tc>
        <w:tc>
          <w:tcPr>
            <w:tcW w:w="520" w:type="dxa"/>
            <w:tcMar>
              <w:left w:w="72" w:type="dxa"/>
              <w:right w:w="72" w:type="dxa"/>
            </w:tcMar>
          </w:tcPr>
          <w:p w14:paraId="7F12060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0.044</w:t>
            </w:r>
          </w:p>
        </w:tc>
        <w:tc>
          <w:tcPr>
            <w:tcW w:w="520" w:type="dxa"/>
            <w:tcMar>
              <w:left w:w="72" w:type="dxa"/>
              <w:right w:w="72" w:type="dxa"/>
            </w:tcMar>
          </w:tcPr>
          <w:p w14:paraId="717DA2F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0.042</w:t>
            </w:r>
          </w:p>
        </w:tc>
        <w:tc>
          <w:tcPr>
            <w:tcW w:w="520" w:type="dxa"/>
            <w:tcMar>
              <w:left w:w="72" w:type="dxa"/>
              <w:right w:w="72" w:type="dxa"/>
            </w:tcMar>
          </w:tcPr>
          <w:p w14:paraId="7BE0C92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0.040</w:t>
            </w:r>
          </w:p>
        </w:tc>
        <w:tc>
          <w:tcPr>
            <w:tcW w:w="520" w:type="dxa"/>
            <w:tcMar>
              <w:left w:w="72" w:type="dxa"/>
              <w:right w:w="72" w:type="dxa"/>
            </w:tcMar>
          </w:tcPr>
          <w:p w14:paraId="7991894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0.039</w:t>
            </w:r>
          </w:p>
        </w:tc>
        <w:tc>
          <w:tcPr>
            <w:tcW w:w="520" w:type="dxa"/>
            <w:tcMar>
              <w:left w:w="72" w:type="dxa"/>
              <w:right w:w="72" w:type="dxa"/>
            </w:tcMar>
          </w:tcPr>
          <w:p w14:paraId="5F4D285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0.037</w:t>
            </w:r>
          </w:p>
        </w:tc>
        <w:tc>
          <w:tcPr>
            <w:tcW w:w="520" w:type="dxa"/>
            <w:tcMar>
              <w:left w:w="72" w:type="dxa"/>
              <w:right w:w="72" w:type="dxa"/>
            </w:tcMar>
          </w:tcPr>
          <w:p w14:paraId="2E12461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0.036</w:t>
            </w:r>
          </w:p>
        </w:tc>
        <w:tc>
          <w:tcPr>
            <w:tcW w:w="520" w:type="dxa"/>
            <w:tcMar>
              <w:left w:w="72" w:type="dxa"/>
              <w:right w:w="72" w:type="dxa"/>
            </w:tcMar>
          </w:tcPr>
          <w:p w14:paraId="0E178CB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0.034</w:t>
            </w:r>
          </w:p>
        </w:tc>
        <w:tc>
          <w:tcPr>
            <w:tcW w:w="520" w:type="dxa"/>
            <w:tcMar>
              <w:left w:w="72" w:type="dxa"/>
              <w:right w:w="72" w:type="dxa"/>
            </w:tcMar>
          </w:tcPr>
          <w:p w14:paraId="387E105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0.033</w:t>
            </w:r>
          </w:p>
        </w:tc>
        <w:tc>
          <w:tcPr>
            <w:tcW w:w="520" w:type="dxa"/>
            <w:tcMar>
              <w:left w:w="72" w:type="dxa"/>
              <w:right w:w="72" w:type="dxa"/>
            </w:tcMar>
          </w:tcPr>
          <w:p w14:paraId="5745947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0.028</w:t>
            </w:r>
          </w:p>
        </w:tc>
        <w:tc>
          <w:tcPr>
            <w:tcW w:w="520" w:type="dxa"/>
            <w:tcMar>
              <w:left w:w="72" w:type="dxa"/>
              <w:right w:w="72" w:type="dxa"/>
            </w:tcMar>
          </w:tcPr>
          <w:p w14:paraId="235EC38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0.025</w:t>
            </w:r>
          </w:p>
        </w:tc>
        <w:tc>
          <w:tcPr>
            <w:tcW w:w="520" w:type="dxa"/>
            <w:tcMar>
              <w:left w:w="72" w:type="dxa"/>
              <w:right w:w="72" w:type="dxa"/>
            </w:tcMar>
          </w:tcPr>
          <w:p w14:paraId="057EC68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0.022</w:t>
            </w:r>
          </w:p>
        </w:tc>
      </w:tr>
      <w:tr w:rsidR="00765DA8" w:rsidRPr="00C31190" w14:paraId="656F8190" w14:textId="77777777" w:rsidTr="00765DA8">
        <w:tc>
          <w:tcPr>
            <w:tcW w:w="742" w:type="dxa"/>
            <w:vMerge/>
            <w:vAlign w:val="center"/>
          </w:tcPr>
          <w:p w14:paraId="11333960"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752CDD55" w14:textId="77777777" w:rsidR="00765DA8" w:rsidRPr="00C31190" w:rsidRDefault="00765DA8" w:rsidP="000E3518">
            <w:pPr>
              <w:jc w:val="center"/>
              <w:rPr>
                <w:rFonts w:ascii="Arial" w:hAnsi="Arial" w:cs="Arial"/>
                <w:sz w:val="16"/>
                <w:szCs w:val="16"/>
              </w:rPr>
            </w:pPr>
            <w:r>
              <w:rPr>
                <w:rFonts w:ascii="Arial" w:hAnsi="Arial" w:cs="Arial"/>
                <w:sz w:val="16"/>
                <w:szCs w:val="16"/>
              </w:rPr>
              <w:t>17</w:t>
            </w:r>
          </w:p>
        </w:tc>
        <w:tc>
          <w:tcPr>
            <w:tcW w:w="603" w:type="dxa"/>
            <w:tcMar>
              <w:left w:w="72" w:type="dxa"/>
              <w:right w:w="72" w:type="dxa"/>
            </w:tcMar>
          </w:tcPr>
          <w:p w14:paraId="5533EE5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0.072</w:t>
            </w:r>
          </w:p>
        </w:tc>
        <w:tc>
          <w:tcPr>
            <w:tcW w:w="520" w:type="dxa"/>
            <w:tcMar>
              <w:left w:w="72" w:type="dxa"/>
              <w:right w:w="72" w:type="dxa"/>
            </w:tcMar>
          </w:tcPr>
          <w:p w14:paraId="444AEE7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0.066</w:t>
            </w:r>
          </w:p>
        </w:tc>
        <w:tc>
          <w:tcPr>
            <w:tcW w:w="520" w:type="dxa"/>
            <w:tcMar>
              <w:left w:w="72" w:type="dxa"/>
              <w:right w:w="72" w:type="dxa"/>
            </w:tcMar>
          </w:tcPr>
          <w:p w14:paraId="09AA74C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0.061</w:t>
            </w:r>
          </w:p>
        </w:tc>
        <w:tc>
          <w:tcPr>
            <w:tcW w:w="520" w:type="dxa"/>
            <w:tcMar>
              <w:left w:w="72" w:type="dxa"/>
              <w:right w:w="72" w:type="dxa"/>
            </w:tcMar>
          </w:tcPr>
          <w:p w14:paraId="6B4E458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0.057</w:t>
            </w:r>
          </w:p>
        </w:tc>
        <w:tc>
          <w:tcPr>
            <w:tcW w:w="520" w:type="dxa"/>
            <w:tcMar>
              <w:left w:w="72" w:type="dxa"/>
              <w:right w:w="72" w:type="dxa"/>
            </w:tcMar>
          </w:tcPr>
          <w:p w14:paraId="34CDA94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0.053</w:t>
            </w:r>
          </w:p>
        </w:tc>
        <w:tc>
          <w:tcPr>
            <w:tcW w:w="520" w:type="dxa"/>
            <w:tcMar>
              <w:left w:w="72" w:type="dxa"/>
              <w:right w:w="72" w:type="dxa"/>
            </w:tcMar>
          </w:tcPr>
          <w:p w14:paraId="50E3D7D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0.050</w:t>
            </w:r>
          </w:p>
        </w:tc>
        <w:tc>
          <w:tcPr>
            <w:tcW w:w="520" w:type="dxa"/>
            <w:tcMar>
              <w:left w:w="72" w:type="dxa"/>
              <w:right w:w="72" w:type="dxa"/>
            </w:tcMar>
          </w:tcPr>
          <w:p w14:paraId="4FDC452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0.048</w:t>
            </w:r>
          </w:p>
        </w:tc>
        <w:tc>
          <w:tcPr>
            <w:tcW w:w="520" w:type="dxa"/>
            <w:tcMar>
              <w:left w:w="72" w:type="dxa"/>
              <w:right w:w="72" w:type="dxa"/>
            </w:tcMar>
          </w:tcPr>
          <w:p w14:paraId="505587D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0.045</w:t>
            </w:r>
          </w:p>
        </w:tc>
        <w:tc>
          <w:tcPr>
            <w:tcW w:w="520" w:type="dxa"/>
            <w:tcMar>
              <w:left w:w="72" w:type="dxa"/>
              <w:right w:w="72" w:type="dxa"/>
            </w:tcMar>
          </w:tcPr>
          <w:p w14:paraId="7C481B9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0.043</w:t>
            </w:r>
          </w:p>
        </w:tc>
        <w:tc>
          <w:tcPr>
            <w:tcW w:w="520" w:type="dxa"/>
            <w:tcMar>
              <w:left w:w="72" w:type="dxa"/>
              <w:right w:w="72" w:type="dxa"/>
            </w:tcMar>
          </w:tcPr>
          <w:p w14:paraId="75565DD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0.041</w:t>
            </w:r>
          </w:p>
        </w:tc>
        <w:tc>
          <w:tcPr>
            <w:tcW w:w="520" w:type="dxa"/>
            <w:tcMar>
              <w:left w:w="72" w:type="dxa"/>
              <w:right w:w="72" w:type="dxa"/>
            </w:tcMar>
          </w:tcPr>
          <w:p w14:paraId="0D5A1A8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0.039</w:t>
            </w:r>
          </w:p>
        </w:tc>
        <w:tc>
          <w:tcPr>
            <w:tcW w:w="520" w:type="dxa"/>
            <w:tcMar>
              <w:left w:w="72" w:type="dxa"/>
              <w:right w:w="72" w:type="dxa"/>
            </w:tcMar>
          </w:tcPr>
          <w:p w14:paraId="54B893C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0.038</w:t>
            </w:r>
          </w:p>
        </w:tc>
        <w:tc>
          <w:tcPr>
            <w:tcW w:w="520" w:type="dxa"/>
            <w:tcMar>
              <w:left w:w="72" w:type="dxa"/>
              <w:right w:w="72" w:type="dxa"/>
            </w:tcMar>
          </w:tcPr>
          <w:p w14:paraId="4809C78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0.036</w:t>
            </w:r>
          </w:p>
        </w:tc>
        <w:tc>
          <w:tcPr>
            <w:tcW w:w="520" w:type="dxa"/>
            <w:tcMar>
              <w:left w:w="72" w:type="dxa"/>
              <w:right w:w="72" w:type="dxa"/>
            </w:tcMar>
          </w:tcPr>
          <w:p w14:paraId="3A38738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0.035</w:t>
            </w:r>
          </w:p>
        </w:tc>
        <w:tc>
          <w:tcPr>
            <w:tcW w:w="520" w:type="dxa"/>
            <w:tcMar>
              <w:left w:w="72" w:type="dxa"/>
              <w:right w:w="72" w:type="dxa"/>
            </w:tcMar>
          </w:tcPr>
          <w:p w14:paraId="22B450E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0.034</w:t>
            </w:r>
          </w:p>
        </w:tc>
        <w:tc>
          <w:tcPr>
            <w:tcW w:w="520" w:type="dxa"/>
            <w:tcMar>
              <w:left w:w="72" w:type="dxa"/>
              <w:right w:w="72" w:type="dxa"/>
            </w:tcMar>
          </w:tcPr>
          <w:p w14:paraId="7A900EA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0.033</w:t>
            </w:r>
          </w:p>
        </w:tc>
        <w:tc>
          <w:tcPr>
            <w:tcW w:w="520" w:type="dxa"/>
            <w:tcMar>
              <w:left w:w="72" w:type="dxa"/>
              <w:right w:w="72" w:type="dxa"/>
            </w:tcMar>
          </w:tcPr>
          <w:p w14:paraId="038FC02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0.028</w:t>
            </w:r>
          </w:p>
        </w:tc>
        <w:tc>
          <w:tcPr>
            <w:tcW w:w="520" w:type="dxa"/>
            <w:tcMar>
              <w:left w:w="72" w:type="dxa"/>
              <w:right w:w="72" w:type="dxa"/>
            </w:tcMar>
          </w:tcPr>
          <w:p w14:paraId="3CCAEF0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0.024</w:t>
            </w:r>
          </w:p>
        </w:tc>
        <w:tc>
          <w:tcPr>
            <w:tcW w:w="520" w:type="dxa"/>
            <w:tcMar>
              <w:left w:w="72" w:type="dxa"/>
              <w:right w:w="72" w:type="dxa"/>
            </w:tcMar>
          </w:tcPr>
          <w:p w14:paraId="5040EA7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0.022</w:t>
            </w:r>
          </w:p>
        </w:tc>
      </w:tr>
      <w:tr w:rsidR="00765DA8" w:rsidRPr="00C31190" w14:paraId="42A9CD5A" w14:textId="77777777" w:rsidTr="00765DA8">
        <w:tc>
          <w:tcPr>
            <w:tcW w:w="742" w:type="dxa"/>
            <w:vMerge/>
            <w:vAlign w:val="center"/>
          </w:tcPr>
          <w:p w14:paraId="01CA6335"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4C4C9F53" w14:textId="77777777" w:rsidR="00765DA8" w:rsidRPr="00C31190" w:rsidRDefault="00765DA8" w:rsidP="000E3518">
            <w:pPr>
              <w:jc w:val="center"/>
              <w:rPr>
                <w:rFonts w:ascii="Arial" w:hAnsi="Arial" w:cs="Arial"/>
                <w:sz w:val="16"/>
                <w:szCs w:val="16"/>
              </w:rPr>
            </w:pPr>
            <w:r>
              <w:rPr>
                <w:rFonts w:ascii="Arial" w:hAnsi="Arial" w:cs="Arial"/>
                <w:sz w:val="16"/>
                <w:szCs w:val="16"/>
              </w:rPr>
              <w:t>18</w:t>
            </w:r>
          </w:p>
        </w:tc>
        <w:tc>
          <w:tcPr>
            <w:tcW w:w="603" w:type="dxa"/>
            <w:tcMar>
              <w:left w:w="72" w:type="dxa"/>
              <w:right w:w="72" w:type="dxa"/>
            </w:tcMar>
          </w:tcPr>
          <w:p w14:paraId="3289206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0.070</w:t>
            </w:r>
          </w:p>
        </w:tc>
        <w:tc>
          <w:tcPr>
            <w:tcW w:w="520" w:type="dxa"/>
            <w:tcMar>
              <w:left w:w="72" w:type="dxa"/>
              <w:right w:w="72" w:type="dxa"/>
            </w:tcMar>
          </w:tcPr>
          <w:p w14:paraId="51ACD37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0.064</w:t>
            </w:r>
          </w:p>
        </w:tc>
        <w:tc>
          <w:tcPr>
            <w:tcW w:w="520" w:type="dxa"/>
            <w:tcMar>
              <w:left w:w="72" w:type="dxa"/>
              <w:right w:w="72" w:type="dxa"/>
            </w:tcMar>
          </w:tcPr>
          <w:p w14:paraId="6E38E04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0.059</w:t>
            </w:r>
          </w:p>
        </w:tc>
        <w:tc>
          <w:tcPr>
            <w:tcW w:w="520" w:type="dxa"/>
            <w:tcMar>
              <w:left w:w="72" w:type="dxa"/>
              <w:right w:w="72" w:type="dxa"/>
            </w:tcMar>
          </w:tcPr>
          <w:p w14:paraId="17010D8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0.055</w:t>
            </w:r>
          </w:p>
        </w:tc>
        <w:tc>
          <w:tcPr>
            <w:tcW w:w="520" w:type="dxa"/>
            <w:tcMar>
              <w:left w:w="72" w:type="dxa"/>
              <w:right w:w="72" w:type="dxa"/>
            </w:tcMar>
          </w:tcPr>
          <w:p w14:paraId="1E702F0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0.052</w:t>
            </w:r>
          </w:p>
        </w:tc>
        <w:tc>
          <w:tcPr>
            <w:tcW w:w="520" w:type="dxa"/>
            <w:tcMar>
              <w:left w:w="72" w:type="dxa"/>
              <w:right w:w="72" w:type="dxa"/>
            </w:tcMar>
          </w:tcPr>
          <w:p w14:paraId="50C93AF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0.049</w:t>
            </w:r>
          </w:p>
        </w:tc>
        <w:tc>
          <w:tcPr>
            <w:tcW w:w="520" w:type="dxa"/>
            <w:tcMar>
              <w:left w:w="72" w:type="dxa"/>
              <w:right w:w="72" w:type="dxa"/>
            </w:tcMar>
          </w:tcPr>
          <w:p w14:paraId="52E7251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0.046</w:t>
            </w:r>
          </w:p>
        </w:tc>
        <w:tc>
          <w:tcPr>
            <w:tcW w:w="520" w:type="dxa"/>
            <w:tcMar>
              <w:left w:w="72" w:type="dxa"/>
              <w:right w:w="72" w:type="dxa"/>
            </w:tcMar>
          </w:tcPr>
          <w:p w14:paraId="0887A32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0.044</w:t>
            </w:r>
          </w:p>
        </w:tc>
        <w:tc>
          <w:tcPr>
            <w:tcW w:w="520" w:type="dxa"/>
            <w:tcMar>
              <w:left w:w="72" w:type="dxa"/>
              <w:right w:w="72" w:type="dxa"/>
            </w:tcMar>
          </w:tcPr>
          <w:p w14:paraId="568ACBE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0.042</w:t>
            </w:r>
          </w:p>
        </w:tc>
        <w:tc>
          <w:tcPr>
            <w:tcW w:w="520" w:type="dxa"/>
            <w:tcMar>
              <w:left w:w="72" w:type="dxa"/>
              <w:right w:w="72" w:type="dxa"/>
            </w:tcMar>
          </w:tcPr>
          <w:p w14:paraId="25BE759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0.040</w:t>
            </w:r>
          </w:p>
        </w:tc>
        <w:tc>
          <w:tcPr>
            <w:tcW w:w="520" w:type="dxa"/>
            <w:tcMar>
              <w:left w:w="72" w:type="dxa"/>
              <w:right w:w="72" w:type="dxa"/>
            </w:tcMar>
          </w:tcPr>
          <w:p w14:paraId="16B17BD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0.039</w:t>
            </w:r>
          </w:p>
        </w:tc>
        <w:tc>
          <w:tcPr>
            <w:tcW w:w="520" w:type="dxa"/>
            <w:tcMar>
              <w:left w:w="72" w:type="dxa"/>
              <w:right w:w="72" w:type="dxa"/>
            </w:tcMar>
          </w:tcPr>
          <w:p w14:paraId="31E9C9F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0.037</w:t>
            </w:r>
          </w:p>
        </w:tc>
        <w:tc>
          <w:tcPr>
            <w:tcW w:w="520" w:type="dxa"/>
            <w:tcMar>
              <w:left w:w="72" w:type="dxa"/>
              <w:right w:w="72" w:type="dxa"/>
            </w:tcMar>
          </w:tcPr>
          <w:p w14:paraId="70F5EC2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0.036</w:t>
            </w:r>
          </w:p>
        </w:tc>
        <w:tc>
          <w:tcPr>
            <w:tcW w:w="520" w:type="dxa"/>
            <w:tcMar>
              <w:left w:w="72" w:type="dxa"/>
              <w:right w:w="72" w:type="dxa"/>
            </w:tcMar>
          </w:tcPr>
          <w:p w14:paraId="2571BC2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0.034</w:t>
            </w:r>
          </w:p>
        </w:tc>
        <w:tc>
          <w:tcPr>
            <w:tcW w:w="520" w:type="dxa"/>
            <w:tcMar>
              <w:left w:w="72" w:type="dxa"/>
              <w:right w:w="72" w:type="dxa"/>
            </w:tcMar>
          </w:tcPr>
          <w:p w14:paraId="174C2DA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0.033</w:t>
            </w:r>
          </w:p>
        </w:tc>
        <w:tc>
          <w:tcPr>
            <w:tcW w:w="520" w:type="dxa"/>
            <w:tcMar>
              <w:left w:w="72" w:type="dxa"/>
              <w:right w:w="72" w:type="dxa"/>
            </w:tcMar>
          </w:tcPr>
          <w:p w14:paraId="6080922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0.032</w:t>
            </w:r>
          </w:p>
        </w:tc>
        <w:tc>
          <w:tcPr>
            <w:tcW w:w="520" w:type="dxa"/>
            <w:tcMar>
              <w:left w:w="72" w:type="dxa"/>
              <w:right w:w="72" w:type="dxa"/>
            </w:tcMar>
          </w:tcPr>
          <w:p w14:paraId="3F7388E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0.027</w:t>
            </w:r>
          </w:p>
        </w:tc>
        <w:tc>
          <w:tcPr>
            <w:tcW w:w="520" w:type="dxa"/>
            <w:tcMar>
              <w:left w:w="72" w:type="dxa"/>
              <w:right w:w="72" w:type="dxa"/>
            </w:tcMar>
          </w:tcPr>
          <w:p w14:paraId="4E58029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0.024</w:t>
            </w:r>
          </w:p>
        </w:tc>
        <w:tc>
          <w:tcPr>
            <w:tcW w:w="520" w:type="dxa"/>
            <w:tcMar>
              <w:left w:w="72" w:type="dxa"/>
              <w:right w:w="72" w:type="dxa"/>
            </w:tcMar>
          </w:tcPr>
          <w:p w14:paraId="21688B0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0.021</w:t>
            </w:r>
          </w:p>
        </w:tc>
      </w:tr>
      <w:tr w:rsidR="00765DA8" w:rsidRPr="00C31190" w14:paraId="533A7471" w14:textId="77777777" w:rsidTr="00765DA8">
        <w:tc>
          <w:tcPr>
            <w:tcW w:w="742" w:type="dxa"/>
            <w:vMerge/>
            <w:vAlign w:val="center"/>
          </w:tcPr>
          <w:p w14:paraId="0737D8AE"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04803CAB" w14:textId="77777777" w:rsidR="00765DA8" w:rsidRPr="00C31190" w:rsidRDefault="00765DA8" w:rsidP="000E3518">
            <w:pPr>
              <w:jc w:val="center"/>
              <w:rPr>
                <w:rFonts w:ascii="Arial" w:hAnsi="Arial" w:cs="Arial"/>
                <w:sz w:val="16"/>
                <w:szCs w:val="16"/>
              </w:rPr>
            </w:pPr>
            <w:r>
              <w:rPr>
                <w:rFonts w:ascii="Arial" w:hAnsi="Arial" w:cs="Arial"/>
                <w:sz w:val="16"/>
                <w:szCs w:val="16"/>
              </w:rPr>
              <w:t>19</w:t>
            </w:r>
          </w:p>
        </w:tc>
        <w:tc>
          <w:tcPr>
            <w:tcW w:w="603" w:type="dxa"/>
            <w:tcMar>
              <w:left w:w="72" w:type="dxa"/>
              <w:right w:w="72" w:type="dxa"/>
            </w:tcMar>
          </w:tcPr>
          <w:p w14:paraId="46A41B1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0.068</w:t>
            </w:r>
          </w:p>
        </w:tc>
        <w:tc>
          <w:tcPr>
            <w:tcW w:w="520" w:type="dxa"/>
            <w:tcMar>
              <w:left w:w="72" w:type="dxa"/>
              <w:right w:w="72" w:type="dxa"/>
            </w:tcMar>
          </w:tcPr>
          <w:p w14:paraId="20B08A0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0.062</w:t>
            </w:r>
          </w:p>
        </w:tc>
        <w:tc>
          <w:tcPr>
            <w:tcW w:w="520" w:type="dxa"/>
            <w:tcMar>
              <w:left w:w="72" w:type="dxa"/>
              <w:right w:w="72" w:type="dxa"/>
            </w:tcMar>
          </w:tcPr>
          <w:p w14:paraId="2FAB7F9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0.058</w:t>
            </w:r>
          </w:p>
        </w:tc>
        <w:tc>
          <w:tcPr>
            <w:tcW w:w="520" w:type="dxa"/>
            <w:tcMar>
              <w:left w:w="72" w:type="dxa"/>
              <w:right w:w="72" w:type="dxa"/>
            </w:tcMar>
          </w:tcPr>
          <w:p w14:paraId="6149956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0.054</w:t>
            </w:r>
          </w:p>
        </w:tc>
        <w:tc>
          <w:tcPr>
            <w:tcW w:w="520" w:type="dxa"/>
            <w:tcMar>
              <w:left w:w="72" w:type="dxa"/>
              <w:right w:w="72" w:type="dxa"/>
            </w:tcMar>
          </w:tcPr>
          <w:p w14:paraId="5EF62F7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0.051</w:t>
            </w:r>
          </w:p>
        </w:tc>
        <w:tc>
          <w:tcPr>
            <w:tcW w:w="520" w:type="dxa"/>
            <w:tcMar>
              <w:left w:w="72" w:type="dxa"/>
              <w:right w:w="72" w:type="dxa"/>
            </w:tcMar>
          </w:tcPr>
          <w:p w14:paraId="2587E34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0.048</w:t>
            </w:r>
          </w:p>
        </w:tc>
        <w:tc>
          <w:tcPr>
            <w:tcW w:w="520" w:type="dxa"/>
            <w:tcMar>
              <w:left w:w="72" w:type="dxa"/>
              <w:right w:w="72" w:type="dxa"/>
            </w:tcMar>
          </w:tcPr>
          <w:p w14:paraId="692664E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0.045</w:t>
            </w:r>
          </w:p>
        </w:tc>
        <w:tc>
          <w:tcPr>
            <w:tcW w:w="520" w:type="dxa"/>
            <w:tcMar>
              <w:left w:w="72" w:type="dxa"/>
              <w:right w:w="72" w:type="dxa"/>
            </w:tcMar>
          </w:tcPr>
          <w:p w14:paraId="00FA749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0.043</w:t>
            </w:r>
          </w:p>
        </w:tc>
        <w:tc>
          <w:tcPr>
            <w:tcW w:w="520" w:type="dxa"/>
            <w:tcMar>
              <w:left w:w="72" w:type="dxa"/>
              <w:right w:w="72" w:type="dxa"/>
            </w:tcMar>
          </w:tcPr>
          <w:p w14:paraId="2356DFC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0.041</w:t>
            </w:r>
          </w:p>
        </w:tc>
        <w:tc>
          <w:tcPr>
            <w:tcW w:w="520" w:type="dxa"/>
            <w:tcMar>
              <w:left w:w="72" w:type="dxa"/>
              <w:right w:w="72" w:type="dxa"/>
            </w:tcMar>
          </w:tcPr>
          <w:p w14:paraId="56D3ADD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0.039</w:t>
            </w:r>
          </w:p>
        </w:tc>
        <w:tc>
          <w:tcPr>
            <w:tcW w:w="520" w:type="dxa"/>
            <w:tcMar>
              <w:left w:w="72" w:type="dxa"/>
              <w:right w:w="72" w:type="dxa"/>
            </w:tcMar>
          </w:tcPr>
          <w:p w14:paraId="11C1AAB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0.038</w:t>
            </w:r>
          </w:p>
        </w:tc>
        <w:tc>
          <w:tcPr>
            <w:tcW w:w="520" w:type="dxa"/>
            <w:tcMar>
              <w:left w:w="72" w:type="dxa"/>
              <w:right w:w="72" w:type="dxa"/>
            </w:tcMar>
          </w:tcPr>
          <w:p w14:paraId="4DBF5C9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0.036</w:t>
            </w:r>
          </w:p>
        </w:tc>
        <w:tc>
          <w:tcPr>
            <w:tcW w:w="520" w:type="dxa"/>
            <w:tcMar>
              <w:left w:w="72" w:type="dxa"/>
              <w:right w:w="72" w:type="dxa"/>
            </w:tcMar>
          </w:tcPr>
          <w:p w14:paraId="4150D1F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0.035</w:t>
            </w:r>
          </w:p>
        </w:tc>
        <w:tc>
          <w:tcPr>
            <w:tcW w:w="520" w:type="dxa"/>
            <w:tcMar>
              <w:left w:w="72" w:type="dxa"/>
              <w:right w:w="72" w:type="dxa"/>
            </w:tcMar>
          </w:tcPr>
          <w:p w14:paraId="5493F64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0.034</w:t>
            </w:r>
          </w:p>
        </w:tc>
        <w:tc>
          <w:tcPr>
            <w:tcW w:w="520" w:type="dxa"/>
            <w:tcMar>
              <w:left w:w="72" w:type="dxa"/>
              <w:right w:w="72" w:type="dxa"/>
            </w:tcMar>
          </w:tcPr>
          <w:p w14:paraId="4B5AE95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0.032</w:t>
            </w:r>
          </w:p>
        </w:tc>
        <w:tc>
          <w:tcPr>
            <w:tcW w:w="520" w:type="dxa"/>
            <w:tcMar>
              <w:left w:w="72" w:type="dxa"/>
              <w:right w:w="72" w:type="dxa"/>
            </w:tcMar>
          </w:tcPr>
          <w:p w14:paraId="79B589C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0.031</w:t>
            </w:r>
          </w:p>
        </w:tc>
        <w:tc>
          <w:tcPr>
            <w:tcW w:w="520" w:type="dxa"/>
            <w:tcMar>
              <w:left w:w="72" w:type="dxa"/>
              <w:right w:w="72" w:type="dxa"/>
            </w:tcMar>
          </w:tcPr>
          <w:p w14:paraId="4472E6A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0.027</w:t>
            </w:r>
          </w:p>
        </w:tc>
        <w:tc>
          <w:tcPr>
            <w:tcW w:w="520" w:type="dxa"/>
            <w:tcMar>
              <w:left w:w="72" w:type="dxa"/>
              <w:right w:w="72" w:type="dxa"/>
            </w:tcMar>
          </w:tcPr>
          <w:p w14:paraId="0707E61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0.024</w:t>
            </w:r>
          </w:p>
        </w:tc>
        <w:tc>
          <w:tcPr>
            <w:tcW w:w="520" w:type="dxa"/>
            <w:tcMar>
              <w:left w:w="72" w:type="dxa"/>
              <w:right w:w="72" w:type="dxa"/>
            </w:tcMar>
          </w:tcPr>
          <w:p w14:paraId="5512F47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0.021</w:t>
            </w:r>
          </w:p>
        </w:tc>
      </w:tr>
      <w:tr w:rsidR="00765DA8" w:rsidRPr="00C31190" w14:paraId="2FF04582" w14:textId="77777777" w:rsidTr="00765DA8">
        <w:tc>
          <w:tcPr>
            <w:tcW w:w="742" w:type="dxa"/>
            <w:vMerge/>
            <w:vAlign w:val="center"/>
          </w:tcPr>
          <w:p w14:paraId="0491F7C2"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6EDA85BF" w14:textId="77777777" w:rsidR="00765DA8" w:rsidRPr="00C31190" w:rsidRDefault="00765DA8" w:rsidP="000E3518">
            <w:pPr>
              <w:jc w:val="center"/>
              <w:rPr>
                <w:rFonts w:ascii="Arial" w:hAnsi="Arial" w:cs="Arial"/>
                <w:sz w:val="16"/>
                <w:szCs w:val="16"/>
              </w:rPr>
            </w:pPr>
            <w:r>
              <w:rPr>
                <w:rFonts w:ascii="Arial" w:hAnsi="Arial" w:cs="Arial"/>
                <w:sz w:val="16"/>
                <w:szCs w:val="16"/>
              </w:rPr>
              <w:t>20</w:t>
            </w:r>
          </w:p>
        </w:tc>
        <w:tc>
          <w:tcPr>
            <w:tcW w:w="603" w:type="dxa"/>
            <w:tcMar>
              <w:left w:w="72" w:type="dxa"/>
              <w:right w:w="72" w:type="dxa"/>
            </w:tcMar>
          </w:tcPr>
          <w:p w14:paraId="5049DA0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0.066</w:t>
            </w:r>
          </w:p>
        </w:tc>
        <w:tc>
          <w:tcPr>
            <w:tcW w:w="520" w:type="dxa"/>
            <w:tcMar>
              <w:left w:w="72" w:type="dxa"/>
              <w:right w:w="72" w:type="dxa"/>
            </w:tcMar>
          </w:tcPr>
          <w:p w14:paraId="3C3E699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0.061</w:t>
            </w:r>
          </w:p>
        </w:tc>
        <w:tc>
          <w:tcPr>
            <w:tcW w:w="520" w:type="dxa"/>
            <w:tcMar>
              <w:left w:w="72" w:type="dxa"/>
              <w:right w:w="72" w:type="dxa"/>
            </w:tcMar>
          </w:tcPr>
          <w:p w14:paraId="41662D1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0.056</w:t>
            </w:r>
          </w:p>
        </w:tc>
        <w:tc>
          <w:tcPr>
            <w:tcW w:w="520" w:type="dxa"/>
            <w:tcMar>
              <w:left w:w="72" w:type="dxa"/>
              <w:right w:w="72" w:type="dxa"/>
            </w:tcMar>
          </w:tcPr>
          <w:p w14:paraId="07DC6D4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0.053</w:t>
            </w:r>
          </w:p>
        </w:tc>
        <w:tc>
          <w:tcPr>
            <w:tcW w:w="520" w:type="dxa"/>
            <w:tcMar>
              <w:left w:w="72" w:type="dxa"/>
              <w:right w:w="72" w:type="dxa"/>
            </w:tcMar>
          </w:tcPr>
          <w:p w14:paraId="2E59E15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0.050</w:t>
            </w:r>
          </w:p>
        </w:tc>
        <w:tc>
          <w:tcPr>
            <w:tcW w:w="520" w:type="dxa"/>
            <w:tcMar>
              <w:left w:w="72" w:type="dxa"/>
              <w:right w:w="72" w:type="dxa"/>
            </w:tcMar>
          </w:tcPr>
          <w:p w14:paraId="492598B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0.047</w:t>
            </w:r>
          </w:p>
        </w:tc>
        <w:tc>
          <w:tcPr>
            <w:tcW w:w="520" w:type="dxa"/>
            <w:tcMar>
              <w:left w:w="72" w:type="dxa"/>
              <w:right w:w="72" w:type="dxa"/>
            </w:tcMar>
          </w:tcPr>
          <w:p w14:paraId="425FCE5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0.044</w:t>
            </w:r>
          </w:p>
        </w:tc>
        <w:tc>
          <w:tcPr>
            <w:tcW w:w="520" w:type="dxa"/>
            <w:tcMar>
              <w:left w:w="72" w:type="dxa"/>
              <w:right w:w="72" w:type="dxa"/>
            </w:tcMar>
          </w:tcPr>
          <w:p w14:paraId="707AB13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0.042</w:t>
            </w:r>
          </w:p>
        </w:tc>
        <w:tc>
          <w:tcPr>
            <w:tcW w:w="520" w:type="dxa"/>
            <w:tcMar>
              <w:left w:w="72" w:type="dxa"/>
              <w:right w:w="72" w:type="dxa"/>
            </w:tcMar>
          </w:tcPr>
          <w:p w14:paraId="2DEEA41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0.040</w:t>
            </w:r>
          </w:p>
        </w:tc>
        <w:tc>
          <w:tcPr>
            <w:tcW w:w="520" w:type="dxa"/>
            <w:tcMar>
              <w:left w:w="72" w:type="dxa"/>
              <w:right w:w="72" w:type="dxa"/>
            </w:tcMar>
          </w:tcPr>
          <w:p w14:paraId="3719D6E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0.039</w:t>
            </w:r>
          </w:p>
        </w:tc>
        <w:tc>
          <w:tcPr>
            <w:tcW w:w="520" w:type="dxa"/>
            <w:tcMar>
              <w:left w:w="72" w:type="dxa"/>
              <w:right w:w="72" w:type="dxa"/>
            </w:tcMar>
          </w:tcPr>
          <w:p w14:paraId="75563FD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0.037</w:t>
            </w:r>
          </w:p>
        </w:tc>
        <w:tc>
          <w:tcPr>
            <w:tcW w:w="520" w:type="dxa"/>
            <w:tcMar>
              <w:left w:w="72" w:type="dxa"/>
              <w:right w:w="72" w:type="dxa"/>
            </w:tcMar>
          </w:tcPr>
          <w:p w14:paraId="08DD33B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0.036</w:t>
            </w:r>
          </w:p>
        </w:tc>
        <w:tc>
          <w:tcPr>
            <w:tcW w:w="520" w:type="dxa"/>
            <w:tcMar>
              <w:left w:w="72" w:type="dxa"/>
              <w:right w:w="72" w:type="dxa"/>
            </w:tcMar>
          </w:tcPr>
          <w:p w14:paraId="2914D38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0.034</w:t>
            </w:r>
          </w:p>
        </w:tc>
        <w:tc>
          <w:tcPr>
            <w:tcW w:w="520" w:type="dxa"/>
            <w:tcMar>
              <w:left w:w="72" w:type="dxa"/>
              <w:right w:w="72" w:type="dxa"/>
            </w:tcMar>
          </w:tcPr>
          <w:p w14:paraId="1F0303A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0.033</w:t>
            </w:r>
          </w:p>
        </w:tc>
        <w:tc>
          <w:tcPr>
            <w:tcW w:w="520" w:type="dxa"/>
            <w:tcMar>
              <w:left w:w="72" w:type="dxa"/>
              <w:right w:w="72" w:type="dxa"/>
            </w:tcMar>
          </w:tcPr>
          <w:p w14:paraId="51AF3CC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0.032</w:t>
            </w:r>
          </w:p>
        </w:tc>
        <w:tc>
          <w:tcPr>
            <w:tcW w:w="520" w:type="dxa"/>
            <w:tcMar>
              <w:left w:w="72" w:type="dxa"/>
              <w:right w:w="72" w:type="dxa"/>
            </w:tcMar>
          </w:tcPr>
          <w:p w14:paraId="4ABBCA2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0.031</w:t>
            </w:r>
          </w:p>
        </w:tc>
        <w:tc>
          <w:tcPr>
            <w:tcW w:w="520" w:type="dxa"/>
            <w:tcMar>
              <w:left w:w="72" w:type="dxa"/>
              <w:right w:w="72" w:type="dxa"/>
            </w:tcMar>
          </w:tcPr>
          <w:p w14:paraId="2148146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0.027</w:t>
            </w:r>
          </w:p>
        </w:tc>
        <w:tc>
          <w:tcPr>
            <w:tcW w:w="520" w:type="dxa"/>
            <w:tcMar>
              <w:left w:w="72" w:type="dxa"/>
              <w:right w:w="72" w:type="dxa"/>
            </w:tcMar>
          </w:tcPr>
          <w:p w14:paraId="6543E7D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0.023</w:t>
            </w:r>
          </w:p>
        </w:tc>
        <w:tc>
          <w:tcPr>
            <w:tcW w:w="520" w:type="dxa"/>
            <w:tcMar>
              <w:left w:w="72" w:type="dxa"/>
              <w:right w:w="72" w:type="dxa"/>
            </w:tcMar>
          </w:tcPr>
          <w:p w14:paraId="7922324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0.021</w:t>
            </w:r>
          </w:p>
        </w:tc>
      </w:tr>
      <w:tr w:rsidR="00765DA8" w:rsidRPr="00C31190" w14:paraId="6E0B4E79" w14:textId="77777777" w:rsidTr="00765DA8">
        <w:tc>
          <w:tcPr>
            <w:tcW w:w="742" w:type="dxa"/>
            <w:vMerge w:val="restart"/>
            <w:vAlign w:val="center"/>
          </w:tcPr>
          <w:p w14:paraId="2FA7532F" w14:textId="77777777" w:rsidR="00765DA8" w:rsidRPr="000416E2" w:rsidRDefault="00765DA8" w:rsidP="000E3518">
            <w:pPr>
              <w:ind w:left="-112" w:right="-87"/>
              <w:jc w:val="center"/>
              <w:rPr>
                <w:rFonts w:ascii="Arial" w:hAnsi="Arial" w:cs="Arial"/>
                <w:sz w:val="15"/>
                <w:szCs w:val="15"/>
              </w:rPr>
            </w:pPr>
            <w:r w:rsidRPr="000416E2">
              <w:rPr>
                <w:rFonts w:ascii="Arial" w:hAnsi="Arial" w:cs="Arial"/>
                <w:sz w:val="15"/>
                <w:szCs w:val="15"/>
              </w:rPr>
              <w:t>2 × 6 (24</w:t>
            </w:r>
          </w:p>
          <w:p w14:paraId="412F0C70" w14:textId="77777777" w:rsidR="00765DA8" w:rsidRPr="000416E2" w:rsidRDefault="00765DA8" w:rsidP="000E3518">
            <w:pPr>
              <w:ind w:left="-112" w:right="-87"/>
              <w:jc w:val="center"/>
              <w:rPr>
                <w:rFonts w:ascii="Arial" w:hAnsi="Arial" w:cs="Arial"/>
                <w:sz w:val="15"/>
                <w:szCs w:val="15"/>
              </w:rPr>
            </w:pPr>
            <w:r w:rsidRPr="000416E2">
              <w:rPr>
                <w:rFonts w:ascii="Arial" w:hAnsi="Arial" w:cs="Arial"/>
                <w:sz w:val="15"/>
                <w:szCs w:val="15"/>
              </w:rPr>
              <w:t>inches</w:t>
            </w:r>
          </w:p>
          <w:p w14:paraId="44FD00C6" w14:textId="77777777" w:rsidR="00765DA8" w:rsidRPr="00C31190" w:rsidRDefault="00765DA8" w:rsidP="000E3518">
            <w:pPr>
              <w:ind w:left="-112" w:right="-87"/>
              <w:jc w:val="center"/>
              <w:rPr>
                <w:rFonts w:ascii="Arial" w:hAnsi="Arial" w:cs="Arial"/>
                <w:sz w:val="16"/>
                <w:szCs w:val="16"/>
              </w:rPr>
            </w:pPr>
            <w:proofErr w:type="spellStart"/>
            <w:r w:rsidRPr="000416E2">
              <w:rPr>
                <w:rFonts w:ascii="Arial" w:hAnsi="Arial" w:cs="Arial"/>
                <w:sz w:val="15"/>
                <w:szCs w:val="15"/>
              </w:rPr>
              <w:t>o.c.</w:t>
            </w:r>
            <w:proofErr w:type="spellEnd"/>
            <w:r w:rsidRPr="000416E2">
              <w:rPr>
                <w:rFonts w:ascii="Arial" w:hAnsi="Arial" w:cs="Arial"/>
                <w:sz w:val="15"/>
                <w:szCs w:val="15"/>
              </w:rPr>
              <w:t>)</w:t>
            </w:r>
          </w:p>
        </w:tc>
        <w:tc>
          <w:tcPr>
            <w:tcW w:w="1072" w:type="dxa"/>
            <w:vAlign w:val="center"/>
          </w:tcPr>
          <w:p w14:paraId="39138ED6" w14:textId="77777777" w:rsidR="00765DA8" w:rsidRPr="00C31190" w:rsidRDefault="00765DA8" w:rsidP="000E3518">
            <w:pPr>
              <w:jc w:val="center"/>
              <w:rPr>
                <w:rFonts w:ascii="Arial" w:hAnsi="Arial" w:cs="Arial"/>
                <w:sz w:val="16"/>
                <w:szCs w:val="16"/>
              </w:rPr>
            </w:pPr>
            <w:r>
              <w:rPr>
                <w:rFonts w:ascii="Arial" w:hAnsi="Arial" w:cs="Arial"/>
                <w:sz w:val="16"/>
                <w:szCs w:val="16"/>
              </w:rPr>
              <w:t>0</w:t>
            </w:r>
          </w:p>
        </w:tc>
        <w:tc>
          <w:tcPr>
            <w:tcW w:w="603" w:type="dxa"/>
            <w:tcMar>
              <w:left w:w="72" w:type="dxa"/>
              <w:right w:w="72" w:type="dxa"/>
            </w:tcMar>
          </w:tcPr>
          <w:p w14:paraId="3E5B789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0.330</w:t>
            </w:r>
          </w:p>
        </w:tc>
        <w:tc>
          <w:tcPr>
            <w:tcW w:w="520" w:type="dxa"/>
            <w:tcMar>
              <w:left w:w="72" w:type="dxa"/>
              <w:right w:w="72" w:type="dxa"/>
            </w:tcMar>
          </w:tcPr>
          <w:p w14:paraId="562E125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0.241</w:t>
            </w:r>
          </w:p>
        </w:tc>
        <w:tc>
          <w:tcPr>
            <w:tcW w:w="520" w:type="dxa"/>
            <w:tcMar>
              <w:left w:w="72" w:type="dxa"/>
              <w:right w:w="72" w:type="dxa"/>
            </w:tcMar>
          </w:tcPr>
          <w:p w14:paraId="4081A8F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0.191</w:t>
            </w:r>
          </w:p>
        </w:tc>
        <w:tc>
          <w:tcPr>
            <w:tcW w:w="520" w:type="dxa"/>
            <w:tcMar>
              <w:left w:w="72" w:type="dxa"/>
              <w:right w:w="72" w:type="dxa"/>
            </w:tcMar>
          </w:tcPr>
          <w:p w14:paraId="493C932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0.159</w:t>
            </w:r>
          </w:p>
        </w:tc>
        <w:tc>
          <w:tcPr>
            <w:tcW w:w="520" w:type="dxa"/>
            <w:tcMar>
              <w:left w:w="72" w:type="dxa"/>
              <w:right w:w="72" w:type="dxa"/>
            </w:tcMar>
          </w:tcPr>
          <w:p w14:paraId="33E71810"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0.136</w:t>
            </w:r>
          </w:p>
        </w:tc>
        <w:tc>
          <w:tcPr>
            <w:tcW w:w="520" w:type="dxa"/>
            <w:tcMar>
              <w:left w:w="72" w:type="dxa"/>
              <w:right w:w="72" w:type="dxa"/>
            </w:tcMar>
          </w:tcPr>
          <w:p w14:paraId="4392FB2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0.119</w:t>
            </w:r>
          </w:p>
        </w:tc>
        <w:tc>
          <w:tcPr>
            <w:tcW w:w="520" w:type="dxa"/>
            <w:tcMar>
              <w:left w:w="72" w:type="dxa"/>
              <w:right w:w="72" w:type="dxa"/>
            </w:tcMar>
          </w:tcPr>
          <w:p w14:paraId="78BAAD4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0.106</w:t>
            </w:r>
          </w:p>
        </w:tc>
        <w:tc>
          <w:tcPr>
            <w:tcW w:w="520" w:type="dxa"/>
            <w:tcMar>
              <w:left w:w="72" w:type="dxa"/>
              <w:right w:w="72" w:type="dxa"/>
            </w:tcMar>
          </w:tcPr>
          <w:p w14:paraId="2C95BAD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0.095</w:t>
            </w:r>
          </w:p>
        </w:tc>
        <w:tc>
          <w:tcPr>
            <w:tcW w:w="520" w:type="dxa"/>
            <w:tcMar>
              <w:left w:w="72" w:type="dxa"/>
              <w:right w:w="72" w:type="dxa"/>
            </w:tcMar>
          </w:tcPr>
          <w:p w14:paraId="072E436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0.087</w:t>
            </w:r>
          </w:p>
        </w:tc>
        <w:tc>
          <w:tcPr>
            <w:tcW w:w="520" w:type="dxa"/>
            <w:tcMar>
              <w:left w:w="72" w:type="dxa"/>
              <w:right w:w="72" w:type="dxa"/>
            </w:tcMar>
          </w:tcPr>
          <w:p w14:paraId="14DC396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0.080</w:t>
            </w:r>
          </w:p>
        </w:tc>
        <w:tc>
          <w:tcPr>
            <w:tcW w:w="520" w:type="dxa"/>
            <w:tcMar>
              <w:left w:w="72" w:type="dxa"/>
              <w:right w:w="72" w:type="dxa"/>
            </w:tcMar>
          </w:tcPr>
          <w:p w14:paraId="5F922736"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0.074</w:t>
            </w:r>
          </w:p>
        </w:tc>
        <w:tc>
          <w:tcPr>
            <w:tcW w:w="520" w:type="dxa"/>
            <w:tcMar>
              <w:left w:w="72" w:type="dxa"/>
              <w:right w:w="72" w:type="dxa"/>
            </w:tcMar>
          </w:tcPr>
          <w:p w14:paraId="04F72ED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0.068</w:t>
            </w:r>
          </w:p>
        </w:tc>
        <w:tc>
          <w:tcPr>
            <w:tcW w:w="520" w:type="dxa"/>
            <w:tcMar>
              <w:left w:w="72" w:type="dxa"/>
              <w:right w:w="72" w:type="dxa"/>
            </w:tcMar>
          </w:tcPr>
          <w:p w14:paraId="19CBC67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0.064</w:t>
            </w:r>
          </w:p>
        </w:tc>
        <w:tc>
          <w:tcPr>
            <w:tcW w:w="520" w:type="dxa"/>
            <w:tcMar>
              <w:left w:w="72" w:type="dxa"/>
              <w:right w:w="72" w:type="dxa"/>
            </w:tcMar>
          </w:tcPr>
          <w:p w14:paraId="398A9CF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0.060</w:t>
            </w:r>
          </w:p>
        </w:tc>
        <w:tc>
          <w:tcPr>
            <w:tcW w:w="520" w:type="dxa"/>
            <w:tcMar>
              <w:left w:w="72" w:type="dxa"/>
              <w:right w:w="72" w:type="dxa"/>
            </w:tcMar>
          </w:tcPr>
          <w:p w14:paraId="15B3F39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0.057</w:t>
            </w:r>
          </w:p>
        </w:tc>
        <w:tc>
          <w:tcPr>
            <w:tcW w:w="520" w:type="dxa"/>
            <w:tcMar>
              <w:left w:w="72" w:type="dxa"/>
              <w:right w:w="72" w:type="dxa"/>
            </w:tcMar>
          </w:tcPr>
          <w:p w14:paraId="3393BA9F"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0.053</w:t>
            </w:r>
          </w:p>
        </w:tc>
        <w:tc>
          <w:tcPr>
            <w:tcW w:w="520" w:type="dxa"/>
            <w:tcMar>
              <w:left w:w="72" w:type="dxa"/>
              <w:right w:w="72" w:type="dxa"/>
            </w:tcMar>
          </w:tcPr>
          <w:p w14:paraId="456B4166"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0.042</w:t>
            </w:r>
          </w:p>
        </w:tc>
        <w:tc>
          <w:tcPr>
            <w:tcW w:w="520" w:type="dxa"/>
            <w:tcMar>
              <w:left w:w="72" w:type="dxa"/>
              <w:right w:w="72" w:type="dxa"/>
            </w:tcMar>
          </w:tcPr>
          <w:p w14:paraId="3EB8C58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0.035</w:t>
            </w:r>
          </w:p>
        </w:tc>
        <w:tc>
          <w:tcPr>
            <w:tcW w:w="520" w:type="dxa"/>
            <w:tcMar>
              <w:left w:w="72" w:type="dxa"/>
              <w:right w:w="72" w:type="dxa"/>
            </w:tcMar>
          </w:tcPr>
          <w:p w14:paraId="517E1C2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0.030</w:t>
            </w:r>
          </w:p>
        </w:tc>
      </w:tr>
      <w:tr w:rsidR="00765DA8" w:rsidRPr="00C31190" w14:paraId="468BF90B" w14:textId="77777777" w:rsidTr="00765DA8">
        <w:tc>
          <w:tcPr>
            <w:tcW w:w="742" w:type="dxa"/>
            <w:vMerge/>
            <w:vAlign w:val="center"/>
          </w:tcPr>
          <w:p w14:paraId="42CE6248"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029D3469" w14:textId="77777777" w:rsidR="00765DA8" w:rsidRPr="00C31190" w:rsidRDefault="00765DA8" w:rsidP="000E3518">
            <w:pPr>
              <w:jc w:val="center"/>
              <w:rPr>
                <w:rFonts w:ascii="Arial" w:hAnsi="Arial" w:cs="Arial"/>
                <w:sz w:val="16"/>
                <w:szCs w:val="16"/>
              </w:rPr>
            </w:pPr>
            <w:r>
              <w:rPr>
                <w:rFonts w:ascii="Arial" w:hAnsi="Arial" w:cs="Arial"/>
                <w:sz w:val="16"/>
                <w:szCs w:val="16"/>
              </w:rPr>
              <w:t>18</w:t>
            </w:r>
          </w:p>
        </w:tc>
        <w:tc>
          <w:tcPr>
            <w:tcW w:w="603" w:type="dxa"/>
            <w:tcMar>
              <w:left w:w="72" w:type="dxa"/>
              <w:right w:w="72" w:type="dxa"/>
            </w:tcMar>
          </w:tcPr>
          <w:p w14:paraId="63F041D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0.061</w:t>
            </w:r>
          </w:p>
        </w:tc>
        <w:tc>
          <w:tcPr>
            <w:tcW w:w="520" w:type="dxa"/>
            <w:tcMar>
              <w:left w:w="72" w:type="dxa"/>
              <w:right w:w="72" w:type="dxa"/>
            </w:tcMar>
          </w:tcPr>
          <w:p w14:paraId="131B8B1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0.057</w:t>
            </w:r>
          </w:p>
        </w:tc>
        <w:tc>
          <w:tcPr>
            <w:tcW w:w="520" w:type="dxa"/>
            <w:tcMar>
              <w:left w:w="72" w:type="dxa"/>
              <w:right w:w="72" w:type="dxa"/>
            </w:tcMar>
          </w:tcPr>
          <w:p w14:paraId="22B3A6A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0.054</w:t>
            </w:r>
          </w:p>
        </w:tc>
        <w:tc>
          <w:tcPr>
            <w:tcW w:w="520" w:type="dxa"/>
            <w:tcMar>
              <w:left w:w="72" w:type="dxa"/>
              <w:right w:w="72" w:type="dxa"/>
            </w:tcMar>
          </w:tcPr>
          <w:p w14:paraId="610C4DF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0.051</w:t>
            </w:r>
          </w:p>
        </w:tc>
        <w:tc>
          <w:tcPr>
            <w:tcW w:w="520" w:type="dxa"/>
            <w:tcMar>
              <w:left w:w="72" w:type="dxa"/>
              <w:right w:w="72" w:type="dxa"/>
            </w:tcMar>
          </w:tcPr>
          <w:p w14:paraId="3017267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0.048</w:t>
            </w:r>
          </w:p>
        </w:tc>
        <w:tc>
          <w:tcPr>
            <w:tcW w:w="520" w:type="dxa"/>
            <w:tcMar>
              <w:left w:w="72" w:type="dxa"/>
              <w:right w:w="72" w:type="dxa"/>
            </w:tcMar>
          </w:tcPr>
          <w:p w14:paraId="032C60A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0.046</w:t>
            </w:r>
          </w:p>
        </w:tc>
        <w:tc>
          <w:tcPr>
            <w:tcW w:w="520" w:type="dxa"/>
            <w:tcMar>
              <w:left w:w="72" w:type="dxa"/>
              <w:right w:w="72" w:type="dxa"/>
            </w:tcMar>
          </w:tcPr>
          <w:p w14:paraId="5883C47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0.044</w:t>
            </w:r>
          </w:p>
        </w:tc>
        <w:tc>
          <w:tcPr>
            <w:tcW w:w="520" w:type="dxa"/>
            <w:tcMar>
              <w:left w:w="72" w:type="dxa"/>
              <w:right w:w="72" w:type="dxa"/>
            </w:tcMar>
          </w:tcPr>
          <w:p w14:paraId="52143FF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0.042</w:t>
            </w:r>
          </w:p>
        </w:tc>
        <w:tc>
          <w:tcPr>
            <w:tcW w:w="520" w:type="dxa"/>
            <w:tcMar>
              <w:left w:w="72" w:type="dxa"/>
              <w:right w:w="72" w:type="dxa"/>
            </w:tcMar>
          </w:tcPr>
          <w:p w14:paraId="6DE64BC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0.040</w:t>
            </w:r>
          </w:p>
        </w:tc>
        <w:tc>
          <w:tcPr>
            <w:tcW w:w="520" w:type="dxa"/>
            <w:tcMar>
              <w:left w:w="72" w:type="dxa"/>
              <w:right w:w="72" w:type="dxa"/>
            </w:tcMar>
          </w:tcPr>
          <w:p w14:paraId="36F51C5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0.038</w:t>
            </w:r>
          </w:p>
        </w:tc>
        <w:tc>
          <w:tcPr>
            <w:tcW w:w="520" w:type="dxa"/>
            <w:tcMar>
              <w:left w:w="72" w:type="dxa"/>
              <w:right w:w="72" w:type="dxa"/>
            </w:tcMar>
          </w:tcPr>
          <w:p w14:paraId="744CAE09"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0.037</w:t>
            </w:r>
          </w:p>
        </w:tc>
        <w:tc>
          <w:tcPr>
            <w:tcW w:w="520" w:type="dxa"/>
            <w:tcMar>
              <w:left w:w="72" w:type="dxa"/>
              <w:right w:w="72" w:type="dxa"/>
            </w:tcMar>
          </w:tcPr>
          <w:p w14:paraId="3CBD8236"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0.036</w:t>
            </w:r>
          </w:p>
        </w:tc>
        <w:tc>
          <w:tcPr>
            <w:tcW w:w="520" w:type="dxa"/>
            <w:tcMar>
              <w:left w:w="72" w:type="dxa"/>
              <w:right w:w="72" w:type="dxa"/>
            </w:tcMar>
          </w:tcPr>
          <w:p w14:paraId="4D391DAB"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0.034</w:t>
            </w:r>
          </w:p>
        </w:tc>
        <w:tc>
          <w:tcPr>
            <w:tcW w:w="520" w:type="dxa"/>
            <w:tcMar>
              <w:left w:w="72" w:type="dxa"/>
              <w:right w:w="72" w:type="dxa"/>
            </w:tcMar>
          </w:tcPr>
          <w:p w14:paraId="233410F9"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0.033</w:t>
            </w:r>
          </w:p>
        </w:tc>
        <w:tc>
          <w:tcPr>
            <w:tcW w:w="520" w:type="dxa"/>
            <w:tcMar>
              <w:left w:w="72" w:type="dxa"/>
              <w:right w:w="72" w:type="dxa"/>
            </w:tcMar>
          </w:tcPr>
          <w:p w14:paraId="1F7BF0DB"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0.032</w:t>
            </w:r>
          </w:p>
        </w:tc>
        <w:tc>
          <w:tcPr>
            <w:tcW w:w="520" w:type="dxa"/>
            <w:tcMar>
              <w:left w:w="72" w:type="dxa"/>
              <w:right w:w="72" w:type="dxa"/>
            </w:tcMar>
          </w:tcPr>
          <w:p w14:paraId="70D3D79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0.031</w:t>
            </w:r>
          </w:p>
        </w:tc>
        <w:tc>
          <w:tcPr>
            <w:tcW w:w="520" w:type="dxa"/>
            <w:tcMar>
              <w:left w:w="72" w:type="dxa"/>
              <w:right w:w="72" w:type="dxa"/>
            </w:tcMar>
          </w:tcPr>
          <w:p w14:paraId="0A02105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0.027</w:t>
            </w:r>
          </w:p>
        </w:tc>
        <w:tc>
          <w:tcPr>
            <w:tcW w:w="520" w:type="dxa"/>
            <w:tcMar>
              <w:left w:w="72" w:type="dxa"/>
              <w:right w:w="72" w:type="dxa"/>
            </w:tcMar>
          </w:tcPr>
          <w:p w14:paraId="0C39059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0.024</w:t>
            </w:r>
          </w:p>
        </w:tc>
        <w:tc>
          <w:tcPr>
            <w:tcW w:w="520" w:type="dxa"/>
            <w:tcMar>
              <w:left w:w="72" w:type="dxa"/>
              <w:right w:w="72" w:type="dxa"/>
            </w:tcMar>
          </w:tcPr>
          <w:p w14:paraId="02991A20"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0.021</w:t>
            </w:r>
          </w:p>
        </w:tc>
      </w:tr>
      <w:tr w:rsidR="00765DA8" w:rsidRPr="00C31190" w14:paraId="4FD0B4A5" w14:textId="77777777" w:rsidTr="00765DA8">
        <w:tc>
          <w:tcPr>
            <w:tcW w:w="742" w:type="dxa"/>
            <w:vMerge/>
            <w:vAlign w:val="center"/>
          </w:tcPr>
          <w:p w14:paraId="02DDF66A"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1842FBB4" w14:textId="77777777" w:rsidR="00765DA8" w:rsidRPr="00C31190" w:rsidRDefault="00765DA8" w:rsidP="000E3518">
            <w:pPr>
              <w:jc w:val="center"/>
              <w:rPr>
                <w:rFonts w:ascii="Arial" w:hAnsi="Arial" w:cs="Arial"/>
                <w:sz w:val="16"/>
                <w:szCs w:val="16"/>
              </w:rPr>
            </w:pPr>
            <w:r>
              <w:rPr>
                <w:rFonts w:ascii="Arial" w:hAnsi="Arial" w:cs="Arial"/>
                <w:sz w:val="16"/>
                <w:szCs w:val="16"/>
              </w:rPr>
              <w:t>19</w:t>
            </w:r>
          </w:p>
        </w:tc>
        <w:tc>
          <w:tcPr>
            <w:tcW w:w="603" w:type="dxa"/>
            <w:tcMar>
              <w:left w:w="72" w:type="dxa"/>
              <w:right w:w="72" w:type="dxa"/>
            </w:tcMar>
          </w:tcPr>
          <w:p w14:paraId="5CBEEEE6"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0.060</w:t>
            </w:r>
          </w:p>
        </w:tc>
        <w:tc>
          <w:tcPr>
            <w:tcW w:w="520" w:type="dxa"/>
            <w:tcMar>
              <w:left w:w="72" w:type="dxa"/>
              <w:right w:w="72" w:type="dxa"/>
            </w:tcMar>
          </w:tcPr>
          <w:p w14:paraId="23DFDB7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0.056</w:t>
            </w:r>
          </w:p>
        </w:tc>
        <w:tc>
          <w:tcPr>
            <w:tcW w:w="520" w:type="dxa"/>
            <w:tcMar>
              <w:left w:w="72" w:type="dxa"/>
              <w:right w:w="72" w:type="dxa"/>
            </w:tcMar>
          </w:tcPr>
          <w:p w14:paraId="5DF39CB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0.052</w:t>
            </w:r>
          </w:p>
        </w:tc>
        <w:tc>
          <w:tcPr>
            <w:tcW w:w="520" w:type="dxa"/>
            <w:tcMar>
              <w:left w:w="72" w:type="dxa"/>
              <w:right w:w="72" w:type="dxa"/>
            </w:tcMar>
          </w:tcPr>
          <w:p w14:paraId="65CF86DF"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0.050</w:t>
            </w:r>
          </w:p>
        </w:tc>
        <w:tc>
          <w:tcPr>
            <w:tcW w:w="520" w:type="dxa"/>
            <w:tcMar>
              <w:left w:w="72" w:type="dxa"/>
              <w:right w:w="72" w:type="dxa"/>
            </w:tcMar>
          </w:tcPr>
          <w:p w14:paraId="6575FEE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0.047</w:t>
            </w:r>
          </w:p>
        </w:tc>
        <w:tc>
          <w:tcPr>
            <w:tcW w:w="520" w:type="dxa"/>
            <w:tcMar>
              <w:left w:w="72" w:type="dxa"/>
              <w:right w:w="72" w:type="dxa"/>
            </w:tcMar>
          </w:tcPr>
          <w:p w14:paraId="7AC1320B"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0.045</w:t>
            </w:r>
          </w:p>
        </w:tc>
        <w:tc>
          <w:tcPr>
            <w:tcW w:w="520" w:type="dxa"/>
            <w:tcMar>
              <w:left w:w="72" w:type="dxa"/>
              <w:right w:w="72" w:type="dxa"/>
            </w:tcMar>
          </w:tcPr>
          <w:p w14:paraId="60A9C46F"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0.043</w:t>
            </w:r>
          </w:p>
        </w:tc>
        <w:tc>
          <w:tcPr>
            <w:tcW w:w="520" w:type="dxa"/>
            <w:tcMar>
              <w:left w:w="72" w:type="dxa"/>
              <w:right w:w="72" w:type="dxa"/>
            </w:tcMar>
          </w:tcPr>
          <w:p w14:paraId="6BE1BAA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0.041</w:t>
            </w:r>
          </w:p>
        </w:tc>
        <w:tc>
          <w:tcPr>
            <w:tcW w:w="520" w:type="dxa"/>
            <w:tcMar>
              <w:left w:w="72" w:type="dxa"/>
              <w:right w:w="72" w:type="dxa"/>
            </w:tcMar>
          </w:tcPr>
          <w:p w14:paraId="4DC27AD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0.039</w:t>
            </w:r>
          </w:p>
        </w:tc>
        <w:tc>
          <w:tcPr>
            <w:tcW w:w="520" w:type="dxa"/>
            <w:tcMar>
              <w:left w:w="72" w:type="dxa"/>
              <w:right w:w="72" w:type="dxa"/>
            </w:tcMar>
          </w:tcPr>
          <w:p w14:paraId="38EEC8B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0.037</w:t>
            </w:r>
          </w:p>
        </w:tc>
        <w:tc>
          <w:tcPr>
            <w:tcW w:w="520" w:type="dxa"/>
            <w:tcMar>
              <w:left w:w="72" w:type="dxa"/>
              <w:right w:w="72" w:type="dxa"/>
            </w:tcMar>
          </w:tcPr>
          <w:p w14:paraId="3B96188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0.036</w:t>
            </w:r>
          </w:p>
        </w:tc>
        <w:tc>
          <w:tcPr>
            <w:tcW w:w="520" w:type="dxa"/>
            <w:tcMar>
              <w:left w:w="72" w:type="dxa"/>
              <w:right w:w="72" w:type="dxa"/>
            </w:tcMar>
          </w:tcPr>
          <w:p w14:paraId="0838A26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0.035</w:t>
            </w:r>
          </w:p>
        </w:tc>
        <w:tc>
          <w:tcPr>
            <w:tcW w:w="520" w:type="dxa"/>
            <w:tcMar>
              <w:left w:w="72" w:type="dxa"/>
              <w:right w:w="72" w:type="dxa"/>
            </w:tcMar>
          </w:tcPr>
          <w:p w14:paraId="7FBC1B3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0.034</w:t>
            </w:r>
          </w:p>
        </w:tc>
        <w:tc>
          <w:tcPr>
            <w:tcW w:w="520" w:type="dxa"/>
            <w:tcMar>
              <w:left w:w="72" w:type="dxa"/>
              <w:right w:w="72" w:type="dxa"/>
            </w:tcMar>
          </w:tcPr>
          <w:p w14:paraId="6E6C20B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0.032</w:t>
            </w:r>
          </w:p>
        </w:tc>
        <w:tc>
          <w:tcPr>
            <w:tcW w:w="520" w:type="dxa"/>
            <w:tcMar>
              <w:left w:w="72" w:type="dxa"/>
              <w:right w:w="72" w:type="dxa"/>
            </w:tcMar>
          </w:tcPr>
          <w:p w14:paraId="452FADF9"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0.031</w:t>
            </w:r>
          </w:p>
        </w:tc>
        <w:tc>
          <w:tcPr>
            <w:tcW w:w="520" w:type="dxa"/>
            <w:tcMar>
              <w:left w:w="72" w:type="dxa"/>
              <w:right w:w="72" w:type="dxa"/>
            </w:tcMar>
          </w:tcPr>
          <w:p w14:paraId="51320AC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0.030</w:t>
            </w:r>
          </w:p>
        </w:tc>
        <w:tc>
          <w:tcPr>
            <w:tcW w:w="520" w:type="dxa"/>
            <w:tcMar>
              <w:left w:w="72" w:type="dxa"/>
              <w:right w:w="72" w:type="dxa"/>
            </w:tcMar>
          </w:tcPr>
          <w:p w14:paraId="07D4BF5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0.026</w:t>
            </w:r>
          </w:p>
        </w:tc>
        <w:tc>
          <w:tcPr>
            <w:tcW w:w="520" w:type="dxa"/>
            <w:tcMar>
              <w:left w:w="72" w:type="dxa"/>
              <w:right w:w="72" w:type="dxa"/>
            </w:tcMar>
          </w:tcPr>
          <w:p w14:paraId="07BD9C9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0.023</w:t>
            </w:r>
          </w:p>
        </w:tc>
        <w:tc>
          <w:tcPr>
            <w:tcW w:w="520" w:type="dxa"/>
            <w:tcMar>
              <w:left w:w="72" w:type="dxa"/>
              <w:right w:w="72" w:type="dxa"/>
            </w:tcMar>
          </w:tcPr>
          <w:p w14:paraId="102E005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0.021</w:t>
            </w:r>
          </w:p>
        </w:tc>
      </w:tr>
      <w:tr w:rsidR="00765DA8" w:rsidRPr="00C31190" w14:paraId="590DCECC" w14:textId="77777777" w:rsidTr="00765DA8">
        <w:tc>
          <w:tcPr>
            <w:tcW w:w="742" w:type="dxa"/>
            <w:vMerge/>
            <w:vAlign w:val="center"/>
          </w:tcPr>
          <w:p w14:paraId="14AEF503"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16FA2A1E" w14:textId="77777777" w:rsidR="00765DA8" w:rsidRPr="00C31190" w:rsidRDefault="00765DA8" w:rsidP="000E3518">
            <w:pPr>
              <w:jc w:val="center"/>
              <w:rPr>
                <w:rFonts w:ascii="Arial" w:hAnsi="Arial" w:cs="Arial"/>
                <w:sz w:val="16"/>
                <w:szCs w:val="16"/>
              </w:rPr>
            </w:pPr>
            <w:r>
              <w:rPr>
                <w:rFonts w:ascii="Arial" w:hAnsi="Arial" w:cs="Arial"/>
                <w:sz w:val="16"/>
                <w:szCs w:val="16"/>
              </w:rPr>
              <w:t>20</w:t>
            </w:r>
          </w:p>
        </w:tc>
        <w:tc>
          <w:tcPr>
            <w:tcW w:w="603" w:type="dxa"/>
            <w:tcMar>
              <w:left w:w="72" w:type="dxa"/>
              <w:right w:w="72" w:type="dxa"/>
            </w:tcMar>
          </w:tcPr>
          <w:p w14:paraId="162E72F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0.058</w:t>
            </w:r>
          </w:p>
        </w:tc>
        <w:tc>
          <w:tcPr>
            <w:tcW w:w="520" w:type="dxa"/>
            <w:tcMar>
              <w:left w:w="72" w:type="dxa"/>
              <w:right w:w="72" w:type="dxa"/>
            </w:tcMar>
          </w:tcPr>
          <w:p w14:paraId="0EFCBB0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0.054</w:t>
            </w:r>
          </w:p>
        </w:tc>
        <w:tc>
          <w:tcPr>
            <w:tcW w:w="520" w:type="dxa"/>
            <w:tcMar>
              <w:left w:w="72" w:type="dxa"/>
              <w:right w:w="72" w:type="dxa"/>
            </w:tcMar>
          </w:tcPr>
          <w:p w14:paraId="109EF05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0.051</w:t>
            </w:r>
          </w:p>
        </w:tc>
        <w:tc>
          <w:tcPr>
            <w:tcW w:w="520" w:type="dxa"/>
            <w:tcMar>
              <w:left w:w="72" w:type="dxa"/>
              <w:right w:w="72" w:type="dxa"/>
            </w:tcMar>
          </w:tcPr>
          <w:p w14:paraId="3C768DA0"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0.048</w:t>
            </w:r>
          </w:p>
        </w:tc>
        <w:tc>
          <w:tcPr>
            <w:tcW w:w="520" w:type="dxa"/>
            <w:tcMar>
              <w:left w:w="72" w:type="dxa"/>
              <w:right w:w="72" w:type="dxa"/>
            </w:tcMar>
          </w:tcPr>
          <w:p w14:paraId="2B23F510"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0.046</w:t>
            </w:r>
          </w:p>
        </w:tc>
        <w:tc>
          <w:tcPr>
            <w:tcW w:w="520" w:type="dxa"/>
            <w:tcMar>
              <w:left w:w="72" w:type="dxa"/>
              <w:right w:w="72" w:type="dxa"/>
            </w:tcMar>
          </w:tcPr>
          <w:p w14:paraId="1D7D3AA9"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0.044</w:t>
            </w:r>
          </w:p>
        </w:tc>
        <w:tc>
          <w:tcPr>
            <w:tcW w:w="520" w:type="dxa"/>
            <w:tcMar>
              <w:left w:w="72" w:type="dxa"/>
              <w:right w:w="72" w:type="dxa"/>
            </w:tcMar>
          </w:tcPr>
          <w:p w14:paraId="684022AF"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0.042</w:t>
            </w:r>
          </w:p>
        </w:tc>
        <w:tc>
          <w:tcPr>
            <w:tcW w:w="520" w:type="dxa"/>
            <w:tcMar>
              <w:left w:w="72" w:type="dxa"/>
              <w:right w:w="72" w:type="dxa"/>
            </w:tcMar>
          </w:tcPr>
          <w:p w14:paraId="7F7F83B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0.040</w:t>
            </w:r>
          </w:p>
        </w:tc>
        <w:tc>
          <w:tcPr>
            <w:tcW w:w="520" w:type="dxa"/>
            <w:tcMar>
              <w:left w:w="72" w:type="dxa"/>
              <w:right w:w="72" w:type="dxa"/>
            </w:tcMar>
          </w:tcPr>
          <w:p w14:paraId="59EDE6A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0.038</w:t>
            </w:r>
          </w:p>
        </w:tc>
        <w:tc>
          <w:tcPr>
            <w:tcW w:w="520" w:type="dxa"/>
            <w:tcMar>
              <w:left w:w="72" w:type="dxa"/>
              <w:right w:w="72" w:type="dxa"/>
            </w:tcMar>
          </w:tcPr>
          <w:p w14:paraId="16B5FA8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0.037</w:t>
            </w:r>
          </w:p>
        </w:tc>
        <w:tc>
          <w:tcPr>
            <w:tcW w:w="520" w:type="dxa"/>
            <w:tcMar>
              <w:left w:w="72" w:type="dxa"/>
              <w:right w:w="72" w:type="dxa"/>
            </w:tcMar>
          </w:tcPr>
          <w:p w14:paraId="5E588B18"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0.035</w:t>
            </w:r>
          </w:p>
        </w:tc>
        <w:tc>
          <w:tcPr>
            <w:tcW w:w="520" w:type="dxa"/>
            <w:tcMar>
              <w:left w:w="72" w:type="dxa"/>
              <w:right w:w="72" w:type="dxa"/>
            </w:tcMar>
          </w:tcPr>
          <w:p w14:paraId="05DCFC3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0.034</w:t>
            </w:r>
          </w:p>
        </w:tc>
        <w:tc>
          <w:tcPr>
            <w:tcW w:w="520" w:type="dxa"/>
            <w:tcMar>
              <w:left w:w="72" w:type="dxa"/>
              <w:right w:w="72" w:type="dxa"/>
            </w:tcMar>
          </w:tcPr>
          <w:p w14:paraId="09C3FA4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0.033</w:t>
            </w:r>
          </w:p>
        </w:tc>
        <w:tc>
          <w:tcPr>
            <w:tcW w:w="520" w:type="dxa"/>
            <w:tcMar>
              <w:left w:w="72" w:type="dxa"/>
              <w:right w:w="72" w:type="dxa"/>
            </w:tcMar>
          </w:tcPr>
          <w:p w14:paraId="3E6485A0"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0.032</w:t>
            </w:r>
          </w:p>
        </w:tc>
        <w:tc>
          <w:tcPr>
            <w:tcW w:w="520" w:type="dxa"/>
            <w:tcMar>
              <w:left w:w="72" w:type="dxa"/>
              <w:right w:w="72" w:type="dxa"/>
            </w:tcMar>
          </w:tcPr>
          <w:p w14:paraId="31672830"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0.031</w:t>
            </w:r>
          </w:p>
        </w:tc>
        <w:tc>
          <w:tcPr>
            <w:tcW w:w="520" w:type="dxa"/>
            <w:tcMar>
              <w:left w:w="72" w:type="dxa"/>
              <w:right w:w="72" w:type="dxa"/>
            </w:tcMar>
          </w:tcPr>
          <w:p w14:paraId="5D7D83D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0.030</w:t>
            </w:r>
          </w:p>
        </w:tc>
        <w:tc>
          <w:tcPr>
            <w:tcW w:w="520" w:type="dxa"/>
            <w:tcMar>
              <w:left w:w="72" w:type="dxa"/>
              <w:right w:w="72" w:type="dxa"/>
            </w:tcMar>
          </w:tcPr>
          <w:p w14:paraId="3337B71B"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0.026</w:t>
            </w:r>
          </w:p>
        </w:tc>
        <w:tc>
          <w:tcPr>
            <w:tcW w:w="520" w:type="dxa"/>
            <w:tcMar>
              <w:left w:w="72" w:type="dxa"/>
              <w:right w:w="72" w:type="dxa"/>
            </w:tcMar>
          </w:tcPr>
          <w:p w14:paraId="7B78652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0.023</w:t>
            </w:r>
          </w:p>
        </w:tc>
        <w:tc>
          <w:tcPr>
            <w:tcW w:w="520" w:type="dxa"/>
            <w:tcMar>
              <w:left w:w="72" w:type="dxa"/>
              <w:right w:w="72" w:type="dxa"/>
            </w:tcMar>
          </w:tcPr>
          <w:p w14:paraId="54CD0A3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0.020</w:t>
            </w:r>
          </w:p>
        </w:tc>
      </w:tr>
      <w:tr w:rsidR="00765DA8" w:rsidRPr="00C31190" w14:paraId="16DEAD11" w14:textId="77777777" w:rsidTr="00765DA8">
        <w:tc>
          <w:tcPr>
            <w:tcW w:w="742" w:type="dxa"/>
            <w:vMerge/>
            <w:vAlign w:val="center"/>
          </w:tcPr>
          <w:p w14:paraId="01C35AC1"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3E7D4E25" w14:textId="77777777" w:rsidR="00765DA8" w:rsidRPr="00C31190" w:rsidRDefault="00765DA8" w:rsidP="000E3518">
            <w:pPr>
              <w:jc w:val="center"/>
              <w:rPr>
                <w:rFonts w:ascii="Arial" w:hAnsi="Arial" w:cs="Arial"/>
                <w:sz w:val="16"/>
                <w:szCs w:val="16"/>
              </w:rPr>
            </w:pPr>
            <w:r>
              <w:rPr>
                <w:rFonts w:ascii="Arial" w:hAnsi="Arial" w:cs="Arial"/>
                <w:sz w:val="16"/>
                <w:szCs w:val="16"/>
              </w:rPr>
              <w:t>21</w:t>
            </w:r>
          </w:p>
        </w:tc>
        <w:tc>
          <w:tcPr>
            <w:tcW w:w="603" w:type="dxa"/>
            <w:tcMar>
              <w:left w:w="72" w:type="dxa"/>
              <w:right w:w="72" w:type="dxa"/>
            </w:tcMar>
          </w:tcPr>
          <w:p w14:paraId="682BA57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0.057</w:t>
            </w:r>
          </w:p>
        </w:tc>
        <w:tc>
          <w:tcPr>
            <w:tcW w:w="520" w:type="dxa"/>
            <w:tcMar>
              <w:left w:w="72" w:type="dxa"/>
              <w:right w:w="72" w:type="dxa"/>
            </w:tcMar>
          </w:tcPr>
          <w:p w14:paraId="6D782776"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0.053</w:t>
            </w:r>
          </w:p>
        </w:tc>
        <w:tc>
          <w:tcPr>
            <w:tcW w:w="520" w:type="dxa"/>
            <w:tcMar>
              <w:left w:w="72" w:type="dxa"/>
              <w:right w:w="72" w:type="dxa"/>
            </w:tcMar>
          </w:tcPr>
          <w:p w14:paraId="358EDA8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0.050</w:t>
            </w:r>
          </w:p>
        </w:tc>
        <w:tc>
          <w:tcPr>
            <w:tcW w:w="520" w:type="dxa"/>
            <w:tcMar>
              <w:left w:w="72" w:type="dxa"/>
              <w:right w:w="72" w:type="dxa"/>
            </w:tcMar>
          </w:tcPr>
          <w:p w14:paraId="4461F58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0.047</w:t>
            </w:r>
          </w:p>
        </w:tc>
        <w:tc>
          <w:tcPr>
            <w:tcW w:w="520" w:type="dxa"/>
            <w:tcMar>
              <w:left w:w="72" w:type="dxa"/>
              <w:right w:w="72" w:type="dxa"/>
            </w:tcMar>
          </w:tcPr>
          <w:p w14:paraId="7D146A38"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0.045</w:t>
            </w:r>
          </w:p>
        </w:tc>
        <w:tc>
          <w:tcPr>
            <w:tcW w:w="520" w:type="dxa"/>
            <w:tcMar>
              <w:left w:w="72" w:type="dxa"/>
              <w:right w:w="72" w:type="dxa"/>
            </w:tcMar>
          </w:tcPr>
          <w:p w14:paraId="133BD910"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0.043</w:t>
            </w:r>
          </w:p>
        </w:tc>
        <w:tc>
          <w:tcPr>
            <w:tcW w:w="520" w:type="dxa"/>
            <w:tcMar>
              <w:left w:w="72" w:type="dxa"/>
              <w:right w:w="72" w:type="dxa"/>
            </w:tcMar>
          </w:tcPr>
          <w:p w14:paraId="7A02F1E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0.041</w:t>
            </w:r>
          </w:p>
        </w:tc>
        <w:tc>
          <w:tcPr>
            <w:tcW w:w="520" w:type="dxa"/>
            <w:tcMar>
              <w:left w:w="72" w:type="dxa"/>
              <w:right w:w="72" w:type="dxa"/>
            </w:tcMar>
          </w:tcPr>
          <w:p w14:paraId="5E065858"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0.039</w:t>
            </w:r>
          </w:p>
        </w:tc>
        <w:tc>
          <w:tcPr>
            <w:tcW w:w="520" w:type="dxa"/>
            <w:tcMar>
              <w:left w:w="72" w:type="dxa"/>
              <w:right w:w="72" w:type="dxa"/>
            </w:tcMar>
          </w:tcPr>
          <w:p w14:paraId="347821E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0.037</w:t>
            </w:r>
          </w:p>
        </w:tc>
        <w:tc>
          <w:tcPr>
            <w:tcW w:w="520" w:type="dxa"/>
            <w:tcMar>
              <w:left w:w="72" w:type="dxa"/>
              <w:right w:w="72" w:type="dxa"/>
            </w:tcMar>
          </w:tcPr>
          <w:p w14:paraId="7FB87C8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0.036</w:t>
            </w:r>
          </w:p>
        </w:tc>
        <w:tc>
          <w:tcPr>
            <w:tcW w:w="520" w:type="dxa"/>
            <w:tcMar>
              <w:left w:w="72" w:type="dxa"/>
              <w:right w:w="72" w:type="dxa"/>
            </w:tcMar>
          </w:tcPr>
          <w:p w14:paraId="638DD49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0.035</w:t>
            </w:r>
          </w:p>
        </w:tc>
        <w:tc>
          <w:tcPr>
            <w:tcW w:w="520" w:type="dxa"/>
            <w:tcMar>
              <w:left w:w="72" w:type="dxa"/>
              <w:right w:w="72" w:type="dxa"/>
            </w:tcMar>
          </w:tcPr>
          <w:p w14:paraId="53221380"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0.033</w:t>
            </w:r>
          </w:p>
        </w:tc>
        <w:tc>
          <w:tcPr>
            <w:tcW w:w="520" w:type="dxa"/>
            <w:tcMar>
              <w:left w:w="72" w:type="dxa"/>
              <w:right w:w="72" w:type="dxa"/>
            </w:tcMar>
          </w:tcPr>
          <w:p w14:paraId="5D53037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0.032</w:t>
            </w:r>
          </w:p>
        </w:tc>
        <w:tc>
          <w:tcPr>
            <w:tcW w:w="520" w:type="dxa"/>
            <w:tcMar>
              <w:left w:w="72" w:type="dxa"/>
              <w:right w:w="72" w:type="dxa"/>
            </w:tcMar>
          </w:tcPr>
          <w:p w14:paraId="54B9EB7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0.031</w:t>
            </w:r>
          </w:p>
        </w:tc>
        <w:tc>
          <w:tcPr>
            <w:tcW w:w="520" w:type="dxa"/>
            <w:tcMar>
              <w:left w:w="72" w:type="dxa"/>
              <w:right w:w="72" w:type="dxa"/>
            </w:tcMar>
          </w:tcPr>
          <w:p w14:paraId="7B8BF7C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0.030</w:t>
            </w:r>
          </w:p>
        </w:tc>
        <w:tc>
          <w:tcPr>
            <w:tcW w:w="520" w:type="dxa"/>
            <w:tcMar>
              <w:left w:w="72" w:type="dxa"/>
              <w:right w:w="72" w:type="dxa"/>
            </w:tcMar>
          </w:tcPr>
          <w:p w14:paraId="43AD26D8"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0.029</w:t>
            </w:r>
          </w:p>
        </w:tc>
        <w:tc>
          <w:tcPr>
            <w:tcW w:w="520" w:type="dxa"/>
            <w:tcMar>
              <w:left w:w="72" w:type="dxa"/>
              <w:right w:w="72" w:type="dxa"/>
            </w:tcMar>
          </w:tcPr>
          <w:p w14:paraId="64B8040F"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0.025</w:t>
            </w:r>
          </w:p>
        </w:tc>
        <w:tc>
          <w:tcPr>
            <w:tcW w:w="520" w:type="dxa"/>
            <w:tcMar>
              <w:left w:w="72" w:type="dxa"/>
              <w:right w:w="72" w:type="dxa"/>
            </w:tcMar>
          </w:tcPr>
          <w:p w14:paraId="02809A4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0.022</w:t>
            </w:r>
          </w:p>
        </w:tc>
        <w:tc>
          <w:tcPr>
            <w:tcW w:w="520" w:type="dxa"/>
            <w:tcMar>
              <w:left w:w="72" w:type="dxa"/>
              <w:right w:w="72" w:type="dxa"/>
            </w:tcMar>
          </w:tcPr>
          <w:p w14:paraId="1AAA6B2F"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0.020</w:t>
            </w:r>
          </w:p>
        </w:tc>
      </w:tr>
      <w:tr w:rsidR="00765DA8" w:rsidRPr="00C31190" w14:paraId="3D645677" w14:textId="77777777" w:rsidTr="00765DA8">
        <w:tc>
          <w:tcPr>
            <w:tcW w:w="742" w:type="dxa"/>
            <w:vMerge/>
            <w:vAlign w:val="center"/>
          </w:tcPr>
          <w:p w14:paraId="77A21820"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2084713F" w14:textId="77777777" w:rsidR="00765DA8" w:rsidRPr="00C31190" w:rsidRDefault="00765DA8" w:rsidP="000E3518">
            <w:pPr>
              <w:jc w:val="center"/>
              <w:rPr>
                <w:rFonts w:ascii="Arial" w:hAnsi="Arial" w:cs="Arial"/>
                <w:sz w:val="16"/>
                <w:szCs w:val="16"/>
              </w:rPr>
            </w:pPr>
            <w:r>
              <w:rPr>
                <w:rFonts w:ascii="Arial" w:hAnsi="Arial" w:cs="Arial"/>
                <w:sz w:val="16"/>
                <w:szCs w:val="16"/>
              </w:rPr>
              <w:t>22</w:t>
            </w:r>
          </w:p>
        </w:tc>
        <w:tc>
          <w:tcPr>
            <w:tcW w:w="603" w:type="dxa"/>
            <w:tcMar>
              <w:left w:w="72" w:type="dxa"/>
              <w:right w:w="72" w:type="dxa"/>
            </w:tcMar>
          </w:tcPr>
          <w:p w14:paraId="13F94DD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0.055</w:t>
            </w:r>
          </w:p>
        </w:tc>
        <w:tc>
          <w:tcPr>
            <w:tcW w:w="520" w:type="dxa"/>
            <w:tcMar>
              <w:left w:w="72" w:type="dxa"/>
              <w:right w:w="72" w:type="dxa"/>
            </w:tcMar>
          </w:tcPr>
          <w:p w14:paraId="5E2BDD50"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0.052</w:t>
            </w:r>
          </w:p>
        </w:tc>
        <w:tc>
          <w:tcPr>
            <w:tcW w:w="520" w:type="dxa"/>
            <w:tcMar>
              <w:left w:w="72" w:type="dxa"/>
              <w:right w:w="72" w:type="dxa"/>
            </w:tcMar>
          </w:tcPr>
          <w:p w14:paraId="53D62658"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0.049</w:t>
            </w:r>
          </w:p>
        </w:tc>
        <w:tc>
          <w:tcPr>
            <w:tcW w:w="520" w:type="dxa"/>
            <w:tcMar>
              <w:left w:w="72" w:type="dxa"/>
              <w:right w:w="72" w:type="dxa"/>
            </w:tcMar>
          </w:tcPr>
          <w:p w14:paraId="5989E77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0.046</w:t>
            </w:r>
          </w:p>
        </w:tc>
        <w:tc>
          <w:tcPr>
            <w:tcW w:w="520" w:type="dxa"/>
            <w:tcMar>
              <w:left w:w="72" w:type="dxa"/>
              <w:right w:w="72" w:type="dxa"/>
            </w:tcMar>
          </w:tcPr>
          <w:p w14:paraId="1A81B6D8"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0.044</w:t>
            </w:r>
          </w:p>
        </w:tc>
        <w:tc>
          <w:tcPr>
            <w:tcW w:w="520" w:type="dxa"/>
            <w:tcMar>
              <w:left w:w="72" w:type="dxa"/>
              <w:right w:w="72" w:type="dxa"/>
            </w:tcMar>
          </w:tcPr>
          <w:p w14:paraId="7D50448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0.042</w:t>
            </w:r>
          </w:p>
        </w:tc>
        <w:tc>
          <w:tcPr>
            <w:tcW w:w="520" w:type="dxa"/>
            <w:tcMar>
              <w:left w:w="72" w:type="dxa"/>
              <w:right w:w="72" w:type="dxa"/>
            </w:tcMar>
          </w:tcPr>
          <w:p w14:paraId="0B62A506"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0.040</w:t>
            </w:r>
          </w:p>
        </w:tc>
        <w:tc>
          <w:tcPr>
            <w:tcW w:w="520" w:type="dxa"/>
            <w:tcMar>
              <w:left w:w="72" w:type="dxa"/>
              <w:right w:w="72" w:type="dxa"/>
            </w:tcMar>
          </w:tcPr>
          <w:p w14:paraId="62619BE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0.038</w:t>
            </w:r>
          </w:p>
        </w:tc>
        <w:tc>
          <w:tcPr>
            <w:tcW w:w="520" w:type="dxa"/>
            <w:tcMar>
              <w:left w:w="72" w:type="dxa"/>
              <w:right w:w="72" w:type="dxa"/>
            </w:tcMar>
          </w:tcPr>
          <w:p w14:paraId="55A642F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0.037</w:t>
            </w:r>
          </w:p>
        </w:tc>
        <w:tc>
          <w:tcPr>
            <w:tcW w:w="520" w:type="dxa"/>
            <w:tcMar>
              <w:left w:w="72" w:type="dxa"/>
              <w:right w:w="72" w:type="dxa"/>
            </w:tcMar>
          </w:tcPr>
          <w:p w14:paraId="666395A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0.035</w:t>
            </w:r>
          </w:p>
        </w:tc>
        <w:tc>
          <w:tcPr>
            <w:tcW w:w="520" w:type="dxa"/>
            <w:tcMar>
              <w:left w:w="72" w:type="dxa"/>
              <w:right w:w="72" w:type="dxa"/>
            </w:tcMar>
          </w:tcPr>
          <w:p w14:paraId="15703F8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0.034</w:t>
            </w:r>
          </w:p>
        </w:tc>
        <w:tc>
          <w:tcPr>
            <w:tcW w:w="520" w:type="dxa"/>
            <w:tcMar>
              <w:left w:w="72" w:type="dxa"/>
              <w:right w:w="72" w:type="dxa"/>
            </w:tcMar>
          </w:tcPr>
          <w:p w14:paraId="0E4198B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0.033</w:t>
            </w:r>
          </w:p>
        </w:tc>
        <w:tc>
          <w:tcPr>
            <w:tcW w:w="520" w:type="dxa"/>
            <w:tcMar>
              <w:left w:w="72" w:type="dxa"/>
              <w:right w:w="72" w:type="dxa"/>
            </w:tcMar>
          </w:tcPr>
          <w:p w14:paraId="058CCF0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0.032</w:t>
            </w:r>
          </w:p>
        </w:tc>
        <w:tc>
          <w:tcPr>
            <w:tcW w:w="520" w:type="dxa"/>
            <w:tcMar>
              <w:left w:w="72" w:type="dxa"/>
              <w:right w:w="72" w:type="dxa"/>
            </w:tcMar>
          </w:tcPr>
          <w:p w14:paraId="05EEB62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0.031</w:t>
            </w:r>
          </w:p>
        </w:tc>
        <w:tc>
          <w:tcPr>
            <w:tcW w:w="520" w:type="dxa"/>
            <w:tcMar>
              <w:left w:w="72" w:type="dxa"/>
              <w:right w:w="72" w:type="dxa"/>
            </w:tcMar>
          </w:tcPr>
          <w:p w14:paraId="31CFC18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0.030</w:t>
            </w:r>
          </w:p>
        </w:tc>
        <w:tc>
          <w:tcPr>
            <w:tcW w:w="520" w:type="dxa"/>
            <w:tcMar>
              <w:left w:w="72" w:type="dxa"/>
              <w:right w:w="72" w:type="dxa"/>
            </w:tcMar>
          </w:tcPr>
          <w:p w14:paraId="0A3F2D96"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0.029</w:t>
            </w:r>
          </w:p>
        </w:tc>
        <w:tc>
          <w:tcPr>
            <w:tcW w:w="520" w:type="dxa"/>
            <w:tcMar>
              <w:left w:w="72" w:type="dxa"/>
              <w:right w:w="72" w:type="dxa"/>
            </w:tcMar>
          </w:tcPr>
          <w:p w14:paraId="34C47E0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0.025</w:t>
            </w:r>
          </w:p>
        </w:tc>
        <w:tc>
          <w:tcPr>
            <w:tcW w:w="520" w:type="dxa"/>
            <w:tcMar>
              <w:left w:w="72" w:type="dxa"/>
              <w:right w:w="72" w:type="dxa"/>
            </w:tcMar>
          </w:tcPr>
          <w:p w14:paraId="7124992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0.022</w:t>
            </w:r>
          </w:p>
        </w:tc>
        <w:tc>
          <w:tcPr>
            <w:tcW w:w="520" w:type="dxa"/>
            <w:tcMar>
              <w:left w:w="72" w:type="dxa"/>
              <w:right w:w="72" w:type="dxa"/>
            </w:tcMar>
          </w:tcPr>
          <w:p w14:paraId="2414649B"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0.020</w:t>
            </w:r>
          </w:p>
        </w:tc>
      </w:tr>
      <w:tr w:rsidR="00765DA8" w:rsidRPr="00C31190" w14:paraId="69D3813F" w14:textId="77777777" w:rsidTr="00765DA8">
        <w:tc>
          <w:tcPr>
            <w:tcW w:w="742" w:type="dxa"/>
            <w:vMerge/>
            <w:vAlign w:val="center"/>
          </w:tcPr>
          <w:p w14:paraId="4D55E9FF"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73FEC283" w14:textId="77777777" w:rsidR="00765DA8" w:rsidRPr="00C31190" w:rsidRDefault="00765DA8" w:rsidP="000E3518">
            <w:pPr>
              <w:jc w:val="center"/>
              <w:rPr>
                <w:rFonts w:ascii="Arial" w:hAnsi="Arial" w:cs="Arial"/>
                <w:sz w:val="16"/>
                <w:szCs w:val="16"/>
              </w:rPr>
            </w:pPr>
            <w:r>
              <w:rPr>
                <w:rFonts w:ascii="Arial" w:hAnsi="Arial" w:cs="Arial"/>
                <w:sz w:val="16"/>
                <w:szCs w:val="16"/>
              </w:rPr>
              <w:t>23</w:t>
            </w:r>
          </w:p>
        </w:tc>
        <w:tc>
          <w:tcPr>
            <w:tcW w:w="603" w:type="dxa"/>
            <w:tcMar>
              <w:left w:w="72" w:type="dxa"/>
              <w:right w:w="72" w:type="dxa"/>
            </w:tcMar>
          </w:tcPr>
          <w:p w14:paraId="0F79047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0.054</w:t>
            </w:r>
          </w:p>
        </w:tc>
        <w:tc>
          <w:tcPr>
            <w:tcW w:w="520" w:type="dxa"/>
            <w:tcMar>
              <w:left w:w="72" w:type="dxa"/>
              <w:right w:w="72" w:type="dxa"/>
            </w:tcMar>
          </w:tcPr>
          <w:p w14:paraId="30AE14A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0.051</w:t>
            </w:r>
          </w:p>
        </w:tc>
        <w:tc>
          <w:tcPr>
            <w:tcW w:w="520" w:type="dxa"/>
            <w:tcMar>
              <w:left w:w="72" w:type="dxa"/>
              <w:right w:w="72" w:type="dxa"/>
            </w:tcMar>
          </w:tcPr>
          <w:p w14:paraId="215A9A4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0.048</w:t>
            </w:r>
          </w:p>
        </w:tc>
        <w:tc>
          <w:tcPr>
            <w:tcW w:w="520" w:type="dxa"/>
            <w:tcMar>
              <w:left w:w="72" w:type="dxa"/>
              <w:right w:w="72" w:type="dxa"/>
            </w:tcMar>
          </w:tcPr>
          <w:p w14:paraId="2BDCEF8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0.045</w:t>
            </w:r>
          </w:p>
        </w:tc>
        <w:tc>
          <w:tcPr>
            <w:tcW w:w="520" w:type="dxa"/>
            <w:tcMar>
              <w:left w:w="72" w:type="dxa"/>
              <w:right w:w="72" w:type="dxa"/>
            </w:tcMar>
          </w:tcPr>
          <w:p w14:paraId="55DD08AB"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0.043</w:t>
            </w:r>
          </w:p>
        </w:tc>
        <w:tc>
          <w:tcPr>
            <w:tcW w:w="520" w:type="dxa"/>
            <w:tcMar>
              <w:left w:w="72" w:type="dxa"/>
              <w:right w:w="72" w:type="dxa"/>
            </w:tcMar>
          </w:tcPr>
          <w:p w14:paraId="1BA27C0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0.041</w:t>
            </w:r>
          </w:p>
        </w:tc>
        <w:tc>
          <w:tcPr>
            <w:tcW w:w="520" w:type="dxa"/>
            <w:tcMar>
              <w:left w:w="72" w:type="dxa"/>
              <w:right w:w="72" w:type="dxa"/>
            </w:tcMar>
          </w:tcPr>
          <w:p w14:paraId="437D3F09"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0.039</w:t>
            </w:r>
          </w:p>
        </w:tc>
        <w:tc>
          <w:tcPr>
            <w:tcW w:w="520" w:type="dxa"/>
            <w:tcMar>
              <w:left w:w="72" w:type="dxa"/>
              <w:right w:w="72" w:type="dxa"/>
            </w:tcMar>
          </w:tcPr>
          <w:p w14:paraId="36E806F9"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0.037</w:t>
            </w:r>
          </w:p>
        </w:tc>
        <w:tc>
          <w:tcPr>
            <w:tcW w:w="520" w:type="dxa"/>
            <w:tcMar>
              <w:left w:w="72" w:type="dxa"/>
              <w:right w:w="72" w:type="dxa"/>
            </w:tcMar>
          </w:tcPr>
          <w:p w14:paraId="7E605BF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0.036</w:t>
            </w:r>
          </w:p>
        </w:tc>
        <w:tc>
          <w:tcPr>
            <w:tcW w:w="520" w:type="dxa"/>
            <w:tcMar>
              <w:left w:w="72" w:type="dxa"/>
              <w:right w:w="72" w:type="dxa"/>
            </w:tcMar>
          </w:tcPr>
          <w:p w14:paraId="51B506F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0.035</w:t>
            </w:r>
          </w:p>
        </w:tc>
        <w:tc>
          <w:tcPr>
            <w:tcW w:w="520" w:type="dxa"/>
            <w:tcMar>
              <w:left w:w="72" w:type="dxa"/>
              <w:right w:w="72" w:type="dxa"/>
            </w:tcMar>
          </w:tcPr>
          <w:p w14:paraId="28D8414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0.033</w:t>
            </w:r>
          </w:p>
        </w:tc>
        <w:tc>
          <w:tcPr>
            <w:tcW w:w="520" w:type="dxa"/>
            <w:tcMar>
              <w:left w:w="72" w:type="dxa"/>
              <w:right w:w="72" w:type="dxa"/>
            </w:tcMar>
          </w:tcPr>
          <w:p w14:paraId="0B4C8EE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0.032</w:t>
            </w:r>
          </w:p>
        </w:tc>
        <w:tc>
          <w:tcPr>
            <w:tcW w:w="520" w:type="dxa"/>
            <w:tcMar>
              <w:left w:w="72" w:type="dxa"/>
              <w:right w:w="72" w:type="dxa"/>
            </w:tcMar>
          </w:tcPr>
          <w:p w14:paraId="13129BB8"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0.031</w:t>
            </w:r>
          </w:p>
        </w:tc>
        <w:tc>
          <w:tcPr>
            <w:tcW w:w="520" w:type="dxa"/>
            <w:tcMar>
              <w:left w:w="72" w:type="dxa"/>
              <w:right w:w="72" w:type="dxa"/>
            </w:tcMar>
          </w:tcPr>
          <w:p w14:paraId="4BECA1FB"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0.030</w:t>
            </w:r>
          </w:p>
        </w:tc>
        <w:tc>
          <w:tcPr>
            <w:tcW w:w="520" w:type="dxa"/>
            <w:tcMar>
              <w:left w:w="72" w:type="dxa"/>
              <w:right w:w="72" w:type="dxa"/>
            </w:tcMar>
          </w:tcPr>
          <w:p w14:paraId="500F069B"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0.029</w:t>
            </w:r>
          </w:p>
        </w:tc>
        <w:tc>
          <w:tcPr>
            <w:tcW w:w="520" w:type="dxa"/>
            <w:tcMar>
              <w:left w:w="72" w:type="dxa"/>
              <w:right w:w="72" w:type="dxa"/>
            </w:tcMar>
          </w:tcPr>
          <w:p w14:paraId="6B7D3BC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0.028</w:t>
            </w:r>
          </w:p>
        </w:tc>
        <w:tc>
          <w:tcPr>
            <w:tcW w:w="520" w:type="dxa"/>
            <w:tcMar>
              <w:left w:w="72" w:type="dxa"/>
              <w:right w:w="72" w:type="dxa"/>
            </w:tcMar>
          </w:tcPr>
          <w:p w14:paraId="3E6B2878"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0.025</w:t>
            </w:r>
          </w:p>
        </w:tc>
        <w:tc>
          <w:tcPr>
            <w:tcW w:w="520" w:type="dxa"/>
            <w:tcMar>
              <w:left w:w="72" w:type="dxa"/>
              <w:right w:w="72" w:type="dxa"/>
            </w:tcMar>
          </w:tcPr>
          <w:p w14:paraId="2FFC621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0.022</w:t>
            </w:r>
          </w:p>
        </w:tc>
        <w:tc>
          <w:tcPr>
            <w:tcW w:w="520" w:type="dxa"/>
            <w:tcMar>
              <w:left w:w="72" w:type="dxa"/>
              <w:right w:w="72" w:type="dxa"/>
            </w:tcMar>
          </w:tcPr>
          <w:p w14:paraId="004B74FB"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0.020</w:t>
            </w:r>
          </w:p>
        </w:tc>
      </w:tr>
      <w:tr w:rsidR="00765DA8" w:rsidRPr="00C31190" w14:paraId="2BD23DE7" w14:textId="77777777" w:rsidTr="00765DA8">
        <w:tc>
          <w:tcPr>
            <w:tcW w:w="742" w:type="dxa"/>
            <w:vMerge/>
            <w:vAlign w:val="center"/>
          </w:tcPr>
          <w:p w14:paraId="72123357"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3F487695" w14:textId="77777777" w:rsidR="00765DA8" w:rsidRPr="00C31190" w:rsidRDefault="00765DA8" w:rsidP="000E3518">
            <w:pPr>
              <w:jc w:val="center"/>
              <w:rPr>
                <w:rFonts w:ascii="Arial" w:hAnsi="Arial" w:cs="Arial"/>
                <w:sz w:val="16"/>
                <w:szCs w:val="16"/>
              </w:rPr>
            </w:pPr>
            <w:r>
              <w:rPr>
                <w:rFonts w:ascii="Arial" w:hAnsi="Arial" w:cs="Arial"/>
                <w:sz w:val="16"/>
                <w:szCs w:val="16"/>
              </w:rPr>
              <w:t>24</w:t>
            </w:r>
          </w:p>
        </w:tc>
        <w:tc>
          <w:tcPr>
            <w:tcW w:w="603" w:type="dxa"/>
            <w:tcMar>
              <w:left w:w="72" w:type="dxa"/>
              <w:right w:w="72" w:type="dxa"/>
            </w:tcMar>
          </w:tcPr>
          <w:p w14:paraId="59FA143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0.053</w:t>
            </w:r>
          </w:p>
        </w:tc>
        <w:tc>
          <w:tcPr>
            <w:tcW w:w="520" w:type="dxa"/>
            <w:tcMar>
              <w:left w:w="72" w:type="dxa"/>
              <w:right w:w="72" w:type="dxa"/>
            </w:tcMar>
          </w:tcPr>
          <w:p w14:paraId="69E62C8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0.049</w:t>
            </w:r>
          </w:p>
        </w:tc>
        <w:tc>
          <w:tcPr>
            <w:tcW w:w="520" w:type="dxa"/>
            <w:tcMar>
              <w:left w:w="72" w:type="dxa"/>
              <w:right w:w="72" w:type="dxa"/>
            </w:tcMar>
          </w:tcPr>
          <w:p w14:paraId="3E478A9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0.047</w:t>
            </w:r>
          </w:p>
        </w:tc>
        <w:tc>
          <w:tcPr>
            <w:tcW w:w="520" w:type="dxa"/>
            <w:tcMar>
              <w:left w:w="72" w:type="dxa"/>
              <w:right w:w="72" w:type="dxa"/>
            </w:tcMar>
          </w:tcPr>
          <w:p w14:paraId="599BADBF"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0.044</w:t>
            </w:r>
          </w:p>
        </w:tc>
        <w:tc>
          <w:tcPr>
            <w:tcW w:w="520" w:type="dxa"/>
            <w:tcMar>
              <w:left w:w="72" w:type="dxa"/>
              <w:right w:w="72" w:type="dxa"/>
            </w:tcMar>
          </w:tcPr>
          <w:p w14:paraId="446566C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0.042</w:t>
            </w:r>
          </w:p>
        </w:tc>
        <w:tc>
          <w:tcPr>
            <w:tcW w:w="520" w:type="dxa"/>
            <w:tcMar>
              <w:left w:w="72" w:type="dxa"/>
              <w:right w:w="72" w:type="dxa"/>
            </w:tcMar>
          </w:tcPr>
          <w:p w14:paraId="0123E950"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0.040</w:t>
            </w:r>
          </w:p>
        </w:tc>
        <w:tc>
          <w:tcPr>
            <w:tcW w:w="520" w:type="dxa"/>
            <w:tcMar>
              <w:left w:w="72" w:type="dxa"/>
              <w:right w:w="72" w:type="dxa"/>
            </w:tcMar>
          </w:tcPr>
          <w:p w14:paraId="59BA447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0.038</w:t>
            </w:r>
          </w:p>
        </w:tc>
        <w:tc>
          <w:tcPr>
            <w:tcW w:w="520" w:type="dxa"/>
            <w:tcMar>
              <w:left w:w="72" w:type="dxa"/>
              <w:right w:w="72" w:type="dxa"/>
            </w:tcMar>
          </w:tcPr>
          <w:p w14:paraId="59E0FE4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0.037</w:t>
            </w:r>
          </w:p>
        </w:tc>
        <w:tc>
          <w:tcPr>
            <w:tcW w:w="520" w:type="dxa"/>
            <w:tcMar>
              <w:left w:w="72" w:type="dxa"/>
              <w:right w:w="72" w:type="dxa"/>
            </w:tcMar>
          </w:tcPr>
          <w:p w14:paraId="2788549F"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0.035</w:t>
            </w:r>
          </w:p>
        </w:tc>
        <w:tc>
          <w:tcPr>
            <w:tcW w:w="520" w:type="dxa"/>
            <w:tcMar>
              <w:left w:w="72" w:type="dxa"/>
              <w:right w:w="72" w:type="dxa"/>
            </w:tcMar>
          </w:tcPr>
          <w:p w14:paraId="3423154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0.034</w:t>
            </w:r>
          </w:p>
        </w:tc>
        <w:tc>
          <w:tcPr>
            <w:tcW w:w="520" w:type="dxa"/>
            <w:tcMar>
              <w:left w:w="72" w:type="dxa"/>
              <w:right w:w="72" w:type="dxa"/>
            </w:tcMar>
          </w:tcPr>
          <w:p w14:paraId="40F4238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0.033</w:t>
            </w:r>
          </w:p>
        </w:tc>
        <w:tc>
          <w:tcPr>
            <w:tcW w:w="520" w:type="dxa"/>
            <w:tcMar>
              <w:left w:w="72" w:type="dxa"/>
              <w:right w:w="72" w:type="dxa"/>
            </w:tcMar>
          </w:tcPr>
          <w:p w14:paraId="7102D61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0.032</w:t>
            </w:r>
          </w:p>
        </w:tc>
        <w:tc>
          <w:tcPr>
            <w:tcW w:w="520" w:type="dxa"/>
            <w:tcMar>
              <w:left w:w="72" w:type="dxa"/>
              <w:right w:w="72" w:type="dxa"/>
            </w:tcMar>
          </w:tcPr>
          <w:p w14:paraId="14DD16F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0.031</w:t>
            </w:r>
          </w:p>
        </w:tc>
        <w:tc>
          <w:tcPr>
            <w:tcW w:w="520" w:type="dxa"/>
            <w:tcMar>
              <w:left w:w="72" w:type="dxa"/>
              <w:right w:w="72" w:type="dxa"/>
            </w:tcMar>
          </w:tcPr>
          <w:p w14:paraId="00C6C219"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0.030</w:t>
            </w:r>
          </w:p>
        </w:tc>
        <w:tc>
          <w:tcPr>
            <w:tcW w:w="520" w:type="dxa"/>
            <w:tcMar>
              <w:left w:w="72" w:type="dxa"/>
              <w:right w:w="72" w:type="dxa"/>
            </w:tcMar>
          </w:tcPr>
          <w:p w14:paraId="6410EDA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0.029</w:t>
            </w:r>
          </w:p>
        </w:tc>
        <w:tc>
          <w:tcPr>
            <w:tcW w:w="520" w:type="dxa"/>
            <w:tcMar>
              <w:left w:w="72" w:type="dxa"/>
              <w:right w:w="72" w:type="dxa"/>
            </w:tcMar>
          </w:tcPr>
          <w:p w14:paraId="787B19A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0.028</w:t>
            </w:r>
          </w:p>
        </w:tc>
        <w:tc>
          <w:tcPr>
            <w:tcW w:w="520" w:type="dxa"/>
            <w:tcMar>
              <w:left w:w="72" w:type="dxa"/>
              <w:right w:w="72" w:type="dxa"/>
            </w:tcMar>
          </w:tcPr>
          <w:p w14:paraId="25951BF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0.024</w:t>
            </w:r>
          </w:p>
        </w:tc>
        <w:tc>
          <w:tcPr>
            <w:tcW w:w="520" w:type="dxa"/>
            <w:tcMar>
              <w:left w:w="72" w:type="dxa"/>
              <w:right w:w="72" w:type="dxa"/>
            </w:tcMar>
          </w:tcPr>
          <w:p w14:paraId="645F11B9"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0.022</w:t>
            </w:r>
          </w:p>
        </w:tc>
        <w:tc>
          <w:tcPr>
            <w:tcW w:w="520" w:type="dxa"/>
            <w:tcMar>
              <w:left w:w="72" w:type="dxa"/>
              <w:right w:w="72" w:type="dxa"/>
            </w:tcMar>
          </w:tcPr>
          <w:p w14:paraId="2E37C01F"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0.019</w:t>
            </w:r>
          </w:p>
        </w:tc>
      </w:tr>
      <w:tr w:rsidR="00765DA8" w:rsidRPr="00C31190" w14:paraId="55E99083" w14:textId="77777777" w:rsidTr="00765DA8">
        <w:tc>
          <w:tcPr>
            <w:tcW w:w="742" w:type="dxa"/>
            <w:vMerge/>
            <w:vAlign w:val="center"/>
          </w:tcPr>
          <w:p w14:paraId="3B9D9C30"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287DAC0A" w14:textId="77777777" w:rsidR="00765DA8" w:rsidRPr="00C31190" w:rsidRDefault="00765DA8" w:rsidP="000E3518">
            <w:pPr>
              <w:jc w:val="center"/>
              <w:rPr>
                <w:rFonts w:ascii="Arial" w:hAnsi="Arial" w:cs="Arial"/>
                <w:sz w:val="16"/>
                <w:szCs w:val="16"/>
              </w:rPr>
            </w:pPr>
            <w:r>
              <w:rPr>
                <w:rFonts w:ascii="Arial" w:hAnsi="Arial" w:cs="Arial"/>
                <w:sz w:val="16"/>
                <w:szCs w:val="16"/>
              </w:rPr>
              <w:t>25</w:t>
            </w:r>
          </w:p>
        </w:tc>
        <w:tc>
          <w:tcPr>
            <w:tcW w:w="603" w:type="dxa"/>
            <w:tcMar>
              <w:left w:w="72" w:type="dxa"/>
              <w:right w:w="72" w:type="dxa"/>
            </w:tcMar>
          </w:tcPr>
          <w:p w14:paraId="783DC3D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0.052</w:t>
            </w:r>
          </w:p>
        </w:tc>
        <w:tc>
          <w:tcPr>
            <w:tcW w:w="520" w:type="dxa"/>
            <w:tcMar>
              <w:left w:w="72" w:type="dxa"/>
              <w:right w:w="72" w:type="dxa"/>
            </w:tcMar>
          </w:tcPr>
          <w:p w14:paraId="748FD30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0.048</w:t>
            </w:r>
          </w:p>
        </w:tc>
        <w:tc>
          <w:tcPr>
            <w:tcW w:w="520" w:type="dxa"/>
            <w:tcMar>
              <w:left w:w="72" w:type="dxa"/>
              <w:right w:w="72" w:type="dxa"/>
            </w:tcMar>
          </w:tcPr>
          <w:p w14:paraId="4C9F49A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0.046</w:t>
            </w:r>
          </w:p>
        </w:tc>
        <w:tc>
          <w:tcPr>
            <w:tcW w:w="520" w:type="dxa"/>
            <w:tcMar>
              <w:left w:w="72" w:type="dxa"/>
              <w:right w:w="72" w:type="dxa"/>
            </w:tcMar>
          </w:tcPr>
          <w:p w14:paraId="15D92F4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0.043</w:t>
            </w:r>
          </w:p>
        </w:tc>
        <w:tc>
          <w:tcPr>
            <w:tcW w:w="520" w:type="dxa"/>
            <w:tcMar>
              <w:left w:w="72" w:type="dxa"/>
              <w:right w:w="72" w:type="dxa"/>
            </w:tcMar>
          </w:tcPr>
          <w:p w14:paraId="47F6DB88"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0.041</w:t>
            </w:r>
          </w:p>
        </w:tc>
        <w:tc>
          <w:tcPr>
            <w:tcW w:w="520" w:type="dxa"/>
            <w:tcMar>
              <w:left w:w="72" w:type="dxa"/>
              <w:right w:w="72" w:type="dxa"/>
            </w:tcMar>
          </w:tcPr>
          <w:p w14:paraId="6450C11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0.039</w:t>
            </w:r>
          </w:p>
        </w:tc>
        <w:tc>
          <w:tcPr>
            <w:tcW w:w="520" w:type="dxa"/>
            <w:tcMar>
              <w:left w:w="72" w:type="dxa"/>
              <w:right w:w="72" w:type="dxa"/>
            </w:tcMar>
          </w:tcPr>
          <w:p w14:paraId="090CF45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0.038</w:t>
            </w:r>
          </w:p>
        </w:tc>
        <w:tc>
          <w:tcPr>
            <w:tcW w:w="520" w:type="dxa"/>
            <w:tcMar>
              <w:left w:w="72" w:type="dxa"/>
              <w:right w:w="72" w:type="dxa"/>
            </w:tcMar>
          </w:tcPr>
          <w:p w14:paraId="510664A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0.036</w:t>
            </w:r>
          </w:p>
        </w:tc>
        <w:tc>
          <w:tcPr>
            <w:tcW w:w="520" w:type="dxa"/>
            <w:tcMar>
              <w:left w:w="72" w:type="dxa"/>
              <w:right w:w="72" w:type="dxa"/>
            </w:tcMar>
          </w:tcPr>
          <w:p w14:paraId="7D512E1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0.035</w:t>
            </w:r>
          </w:p>
        </w:tc>
        <w:tc>
          <w:tcPr>
            <w:tcW w:w="520" w:type="dxa"/>
            <w:tcMar>
              <w:left w:w="72" w:type="dxa"/>
              <w:right w:w="72" w:type="dxa"/>
            </w:tcMar>
          </w:tcPr>
          <w:p w14:paraId="2E62221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0.033</w:t>
            </w:r>
          </w:p>
        </w:tc>
        <w:tc>
          <w:tcPr>
            <w:tcW w:w="520" w:type="dxa"/>
            <w:tcMar>
              <w:left w:w="72" w:type="dxa"/>
              <w:right w:w="72" w:type="dxa"/>
            </w:tcMar>
          </w:tcPr>
          <w:p w14:paraId="05C392D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0.032</w:t>
            </w:r>
          </w:p>
        </w:tc>
        <w:tc>
          <w:tcPr>
            <w:tcW w:w="520" w:type="dxa"/>
            <w:tcMar>
              <w:left w:w="72" w:type="dxa"/>
              <w:right w:w="72" w:type="dxa"/>
            </w:tcMar>
          </w:tcPr>
          <w:p w14:paraId="3AE4456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0.031</w:t>
            </w:r>
          </w:p>
        </w:tc>
        <w:tc>
          <w:tcPr>
            <w:tcW w:w="520" w:type="dxa"/>
            <w:tcMar>
              <w:left w:w="72" w:type="dxa"/>
              <w:right w:w="72" w:type="dxa"/>
            </w:tcMar>
          </w:tcPr>
          <w:p w14:paraId="624836D8"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0.030</w:t>
            </w:r>
          </w:p>
        </w:tc>
        <w:tc>
          <w:tcPr>
            <w:tcW w:w="520" w:type="dxa"/>
            <w:tcMar>
              <w:left w:w="72" w:type="dxa"/>
              <w:right w:w="72" w:type="dxa"/>
            </w:tcMar>
          </w:tcPr>
          <w:p w14:paraId="076CEAEB"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0.029</w:t>
            </w:r>
          </w:p>
        </w:tc>
        <w:tc>
          <w:tcPr>
            <w:tcW w:w="520" w:type="dxa"/>
            <w:tcMar>
              <w:left w:w="72" w:type="dxa"/>
              <w:right w:w="72" w:type="dxa"/>
            </w:tcMar>
          </w:tcPr>
          <w:p w14:paraId="787CE2C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0.028</w:t>
            </w:r>
          </w:p>
        </w:tc>
        <w:tc>
          <w:tcPr>
            <w:tcW w:w="520" w:type="dxa"/>
            <w:tcMar>
              <w:left w:w="72" w:type="dxa"/>
              <w:right w:w="72" w:type="dxa"/>
            </w:tcMar>
          </w:tcPr>
          <w:p w14:paraId="6A15E3D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0.027</w:t>
            </w:r>
          </w:p>
        </w:tc>
        <w:tc>
          <w:tcPr>
            <w:tcW w:w="520" w:type="dxa"/>
            <w:tcMar>
              <w:left w:w="72" w:type="dxa"/>
              <w:right w:w="72" w:type="dxa"/>
            </w:tcMar>
          </w:tcPr>
          <w:p w14:paraId="64D24AE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0.024</w:t>
            </w:r>
          </w:p>
        </w:tc>
        <w:tc>
          <w:tcPr>
            <w:tcW w:w="520" w:type="dxa"/>
            <w:tcMar>
              <w:left w:w="72" w:type="dxa"/>
              <w:right w:w="72" w:type="dxa"/>
            </w:tcMar>
          </w:tcPr>
          <w:p w14:paraId="729068A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0.021</w:t>
            </w:r>
          </w:p>
        </w:tc>
        <w:tc>
          <w:tcPr>
            <w:tcW w:w="520" w:type="dxa"/>
            <w:tcMar>
              <w:left w:w="72" w:type="dxa"/>
              <w:right w:w="72" w:type="dxa"/>
            </w:tcMar>
          </w:tcPr>
          <w:p w14:paraId="290C3F6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0.019</w:t>
            </w:r>
          </w:p>
        </w:tc>
      </w:tr>
      <w:tr w:rsidR="00765DA8" w:rsidRPr="00C31190" w14:paraId="266D7E9B" w14:textId="77777777" w:rsidTr="00765DA8">
        <w:tc>
          <w:tcPr>
            <w:tcW w:w="742" w:type="dxa"/>
            <w:vMerge/>
            <w:vAlign w:val="center"/>
          </w:tcPr>
          <w:p w14:paraId="7C59C49B"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1AD87867" w14:textId="77777777" w:rsidR="00765DA8" w:rsidRPr="00C31190" w:rsidRDefault="00765DA8" w:rsidP="000E3518">
            <w:pPr>
              <w:jc w:val="center"/>
              <w:rPr>
                <w:rFonts w:ascii="Arial" w:hAnsi="Arial" w:cs="Arial"/>
                <w:sz w:val="16"/>
                <w:szCs w:val="16"/>
              </w:rPr>
            </w:pPr>
            <w:r>
              <w:rPr>
                <w:rFonts w:ascii="Arial" w:hAnsi="Arial" w:cs="Arial"/>
                <w:sz w:val="16"/>
                <w:szCs w:val="16"/>
              </w:rPr>
              <w:t>30</w:t>
            </w:r>
          </w:p>
        </w:tc>
        <w:tc>
          <w:tcPr>
            <w:tcW w:w="603" w:type="dxa"/>
            <w:tcMar>
              <w:left w:w="72" w:type="dxa"/>
              <w:right w:w="72" w:type="dxa"/>
            </w:tcMar>
          </w:tcPr>
          <w:p w14:paraId="7D8FD84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0.047</w:t>
            </w:r>
          </w:p>
        </w:tc>
        <w:tc>
          <w:tcPr>
            <w:tcW w:w="520" w:type="dxa"/>
            <w:tcMar>
              <w:left w:w="72" w:type="dxa"/>
              <w:right w:w="72" w:type="dxa"/>
            </w:tcMar>
          </w:tcPr>
          <w:p w14:paraId="1268822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0.044</w:t>
            </w:r>
          </w:p>
        </w:tc>
        <w:tc>
          <w:tcPr>
            <w:tcW w:w="520" w:type="dxa"/>
            <w:tcMar>
              <w:left w:w="72" w:type="dxa"/>
              <w:right w:w="72" w:type="dxa"/>
            </w:tcMar>
          </w:tcPr>
          <w:p w14:paraId="4E5680F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0.042</w:t>
            </w:r>
          </w:p>
        </w:tc>
        <w:tc>
          <w:tcPr>
            <w:tcW w:w="520" w:type="dxa"/>
            <w:tcMar>
              <w:left w:w="72" w:type="dxa"/>
              <w:right w:w="72" w:type="dxa"/>
            </w:tcMar>
          </w:tcPr>
          <w:p w14:paraId="679E594C"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0.040</w:t>
            </w:r>
          </w:p>
        </w:tc>
        <w:tc>
          <w:tcPr>
            <w:tcW w:w="520" w:type="dxa"/>
            <w:tcMar>
              <w:left w:w="72" w:type="dxa"/>
              <w:right w:w="72" w:type="dxa"/>
            </w:tcMar>
          </w:tcPr>
          <w:p w14:paraId="40D4A31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0.038</w:t>
            </w:r>
          </w:p>
        </w:tc>
        <w:tc>
          <w:tcPr>
            <w:tcW w:w="520" w:type="dxa"/>
            <w:tcMar>
              <w:left w:w="72" w:type="dxa"/>
              <w:right w:w="72" w:type="dxa"/>
            </w:tcMar>
          </w:tcPr>
          <w:p w14:paraId="38813AB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0.036</w:t>
            </w:r>
          </w:p>
        </w:tc>
        <w:tc>
          <w:tcPr>
            <w:tcW w:w="520" w:type="dxa"/>
            <w:tcMar>
              <w:left w:w="72" w:type="dxa"/>
              <w:right w:w="72" w:type="dxa"/>
            </w:tcMar>
          </w:tcPr>
          <w:p w14:paraId="50B743E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0.035</w:t>
            </w:r>
          </w:p>
        </w:tc>
        <w:tc>
          <w:tcPr>
            <w:tcW w:w="520" w:type="dxa"/>
            <w:tcMar>
              <w:left w:w="72" w:type="dxa"/>
              <w:right w:w="72" w:type="dxa"/>
            </w:tcMar>
          </w:tcPr>
          <w:p w14:paraId="21B47CD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0.033</w:t>
            </w:r>
          </w:p>
        </w:tc>
        <w:tc>
          <w:tcPr>
            <w:tcW w:w="520" w:type="dxa"/>
            <w:tcMar>
              <w:left w:w="72" w:type="dxa"/>
              <w:right w:w="72" w:type="dxa"/>
            </w:tcMar>
          </w:tcPr>
          <w:p w14:paraId="2426E781"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0.032</w:t>
            </w:r>
          </w:p>
        </w:tc>
        <w:tc>
          <w:tcPr>
            <w:tcW w:w="520" w:type="dxa"/>
            <w:tcMar>
              <w:left w:w="72" w:type="dxa"/>
              <w:right w:w="72" w:type="dxa"/>
            </w:tcMar>
          </w:tcPr>
          <w:p w14:paraId="038C02B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0.031</w:t>
            </w:r>
          </w:p>
        </w:tc>
        <w:tc>
          <w:tcPr>
            <w:tcW w:w="520" w:type="dxa"/>
            <w:tcMar>
              <w:left w:w="72" w:type="dxa"/>
              <w:right w:w="72" w:type="dxa"/>
            </w:tcMar>
          </w:tcPr>
          <w:p w14:paraId="2D5067C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0.030</w:t>
            </w:r>
          </w:p>
        </w:tc>
        <w:tc>
          <w:tcPr>
            <w:tcW w:w="520" w:type="dxa"/>
            <w:tcMar>
              <w:left w:w="72" w:type="dxa"/>
              <w:right w:w="72" w:type="dxa"/>
            </w:tcMar>
          </w:tcPr>
          <w:p w14:paraId="00A9A2C6"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0.029</w:t>
            </w:r>
          </w:p>
        </w:tc>
        <w:tc>
          <w:tcPr>
            <w:tcW w:w="520" w:type="dxa"/>
            <w:tcMar>
              <w:left w:w="72" w:type="dxa"/>
              <w:right w:w="72" w:type="dxa"/>
            </w:tcMar>
          </w:tcPr>
          <w:p w14:paraId="06D62DDF"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0.028</w:t>
            </w:r>
          </w:p>
        </w:tc>
        <w:tc>
          <w:tcPr>
            <w:tcW w:w="520" w:type="dxa"/>
            <w:tcMar>
              <w:left w:w="72" w:type="dxa"/>
              <w:right w:w="72" w:type="dxa"/>
            </w:tcMar>
          </w:tcPr>
          <w:p w14:paraId="61AA705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0.027</w:t>
            </w:r>
          </w:p>
        </w:tc>
        <w:tc>
          <w:tcPr>
            <w:tcW w:w="520" w:type="dxa"/>
            <w:tcMar>
              <w:left w:w="72" w:type="dxa"/>
              <w:right w:w="72" w:type="dxa"/>
            </w:tcMar>
          </w:tcPr>
          <w:p w14:paraId="62A5BFD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0.026</w:t>
            </w:r>
          </w:p>
        </w:tc>
        <w:tc>
          <w:tcPr>
            <w:tcW w:w="520" w:type="dxa"/>
            <w:tcMar>
              <w:left w:w="72" w:type="dxa"/>
              <w:right w:w="72" w:type="dxa"/>
            </w:tcMar>
          </w:tcPr>
          <w:p w14:paraId="0BBE9798"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0.025</w:t>
            </w:r>
          </w:p>
        </w:tc>
        <w:tc>
          <w:tcPr>
            <w:tcW w:w="520" w:type="dxa"/>
            <w:tcMar>
              <w:left w:w="72" w:type="dxa"/>
              <w:right w:w="72" w:type="dxa"/>
            </w:tcMar>
          </w:tcPr>
          <w:p w14:paraId="29CA63EF"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0.022</w:t>
            </w:r>
          </w:p>
        </w:tc>
        <w:tc>
          <w:tcPr>
            <w:tcW w:w="520" w:type="dxa"/>
            <w:tcMar>
              <w:left w:w="72" w:type="dxa"/>
              <w:right w:w="72" w:type="dxa"/>
            </w:tcMar>
          </w:tcPr>
          <w:p w14:paraId="546886C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0.020</w:t>
            </w:r>
          </w:p>
        </w:tc>
        <w:tc>
          <w:tcPr>
            <w:tcW w:w="520" w:type="dxa"/>
            <w:tcMar>
              <w:left w:w="72" w:type="dxa"/>
              <w:right w:w="72" w:type="dxa"/>
            </w:tcMar>
          </w:tcPr>
          <w:p w14:paraId="4906D6DB"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0.018</w:t>
            </w:r>
          </w:p>
        </w:tc>
      </w:tr>
      <w:tr w:rsidR="00765DA8" w:rsidRPr="00C31190" w14:paraId="60339DF9" w14:textId="77777777" w:rsidTr="00765DA8">
        <w:tc>
          <w:tcPr>
            <w:tcW w:w="742" w:type="dxa"/>
            <w:vMerge/>
            <w:vAlign w:val="center"/>
          </w:tcPr>
          <w:p w14:paraId="519EBB20"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517DAB04" w14:textId="77777777" w:rsidR="00765DA8" w:rsidRPr="00C31190" w:rsidRDefault="00765DA8" w:rsidP="000E3518">
            <w:pPr>
              <w:jc w:val="center"/>
              <w:rPr>
                <w:rFonts w:ascii="Arial" w:hAnsi="Arial" w:cs="Arial"/>
                <w:sz w:val="16"/>
                <w:szCs w:val="16"/>
              </w:rPr>
            </w:pPr>
            <w:r>
              <w:rPr>
                <w:rFonts w:ascii="Arial" w:hAnsi="Arial" w:cs="Arial"/>
                <w:sz w:val="16"/>
                <w:szCs w:val="16"/>
              </w:rPr>
              <w:t>35</w:t>
            </w:r>
          </w:p>
        </w:tc>
        <w:tc>
          <w:tcPr>
            <w:tcW w:w="603" w:type="dxa"/>
            <w:tcMar>
              <w:left w:w="72" w:type="dxa"/>
              <w:right w:w="72" w:type="dxa"/>
            </w:tcMar>
          </w:tcPr>
          <w:p w14:paraId="5D16A3F9"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0.044</w:t>
            </w:r>
          </w:p>
        </w:tc>
        <w:tc>
          <w:tcPr>
            <w:tcW w:w="520" w:type="dxa"/>
            <w:tcMar>
              <w:left w:w="72" w:type="dxa"/>
              <w:right w:w="72" w:type="dxa"/>
            </w:tcMar>
          </w:tcPr>
          <w:p w14:paraId="489D7A66"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0.041</w:t>
            </w:r>
          </w:p>
        </w:tc>
        <w:tc>
          <w:tcPr>
            <w:tcW w:w="520" w:type="dxa"/>
            <w:tcMar>
              <w:left w:w="72" w:type="dxa"/>
              <w:right w:w="72" w:type="dxa"/>
            </w:tcMar>
          </w:tcPr>
          <w:p w14:paraId="5C6D66F5"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0.039</w:t>
            </w:r>
          </w:p>
        </w:tc>
        <w:tc>
          <w:tcPr>
            <w:tcW w:w="520" w:type="dxa"/>
            <w:tcMar>
              <w:left w:w="72" w:type="dxa"/>
              <w:right w:w="72" w:type="dxa"/>
            </w:tcMar>
          </w:tcPr>
          <w:p w14:paraId="6C139EEA"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0.037</w:t>
            </w:r>
          </w:p>
        </w:tc>
        <w:tc>
          <w:tcPr>
            <w:tcW w:w="520" w:type="dxa"/>
            <w:tcMar>
              <w:left w:w="72" w:type="dxa"/>
              <w:right w:w="72" w:type="dxa"/>
            </w:tcMar>
          </w:tcPr>
          <w:p w14:paraId="47C47603"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0.035</w:t>
            </w:r>
          </w:p>
        </w:tc>
        <w:tc>
          <w:tcPr>
            <w:tcW w:w="520" w:type="dxa"/>
            <w:tcMar>
              <w:left w:w="72" w:type="dxa"/>
              <w:right w:w="72" w:type="dxa"/>
            </w:tcMar>
          </w:tcPr>
          <w:p w14:paraId="56F0266F"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0.034</w:t>
            </w:r>
          </w:p>
        </w:tc>
        <w:tc>
          <w:tcPr>
            <w:tcW w:w="520" w:type="dxa"/>
            <w:tcMar>
              <w:left w:w="72" w:type="dxa"/>
              <w:right w:w="72" w:type="dxa"/>
            </w:tcMar>
          </w:tcPr>
          <w:p w14:paraId="55FF45E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0.032</w:t>
            </w:r>
          </w:p>
        </w:tc>
        <w:tc>
          <w:tcPr>
            <w:tcW w:w="520" w:type="dxa"/>
            <w:tcMar>
              <w:left w:w="72" w:type="dxa"/>
              <w:right w:w="72" w:type="dxa"/>
            </w:tcMar>
          </w:tcPr>
          <w:p w14:paraId="3D29264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0.031</w:t>
            </w:r>
          </w:p>
        </w:tc>
        <w:tc>
          <w:tcPr>
            <w:tcW w:w="520" w:type="dxa"/>
            <w:tcMar>
              <w:left w:w="72" w:type="dxa"/>
              <w:right w:w="72" w:type="dxa"/>
            </w:tcMar>
          </w:tcPr>
          <w:p w14:paraId="6EAF3614"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0.030</w:t>
            </w:r>
          </w:p>
        </w:tc>
        <w:tc>
          <w:tcPr>
            <w:tcW w:w="520" w:type="dxa"/>
            <w:tcMar>
              <w:left w:w="72" w:type="dxa"/>
              <w:right w:w="72" w:type="dxa"/>
            </w:tcMar>
          </w:tcPr>
          <w:p w14:paraId="52BAA2D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0.029</w:t>
            </w:r>
          </w:p>
        </w:tc>
        <w:tc>
          <w:tcPr>
            <w:tcW w:w="520" w:type="dxa"/>
            <w:tcMar>
              <w:left w:w="72" w:type="dxa"/>
              <w:right w:w="72" w:type="dxa"/>
            </w:tcMar>
          </w:tcPr>
          <w:p w14:paraId="5D06CD0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0.028</w:t>
            </w:r>
          </w:p>
        </w:tc>
        <w:tc>
          <w:tcPr>
            <w:tcW w:w="520" w:type="dxa"/>
            <w:tcMar>
              <w:left w:w="72" w:type="dxa"/>
              <w:right w:w="72" w:type="dxa"/>
            </w:tcMar>
          </w:tcPr>
          <w:p w14:paraId="68F47017"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0.027</w:t>
            </w:r>
          </w:p>
        </w:tc>
        <w:tc>
          <w:tcPr>
            <w:tcW w:w="520" w:type="dxa"/>
            <w:tcMar>
              <w:left w:w="72" w:type="dxa"/>
              <w:right w:w="72" w:type="dxa"/>
            </w:tcMar>
          </w:tcPr>
          <w:p w14:paraId="047D0770"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0.026</w:t>
            </w:r>
          </w:p>
        </w:tc>
        <w:tc>
          <w:tcPr>
            <w:tcW w:w="520" w:type="dxa"/>
            <w:tcMar>
              <w:left w:w="72" w:type="dxa"/>
              <w:right w:w="72" w:type="dxa"/>
            </w:tcMar>
          </w:tcPr>
          <w:p w14:paraId="4B930870"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0.025</w:t>
            </w:r>
          </w:p>
        </w:tc>
        <w:tc>
          <w:tcPr>
            <w:tcW w:w="520" w:type="dxa"/>
            <w:tcMar>
              <w:left w:w="72" w:type="dxa"/>
              <w:right w:w="72" w:type="dxa"/>
            </w:tcMar>
          </w:tcPr>
          <w:p w14:paraId="62B785BB"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0.025</w:t>
            </w:r>
          </w:p>
        </w:tc>
        <w:tc>
          <w:tcPr>
            <w:tcW w:w="520" w:type="dxa"/>
            <w:tcMar>
              <w:left w:w="72" w:type="dxa"/>
              <w:right w:w="72" w:type="dxa"/>
            </w:tcMar>
          </w:tcPr>
          <w:p w14:paraId="359236F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0.024</w:t>
            </w:r>
          </w:p>
        </w:tc>
        <w:tc>
          <w:tcPr>
            <w:tcW w:w="520" w:type="dxa"/>
            <w:tcMar>
              <w:left w:w="72" w:type="dxa"/>
              <w:right w:w="72" w:type="dxa"/>
            </w:tcMar>
          </w:tcPr>
          <w:p w14:paraId="455482DE"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0.021</w:t>
            </w:r>
          </w:p>
        </w:tc>
        <w:tc>
          <w:tcPr>
            <w:tcW w:w="520" w:type="dxa"/>
            <w:tcMar>
              <w:left w:w="72" w:type="dxa"/>
              <w:right w:w="72" w:type="dxa"/>
            </w:tcMar>
          </w:tcPr>
          <w:p w14:paraId="562D5B42"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0.019</w:t>
            </w:r>
          </w:p>
        </w:tc>
        <w:tc>
          <w:tcPr>
            <w:tcW w:w="520" w:type="dxa"/>
            <w:tcMar>
              <w:left w:w="72" w:type="dxa"/>
              <w:right w:w="72" w:type="dxa"/>
            </w:tcMar>
          </w:tcPr>
          <w:p w14:paraId="2512E04D" w14:textId="77777777" w:rsidR="00765DA8" w:rsidRPr="00E86BCE" w:rsidRDefault="00765DA8" w:rsidP="000E3518">
            <w:pPr>
              <w:jc w:val="center"/>
              <w:rPr>
                <w:rFonts w:ascii="Arial" w:hAnsi="Arial" w:cs="Arial"/>
                <w:color w:val="7030A0"/>
                <w:sz w:val="16"/>
                <w:szCs w:val="16"/>
              </w:rPr>
            </w:pPr>
            <w:r w:rsidRPr="00E86BCE">
              <w:rPr>
                <w:rFonts w:ascii="Arial" w:hAnsi="Arial" w:cs="Arial"/>
                <w:color w:val="7030A0"/>
                <w:sz w:val="15"/>
                <w:szCs w:val="15"/>
              </w:rPr>
              <w:t>0.017</w:t>
            </w:r>
          </w:p>
        </w:tc>
      </w:tr>
      <w:tr w:rsidR="00765DA8" w:rsidRPr="00C31190" w14:paraId="17E4310D" w14:textId="77777777" w:rsidTr="00765DA8">
        <w:tc>
          <w:tcPr>
            <w:tcW w:w="742" w:type="dxa"/>
            <w:vMerge w:val="restart"/>
            <w:vAlign w:val="center"/>
          </w:tcPr>
          <w:p w14:paraId="3740358B" w14:textId="77777777" w:rsidR="00765DA8" w:rsidRPr="000416E2" w:rsidRDefault="00765DA8" w:rsidP="000E3518">
            <w:pPr>
              <w:ind w:left="-112" w:right="-87"/>
              <w:jc w:val="center"/>
              <w:rPr>
                <w:rFonts w:ascii="Arial" w:hAnsi="Arial" w:cs="Arial"/>
                <w:sz w:val="15"/>
                <w:szCs w:val="15"/>
              </w:rPr>
            </w:pPr>
            <w:r w:rsidRPr="000416E2">
              <w:rPr>
                <w:rFonts w:ascii="Arial" w:hAnsi="Arial" w:cs="Arial"/>
                <w:sz w:val="15"/>
                <w:szCs w:val="15"/>
              </w:rPr>
              <w:t>2 × 8 (24</w:t>
            </w:r>
          </w:p>
          <w:p w14:paraId="3552F867" w14:textId="77777777" w:rsidR="00765DA8" w:rsidRPr="000416E2" w:rsidRDefault="00765DA8" w:rsidP="000E3518">
            <w:pPr>
              <w:ind w:left="-112" w:right="-87"/>
              <w:jc w:val="center"/>
              <w:rPr>
                <w:rFonts w:ascii="Arial" w:hAnsi="Arial" w:cs="Arial"/>
                <w:sz w:val="15"/>
                <w:szCs w:val="15"/>
              </w:rPr>
            </w:pPr>
            <w:r w:rsidRPr="000416E2">
              <w:rPr>
                <w:rFonts w:ascii="Arial" w:hAnsi="Arial" w:cs="Arial"/>
                <w:sz w:val="15"/>
                <w:szCs w:val="15"/>
              </w:rPr>
              <w:t>inches</w:t>
            </w:r>
          </w:p>
          <w:p w14:paraId="4B105844" w14:textId="77777777" w:rsidR="00765DA8" w:rsidRPr="000416E2" w:rsidRDefault="00765DA8" w:rsidP="000E3518">
            <w:pPr>
              <w:ind w:left="-112" w:right="-87"/>
              <w:jc w:val="center"/>
              <w:rPr>
                <w:rFonts w:ascii="Arial" w:hAnsi="Arial" w:cs="Arial"/>
                <w:sz w:val="16"/>
                <w:szCs w:val="16"/>
              </w:rPr>
            </w:pPr>
            <w:proofErr w:type="spellStart"/>
            <w:r w:rsidRPr="000416E2">
              <w:rPr>
                <w:rFonts w:ascii="Arial" w:hAnsi="Arial" w:cs="Arial"/>
                <w:sz w:val="15"/>
                <w:szCs w:val="15"/>
              </w:rPr>
              <w:t>o.c.</w:t>
            </w:r>
            <w:proofErr w:type="spellEnd"/>
            <w:r w:rsidRPr="000416E2">
              <w:rPr>
                <w:rFonts w:ascii="Arial" w:hAnsi="Arial" w:cs="Arial"/>
                <w:sz w:val="15"/>
                <w:szCs w:val="15"/>
              </w:rPr>
              <w:t>)</w:t>
            </w:r>
          </w:p>
        </w:tc>
        <w:tc>
          <w:tcPr>
            <w:tcW w:w="1072" w:type="dxa"/>
            <w:vAlign w:val="center"/>
          </w:tcPr>
          <w:p w14:paraId="4D17022B" w14:textId="77777777" w:rsidR="00765DA8" w:rsidRPr="00C31190" w:rsidRDefault="00765DA8" w:rsidP="000E3518">
            <w:pPr>
              <w:jc w:val="center"/>
              <w:rPr>
                <w:rFonts w:ascii="Arial" w:hAnsi="Arial" w:cs="Arial"/>
                <w:sz w:val="16"/>
                <w:szCs w:val="16"/>
              </w:rPr>
            </w:pPr>
            <w:r>
              <w:rPr>
                <w:rFonts w:ascii="Arial" w:hAnsi="Arial" w:cs="Arial"/>
                <w:sz w:val="16"/>
                <w:szCs w:val="16"/>
              </w:rPr>
              <w:t>0</w:t>
            </w:r>
          </w:p>
        </w:tc>
        <w:tc>
          <w:tcPr>
            <w:tcW w:w="603" w:type="dxa"/>
            <w:tcMar>
              <w:left w:w="72" w:type="dxa"/>
              <w:right w:w="72" w:type="dxa"/>
            </w:tcMar>
          </w:tcPr>
          <w:p w14:paraId="06BB00D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0.326</w:t>
            </w:r>
          </w:p>
        </w:tc>
        <w:tc>
          <w:tcPr>
            <w:tcW w:w="520" w:type="dxa"/>
            <w:tcMar>
              <w:left w:w="72" w:type="dxa"/>
              <w:right w:w="72" w:type="dxa"/>
            </w:tcMar>
          </w:tcPr>
          <w:p w14:paraId="4F1B198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0.238</w:t>
            </w:r>
          </w:p>
        </w:tc>
        <w:tc>
          <w:tcPr>
            <w:tcW w:w="520" w:type="dxa"/>
            <w:tcMar>
              <w:left w:w="72" w:type="dxa"/>
              <w:right w:w="72" w:type="dxa"/>
            </w:tcMar>
          </w:tcPr>
          <w:p w14:paraId="5DB04F4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0.188</w:t>
            </w:r>
          </w:p>
        </w:tc>
        <w:tc>
          <w:tcPr>
            <w:tcW w:w="520" w:type="dxa"/>
            <w:tcMar>
              <w:left w:w="72" w:type="dxa"/>
              <w:right w:w="72" w:type="dxa"/>
            </w:tcMar>
          </w:tcPr>
          <w:p w14:paraId="4FDF1A5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0.156</w:t>
            </w:r>
          </w:p>
        </w:tc>
        <w:tc>
          <w:tcPr>
            <w:tcW w:w="520" w:type="dxa"/>
            <w:tcMar>
              <w:left w:w="72" w:type="dxa"/>
              <w:right w:w="72" w:type="dxa"/>
            </w:tcMar>
          </w:tcPr>
          <w:p w14:paraId="3D02152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0.133</w:t>
            </w:r>
          </w:p>
        </w:tc>
        <w:tc>
          <w:tcPr>
            <w:tcW w:w="520" w:type="dxa"/>
            <w:tcMar>
              <w:left w:w="72" w:type="dxa"/>
              <w:right w:w="72" w:type="dxa"/>
            </w:tcMar>
          </w:tcPr>
          <w:p w14:paraId="13F2770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0.117</w:t>
            </w:r>
          </w:p>
        </w:tc>
        <w:tc>
          <w:tcPr>
            <w:tcW w:w="520" w:type="dxa"/>
            <w:tcMar>
              <w:left w:w="72" w:type="dxa"/>
              <w:right w:w="72" w:type="dxa"/>
            </w:tcMar>
          </w:tcPr>
          <w:p w14:paraId="57CDE73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0.104</w:t>
            </w:r>
          </w:p>
        </w:tc>
        <w:tc>
          <w:tcPr>
            <w:tcW w:w="520" w:type="dxa"/>
            <w:tcMar>
              <w:left w:w="72" w:type="dxa"/>
              <w:right w:w="72" w:type="dxa"/>
            </w:tcMar>
          </w:tcPr>
          <w:p w14:paraId="112B28D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0.094</w:t>
            </w:r>
          </w:p>
        </w:tc>
        <w:tc>
          <w:tcPr>
            <w:tcW w:w="520" w:type="dxa"/>
            <w:tcMar>
              <w:left w:w="72" w:type="dxa"/>
              <w:right w:w="72" w:type="dxa"/>
            </w:tcMar>
          </w:tcPr>
          <w:p w14:paraId="3FCB1C2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0.085</w:t>
            </w:r>
          </w:p>
        </w:tc>
        <w:tc>
          <w:tcPr>
            <w:tcW w:w="520" w:type="dxa"/>
            <w:tcMar>
              <w:left w:w="72" w:type="dxa"/>
              <w:right w:w="72" w:type="dxa"/>
            </w:tcMar>
          </w:tcPr>
          <w:p w14:paraId="6E0489D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0.078</w:t>
            </w:r>
          </w:p>
        </w:tc>
        <w:tc>
          <w:tcPr>
            <w:tcW w:w="520" w:type="dxa"/>
            <w:tcMar>
              <w:left w:w="72" w:type="dxa"/>
              <w:right w:w="72" w:type="dxa"/>
            </w:tcMar>
          </w:tcPr>
          <w:p w14:paraId="3F27FBD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0.072</w:t>
            </w:r>
          </w:p>
        </w:tc>
        <w:tc>
          <w:tcPr>
            <w:tcW w:w="520" w:type="dxa"/>
            <w:tcMar>
              <w:left w:w="72" w:type="dxa"/>
              <w:right w:w="72" w:type="dxa"/>
            </w:tcMar>
          </w:tcPr>
          <w:p w14:paraId="7BF5CDC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0.067</w:t>
            </w:r>
          </w:p>
        </w:tc>
        <w:tc>
          <w:tcPr>
            <w:tcW w:w="520" w:type="dxa"/>
            <w:tcMar>
              <w:left w:w="72" w:type="dxa"/>
              <w:right w:w="72" w:type="dxa"/>
            </w:tcMar>
          </w:tcPr>
          <w:p w14:paraId="1FE5627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0.063</w:t>
            </w:r>
          </w:p>
        </w:tc>
        <w:tc>
          <w:tcPr>
            <w:tcW w:w="520" w:type="dxa"/>
            <w:tcMar>
              <w:left w:w="72" w:type="dxa"/>
              <w:right w:w="72" w:type="dxa"/>
            </w:tcMar>
          </w:tcPr>
          <w:p w14:paraId="3DFED77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0.059</w:t>
            </w:r>
          </w:p>
        </w:tc>
        <w:tc>
          <w:tcPr>
            <w:tcW w:w="520" w:type="dxa"/>
            <w:tcMar>
              <w:left w:w="72" w:type="dxa"/>
              <w:right w:w="72" w:type="dxa"/>
            </w:tcMar>
          </w:tcPr>
          <w:p w14:paraId="749D4D4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0.056</w:t>
            </w:r>
          </w:p>
        </w:tc>
        <w:tc>
          <w:tcPr>
            <w:tcW w:w="520" w:type="dxa"/>
            <w:tcMar>
              <w:left w:w="72" w:type="dxa"/>
              <w:right w:w="72" w:type="dxa"/>
            </w:tcMar>
          </w:tcPr>
          <w:p w14:paraId="51AA23C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0.053</w:t>
            </w:r>
          </w:p>
        </w:tc>
        <w:tc>
          <w:tcPr>
            <w:tcW w:w="520" w:type="dxa"/>
            <w:tcMar>
              <w:left w:w="72" w:type="dxa"/>
              <w:right w:w="72" w:type="dxa"/>
            </w:tcMar>
          </w:tcPr>
          <w:p w14:paraId="072AC5A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0.042</w:t>
            </w:r>
          </w:p>
        </w:tc>
        <w:tc>
          <w:tcPr>
            <w:tcW w:w="520" w:type="dxa"/>
            <w:tcMar>
              <w:left w:w="72" w:type="dxa"/>
              <w:right w:w="72" w:type="dxa"/>
            </w:tcMar>
          </w:tcPr>
          <w:p w14:paraId="0EECB0D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0.034</w:t>
            </w:r>
          </w:p>
        </w:tc>
        <w:tc>
          <w:tcPr>
            <w:tcW w:w="520" w:type="dxa"/>
            <w:tcMar>
              <w:left w:w="72" w:type="dxa"/>
              <w:right w:w="72" w:type="dxa"/>
            </w:tcMar>
          </w:tcPr>
          <w:p w14:paraId="294A066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0.029</w:t>
            </w:r>
          </w:p>
        </w:tc>
      </w:tr>
      <w:tr w:rsidR="00765DA8" w:rsidRPr="00C31190" w14:paraId="237AAF71" w14:textId="77777777" w:rsidTr="00765DA8">
        <w:tc>
          <w:tcPr>
            <w:tcW w:w="742" w:type="dxa"/>
            <w:vMerge/>
            <w:vAlign w:val="center"/>
          </w:tcPr>
          <w:p w14:paraId="283A89D4"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68C65624" w14:textId="77777777" w:rsidR="00765DA8" w:rsidRPr="00C31190" w:rsidRDefault="00765DA8" w:rsidP="000E3518">
            <w:pPr>
              <w:jc w:val="center"/>
              <w:rPr>
                <w:rFonts w:ascii="Arial" w:hAnsi="Arial" w:cs="Arial"/>
                <w:sz w:val="16"/>
                <w:szCs w:val="16"/>
              </w:rPr>
            </w:pPr>
            <w:r>
              <w:rPr>
                <w:rFonts w:ascii="Arial" w:hAnsi="Arial" w:cs="Arial"/>
                <w:sz w:val="16"/>
                <w:szCs w:val="16"/>
              </w:rPr>
              <w:t>20</w:t>
            </w:r>
          </w:p>
        </w:tc>
        <w:tc>
          <w:tcPr>
            <w:tcW w:w="603" w:type="dxa"/>
            <w:tcMar>
              <w:left w:w="72" w:type="dxa"/>
              <w:right w:w="72" w:type="dxa"/>
            </w:tcMar>
          </w:tcPr>
          <w:p w14:paraId="1BE391E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0.054</w:t>
            </w:r>
          </w:p>
        </w:tc>
        <w:tc>
          <w:tcPr>
            <w:tcW w:w="520" w:type="dxa"/>
            <w:tcMar>
              <w:left w:w="72" w:type="dxa"/>
              <w:right w:w="72" w:type="dxa"/>
            </w:tcMar>
          </w:tcPr>
          <w:p w14:paraId="0460F0D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0.051</w:t>
            </w:r>
          </w:p>
        </w:tc>
        <w:tc>
          <w:tcPr>
            <w:tcW w:w="520" w:type="dxa"/>
            <w:tcMar>
              <w:left w:w="72" w:type="dxa"/>
              <w:right w:w="72" w:type="dxa"/>
            </w:tcMar>
          </w:tcPr>
          <w:p w14:paraId="1603F1C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0.048</w:t>
            </w:r>
          </w:p>
        </w:tc>
        <w:tc>
          <w:tcPr>
            <w:tcW w:w="520" w:type="dxa"/>
            <w:tcMar>
              <w:left w:w="72" w:type="dxa"/>
              <w:right w:w="72" w:type="dxa"/>
            </w:tcMar>
          </w:tcPr>
          <w:p w14:paraId="305EFCF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0.046</w:t>
            </w:r>
          </w:p>
        </w:tc>
        <w:tc>
          <w:tcPr>
            <w:tcW w:w="520" w:type="dxa"/>
            <w:tcMar>
              <w:left w:w="72" w:type="dxa"/>
              <w:right w:w="72" w:type="dxa"/>
            </w:tcMar>
          </w:tcPr>
          <w:p w14:paraId="471B66D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0.043</w:t>
            </w:r>
          </w:p>
        </w:tc>
        <w:tc>
          <w:tcPr>
            <w:tcW w:w="520" w:type="dxa"/>
            <w:tcMar>
              <w:left w:w="72" w:type="dxa"/>
              <w:right w:w="72" w:type="dxa"/>
            </w:tcMar>
          </w:tcPr>
          <w:p w14:paraId="01465C5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0.042</w:t>
            </w:r>
          </w:p>
        </w:tc>
        <w:tc>
          <w:tcPr>
            <w:tcW w:w="520" w:type="dxa"/>
            <w:tcMar>
              <w:left w:w="72" w:type="dxa"/>
              <w:right w:w="72" w:type="dxa"/>
            </w:tcMar>
          </w:tcPr>
          <w:p w14:paraId="0352567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0.040</w:t>
            </w:r>
          </w:p>
        </w:tc>
        <w:tc>
          <w:tcPr>
            <w:tcW w:w="520" w:type="dxa"/>
            <w:tcMar>
              <w:left w:w="72" w:type="dxa"/>
              <w:right w:w="72" w:type="dxa"/>
            </w:tcMar>
          </w:tcPr>
          <w:p w14:paraId="08CB142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0.038</w:t>
            </w:r>
          </w:p>
        </w:tc>
        <w:tc>
          <w:tcPr>
            <w:tcW w:w="520" w:type="dxa"/>
            <w:tcMar>
              <w:left w:w="72" w:type="dxa"/>
              <w:right w:w="72" w:type="dxa"/>
            </w:tcMar>
          </w:tcPr>
          <w:p w14:paraId="71D0FF1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0.037</w:t>
            </w:r>
          </w:p>
        </w:tc>
        <w:tc>
          <w:tcPr>
            <w:tcW w:w="520" w:type="dxa"/>
            <w:tcMar>
              <w:left w:w="72" w:type="dxa"/>
              <w:right w:w="72" w:type="dxa"/>
            </w:tcMar>
          </w:tcPr>
          <w:p w14:paraId="79D7A5B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0.035</w:t>
            </w:r>
          </w:p>
        </w:tc>
        <w:tc>
          <w:tcPr>
            <w:tcW w:w="520" w:type="dxa"/>
            <w:tcMar>
              <w:left w:w="72" w:type="dxa"/>
              <w:right w:w="72" w:type="dxa"/>
            </w:tcMar>
          </w:tcPr>
          <w:p w14:paraId="60FC53F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0.034</w:t>
            </w:r>
          </w:p>
        </w:tc>
        <w:tc>
          <w:tcPr>
            <w:tcW w:w="520" w:type="dxa"/>
            <w:tcMar>
              <w:left w:w="72" w:type="dxa"/>
              <w:right w:w="72" w:type="dxa"/>
            </w:tcMar>
          </w:tcPr>
          <w:p w14:paraId="4B2EDEE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0.033</w:t>
            </w:r>
          </w:p>
        </w:tc>
        <w:tc>
          <w:tcPr>
            <w:tcW w:w="520" w:type="dxa"/>
            <w:tcMar>
              <w:left w:w="72" w:type="dxa"/>
              <w:right w:w="72" w:type="dxa"/>
            </w:tcMar>
          </w:tcPr>
          <w:p w14:paraId="602A6DD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0.032</w:t>
            </w:r>
          </w:p>
        </w:tc>
        <w:tc>
          <w:tcPr>
            <w:tcW w:w="520" w:type="dxa"/>
            <w:tcMar>
              <w:left w:w="72" w:type="dxa"/>
              <w:right w:w="72" w:type="dxa"/>
            </w:tcMar>
          </w:tcPr>
          <w:p w14:paraId="56C542E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0.031</w:t>
            </w:r>
          </w:p>
        </w:tc>
        <w:tc>
          <w:tcPr>
            <w:tcW w:w="520" w:type="dxa"/>
            <w:tcMar>
              <w:left w:w="72" w:type="dxa"/>
              <w:right w:w="72" w:type="dxa"/>
            </w:tcMar>
          </w:tcPr>
          <w:p w14:paraId="68A4515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0.030</w:t>
            </w:r>
          </w:p>
        </w:tc>
        <w:tc>
          <w:tcPr>
            <w:tcW w:w="520" w:type="dxa"/>
            <w:tcMar>
              <w:left w:w="72" w:type="dxa"/>
              <w:right w:w="72" w:type="dxa"/>
            </w:tcMar>
          </w:tcPr>
          <w:p w14:paraId="02D0492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0.029</w:t>
            </w:r>
          </w:p>
        </w:tc>
        <w:tc>
          <w:tcPr>
            <w:tcW w:w="520" w:type="dxa"/>
            <w:tcMar>
              <w:left w:w="72" w:type="dxa"/>
              <w:right w:w="72" w:type="dxa"/>
            </w:tcMar>
          </w:tcPr>
          <w:p w14:paraId="0B92FD8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0.025</w:t>
            </w:r>
          </w:p>
        </w:tc>
        <w:tc>
          <w:tcPr>
            <w:tcW w:w="520" w:type="dxa"/>
            <w:tcMar>
              <w:left w:w="72" w:type="dxa"/>
              <w:right w:w="72" w:type="dxa"/>
            </w:tcMar>
          </w:tcPr>
          <w:p w14:paraId="21155C9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0.022</w:t>
            </w:r>
          </w:p>
        </w:tc>
        <w:tc>
          <w:tcPr>
            <w:tcW w:w="520" w:type="dxa"/>
            <w:tcMar>
              <w:left w:w="72" w:type="dxa"/>
              <w:right w:w="72" w:type="dxa"/>
            </w:tcMar>
          </w:tcPr>
          <w:p w14:paraId="4B8E0C4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0.020</w:t>
            </w:r>
          </w:p>
        </w:tc>
      </w:tr>
      <w:tr w:rsidR="00765DA8" w:rsidRPr="00C31190" w14:paraId="00F13300" w14:textId="77777777" w:rsidTr="00765DA8">
        <w:tc>
          <w:tcPr>
            <w:tcW w:w="742" w:type="dxa"/>
            <w:vMerge/>
            <w:vAlign w:val="center"/>
          </w:tcPr>
          <w:p w14:paraId="34A94C88"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5DE9C603" w14:textId="77777777" w:rsidR="00765DA8" w:rsidRPr="00C31190" w:rsidRDefault="00765DA8" w:rsidP="000E3518">
            <w:pPr>
              <w:jc w:val="center"/>
              <w:rPr>
                <w:rFonts w:ascii="Arial" w:hAnsi="Arial" w:cs="Arial"/>
                <w:sz w:val="16"/>
                <w:szCs w:val="16"/>
              </w:rPr>
            </w:pPr>
            <w:r>
              <w:rPr>
                <w:rFonts w:ascii="Arial" w:hAnsi="Arial" w:cs="Arial"/>
                <w:sz w:val="16"/>
                <w:szCs w:val="16"/>
              </w:rPr>
              <w:t>21</w:t>
            </w:r>
          </w:p>
        </w:tc>
        <w:tc>
          <w:tcPr>
            <w:tcW w:w="603" w:type="dxa"/>
            <w:tcMar>
              <w:left w:w="72" w:type="dxa"/>
              <w:right w:w="72" w:type="dxa"/>
            </w:tcMar>
          </w:tcPr>
          <w:p w14:paraId="6C5E3B4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0.052</w:t>
            </w:r>
          </w:p>
        </w:tc>
        <w:tc>
          <w:tcPr>
            <w:tcW w:w="520" w:type="dxa"/>
            <w:tcMar>
              <w:left w:w="72" w:type="dxa"/>
              <w:right w:w="72" w:type="dxa"/>
            </w:tcMar>
          </w:tcPr>
          <w:p w14:paraId="7615ED7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0.049</w:t>
            </w:r>
          </w:p>
        </w:tc>
        <w:tc>
          <w:tcPr>
            <w:tcW w:w="520" w:type="dxa"/>
            <w:tcMar>
              <w:left w:w="72" w:type="dxa"/>
              <w:right w:w="72" w:type="dxa"/>
            </w:tcMar>
          </w:tcPr>
          <w:p w14:paraId="4244994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0.047</w:t>
            </w:r>
          </w:p>
        </w:tc>
        <w:tc>
          <w:tcPr>
            <w:tcW w:w="520" w:type="dxa"/>
            <w:tcMar>
              <w:left w:w="72" w:type="dxa"/>
              <w:right w:w="72" w:type="dxa"/>
            </w:tcMar>
          </w:tcPr>
          <w:p w14:paraId="5CB8C33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0.044</w:t>
            </w:r>
          </w:p>
        </w:tc>
        <w:tc>
          <w:tcPr>
            <w:tcW w:w="520" w:type="dxa"/>
            <w:tcMar>
              <w:left w:w="72" w:type="dxa"/>
              <w:right w:w="72" w:type="dxa"/>
            </w:tcMar>
          </w:tcPr>
          <w:p w14:paraId="3725AB9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0.042</w:t>
            </w:r>
          </w:p>
        </w:tc>
        <w:tc>
          <w:tcPr>
            <w:tcW w:w="520" w:type="dxa"/>
            <w:tcMar>
              <w:left w:w="72" w:type="dxa"/>
              <w:right w:w="72" w:type="dxa"/>
            </w:tcMar>
          </w:tcPr>
          <w:p w14:paraId="3B3553F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0.041</w:t>
            </w:r>
          </w:p>
        </w:tc>
        <w:tc>
          <w:tcPr>
            <w:tcW w:w="520" w:type="dxa"/>
            <w:tcMar>
              <w:left w:w="72" w:type="dxa"/>
              <w:right w:w="72" w:type="dxa"/>
            </w:tcMar>
          </w:tcPr>
          <w:p w14:paraId="07E311D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0.039</w:t>
            </w:r>
          </w:p>
        </w:tc>
        <w:tc>
          <w:tcPr>
            <w:tcW w:w="520" w:type="dxa"/>
            <w:tcMar>
              <w:left w:w="72" w:type="dxa"/>
              <w:right w:w="72" w:type="dxa"/>
            </w:tcMar>
          </w:tcPr>
          <w:p w14:paraId="2D2FEFD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0.037</w:t>
            </w:r>
          </w:p>
        </w:tc>
        <w:tc>
          <w:tcPr>
            <w:tcW w:w="520" w:type="dxa"/>
            <w:tcMar>
              <w:left w:w="72" w:type="dxa"/>
              <w:right w:w="72" w:type="dxa"/>
            </w:tcMar>
          </w:tcPr>
          <w:p w14:paraId="2310242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0.036</w:t>
            </w:r>
          </w:p>
        </w:tc>
        <w:tc>
          <w:tcPr>
            <w:tcW w:w="520" w:type="dxa"/>
            <w:tcMar>
              <w:left w:w="72" w:type="dxa"/>
              <w:right w:w="72" w:type="dxa"/>
            </w:tcMar>
          </w:tcPr>
          <w:p w14:paraId="3D47D65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0.035</w:t>
            </w:r>
          </w:p>
        </w:tc>
        <w:tc>
          <w:tcPr>
            <w:tcW w:w="520" w:type="dxa"/>
            <w:tcMar>
              <w:left w:w="72" w:type="dxa"/>
              <w:right w:w="72" w:type="dxa"/>
            </w:tcMar>
          </w:tcPr>
          <w:p w14:paraId="07F6B03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0.033</w:t>
            </w:r>
          </w:p>
        </w:tc>
        <w:tc>
          <w:tcPr>
            <w:tcW w:w="520" w:type="dxa"/>
            <w:tcMar>
              <w:left w:w="72" w:type="dxa"/>
              <w:right w:w="72" w:type="dxa"/>
            </w:tcMar>
          </w:tcPr>
          <w:p w14:paraId="1DD2AA9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0.032</w:t>
            </w:r>
          </w:p>
        </w:tc>
        <w:tc>
          <w:tcPr>
            <w:tcW w:w="520" w:type="dxa"/>
            <w:tcMar>
              <w:left w:w="72" w:type="dxa"/>
              <w:right w:w="72" w:type="dxa"/>
            </w:tcMar>
          </w:tcPr>
          <w:p w14:paraId="35E7F5D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0.031</w:t>
            </w:r>
          </w:p>
        </w:tc>
        <w:tc>
          <w:tcPr>
            <w:tcW w:w="520" w:type="dxa"/>
            <w:tcMar>
              <w:left w:w="72" w:type="dxa"/>
              <w:right w:w="72" w:type="dxa"/>
            </w:tcMar>
          </w:tcPr>
          <w:p w14:paraId="1ECF2AC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0.030</w:t>
            </w:r>
          </w:p>
        </w:tc>
        <w:tc>
          <w:tcPr>
            <w:tcW w:w="520" w:type="dxa"/>
            <w:tcMar>
              <w:left w:w="72" w:type="dxa"/>
              <w:right w:w="72" w:type="dxa"/>
            </w:tcMar>
          </w:tcPr>
          <w:p w14:paraId="0CA8B67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0.029</w:t>
            </w:r>
          </w:p>
        </w:tc>
        <w:tc>
          <w:tcPr>
            <w:tcW w:w="520" w:type="dxa"/>
            <w:tcMar>
              <w:left w:w="72" w:type="dxa"/>
              <w:right w:w="72" w:type="dxa"/>
            </w:tcMar>
          </w:tcPr>
          <w:p w14:paraId="3F6CA01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0.029</w:t>
            </w:r>
          </w:p>
        </w:tc>
        <w:tc>
          <w:tcPr>
            <w:tcW w:w="520" w:type="dxa"/>
            <w:tcMar>
              <w:left w:w="72" w:type="dxa"/>
              <w:right w:w="72" w:type="dxa"/>
            </w:tcMar>
          </w:tcPr>
          <w:p w14:paraId="45474AC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0.025</w:t>
            </w:r>
          </w:p>
        </w:tc>
        <w:tc>
          <w:tcPr>
            <w:tcW w:w="520" w:type="dxa"/>
            <w:tcMar>
              <w:left w:w="72" w:type="dxa"/>
              <w:right w:w="72" w:type="dxa"/>
            </w:tcMar>
          </w:tcPr>
          <w:p w14:paraId="5B0DAB9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0.022</w:t>
            </w:r>
          </w:p>
        </w:tc>
        <w:tc>
          <w:tcPr>
            <w:tcW w:w="520" w:type="dxa"/>
            <w:tcMar>
              <w:left w:w="72" w:type="dxa"/>
              <w:right w:w="72" w:type="dxa"/>
            </w:tcMar>
          </w:tcPr>
          <w:p w14:paraId="367D534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0.020</w:t>
            </w:r>
          </w:p>
        </w:tc>
      </w:tr>
      <w:tr w:rsidR="00765DA8" w:rsidRPr="00C31190" w14:paraId="3BBCB4FD" w14:textId="77777777" w:rsidTr="00765DA8">
        <w:tc>
          <w:tcPr>
            <w:tcW w:w="742" w:type="dxa"/>
            <w:vMerge/>
            <w:vAlign w:val="center"/>
          </w:tcPr>
          <w:p w14:paraId="403E36CE"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2DC95255" w14:textId="77777777" w:rsidR="00765DA8" w:rsidRPr="00C31190" w:rsidRDefault="00765DA8" w:rsidP="000E3518">
            <w:pPr>
              <w:jc w:val="center"/>
              <w:rPr>
                <w:rFonts w:ascii="Arial" w:hAnsi="Arial" w:cs="Arial"/>
                <w:sz w:val="16"/>
                <w:szCs w:val="16"/>
              </w:rPr>
            </w:pPr>
            <w:r>
              <w:rPr>
                <w:rFonts w:ascii="Arial" w:hAnsi="Arial" w:cs="Arial"/>
                <w:sz w:val="16"/>
                <w:szCs w:val="16"/>
              </w:rPr>
              <w:t>22</w:t>
            </w:r>
          </w:p>
        </w:tc>
        <w:tc>
          <w:tcPr>
            <w:tcW w:w="603" w:type="dxa"/>
            <w:tcMar>
              <w:left w:w="72" w:type="dxa"/>
              <w:right w:w="72" w:type="dxa"/>
            </w:tcMar>
          </w:tcPr>
          <w:p w14:paraId="1F684F7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0.051</w:t>
            </w:r>
          </w:p>
        </w:tc>
        <w:tc>
          <w:tcPr>
            <w:tcW w:w="520" w:type="dxa"/>
            <w:tcMar>
              <w:left w:w="72" w:type="dxa"/>
              <w:right w:w="72" w:type="dxa"/>
            </w:tcMar>
          </w:tcPr>
          <w:p w14:paraId="7FBE224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0.048</w:t>
            </w:r>
          </w:p>
        </w:tc>
        <w:tc>
          <w:tcPr>
            <w:tcW w:w="520" w:type="dxa"/>
            <w:tcMar>
              <w:left w:w="72" w:type="dxa"/>
              <w:right w:w="72" w:type="dxa"/>
            </w:tcMar>
          </w:tcPr>
          <w:p w14:paraId="3C35327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0.046</w:t>
            </w:r>
          </w:p>
        </w:tc>
        <w:tc>
          <w:tcPr>
            <w:tcW w:w="520" w:type="dxa"/>
            <w:tcMar>
              <w:left w:w="72" w:type="dxa"/>
              <w:right w:w="72" w:type="dxa"/>
            </w:tcMar>
          </w:tcPr>
          <w:p w14:paraId="5FDED0A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0.043</w:t>
            </w:r>
          </w:p>
        </w:tc>
        <w:tc>
          <w:tcPr>
            <w:tcW w:w="520" w:type="dxa"/>
            <w:tcMar>
              <w:left w:w="72" w:type="dxa"/>
              <w:right w:w="72" w:type="dxa"/>
            </w:tcMar>
          </w:tcPr>
          <w:p w14:paraId="01F6ADE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0.041</w:t>
            </w:r>
          </w:p>
        </w:tc>
        <w:tc>
          <w:tcPr>
            <w:tcW w:w="520" w:type="dxa"/>
            <w:tcMar>
              <w:left w:w="72" w:type="dxa"/>
              <w:right w:w="72" w:type="dxa"/>
            </w:tcMar>
          </w:tcPr>
          <w:p w14:paraId="6F7AECC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0.040</w:t>
            </w:r>
          </w:p>
        </w:tc>
        <w:tc>
          <w:tcPr>
            <w:tcW w:w="520" w:type="dxa"/>
            <w:tcMar>
              <w:left w:w="72" w:type="dxa"/>
              <w:right w:w="72" w:type="dxa"/>
            </w:tcMar>
          </w:tcPr>
          <w:p w14:paraId="59D9A6E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0.038</w:t>
            </w:r>
          </w:p>
        </w:tc>
        <w:tc>
          <w:tcPr>
            <w:tcW w:w="520" w:type="dxa"/>
            <w:tcMar>
              <w:left w:w="72" w:type="dxa"/>
              <w:right w:w="72" w:type="dxa"/>
            </w:tcMar>
          </w:tcPr>
          <w:p w14:paraId="0DE476A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0.037</w:t>
            </w:r>
          </w:p>
        </w:tc>
        <w:tc>
          <w:tcPr>
            <w:tcW w:w="520" w:type="dxa"/>
            <w:tcMar>
              <w:left w:w="72" w:type="dxa"/>
              <w:right w:w="72" w:type="dxa"/>
            </w:tcMar>
          </w:tcPr>
          <w:p w14:paraId="10A7FDB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0.035</w:t>
            </w:r>
          </w:p>
        </w:tc>
        <w:tc>
          <w:tcPr>
            <w:tcW w:w="520" w:type="dxa"/>
            <w:tcMar>
              <w:left w:w="72" w:type="dxa"/>
              <w:right w:w="72" w:type="dxa"/>
            </w:tcMar>
          </w:tcPr>
          <w:p w14:paraId="17BD3FA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0.034</w:t>
            </w:r>
          </w:p>
        </w:tc>
        <w:tc>
          <w:tcPr>
            <w:tcW w:w="520" w:type="dxa"/>
            <w:tcMar>
              <w:left w:w="72" w:type="dxa"/>
              <w:right w:w="72" w:type="dxa"/>
            </w:tcMar>
          </w:tcPr>
          <w:p w14:paraId="523FD24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0.033</w:t>
            </w:r>
          </w:p>
        </w:tc>
        <w:tc>
          <w:tcPr>
            <w:tcW w:w="520" w:type="dxa"/>
            <w:tcMar>
              <w:left w:w="72" w:type="dxa"/>
              <w:right w:w="72" w:type="dxa"/>
            </w:tcMar>
          </w:tcPr>
          <w:p w14:paraId="75726A6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0.032</w:t>
            </w:r>
          </w:p>
        </w:tc>
        <w:tc>
          <w:tcPr>
            <w:tcW w:w="520" w:type="dxa"/>
            <w:tcMar>
              <w:left w:w="72" w:type="dxa"/>
              <w:right w:w="72" w:type="dxa"/>
            </w:tcMar>
          </w:tcPr>
          <w:p w14:paraId="4169846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0.031</w:t>
            </w:r>
          </w:p>
        </w:tc>
        <w:tc>
          <w:tcPr>
            <w:tcW w:w="520" w:type="dxa"/>
            <w:tcMar>
              <w:left w:w="72" w:type="dxa"/>
              <w:right w:w="72" w:type="dxa"/>
            </w:tcMar>
          </w:tcPr>
          <w:p w14:paraId="0809553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0.030</w:t>
            </w:r>
          </w:p>
        </w:tc>
        <w:tc>
          <w:tcPr>
            <w:tcW w:w="520" w:type="dxa"/>
            <w:tcMar>
              <w:left w:w="72" w:type="dxa"/>
              <w:right w:w="72" w:type="dxa"/>
            </w:tcMar>
          </w:tcPr>
          <w:p w14:paraId="6917B54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0.029</w:t>
            </w:r>
          </w:p>
        </w:tc>
        <w:tc>
          <w:tcPr>
            <w:tcW w:w="520" w:type="dxa"/>
            <w:tcMar>
              <w:left w:w="72" w:type="dxa"/>
              <w:right w:w="72" w:type="dxa"/>
            </w:tcMar>
          </w:tcPr>
          <w:p w14:paraId="4D91BCB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0.028</w:t>
            </w:r>
          </w:p>
        </w:tc>
        <w:tc>
          <w:tcPr>
            <w:tcW w:w="520" w:type="dxa"/>
            <w:tcMar>
              <w:left w:w="72" w:type="dxa"/>
              <w:right w:w="72" w:type="dxa"/>
            </w:tcMar>
          </w:tcPr>
          <w:p w14:paraId="6B013EC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0.024</w:t>
            </w:r>
          </w:p>
        </w:tc>
        <w:tc>
          <w:tcPr>
            <w:tcW w:w="520" w:type="dxa"/>
            <w:tcMar>
              <w:left w:w="72" w:type="dxa"/>
              <w:right w:w="72" w:type="dxa"/>
            </w:tcMar>
          </w:tcPr>
          <w:p w14:paraId="29D215A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0.022</w:t>
            </w:r>
          </w:p>
        </w:tc>
        <w:tc>
          <w:tcPr>
            <w:tcW w:w="520" w:type="dxa"/>
            <w:tcMar>
              <w:left w:w="72" w:type="dxa"/>
              <w:right w:w="72" w:type="dxa"/>
            </w:tcMar>
          </w:tcPr>
          <w:p w14:paraId="7B95C53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0.020</w:t>
            </w:r>
          </w:p>
        </w:tc>
      </w:tr>
      <w:tr w:rsidR="00765DA8" w:rsidRPr="00C31190" w14:paraId="7A03CD87" w14:textId="77777777" w:rsidTr="00765DA8">
        <w:tc>
          <w:tcPr>
            <w:tcW w:w="742" w:type="dxa"/>
            <w:vMerge/>
            <w:vAlign w:val="center"/>
          </w:tcPr>
          <w:p w14:paraId="51782341"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08ED4A2F" w14:textId="77777777" w:rsidR="00765DA8" w:rsidRDefault="00765DA8" w:rsidP="000E3518">
            <w:pPr>
              <w:jc w:val="center"/>
              <w:rPr>
                <w:rFonts w:ascii="Arial" w:hAnsi="Arial" w:cs="Arial"/>
                <w:sz w:val="16"/>
                <w:szCs w:val="16"/>
              </w:rPr>
            </w:pPr>
            <w:r>
              <w:rPr>
                <w:rFonts w:ascii="Arial" w:hAnsi="Arial" w:cs="Arial"/>
                <w:sz w:val="16"/>
                <w:szCs w:val="16"/>
              </w:rPr>
              <w:t>23</w:t>
            </w:r>
          </w:p>
        </w:tc>
        <w:tc>
          <w:tcPr>
            <w:tcW w:w="603" w:type="dxa"/>
            <w:tcMar>
              <w:left w:w="72" w:type="dxa"/>
              <w:right w:w="72" w:type="dxa"/>
            </w:tcMar>
          </w:tcPr>
          <w:p w14:paraId="1243B13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0.050</w:t>
            </w:r>
          </w:p>
        </w:tc>
        <w:tc>
          <w:tcPr>
            <w:tcW w:w="520" w:type="dxa"/>
            <w:tcMar>
              <w:left w:w="72" w:type="dxa"/>
              <w:right w:w="72" w:type="dxa"/>
            </w:tcMar>
          </w:tcPr>
          <w:p w14:paraId="49F1362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0.047</w:t>
            </w:r>
          </w:p>
        </w:tc>
        <w:tc>
          <w:tcPr>
            <w:tcW w:w="520" w:type="dxa"/>
            <w:tcMar>
              <w:left w:w="72" w:type="dxa"/>
              <w:right w:w="72" w:type="dxa"/>
            </w:tcMar>
          </w:tcPr>
          <w:p w14:paraId="45B8884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0.044</w:t>
            </w:r>
          </w:p>
        </w:tc>
        <w:tc>
          <w:tcPr>
            <w:tcW w:w="520" w:type="dxa"/>
            <w:tcMar>
              <w:left w:w="72" w:type="dxa"/>
              <w:right w:w="72" w:type="dxa"/>
            </w:tcMar>
          </w:tcPr>
          <w:p w14:paraId="5352135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0.042</w:t>
            </w:r>
          </w:p>
        </w:tc>
        <w:tc>
          <w:tcPr>
            <w:tcW w:w="520" w:type="dxa"/>
            <w:tcMar>
              <w:left w:w="72" w:type="dxa"/>
              <w:right w:w="72" w:type="dxa"/>
            </w:tcMar>
          </w:tcPr>
          <w:p w14:paraId="0EBDE0B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0.041</w:t>
            </w:r>
          </w:p>
        </w:tc>
        <w:tc>
          <w:tcPr>
            <w:tcW w:w="520" w:type="dxa"/>
            <w:tcMar>
              <w:left w:w="72" w:type="dxa"/>
              <w:right w:w="72" w:type="dxa"/>
            </w:tcMar>
          </w:tcPr>
          <w:p w14:paraId="256328C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0.039</w:t>
            </w:r>
          </w:p>
        </w:tc>
        <w:tc>
          <w:tcPr>
            <w:tcW w:w="520" w:type="dxa"/>
            <w:tcMar>
              <w:left w:w="72" w:type="dxa"/>
              <w:right w:w="72" w:type="dxa"/>
            </w:tcMar>
          </w:tcPr>
          <w:p w14:paraId="681FE84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0.037</w:t>
            </w:r>
          </w:p>
        </w:tc>
        <w:tc>
          <w:tcPr>
            <w:tcW w:w="520" w:type="dxa"/>
            <w:tcMar>
              <w:left w:w="72" w:type="dxa"/>
              <w:right w:w="72" w:type="dxa"/>
            </w:tcMar>
          </w:tcPr>
          <w:p w14:paraId="2B1FD0E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0.036</w:t>
            </w:r>
          </w:p>
        </w:tc>
        <w:tc>
          <w:tcPr>
            <w:tcW w:w="520" w:type="dxa"/>
            <w:tcMar>
              <w:left w:w="72" w:type="dxa"/>
              <w:right w:w="72" w:type="dxa"/>
            </w:tcMar>
          </w:tcPr>
          <w:p w14:paraId="7E9DFC3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0.034</w:t>
            </w:r>
          </w:p>
        </w:tc>
        <w:tc>
          <w:tcPr>
            <w:tcW w:w="520" w:type="dxa"/>
            <w:tcMar>
              <w:left w:w="72" w:type="dxa"/>
              <w:right w:w="72" w:type="dxa"/>
            </w:tcMar>
          </w:tcPr>
          <w:p w14:paraId="0DE1C31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0.033</w:t>
            </w:r>
          </w:p>
        </w:tc>
        <w:tc>
          <w:tcPr>
            <w:tcW w:w="520" w:type="dxa"/>
            <w:tcMar>
              <w:left w:w="72" w:type="dxa"/>
              <w:right w:w="72" w:type="dxa"/>
            </w:tcMar>
          </w:tcPr>
          <w:p w14:paraId="29052B0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0.032</w:t>
            </w:r>
          </w:p>
        </w:tc>
        <w:tc>
          <w:tcPr>
            <w:tcW w:w="520" w:type="dxa"/>
            <w:tcMar>
              <w:left w:w="72" w:type="dxa"/>
              <w:right w:w="72" w:type="dxa"/>
            </w:tcMar>
          </w:tcPr>
          <w:p w14:paraId="4650B32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0.031</w:t>
            </w:r>
          </w:p>
        </w:tc>
        <w:tc>
          <w:tcPr>
            <w:tcW w:w="520" w:type="dxa"/>
            <w:tcMar>
              <w:left w:w="72" w:type="dxa"/>
              <w:right w:w="72" w:type="dxa"/>
            </w:tcMar>
          </w:tcPr>
          <w:p w14:paraId="20F6234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0.030</w:t>
            </w:r>
          </w:p>
        </w:tc>
        <w:tc>
          <w:tcPr>
            <w:tcW w:w="520" w:type="dxa"/>
            <w:tcMar>
              <w:left w:w="72" w:type="dxa"/>
              <w:right w:w="72" w:type="dxa"/>
            </w:tcMar>
          </w:tcPr>
          <w:p w14:paraId="1DB35C0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0.029</w:t>
            </w:r>
          </w:p>
        </w:tc>
        <w:tc>
          <w:tcPr>
            <w:tcW w:w="520" w:type="dxa"/>
            <w:tcMar>
              <w:left w:w="72" w:type="dxa"/>
              <w:right w:w="72" w:type="dxa"/>
            </w:tcMar>
          </w:tcPr>
          <w:p w14:paraId="04DDD26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0.028</w:t>
            </w:r>
          </w:p>
        </w:tc>
        <w:tc>
          <w:tcPr>
            <w:tcW w:w="520" w:type="dxa"/>
            <w:tcMar>
              <w:left w:w="72" w:type="dxa"/>
              <w:right w:w="72" w:type="dxa"/>
            </w:tcMar>
          </w:tcPr>
          <w:p w14:paraId="4CDDA82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0.028</w:t>
            </w:r>
          </w:p>
        </w:tc>
        <w:tc>
          <w:tcPr>
            <w:tcW w:w="520" w:type="dxa"/>
            <w:tcMar>
              <w:left w:w="72" w:type="dxa"/>
              <w:right w:w="72" w:type="dxa"/>
            </w:tcMar>
          </w:tcPr>
          <w:p w14:paraId="6E89189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0.024</w:t>
            </w:r>
          </w:p>
        </w:tc>
        <w:tc>
          <w:tcPr>
            <w:tcW w:w="520" w:type="dxa"/>
            <w:tcMar>
              <w:left w:w="72" w:type="dxa"/>
              <w:right w:w="72" w:type="dxa"/>
            </w:tcMar>
          </w:tcPr>
          <w:p w14:paraId="1C804D3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0.021</w:t>
            </w:r>
          </w:p>
        </w:tc>
        <w:tc>
          <w:tcPr>
            <w:tcW w:w="520" w:type="dxa"/>
            <w:tcMar>
              <w:left w:w="72" w:type="dxa"/>
              <w:right w:w="72" w:type="dxa"/>
            </w:tcMar>
          </w:tcPr>
          <w:p w14:paraId="011E147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0.019</w:t>
            </w:r>
          </w:p>
        </w:tc>
      </w:tr>
      <w:tr w:rsidR="00765DA8" w:rsidRPr="00C31190" w14:paraId="683361C9" w14:textId="77777777" w:rsidTr="00765DA8">
        <w:tc>
          <w:tcPr>
            <w:tcW w:w="742" w:type="dxa"/>
            <w:vMerge/>
            <w:vAlign w:val="center"/>
          </w:tcPr>
          <w:p w14:paraId="7EF0AC00"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72038065" w14:textId="77777777" w:rsidR="00765DA8" w:rsidRDefault="00765DA8" w:rsidP="000E3518">
            <w:pPr>
              <w:jc w:val="center"/>
              <w:rPr>
                <w:rFonts w:ascii="Arial" w:hAnsi="Arial" w:cs="Arial"/>
                <w:sz w:val="16"/>
                <w:szCs w:val="16"/>
              </w:rPr>
            </w:pPr>
            <w:r>
              <w:rPr>
                <w:rFonts w:ascii="Arial" w:hAnsi="Arial" w:cs="Arial"/>
                <w:sz w:val="16"/>
                <w:szCs w:val="16"/>
              </w:rPr>
              <w:t>24</w:t>
            </w:r>
          </w:p>
        </w:tc>
        <w:tc>
          <w:tcPr>
            <w:tcW w:w="603" w:type="dxa"/>
            <w:tcMar>
              <w:left w:w="72" w:type="dxa"/>
              <w:right w:w="72" w:type="dxa"/>
            </w:tcMar>
          </w:tcPr>
          <w:p w14:paraId="0B61A16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0.048</w:t>
            </w:r>
          </w:p>
        </w:tc>
        <w:tc>
          <w:tcPr>
            <w:tcW w:w="520" w:type="dxa"/>
            <w:tcMar>
              <w:left w:w="72" w:type="dxa"/>
              <w:right w:w="72" w:type="dxa"/>
            </w:tcMar>
          </w:tcPr>
          <w:p w14:paraId="3B797F8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0.046</w:t>
            </w:r>
          </w:p>
        </w:tc>
        <w:tc>
          <w:tcPr>
            <w:tcW w:w="520" w:type="dxa"/>
            <w:tcMar>
              <w:left w:w="72" w:type="dxa"/>
              <w:right w:w="72" w:type="dxa"/>
            </w:tcMar>
          </w:tcPr>
          <w:p w14:paraId="3F1E1DB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0.044</w:t>
            </w:r>
          </w:p>
        </w:tc>
        <w:tc>
          <w:tcPr>
            <w:tcW w:w="520" w:type="dxa"/>
            <w:tcMar>
              <w:left w:w="72" w:type="dxa"/>
              <w:right w:w="72" w:type="dxa"/>
            </w:tcMar>
          </w:tcPr>
          <w:p w14:paraId="016777E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0.041</w:t>
            </w:r>
          </w:p>
        </w:tc>
        <w:tc>
          <w:tcPr>
            <w:tcW w:w="520" w:type="dxa"/>
            <w:tcMar>
              <w:left w:w="72" w:type="dxa"/>
              <w:right w:w="72" w:type="dxa"/>
            </w:tcMar>
          </w:tcPr>
          <w:p w14:paraId="796FEB7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0.040</w:t>
            </w:r>
          </w:p>
        </w:tc>
        <w:tc>
          <w:tcPr>
            <w:tcW w:w="520" w:type="dxa"/>
            <w:tcMar>
              <w:left w:w="72" w:type="dxa"/>
              <w:right w:w="72" w:type="dxa"/>
            </w:tcMar>
          </w:tcPr>
          <w:p w14:paraId="55A98C4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0.038</w:t>
            </w:r>
          </w:p>
        </w:tc>
        <w:tc>
          <w:tcPr>
            <w:tcW w:w="520" w:type="dxa"/>
            <w:tcMar>
              <w:left w:w="72" w:type="dxa"/>
              <w:right w:w="72" w:type="dxa"/>
            </w:tcMar>
          </w:tcPr>
          <w:p w14:paraId="64764C0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0.036</w:t>
            </w:r>
          </w:p>
        </w:tc>
        <w:tc>
          <w:tcPr>
            <w:tcW w:w="520" w:type="dxa"/>
            <w:tcMar>
              <w:left w:w="72" w:type="dxa"/>
              <w:right w:w="72" w:type="dxa"/>
            </w:tcMar>
          </w:tcPr>
          <w:p w14:paraId="294FFED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0.035</w:t>
            </w:r>
          </w:p>
        </w:tc>
        <w:tc>
          <w:tcPr>
            <w:tcW w:w="520" w:type="dxa"/>
            <w:tcMar>
              <w:left w:w="72" w:type="dxa"/>
              <w:right w:w="72" w:type="dxa"/>
            </w:tcMar>
          </w:tcPr>
          <w:p w14:paraId="7CF0447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0.034</w:t>
            </w:r>
          </w:p>
        </w:tc>
        <w:tc>
          <w:tcPr>
            <w:tcW w:w="520" w:type="dxa"/>
            <w:tcMar>
              <w:left w:w="72" w:type="dxa"/>
              <w:right w:w="72" w:type="dxa"/>
            </w:tcMar>
          </w:tcPr>
          <w:p w14:paraId="287F523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0.033</w:t>
            </w:r>
          </w:p>
        </w:tc>
        <w:tc>
          <w:tcPr>
            <w:tcW w:w="520" w:type="dxa"/>
            <w:tcMar>
              <w:left w:w="72" w:type="dxa"/>
              <w:right w:w="72" w:type="dxa"/>
            </w:tcMar>
          </w:tcPr>
          <w:p w14:paraId="3781B87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0.032</w:t>
            </w:r>
          </w:p>
        </w:tc>
        <w:tc>
          <w:tcPr>
            <w:tcW w:w="520" w:type="dxa"/>
            <w:tcMar>
              <w:left w:w="72" w:type="dxa"/>
              <w:right w:w="72" w:type="dxa"/>
            </w:tcMar>
          </w:tcPr>
          <w:p w14:paraId="068E4E5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0.031</w:t>
            </w:r>
          </w:p>
        </w:tc>
        <w:tc>
          <w:tcPr>
            <w:tcW w:w="520" w:type="dxa"/>
            <w:tcMar>
              <w:left w:w="72" w:type="dxa"/>
              <w:right w:w="72" w:type="dxa"/>
            </w:tcMar>
          </w:tcPr>
          <w:p w14:paraId="1C60911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0.030</w:t>
            </w:r>
          </w:p>
        </w:tc>
        <w:tc>
          <w:tcPr>
            <w:tcW w:w="520" w:type="dxa"/>
            <w:tcMar>
              <w:left w:w="72" w:type="dxa"/>
              <w:right w:w="72" w:type="dxa"/>
            </w:tcMar>
          </w:tcPr>
          <w:p w14:paraId="3FABC4C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0.029</w:t>
            </w:r>
          </w:p>
        </w:tc>
        <w:tc>
          <w:tcPr>
            <w:tcW w:w="520" w:type="dxa"/>
            <w:tcMar>
              <w:left w:w="72" w:type="dxa"/>
              <w:right w:w="72" w:type="dxa"/>
            </w:tcMar>
          </w:tcPr>
          <w:p w14:paraId="3BA8C57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0.028</w:t>
            </w:r>
          </w:p>
        </w:tc>
        <w:tc>
          <w:tcPr>
            <w:tcW w:w="520" w:type="dxa"/>
            <w:tcMar>
              <w:left w:w="72" w:type="dxa"/>
              <w:right w:w="72" w:type="dxa"/>
            </w:tcMar>
          </w:tcPr>
          <w:p w14:paraId="54ABF81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0.027</w:t>
            </w:r>
          </w:p>
        </w:tc>
        <w:tc>
          <w:tcPr>
            <w:tcW w:w="520" w:type="dxa"/>
            <w:tcMar>
              <w:left w:w="72" w:type="dxa"/>
              <w:right w:w="72" w:type="dxa"/>
            </w:tcMar>
          </w:tcPr>
          <w:p w14:paraId="6458607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0.024</w:t>
            </w:r>
          </w:p>
        </w:tc>
        <w:tc>
          <w:tcPr>
            <w:tcW w:w="520" w:type="dxa"/>
            <w:tcMar>
              <w:left w:w="72" w:type="dxa"/>
              <w:right w:w="72" w:type="dxa"/>
            </w:tcMar>
          </w:tcPr>
          <w:p w14:paraId="2D7AA41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0.021</w:t>
            </w:r>
          </w:p>
        </w:tc>
        <w:tc>
          <w:tcPr>
            <w:tcW w:w="520" w:type="dxa"/>
            <w:tcMar>
              <w:left w:w="72" w:type="dxa"/>
              <w:right w:w="72" w:type="dxa"/>
            </w:tcMar>
          </w:tcPr>
          <w:p w14:paraId="54F5791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0.019</w:t>
            </w:r>
          </w:p>
        </w:tc>
      </w:tr>
      <w:tr w:rsidR="00765DA8" w:rsidRPr="00C31190" w14:paraId="252AAEFA" w14:textId="77777777" w:rsidTr="00765DA8">
        <w:tc>
          <w:tcPr>
            <w:tcW w:w="742" w:type="dxa"/>
            <w:vMerge/>
            <w:vAlign w:val="center"/>
          </w:tcPr>
          <w:p w14:paraId="163B5495"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7D289591" w14:textId="77777777" w:rsidR="00765DA8" w:rsidRDefault="00765DA8" w:rsidP="000E3518">
            <w:pPr>
              <w:jc w:val="center"/>
              <w:rPr>
                <w:rFonts w:ascii="Arial" w:hAnsi="Arial" w:cs="Arial"/>
                <w:sz w:val="16"/>
                <w:szCs w:val="16"/>
              </w:rPr>
            </w:pPr>
            <w:r>
              <w:rPr>
                <w:rFonts w:ascii="Arial" w:hAnsi="Arial" w:cs="Arial"/>
                <w:sz w:val="16"/>
                <w:szCs w:val="16"/>
              </w:rPr>
              <w:t>25</w:t>
            </w:r>
          </w:p>
        </w:tc>
        <w:tc>
          <w:tcPr>
            <w:tcW w:w="603" w:type="dxa"/>
            <w:tcMar>
              <w:left w:w="72" w:type="dxa"/>
              <w:right w:w="72" w:type="dxa"/>
            </w:tcMar>
          </w:tcPr>
          <w:p w14:paraId="18FED9C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0.047</w:t>
            </w:r>
          </w:p>
        </w:tc>
        <w:tc>
          <w:tcPr>
            <w:tcW w:w="520" w:type="dxa"/>
            <w:tcMar>
              <w:left w:w="72" w:type="dxa"/>
              <w:right w:w="72" w:type="dxa"/>
            </w:tcMar>
          </w:tcPr>
          <w:p w14:paraId="03F59C1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0.045</w:t>
            </w:r>
          </w:p>
        </w:tc>
        <w:tc>
          <w:tcPr>
            <w:tcW w:w="520" w:type="dxa"/>
            <w:tcMar>
              <w:left w:w="72" w:type="dxa"/>
              <w:right w:w="72" w:type="dxa"/>
            </w:tcMar>
          </w:tcPr>
          <w:p w14:paraId="0072987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0.043</w:t>
            </w:r>
          </w:p>
        </w:tc>
        <w:tc>
          <w:tcPr>
            <w:tcW w:w="520" w:type="dxa"/>
            <w:tcMar>
              <w:left w:w="72" w:type="dxa"/>
              <w:right w:w="72" w:type="dxa"/>
            </w:tcMar>
          </w:tcPr>
          <w:p w14:paraId="474FF335"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0.041</w:t>
            </w:r>
          </w:p>
        </w:tc>
        <w:tc>
          <w:tcPr>
            <w:tcW w:w="520" w:type="dxa"/>
            <w:tcMar>
              <w:left w:w="72" w:type="dxa"/>
              <w:right w:w="72" w:type="dxa"/>
            </w:tcMar>
          </w:tcPr>
          <w:p w14:paraId="61321A4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0.039</w:t>
            </w:r>
          </w:p>
        </w:tc>
        <w:tc>
          <w:tcPr>
            <w:tcW w:w="520" w:type="dxa"/>
            <w:tcMar>
              <w:left w:w="72" w:type="dxa"/>
              <w:right w:w="72" w:type="dxa"/>
            </w:tcMar>
          </w:tcPr>
          <w:p w14:paraId="5A2651C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0.037</w:t>
            </w:r>
          </w:p>
        </w:tc>
        <w:tc>
          <w:tcPr>
            <w:tcW w:w="520" w:type="dxa"/>
            <w:tcMar>
              <w:left w:w="72" w:type="dxa"/>
              <w:right w:w="72" w:type="dxa"/>
            </w:tcMar>
          </w:tcPr>
          <w:p w14:paraId="0B1B5C0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0.036</w:t>
            </w:r>
          </w:p>
        </w:tc>
        <w:tc>
          <w:tcPr>
            <w:tcW w:w="520" w:type="dxa"/>
            <w:tcMar>
              <w:left w:w="72" w:type="dxa"/>
              <w:right w:w="72" w:type="dxa"/>
            </w:tcMar>
          </w:tcPr>
          <w:p w14:paraId="33A5C57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0.034</w:t>
            </w:r>
          </w:p>
        </w:tc>
        <w:tc>
          <w:tcPr>
            <w:tcW w:w="520" w:type="dxa"/>
            <w:tcMar>
              <w:left w:w="72" w:type="dxa"/>
              <w:right w:w="72" w:type="dxa"/>
            </w:tcMar>
          </w:tcPr>
          <w:p w14:paraId="79945E8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0.033</w:t>
            </w:r>
          </w:p>
        </w:tc>
        <w:tc>
          <w:tcPr>
            <w:tcW w:w="520" w:type="dxa"/>
            <w:tcMar>
              <w:left w:w="72" w:type="dxa"/>
              <w:right w:w="72" w:type="dxa"/>
            </w:tcMar>
          </w:tcPr>
          <w:p w14:paraId="4BFB897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0.032</w:t>
            </w:r>
          </w:p>
        </w:tc>
        <w:tc>
          <w:tcPr>
            <w:tcW w:w="520" w:type="dxa"/>
            <w:tcMar>
              <w:left w:w="72" w:type="dxa"/>
              <w:right w:w="72" w:type="dxa"/>
            </w:tcMar>
          </w:tcPr>
          <w:p w14:paraId="0BD61A1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0.031</w:t>
            </w:r>
          </w:p>
        </w:tc>
        <w:tc>
          <w:tcPr>
            <w:tcW w:w="520" w:type="dxa"/>
            <w:tcMar>
              <w:left w:w="72" w:type="dxa"/>
              <w:right w:w="72" w:type="dxa"/>
            </w:tcMar>
          </w:tcPr>
          <w:p w14:paraId="2FB489A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0.030</w:t>
            </w:r>
          </w:p>
        </w:tc>
        <w:tc>
          <w:tcPr>
            <w:tcW w:w="520" w:type="dxa"/>
            <w:tcMar>
              <w:left w:w="72" w:type="dxa"/>
              <w:right w:w="72" w:type="dxa"/>
            </w:tcMar>
          </w:tcPr>
          <w:p w14:paraId="3C1096B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0.029</w:t>
            </w:r>
          </w:p>
        </w:tc>
        <w:tc>
          <w:tcPr>
            <w:tcW w:w="520" w:type="dxa"/>
            <w:tcMar>
              <w:left w:w="72" w:type="dxa"/>
              <w:right w:w="72" w:type="dxa"/>
            </w:tcMar>
          </w:tcPr>
          <w:p w14:paraId="6372D14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0.028</w:t>
            </w:r>
          </w:p>
        </w:tc>
        <w:tc>
          <w:tcPr>
            <w:tcW w:w="520" w:type="dxa"/>
            <w:tcMar>
              <w:left w:w="72" w:type="dxa"/>
              <w:right w:w="72" w:type="dxa"/>
            </w:tcMar>
          </w:tcPr>
          <w:p w14:paraId="46D3991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0.027</w:t>
            </w:r>
          </w:p>
        </w:tc>
        <w:tc>
          <w:tcPr>
            <w:tcW w:w="520" w:type="dxa"/>
            <w:tcMar>
              <w:left w:w="72" w:type="dxa"/>
              <w:right w:w="72" w:type="dxa"/>
            </w:tcMar>
          </w:tcPr>
          <w:p w14:paraId="3EA4CA5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0.027</w:t>
            </w:r>
          </w:p>
        </w:tc>
        <w:tc>
          <w:tcPr>
            <w:tcW w:w="520" w:type="dxa"/>
            <w:tcMar>
              <w:left w:w="72" w:type="dxa"/>
              <w:right w:w="72" w:type="dxa"/>
            </w:tcMar>
          </w:tcPr>
          <w:p w14:paraId="52F3544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0.023</w:t>
            </w:r>
          </w:p>
        </w:tc>
        <w:tc>
          <w:tcPr>
            <w:tcW w:w="520" w:type="dxa"/>
            <w:tcMar>
              <w:left w:w="72" w:type="dxa"/>
              <w:right w:w="72" w:type="dxa"/>
            </w:tcMar>
          </w:tcPr>
          <w:p w14:paraId="5BF51E7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0.021</w:t>
            </w:r>
          </w:p>
        </w:tc>
        <w:tc>
          <w:tcPr>
            <w:tcW w:w="520" w:type="dxa"/>
            <w:tcMar>
              <w:left w:w="72" w:type="dxa"/>
              <w:right w:w="72" w:type="dxa"/>
            </w:tcMar>
          </w:tcPr>
          <w:p w14:paraId="659F23B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0.019</w:t>
            </w:r>
          </w:p>
        </w:tc>
      </w:tr>
      <w:tr w:rsidR="00765DA8" w:rsidRPr="00C31190" w14:paraId="1FC5A0BB" w14:textId="77777777" w:rsidTr="00765DA8">
        <w:tc>
          <w:tcPr>
            <w:tcW w:w="742" w:type="dxa"/>
            <w:vMerge/>
            <w:vAlign w:val="center"/>
          </w:tcPr>
          <w:p w14:paraId="718771D4"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7426B704" w14:textId="77777777" w:rsidR="00765DA8" w:rsidRDefault="00765DA8" w:rsidP="000E3518">
            <w:pPr>
              <w:jc w:val="center"/>
              <w:rPr>
                <w:rFonts w:ascii="Arial" w:hAnsi="Arial" w:cs="Arial"/>
                <w:sz w:val="16"/>
                <w:szCs w:val="16"/>
              </w:rPr>
            </w:pPr>
            <w:r>
              <w:rPr>
                <w:rFonts w:ascii="Arial" w:hAnsi="Arial" w:cs="Arial"/>
                <w:sz w:val="16"/>
                <w:szCs w:val="16"/>
              </w:rPr>
              <w:t>30</w:t>
            </w:r>
          </w:p>
        </w:tc>
        <w:tc>
          <w:tcPr>
            <w:tcW w:w="603" w:type="dxa"/>
            <w:tcMar>
              <w:left w:w="72" w:type="dxa"/>
              <w:right w:w="72" w:type="dxa"/>
            </w:tcMar>
          </w:tcPr>
          <w:p w14:paraId="0C480EF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0.043</w:t>
            </w:r>
          </w:p>
        </w:tc>
        <w:tc>
          <w:tcPr>
            <w:tcW w:w="520" w:type="dxa"/>
            <w:tcMar>
              <w:left w:w="72" w:type="dxa"/>
              <w:right w:w="72" w:type="dxa"/>
            </w:tcMar>
          </w:tcPr>
          <w:p w14:paraId="4372CC9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0.041</w:t>
            </w:r>
          </w:p>
        </w:tc>
        <w:tc>
          <w:tcPr>
            <w:tcW w:w="520" w:type="dxa"/>
            <w:tcMar>
              <w:left w:w="72" w:type="dxa"/>
              <w:right w:w="72" w:type="dxa"/>
            </w:tcMar>
          </w:tcPr>
          <w:p w14:paraId="26203CF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0.039</w:t>
            </w:r>
          </w:p>
        </w:tc>
        <w:tc>
          <w:tcPr>
            <w:tcW w:w="520" w:type="dxa"/>
            <w:tcMar>
              <w:left w:w="72" w:type="dxa"/>
              <w:right w:w="72" w:type="dxa"/>
            </w:tcMar>
          </w:tcPr>
          <w:p w14:paraId="3DCF7D5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0.037</w:t>
            </w:r>
          </w:p>
        </w:tc>
        <w:tc>
          <w:tcPr>
            <w:tcW w:w="520" w:type="dxa"/>
            <w:tcMar>
              <w:left w:w="72" w:type="dxa"/>
              <w:right w:w="72" w:type="dxa"/>
            </w:tcMar>
          </w:tcPr>
          <w:p w14:paraId="5C09240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0.035</w:t>
            </w:r>
          </w:p>
        </w:tc>
        <w:tc>
          <w:tcPr>
            <w:tcW w:w="520" w:type="dxa"/>
            <w:tcMar>
              <w:left w:w="72" w:type="dxa"/>
              <w:right w:w="72" w:type="dxa"/>
            </w:tcMar>
          </w:tcPr>
          <w:p w14:paraId="65B76F03"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0.034</w:t>
            </w:r>
          </w:p>
        </w:tc>
        <w:tc>
          <w:tcPr>
            <w:tcW w:w="520" w:type="dxa"/>
            <w:tcMar>
              <w:left w:w="72" w:type="dxa"/>
              <w:right w:w="72" w:type="dxa"/>
            </w:tcMar>
          </w:tcPr>
          <w:p w14:paraId="492AC3D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0.033</w:t>
            </w:r>
          </w:p>
        </w:tc>
        <w:tc>
          <w:tcPr>
            <w:tcW w:w="520" w:type="dxa"/>
            <w:tcMar>
              <w:left w:w="72" w:type="dxa"/>
              <w:right w:w="72" w:type="dxa"/>
            </w:tcMar>
          </w:tcPr>
          <w:p w14:paraId="08A7213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0.032</w:t>
            </w:r>
          </w:p>
        </w:tc>
        <w:tc>
          <w:tcPr>
            <w:tcW w:w="520" w:type="dxa"/>
            <w:tcMar>
              <w:left w:w="72" w:type="dxa"/>
              <w:right w:w="72" w:type="dxa"/>
            </w:tcMar>
          </w:tcPr>
          <w:p w14:paraId="0EB0F65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0.030</w:t>
            </w:r>
          </w:p>
        </w:tc>
        <w:tc>
          <w:tcPr>
            <w:tcW w:w="520" w:type="dxa"/>
            <w:tcMar>
              <w:left w:w="72" w:type="dxa"/>
              <w:right w:w="72" w:type="dxa"/>
            </w:tcMar>
          </w:tcPr>
          <w:p w14:paraId="35E85C60"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0.029</w:t>
            </w:r>
          </w:p>
        </w:tc>
        <w:tc>
          <w:tcPr>
            <w:tcW w:w="520" w:type="dxa"/>
            <w:tcMar>
              <w:left w:w="72" w:type="dxa"/>
              <w:right w:w="72" w:type="dxa"/>
            </w:tcMar>
          </w:tcPr>
          <w:p w14:paraId="2E2C9BC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0.029</w:t>
            </w:r>
          </w:p>
        </w:tc>
        <w:tc>
          <w:tcPr>
            <w:tcW w:w="520" w:type="dxa"/>
            <w:tcMar>
              <w:left w:w="72" w:type="dxa"/>
              <w:right w:w="72" w:type="dxa"/>
            </w:tcMar>
          </w:tcPr>
          <w:p w14:paraId="005FFC8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0.028</w:t>
            </w:r>
          </w:p>
        </w:tc>
        <w:tc>
          <w:tcPr>
            <w:tcW w:w="520" w:type="dxa"/>
            <w:tcMar>
              <w:left w:w="72" w:type="dxa"/>
              <w:right w:w="72" w:type="dxa"/>
            </w:tcMar>
          </w:tcPr>
          <w:p w14:paraId="7D67907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0.027</w:t>
            </w:r>
          </w:p>
        </w:tc>
        <w:tc>
          <w:tcPr>
            <w:tcW w:w="520" w:type="dxa"/>
            <w:tcMar>
              <w:left w:w="72" w:type="dxa"/>
              <w:right w:w="72" w:type="dxa"/>
            </w:tcMar>
          </w:tcPr>
          <w:p w14:paraId="091E4C1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0.026</w:t>
            </w:r>
          </w:p>
        </w:tc>
        <w:tc>
          <w:tcPr>
            <w:tcW w:w="520" w:type="dxa"/>
            <w:tcMar>
              <w:left w:w="72" w:type="dxa"/>
              <w:right w:w="72" w:type="dxa"/>
            </w:tcMar>
          </w:tcPr>
          <w:p w14:paraId="6A5A30B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0.025</w:t>
            </w:r>
          </w:p>
        </w:tc>
        <w:tc>
          <w:tcPr>
            <w:tcW w:w="520" w:type="dxa"/>
            <w:tcMar>
              <w:left w:w="72" w:type="dxa"/>
              <w:right w:w="72" w:type="dxa"/>
            </w:tcMar>
          </w:tcPr>
          <w:p w14:paraId="210C1AA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0.025</w:t>
            </w:r>
          </w:p>
        </w:tc>
        <w:tc>
          <w:tcPr>
            <w:tcW w:w="520" w:type="dxa"/>
            <w:tcMar>
              <w:left w:w="72" w:type="dxa"/>
              <w:right w:w="72" w:type="dxa"/>
            </w:tcMar>
          </w:tcPr>
          <w:p w14:paraId="68672C4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0.022</w:t>
            </w:r>
          </w:p>
        </w:tc>
        <w:tc>
          <w:tcPr>
            <w:tcW w:w="520" w:type="dxa"/>
            <w:tcMar>
              <w:left w:w="72" w:type="dxa"/>
              <w:right w:w="72" w:type="dxa"/>
            </w:tcMar>
          </w:tcPr>
          <w:p w14:paraId="591B18D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0.020</w:t>
            </w:r>
          </w:p>
        </w:tc>
        <w:tc>
          <w:tcPr>
            <w:tcW w:w="520" w:type="dxa"/>
            <w:tcMar>
              <w:left w:w="72" w:type="dxa"/>
              <w:right w:w="72" w:type="dxa"/>
            </w:tcMar>
          </w:tcPr>
          <w:p w14:paraId="7F955AB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0.018</w:t>
            </w:r>
          </w:p>
        </w:tc>
      </w:tr>
      <w:tr w:rsidR="00765DA8" w:rsidRPr="00C31190" w14:paraId="3B8A5814" w14:textId="77777777" w:rsidTr="00765DA8">
        <w:tc>
          <w:tcPr>
            <w:tcW w:w="742" w:type="dxa"/>
            <w:vMerge/>
            <w:vAlign w:val="center"/>
          </w:tcPr>
          <w:p w14:paraId="7BB3EACA"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404344D0" w14:textId="77777777" w:rsidR="00765DA8" w:rsidRDefault="00765DA8" w:rsidP="000E3518">
            <w:pPr>
              <w:jc w:val="center"/>
              <w:rPr>
                <w:rFonts w:ascii="Arial" w:hAnsi="Arial" w:cs="Arial"/>
                <w:sz w:val="16"/>
                <w:szCs w:val="16"/>
              </w:rPr>
            </w:pPr>
            <w:r>
              <w:rPr>
                <w:rFonts w:ascii="Arial" w:hAnsi="Arial" w:cs="Arial"/>
                <w:sz w:val="16"/>
                <w:szCs w:val="16"/>
              </w:rPr>
              <w:t>35</w:t>
            </w:r>
          </w:p>
        </w:tc>
        <w:tc>
          <w:tcPr>
            <w:tcW w:w="603" w:type="dxa"/>
            <w:tcMar>
              <w:left w:w="72" w:type="dxa"/>
              <w:right w:w="72" w:type="dxa"/>
            </w:tcMar>
          </w:tcPr>
          <w:p w14:paraId="6FB3BC1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0.040</w:t>
            </w:r>
          </w:p>
        </w:tc>
        <w:tc>
          <w:tcPr>
            <w:tcW w:w="520" w:type="dxa"/>
            <w:tcMar>
              <w:left w:w="72" w:type="dxa"/>
              <w:right w:w="72" w:type="dxa"/>
            </w:tcMar>
          </w:tcPr>
          <w:p w14:paraId="5D43F16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0.038</w:t>
            </w:r>
          </w:p>
        </w:tc>
        <w:tc>
          <w:tcPr>
            <w:tcW w:w="520" w:type="dxa"/>
            <w:tcMar>
              <w:left w:w="72" w:type="dxa"/>
              <w:right w:w="72" w:type="dxa"/>
            </w:tcMar>
          </w:tcPr>
          <w:p w14:paraId="12920DF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0.036</w:t>
            </w:r>
          </w:p>
        </w:tc>
        <w:tc>
          <w:tcPr>
            <w:tcW w:w="520" w:type="dxa"/>
            <w:tcMar>
              <w:left w:w="72" w:type="dxa"/>
              <w:right w:w="72" w:type="dxa"/>
            </w:tcMar>
          </w:tcPr>
          <w:p w14:paraId="082E59A8"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0.034</w:t>
            </w:r>
          </w:p>
        </w:tc>
        <w:tc>
          <w:tcPr>
            <w:tcW w:w="520" w:type="dxa"/>
            <w:tcMar>
              <w:left w:w="72" w:type="dxa"/>
              <w:right w:w="72" w:type="dxa"/>
            </w:tcMar>
          </w:tcPr>
          <w:p w14:paraId="753239D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0.033</w:t>
            </w:r>
          </w:p>
        </w:tc>
        <w:tc>
          <w:tcPr>
            <w:tcW w:w="520" w:type="dxa"/>
            <w:tcMar>
              <w:left w:w="72" w:type="dxa"/>
              <w:right w:w="72" w:type="dxa"/>
            </w:tcMar>
          </w:tcPr>
          <w:p w14:paraId="22E2466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0.032</w:t>
            </w:r>
          </w:p>
        </w:tc>
        <w:tc>
          <w:tcPr>
            <w:tcW w:w="520" w:type="dxa"/>
            <w:tcMar>
              <w:left w:w="72" w:type="dxa"/>
              <w:right w:w="72" w:type="dxa"/>
            </w:tcMar>
          </w:tcPr>
          <w:p w14:paraId="5DB3879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0.030</w:t>
            </w:r>
          </w:p>
        </w:tc>
        <w:tc>
          <w:tcPr>
            <w:tcW w:w="520" w:type="dxa"/>
            <w:tcMar>
              <w:left w:w="72" w:type="dxa"/>
              <w:right w:w="72" w:type="dxa"/>
            </w:tcMar>
          </w:tcPr>
          <w:p w14:paraId="4B6602E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0.029</w:t>
            </w:r>
          </w:p>
        </w:tc>
        <w:tc>
          <w:tcPr>
            <w:tcW w:w="520" w:type="dxa"/>
            <w:tcMar>
              <w:left w:w="72" w:type="dxa"/>
              <w:right w:w="72" w:type="dxa"/>
            </w:tcMar>
          </w:tcPr>
          <w:p w14:paraId="238A173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0.028</w:t>
            </w:r>
          </w:p>
        </w:tc>
        <w:tc>
          <w:tcPr>
            <w:tcW w:w="520" w:type="dxa"/>
            <w:tcMar>
              <w:left w:w="72" w:type="dxa"/>
              <w:right w:w="72" w:type="dxa"/>
            </w:tcMar>
          </w:tcPr>
          <w:p w14:paraId="03AA1EE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0.027</w:t>
            </w:r>
          </w:p>
        </w:tc>
        <w:tc>
          <w:tcPr>
            <w:tcW w:w="520" w:type="dxa"/>
            <w:tcMar>
              <w:left w:w="72" w:type="dxa"/>
              <w:right w:w="72" w:type="dxa"/>
            </w:tcMar>
          </w:tcPr>
          <w:p w14:paraId="30716AE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0.027</w:t>
            </w:r>
          </w:p>
        </w:tc>
        <w:tc>
          <w:tcPr>
            <w:tcW w:w="520" w:type="dxa"/>
            <w:tcMar>
              <w:left w:w="72" w:type="dxa"/>
              <w:right w:w="72" w:type="dxa"/>
            </w:tcMar>
          </w:tcPr>
          <w:p w14:paraId="0A1EDC9D"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0.026</w:t>
            </w:r>
          </w:p>
        </w:tc>
        <w:tc>
          <w:tcPr>
            <w:tcW w:w="520" w:type="dxa"/>
            <w:tcMar>
              <w:left w:w="72" w:type="dxa"/>
              <w:right w:w="72" w:type="dxa"/>
            </w:tcMar>
          </w:tcPr>
          <w:p w14:paraId="5D022B7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0.025</w:t>
            </w:r>
          </w:p>
        </w:tc>
        <w:tc>
          <w:tcPr>
            <w:tcW w:w="520" w:type="dxa"/>
            <w:tcMar>
              <w:left w:w="72" w:type="dxa"/>
              <w:right w:w="72" w:type="dxa"/>
            </w:tcMar>
          </w:tcPr>
          <w:p w14:paraId="3749F8BA"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0.024</w:t>
            </w:r>
          </w:p>
        </w:tc>
        <w:tc>
          <w:tcPr>
            <w:tcW w:w="520" w:type="dxa"/>
            <w:tcMar>
              <w:left w:w="72" w:type="dxa"/>
              <w:right w:w="72" w:type="dxa"/>
            </w:tcMar>
          </w:tcPr>
          <w:p w14:paraId="2BD7CD8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0.024</w:t>
            </w:r>
          </w:p>
        </w:tc>
        <w:tc>
          <w:tcPr>
            <w:tcW w:w="520" w:type="dxa"/>
            <w:tcMar>
              <w:left w:w="72" w:type="dxa"/>
              <w:right w:w="72" w:type="dxa"/>
            </w:tcMar>
          </w:tcPr>
          <w:p w14:paraId="10F4018B"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0.023</w:t>
            </w:r>
          </w:p>
        </w:tc>
        <w:tc>
          <w:tcPr>
            <w:tcW w:w="520" w:type="dxa"/>
            <w:tcMar>
              <w:left w:w="72" w:type="dxa"/>
              <w:right w:w="72" w:type="dxa"/>
            </w:tcMar>
          </w:tcPr>
          <w:p w14:paraId="7BEBFAF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0.021</w:t>
            </w:r>
          </w:p>
        </w:tc>
        <w:tc>
          <w:tcPr>
            <w:tcW w:w="520" w:type="dxa"/>
            <w:tcMar>
              <w:left w:w="72" w:type="dxa"/>
              <w:right w:w="72" w:type="dxa"/>
            </w:tcMar>
          </w:tcPr>
          <w:p w14:paraId="2709101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0.018</w:t>
            </w:r>
          </w:p>
        </w:tc>
        <w:tc>
          <w:tcPr>
            <w:tcW w:w="520" w:type="dxa"/>
            <w:tcMar>
              <w:left w:w="72" w:type="dxa"/>
              <w:right w:w="72" w:type="dxa"/>
            </w:tcMar>
          </w:tcPr>
          <w:p w14:paraId="21BBC53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0.017</w:t>
            </w:r>
          </w:p>
        </w:tc>
      </w:tr>
      <w:tr w:rsidR="00765DA8" w:rsidRPr="00C31190" w14:paraId="0B26057E" w14:textId="77777777" w:rsidTr="00765DA8">
        <w:tc>
          <w:tcPr>
            <w:tcW w:w="742" w:type="dxa"/>
            <w:vMerge/>
            <w:vAlign w:val="center"/>
          </w:tcPr>
          <w:p w14:paraId="4561C378" w14:textId="77777777" w:rsidR="00765DA8" w:rsidRPr="00C31190" w:rsidRDefault="00765DA8" w:rsidP="000E3518">
            <w:pPr>
              <w:ind w:left="-112" w:right="-87"/>
              <w:jc w:val="center"/>
              <w:rPr>
                <w:rFonts w:ascii="Arial" w:hAnsi="Arial" w:cs="Arial"/>
                <w:sz w:val="16"/>
                <w:szCs w:val="16"/>
              </w:rPr>
            </w:pPr>
          </w:p>
        </w:tc>
        <w:tc>
          <w:tcPr>
            <w:tcW w:w="1072" w:type="dxa"/>
            <w:vAlign w:val="center"/>
          </w:tcPr>
          <w:p w14:paraId="5294A204" w14:textId="77777777" w:rsidR="00765DA8" w:rsidRDefault="00765DA8" w:rsidP="000E3518">
            <w:pPr>
              <w:jc w:val="center"/>
              <w:rPr>
                <w:rFonts w:ascii="Arial" w:hAnsi="Arial" w:cs="Arial"/>
                <w:sz w:val="16"/>
                <w:szCs w:val="16"/>
              </w:rPr>
            </w:pPr>
            <w:r>
              <w:rPr>
                <w:rFonts w:ascii="Arial" w:hAnsi="Arial" w:cs="Arial"/>
                <w:sz w:val="16"/>
                <w:szCs w:val="16"/>
              </w:rPr>
              <w:t>40</w:t>
            </w:r>
          </w:p>
        </w:tc>
        <w:tc>
          <w:tcPr>
            <w:tcW w:w="603" w:type="dxa"/>
            <w:tcMar>
              <w:left w:w="72" w:type="dxa"/>
              <w:right w:w="72" w:type="dxa"/>
            </w:tcMar>
          </w:tcPr>
          <w:p w14:paraId="2B1861F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0.326</w:t>
            </w:r>
          </w:p>
        </w:tc>
        <w:tc>
          <w:tcPr>
            <w:tcW w:w="520" w:type="dxa"/>
            <w:tcMar>
              <w:left w:w="72" w:type="dxa"/>
              <w:right w:w="72" w:type="dxa"/>
            </w:tcMar>
          </w:tcPr>
          <w:p w14:paraId="6173643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0.238</w:t>
            </w:r>
          </w:p>
        </w:tc>
        <w:tc>
          <w:tcPr>
            <w:tcW w:w="520" w:type="dxa"/>
            <w:tcMar>
              <w:left w:w="72" w:type="dxa"/>
              <w:right w:w="72" w:type="dxa"/>
            </w:tcMar>
          </w:tcPr>
          <w:p w14:paraId="22D8C59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0.188</w:t>
            </w:r>
          </w:p>
        </w:tc>
        <w:tc>
          <w:tcPr>
            <w:tcW w:w="520" w:type="dxa"/>
            <w:tcMar>
              <w:left w:w="72" w:type="dxa"/>
              <w:right w:w="72" w:type="dxa"/>
            </w:tcMar>
          </w:tcPr>
          <w:p w14:paraId="7120CE07"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0.156</w:t>
            </w:r>
          </w:p>
        </w:tc>
        <w:tc>
          <w:tcPr>
            <w:tcW w:w="520" w:type="dxa"/>
            <w:tcMar>
              <w:left w:w="72" w:type="dxa"/>
              <w:right w:w="72" w:type="dxa"/>
            </w:tcMar>
          </w:tcPr>
          <w:p w14:paraId="128CC7C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0.133</w:t>
            </w:r>
          </w:p>
        </w:tc>
        <w:tc>
          <w:tcPr>
            <w:tcW w:w="520" w:type="dxa"/>
            <w:tcMar>
              <w:left w:w="72" w:type="dxa"/>
              <w:right w:w="72" w:type="dxa"/>
            </w:tcMar>
          </w:tcPr>
          <w:p w14:paraId="3DD8B9B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0.117</w:t>
            </w:r>
          </w:p>
        </w:tc>
        <w:tc>
          <w:tcPr>
            <w:tcW w:w="520" w:type="dxa"/>
            <w:tcMar>
              <w:left w:w="72" w:type="dxa"/>
              <w:right w:w="72" w:type="dxa"/>
            </w:tcMar>
          </w:tcPr>
          <w:p w14:paraId="3E588F12"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0.104</w:t>
            </w:r>
          </w:p>
        </w:tc>
        <w:tc>
          <w:tcPr>
            <w:tcW w:w="520" w:type="dxa"/>
            <w:tcMar>
              <w:left w:w="72" w:type="dxa"/>
              <w:right w:w="72" w:type="dxa"/>
            </w:tcMar>
          </w:tcPr>
          <w:p w14:paraId="6675823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0.094</w:t>
            </w:r>
          </w:p>
        </w:tc>
        <w:tc>
          <w:tcPr>
            <w:tcW w:w="520" w:type="dxa"/>
            <w:tcMar>
              <w:left w:w="72" w:type="dxa"/>
              <w:right w:w="72" w:type="dxa"/>
            </w:tcMar>
          </w:tcPr>
          <w:p w14:paraId="4511B8F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0.085</w:t>
            </w:r>
          </w:p>
        </w:tc>
        <w:tc>
          <w:tcPr>
            <w:tcW w:w="520" w:type="dxa"/>
            <w:tcMar>
              <w:left w:w="72" w:type="dxa"/>
              <w:right w:w="72" w:type="dxa"/>
            </w:tcMar>
          </w:tcPr>
          <w:p w14:paraId="53F2E4E1"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0.078</w:t>
            </w:r>
          </w:p>
        </w:tc>
        <w:tc>
          <w:tcPr>
            <w:tcW w:w="520" w:type="dxa"/>
            <w:tcMar>
              <w:left w:w="72" w:type="dxa"/>
              <w:right w:w="72" w:type="dxa"/>
            </w:tcMar>
          </w:tcPr>
          <w:p w14:paraId="2843683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0.072</w:t>
            </w:r>
          </w:p>
        </w:tc>
        <w:tc>
          <w:tcPr>
            <w:tcW w:w="520" w:type="dxa"/>
            <w:tcMar>
              <w:left w:w="72" w:type="dxa"/>
              <w:right w:w="72" w:type="dxa"/>
            </w:tcMar>
          </w:tcPr>
          <w:p w14:paraId="3D014BE9"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0.067</w:t>
            </w:r>
          </w:p>
        </w:tc>
        <w:tc>
          <w:tcPr>
            <w:tcW w:w="520" w:type="dxa"/>
            <w:tcMar>
              <w:left w:w="72" w:type="dxa"/>
              <w:right w:w="72" w:type="dxa"/>
            </w:tcMar>
          </w:tcPr>
          <w:p w14:paraId="75CA0C3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0.063</w:t>
            </w:r>
          </w:p>
        </w:tc>
        <w:tc>
          <w:tcPr>
            <w:tcW w:w="520" w:type="dxa"/>
            <w:tcMar>
              <w:left w:w="72" w:type="dxa"/>
              <w:right w:w="72" w:type="dxa"/>
            </w:tcMar>
          </w:tcPr>
          <w:p w14:paraId="6344CE96"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0.059</w:t>
            </w:r>
          </w:p>
        </w:tc>
        <w:tc>
          <w:tcPr>
            <w:tcW w:w="520" w:type="dxa"/>
            <w:tcMar>
              <w:left w:w="72" w:type="dxa"/>
              <w:right w:w="72" w:type="dxa"/>
            </w:tcMar>
          </w:tcPr>
          <w:p w14:paraId="61B63A84"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0.056</w:t>
            </w:r>
          </w:p>
        </w:tc>
        <w:tc>
          <w:tcPr>
            <w:tcW w:w="520" w:type="dxa"/>
            <w:tcMar>
              <w:left w:w="72" w:type="dxa"/>
              <w:right w:w="72" w:type="dxa"/>
            </w:tcMar>
          </w:tcPr>
          <w:p w14:paraId="26EFB49E"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0.053</w:t>
            </w:r>
          </w:p>
        </w:tc>
        <w:tc>
          <w:tcPr>
            <w:tcW w:w="520" w:type="dxa"/>
            <w:tcMar>
              <w:left w:w="72" w:type="dxa"/>
              <w:right w:w="72" w:type="dxa"/>
            </w:tcMar>
          </w:tcPr>
          <w:p w14:paraId="54F0E2F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0.042</w:t>
            </w:r>
          </w:p>
        </w:tc>
        <w:tc>
          <w:tcPr>
            <w:tcW w:w="520" w:type="dxa"/>
            <w:tcMar>
              <w:left w:w="72" w:type="dxa"/>
              <w:right w:w="72" w:type="dxa"/>
            </w:tcMar>
          </w:tcPr>
          <w:p w14:paraId="3841230F"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0.034</w:t>
            </w:r>
          </w:p>
        </w:tc>
        <w:tc>
          <w:tcPr>
            <w:tcW w:w="520" w:type="dxa"/>
            <w:tcMar>
              <w:left w:w="72" w:type="dxa"/>
              <w:right w:w="72" w:type="dxa"/>
            </w:tcMar>
          </w:tcPr>
          <w:p w14:paraId="35EAC8CC" w14:textId="77777777" w:rsidR="00765DA8" w:rsidRPr="00C31190" w:rsidRDefault="00765DA8" w:rsidP="000E3518">
            <w:pPr>
              <w:jc w:val="center"/>
              <w:rPr>
                <w:rFonts w:ascii="Arial" w:hAnsi="Arial" w:cs="Arial"/>
                <w:sz w:val="16"/>
                <w:szCs w:val="16"/>
              </w:rPr>
            </w:pPr>
            <w:r w:rsidRPr="00D47F1A">
              <w:rPr>
                <w:rFonts w:ascii="Arial" w:hAnsi="Arial" w:cs="Arial"/>
                <w:color w:val="02B2F8"/>
                <w:sz w:val="15"/>
                <w:szCs w:val="15"/>
              </w:rPr>
              <w:t>0.029</w:t>
            </w:r>
          </w:p>
        </w:tc>
      </w:tr>
    </w:tbl>
    <w:p w14:paraId="4CAD5BE9" w14:textId="77777777" w:rsidR="00765DA8" w:rsidRPr="00C31190" w:rsidRDefault="00765DA8" w:rsidP="00765DA8">
      <w:pPr>
        <w:spacing w:before="60" w:after="60"/>
        <w:rPr>
          <w:rFonts w:ascii="Arial" w:hAnsi="Arial" w:cs="Arial"/>
          <w:sz w:val="18"/>
          <w:szCs w:val="18"/>
        </w:rPr>
      </w:pPr>
      <w:r w:rsidRPr="00C31190">
        <w:rPr>
          <w:rFonts w:ascii="Arial" w:hAnsi="Arial" w:cs="Arial"/>
          <w:sz w:val="18"/>
          <w:szCs w:val="18"/>
        </w:rPr>
        <w:t>For SI: 1 British thermal unit per hour per square foot per °Fahrenheit = 5.6783 W/m2 × K.</w:t>
      </w:r>
    </w:p>
    <w:p w14:paraId="31ABC8C5" w14:textId="77777777" w:rsidR="00765DA8" w:rsidRPr="00C31190" w:rsidRDefault="00765DA8" w:rsidP="00765DA8">
      <w:pPr>
        <w:pStyle w:val="ListParagraph"/>
        <w:widowControl/>
        <w:numPr>
          <w:ilvl w:val="0"/>
          <w:numId w:val="75"/>
        </w:numPr>
        <w:spacing w:before="60"/>
        <w:contextualSpacing w:val="0"/>
        <w:rPr>
          <w:rFonts w:ascii="Arial" w:hAnsi="Arial" w:cs="Arial"/>
          <w:sz w:val="18"/>
          <w:szCs w:val="18"/>
        </w:rPr>
      </w:pPr>
      <w:r w:rsidRPr="00C31190">
        <w:rPr>
          <w:rFonts w:ascii="Arial" w:hAnsi="Arial" w:cs="Arial"/>
          <w:sz w:val="18"/>
          <w:szCs w:val="18"/>
        </w:rPr>
        <w:t xml:space="preserve">Linear interpolation of </w:t>
      </w:r>
      <w:r w:rsidRPr="00C31190">
        <w:rPr>
          <w:rFonts w:ascii="Arial" w:hAnsi="Arial" w:cs="Arial"/>
          <w:i/>
          <w:iCs/>
          <w:sz w:val="18"/>
          <w:szCs w:val="18"/>
        </w:rPr>
        <w:t>U</w:t>
      </w:r>
      <w:r w:rsidRPr="00C31190">
        <w:rPr>
          <w:rFonts w:ascii="Arial" w:hAnsi="Arial" w:cs="Arial"/>
          <w:sz w:val="18"/>
          <w:szCs w:val="18"/>
        </w:rPr>
        <w:t xml:space="preserve">-factors shall be permitted between continuous insulation and cavity insulation </w:t>
      </w:r>
      <w:r w:rsidRPr="00C31190">
        <w:rPr>
          <w:rFonts w:ascii="Arial" w:hAnsi="Arial" w:cs="Arial"/>
          <w:i/>
          <w:iCs/>
          <w:sz w:val="18"/>
          <w:szCs w:val="18"/>
        </w:rPr>
        <w:t>R</w:t>
      </w:r>
      <w:r w:rsidRPr="00C31190">
        <w:rPr>
          <w:rFonts w:ascii="Arial" w:hAnsi="Arial" w:cs="Arial"/>
          <w:sz w:val="18"/>
          <w:szCs w:val="18"/>
        </w:rPr>
        <w:t>-values. For nonstandard stud spacing, use the next-lesser stud spacing shown in the table.</w:t>
      </w:r>
    </w:p>
    <w:p w14:paraId="26420037" w14:textId="77777777" w:rsidR="00765DA8" w:rsidRPr="00C31190" w:rsidRDefault="00765DA8" w:rsidP="00765DA8">
      <w:pPr>
        <w:pStyle w:val="ListParagraph"/>
        <w:widowControl/>
        <w:numPr>
          <w:ilvl w:val="0"/>
          <w:numId w:val="75"/>
        </w:numPr>
        <w:spacing w:before="60"/>
        <w:contextualSpacing w:val="0"/>
        <w:rPr>
          <w:rFonts w:ascii="Arial" w:hAnsi="Arial" w:cs="Arial"/>
          <w:sz w:val="18"/>
          <w:szCs w:val="18"/>
        </w:rPr>
      </w:pPr>
      <w:r w:rsidRPr="00C31190">
        <w:rPr>
          <w:rFonts w:ascii="Arial" w:hAnsi="Arial" w:cs="Arial"/>
          <w:sz w:val="18"/>
          <w:szCs w:val="18"/>
        </w:rPr>
        <w:t>Table values are based on the parallel path calculation procedure as applicable to wood-framed assemblies and require compliance with the following assembly conditions:</w:t>
      </w:r>
    </w:p>
    <w:p w14:paraId="4D0EFEDE" w14:textId="77777777" w:rsidR="00765DA8" w:rsidRPr="00C31190" w:rsidRDefault="00765DA8" w:rsidP="00765DA8">
      <w:pPr>
        <w:pStyle w:val="ListParagraph"/>
        <w:widowControl/>
        <w:numPr>
          <w:ilvl w:val="1"/>
          <w:numId w:val="75"/>
        </w:numPr>
        <w:spacing w:before="60"/>
        <w:contextualSpacing w:val="0"/>
        <w:rPr>
          <w:rFonts w:ascii="Arial" w:hAnsi="Arial" w:cs="Arial"/>
          <w:sz w:val="18"/>
          <w:szCs w:val="18"/>
        </w:rPr>
      </w:pPr>
      <w:r w:rsidRPr="00C31190">
        <w:rPr>
          <w:rFonts w:ascii="Arial" w:hAnsi="Arial" w:cs="Arial"/>
          <w:sz w:val="18"/>
          <w:szCs w:val="18"/>
        </w:rPr>
        <w:t xml:space="preserve">Framing fractions of not greater than 28 percent (assumed for 12-inch </w:t>
      </w:r>
      <w:proofErr w:type="spellStart"/>
      <w:r w:rsidRPr="00C31190">
        <w:rPr>
          <w:rFonts w:ascii="Arial" w:hAnsi="Arial" w:cs="Arial"/>
          <w:sz w:val="18"/>
          <w:szCs w:val="18"/>
        </w:rPr>
        <w:t>o.c.</w:t>
      </w:r>
      <w:proofErr w:type="spellEnd"/>
      <w:r w:rsidRPr="00C31190">
        <w:rPr>
          <w:rFonts w:ascii="Arial" w:hAnsi="Arial" w:cs="Arial"/>
          <w:sz w:val="18"/>
          <w:szCs w:val="18"/>
        </w:rPr>
        <w:t xml:space="preserve">), 25 percent (assumed for 16-inch </w:t>
      </w:r>
      <w:proofErr w:type="spellStart"/>
      <w:r w:rsidRPr="00C31190">
        <w:rPr>
          <w:rFonts w:ascii="Arial" w:hAnsi="Arial" w:cs="Arial"/>
          <w:sz w:val="18"/>
          <w:szCs w:val="18"/>
        </w:rPr>
        <w:t>o.c.</w:t>
      </w:r>
      <w:proofErr w:type="spellEnd"/>
      <w:r w:rsidRPr="00C31190">
        <w:rPr>
          <w:rFonts w:ascii="Arial" w:hAnsi="Arial" w:cs="Arial"/>
          <w:sz w:val="18"/>
          <w:szCs w:val="18"/>
        </w:rPr>
        <w:t xml:space="preserve">), and 22 percent (assumed for 24-inch </w:t>
      </w:r>
      <w:proofErr w:type="spellStart"/>
      <w:r w:rsidRPr="00C31190">
        <w:rPr>
          <w:rFonts w:ascii="Arial" w:hAnsi="Arial" w:cs="Arial"/>
          <w:sz w:val="18"/>
          <w:szCs w:val="18"/>
        </w:rPr>
        <w:t>o.c.</w:t>
      </w:r>
      <w:proofErr w:type="spellEnd"/>
      <w:r w:rsidRPr="00C31190">
        <w:rPr>
          <w:rFonts w:ascii="Arial" w:hAnsi="Arial" w:cs="Arial"/>
          <w:sz w:val="18"/>
          <w:szCs w:val="18"/>
        </w:rPr>
        <w:t>) with 4 percent attributed to headers in all cases. The framing fraction is the percentage of overall opaque wall area occupied by framing members.</w:t>
      </w:r>
    </w:p>
    <w:p w14:paraId="53547007" w14:textId="77777777" w:rsidR="00765DA8" w:rsidRPr="00C31190" w:rsidRDefault="00765DA8" w:rsidP="00765DA8">
      <w:pPr>
        <w:pStyle w:val="ListParagraph"/>
        <w:widowControl/>
        <w:numPr>
          <w:ilvl w:val="1"/>
          <w:numId w:val="75"/>
        </w:numPr>
        <w:spacing w:before="60"/>
        <w:contextualSpacing w:val="0"/>
        <w:rPr>
          <w:rFonts w:ascii="Arial" w:hAnsi="Arial" w:cs="Arial"/>
          <w:sz w:val="18"/>
          <w:szCs w:val="18"/>
        </w:rPr>
      </w:pPr>
      <w:r w:rsidRPr="00C31190">
        <w:rPr>
          <w:rFonts w:ascii="Arial" w:hAnsi="Arial" w:cs="Arial"/>
          <w:sz w:val="18"/>
          <w:szCs w:val="18"/>
        </w:rPr>
        <w:t>Wood framing materials or species with a thermal resistivity of not greater than R-1.25 per inch.</w:t>
      </w:r>
    </w:p>
    <w:p w14:paraId="695A8D2A" w14:textId="77777777" w:rsidR="00765DA8" w:rsidRPr="00C31190" w:rsidRDefault="00765DA8" w:rsidP="00765DA8">
      <w:pPr>
        <w:pStyle w:val="ListParagraph"/>
        <w:widowControl/>
        <w:numPr>
          <w:ilvl w:val="1"/>
          <w:numId w:val="75"/>
        </w:numPr>
        <w:spacing w:before="60"/>
        <w:contextualSpacing w:val="0"/>
        <w:rPr>
          <w:rFonts w:ascii="Arial" w:hAnsi="Arial" w:cs="Arial"/>
          <w:sz w:val="18"/>
          <w:szCs w:val="18"/>
        </w:rPr>
      </w:pPr>
      <w:r w:rsidRPr="00C31190">
        <w:rPr>
          <w:rFonts w:ascii="Arial" w:hAnsi="Arial" w:cs="Arial"/>
          <w:sz w:val="18"/>
          <w:szCs w:val="18"/>
        </w:rPr>
        <w:lastRenderedPageBreak/>
        <w:t xml:space="preserve">Exterior sheathing with an </w:t>
      </w:r>
      <w:r w:rsidRPr="00C31190">
        <w:rPr>
          <w:rFonts w:ascii="Arial" w:hAnsi="Arial" w:cs="Arial"/>
          <w:i/>
          <w:iCs/>
          <w:sz w:val="18"/>
          <w:szCs w:val="18"/>
        </w:rPr>
        <w:t>R</w:t>
      </w:r>
      <w:r w:rsidRPr="00C31190">
        <w:rPr>
          <w:rFonts w:ascii="Arial" w:hAnsi="Arial" w:cs="Arial"/>
          <w:sz w:val="18"/>
          <w:szCs w:val="18"/>
        </w:rPr>
        <w:t xml:space="preserve">-value of not less than R-0.62 as based on wood structural panel. For walls having no exterior sheathing or sheathing of lesser </w:t>
      </w:r>
      <w:r w:rsidRPr="00C31190">
        <w:rPr>
          <w:rFonts w:ascii="Arial" w:hAnsi="Arial" w:cs="Arial"/>
          <w:i/>
          <w:iCs/>
          <w:sz w:val="18"/>
          <w:szCs w:val="18"/>
        </w:rPr>
        <w:t>R</w:t>
      </w:r>
      <w:r w:rsidRPr="00C31190">
        <w:rPr>
          <w:rFonts w:ascii="Arial" w:hAnsi="Arial" w:cs="Arial"/>
          <w:sz w:val="18"/>
          <w:szCs w:val="18"/>
        </w:rPr>
        <w:t xml:space="preserve">-value, </w:t>
      </w:r>
      <w:proofErr w:type="spellStart"/>
      <w:proofErr w:type="gramStart"/>
      <w:r w:rsidRPr="00C31190">
        <w:rPr>
          <w:rFonts w:ascii="Arial" w:hAnsi="Arial" w:cs="Arial"/>
          <w:sz w:val="18"/>
          <w:szCs w:val="18"/>
        </w:rPr>
        <w:t>Note</w:t>
      </w:r>
      <w:proofErr w:type="gramEnd"/>
      <w:r w:rsidRPr="00C31190">
        <w:rPr>
          <w:rFonts w:ascii="Arial" w:hAnsi="Arial" w:cs="Arial"/>
          <w:sz w:val="18"/>
          <w:szCs w:val="18"/>
        </w:rPr>
        <w:t xml:space="preserve"> d</w:t>
      </w:r>
      <w:proofErr w:type="spellEnd"/>
      <w:r w:rsidRPr="00C31190">
        <w:rPr>
          <w:rFonts w:ascii="Arial" w:hAnsi="Arial" w:cs="Arial"/>
          <w:sz w:val="18"/>
          <w:szCs w:val="18"/>
        </w:rPr>
        <w:t xml:space="preserve"> shall be used to adjust the tabulated </w:t>
      </w:r>
      <w:r w:rsidRPr="00C31190">
        <w:rPr>
          <w:rFonts w:ascii="Arial" w:hAnsi="Arial" w:cs="Arial"/>
          <w:i/>
          <w:iCs/>
          <w:sz w:val="18"/>
          <w:szCs w:val="18"/>
        </w:rPr>
        <w:t>U</w:t>
      </w:r>
      <w:r w:rsidRPr="00C31190">
        <w:rPr>
          <w:rFonts w:ascii="Arial" w:hAnsi="Arial" w:cs="Arial"/>
          <w:sz w:val="18"/>
          <w:szCs w:val="18"/>
        </w:rPr>
        <w:t>-factor.</w:t>
      </w:r>
    </w:p>
    <w:p w14:paraId="51E66F2E" w14:textId="77777777" w:rsidR="00765DA8" w:rsidRPr="00C31190" w:rsidRDefault="00765DA8" w:rsidP="00765DA8">
      <w:pPr>
        <w:pStyle w:val="ListParagraph"/>
        <w:widowControl/>
        <w:numPr>
          <w:ilvl w:val="1"/>
          <w:numId w:val="75"/>
        </w:numPr>
        <w:spacing w:before="60"/>
        <w:contextualSpacing w:val="0"/>
        <w:rPr>
          <w:rFonts w:ascii="Arial" w:hAnsi="Arial" w:cs="Arial"/>
          <w:kern w:val="2"/>
          <w:sz w:val="18"/>
          <w:szCs w:val="18"/>
        </w:rPr>
      </w:pPr>
      <w:r w:rsidRPr="00C31190">
        <w:rPr>
          <w:rFonts w:ascii="Arial" w:hAnsi="Arial" w:cs="Arial"/>
          <w:sz w:val="18"/>
          <w:szCs w:val="18"/>
        </w:rPr>
        <w:t xml:space="preserve">Siding of not less than R-0.62 as based on the assumption of vinyl siding. For walls with siding having a lower </w:t>
      </w:r>
      <w:r w:rsidRPr="00C31190">
        <w:rPr>
          <w:rFonts w:ascii="Arial" w:hAnsi="Arial" w:cs="Arial"/>
          <w:i/>
          <w:iCs/>
          <w:sz w:val="18"/>
          <w:szCs w:val="18"/>
        </w:rPr>
        <w:t>R</w:t>
      </w:r>
      <w:r w:rsidRPr="00C31190">
        <w:rPr>
          <w:rFonts w:ascii="Arial" w:hAnsi="Arial" w:cs="Arial"/>
          <w:sz w:val="18"/>
          <w:szCs w:val="18"/>
        </w:rPr>
        <w:t xml:space="preserve">-value, </w:t>
      </w:r>
      <w:proofErr w:type="spellStart"/>
      <w:proofErr w:type="gramStart"/>
      <w:r w:rsidRPr="00C31190">
        <w:rPr>
          <w:rFonts w:ascii="Arial" w:hAnsi="Arial" w:cs="Arial"/>
          <w:sz w:val="18"/>
          <w:szCs w:val="18"/>
        </w:rPr>
        <w:t>Note</w:t>
      </w:r>
      <w:proofErr w:type="gramEnd"/>
      <w:r w:rsidRPr="00C31190">
        <w:rPr>
          <w:rFonts w:ascii="Arial" w:hAnsi="Arial" w:cs="Arial"/>
          <w:sz w:val="18"/>
          <w:szCs w:val="18"/>
        </w:rPr>
        <w:t xml:space="preserve"> d</w:t>
      </w:r>
      <w:proofErr w:type="spellEnd"/>
      <w:r w:rsidRPr="00C31190">
        <w:rPr>
          <w:rFonts w:ascii="Arial" w:hAnsi="Arial" w:cs="Arial"/>
          <w:sz w:val="18"/>
          <w:szCs w:val="18"/>
        </w:rPr>
        <w:t xml:space="preserve"> shall be used to adjust the tabulated </w:t>
      </w:r>
      <w:r w:rsidRPr="00C31190">
        <w:rPr>
          <w:rFonts w:ascii="Arial" w:hAnsi="Arial" w:cs="Arial"/>
          <w:i/>
          <w:iCs/>
          <w:sz w:val="18"/>
          <w:szCs w:val="18"/>
        </w:rPr>
        <w:t>U</w:t>
      </w:r>
      <w:r w:rsidRPr="00C31190">
        <w:rPr>
          <w:rFonts w:ascii="Arial" w:hAnsi="Arial" w:cs="Arial"/>
          <w:sz w:val="18"/>
          <w:szCs w:val="18"/>
        </w:rPr>
        <w:t>-factor.</w:t>
      </w:r>
    </w:p>
    <w:p w14:paraId="10441945" w14:textId="77777777" w:rsidR="00765DA8" w:rsidRPr="00C31190" w:rsidRDefault="00765DA8" w:rsidP="00765DA8">
      <w:pPr>
        <w:pStyle w:val="ListParagraph"/>
        <w:widowControl/>
        <w:numPr>
          <w:ilvl w:val="1"/>
          <w:numId w:val="75"/>
        </w:numPr>
        <w:spacing w:before="60"/>
        <w:contextualSpacing w:val="0"/>
        <w:rPr>
          <w:rFonts w:ascii="Arial" w:hAnsi="Arial" w:cs="Arial"/>
          <w:sz w:val="18"/>
          <w:szCs w:val="18"/>
        </w:rPr>
      </w:pPr>
      <w:r w:rsidRPr="00C31190">
        <w:rPr>
          <w:rFonts w:ascii="Arial" w:hAnsi="Arial" w:cs="Arial"/>
          <w:sz w:val="18"/>
          <w:szCs w:val="18"/>
        </w:rPr>
        <w:t xml:space="preserve">Interior finish of not less than R-0.45 based on 1/2-inch gypsum. For walls having no interior finish or a finish of lesser </w:t>
      </w:r>
      <w:r w:rsidRPr="00C31190">
        <w:rPr>
          <w:rFonts w:ascii="Arial" w:hAnsi="Arial" w:cs="Arial"/>
          <w:i/>
          <w:iCs/>
          <w:sz w:val="18"/>
          <w:szCs w:val="18"/>
        </w:rPr>
        <w:t>R</w:t>
      </w:r>
      <w:r w:rsidRPr="00C31190">
        <w:rPr>
          <w:rFonts w:ascii="Arial" w:hAnsi="Arial" w:cs="Arial"/>
          <w:sz w:val="18"/>
          <w:szCs w:val="18"/>
        </w:rPr>
        <w:t xml:space="preserve">-value, </w:t>
      </w:r>
      <w:proofErr w:type="spellStart"/>
      <w:proofErr w:type="gramStart"/>
      <w:r w:rsidRPr="00C31190">
        <w:rPr>
          <w:rFonts w:ascii="Arial" w:hAnsi="Arial" w:cs="Arial"/>
          <w:sz w:val="18"/>
          <w:szCs w:val="18"/>
        </w:rPr>
        <w:t>Note</w:t>
      </w:r>
      <w:proofErr w:type="gramEnd"/>
      <w:r w:rsidRPr="00C31190">
        <w:rPr>
          <w:rFonts w:ascii="Arial" w:hAnsi="Arial" w:cs="Arial"/>
          <w:sz w:val="18"/>
          <w:szCs w:val="18"/>
        </w:rPr>
        <w:t xml:space="preserve"> d</w:t>
      </w:r>
      <w:proofErr w:type="spellEnd"/>
      <w:r w:rsidRPr="00C31190">
        <w:rPr>
          <w:rFonts w:ascii="Arial" w:hAnsi="Arial" w:cs="Arial"/>
          <w:sz w:val="18"/>
          <w:szCs w:val="18"/>
        </w:rPr>
        <w:t xml:space="preserve"> shall be used to adjust the tabulated </w:t>
      </w:r>
      <w:r w:rsidRPr="00C31190">
        <w:rPr>
          <w:rFonts w:ascii="Arial" w:hAnsi="Arial" w:cs="Arial"/>
          <w:i/>
          <w:iCs/>
          <w:sz w:val="18"/>
          <w:szCs w:val="18"/>
        </w:rPr>
        <w:t>U</w:t>
      </w:r>
      <w:r w:rsidRPr="00C31190">
        <w:rPr>
          <w:rFonts w:ascii="Arial" w:hAnsi="Arial" w:cs="Arial"/>
          <w:sz w:val="18"/>
          <w:szCs w:val="18"/>
        </w:rPr>
        <w:t>-factor.</w:t>
      </w:r>
    </w:p>
    <w:p w14:paraId="1F8A3294" w14:textId="77777777" w:rsidR="00765DA8" w:rsidRPr="00C31190" w:rsidRDefault="00765DA8" w:rsidP="00765DA8">
      <w:pPr>
        <w:pStyle w:val="ListParagraph"/>
        <w:widowControl/>
        <w:numPr>
          <w:ilvl w:val="1"/>
          <w:numId w:val="75"/>
        </w:numPr>
        <w:spacing w:before="60"/>
        <w:contextualSpacing w:val="0"/>
        <w:rPr>
          <w:rFonts w:ascii="Arial" w:hAnsi="Arial" w:cs="Arial"/>
          <w:sz w:val="18"/>
          <w:szCs w:val="18"/>
        </w:rPr>
      </w:pPr>
      <w:r w:rsidRPr="00C31190">
        <w:rPr>
          <w:rFonts w:ascii="Arial" w:hAnsi="Arial" w:cs="Arial"/>
          <w:sz w:val="18"/>
          <w:szCs w:val="18"/>
        </w:rPr>
        <w:t xml:space="preserve">Cavity insulation with a rated </w:t>
      </w:r>
      <w:r w:rsidRPr="00C31190">
        <w:rPr>
          <w:rFonts w:ascii="Arial" w:hAnsi="Arial" w:cs="Arial"/>
          <w:i/>
          <w:iCs/>
          <w:sz w:val="18"/>
          <w:szCs w:val="18"/>
        </w:rPr>
        <w:t>R</w:t>
      </w:r>
      <w:r w:rsidRPr="00C31190">
        <w:rPr>
          <w:rFonts w:ascii="Arial" w:hAnsi="Arial" w:cs="Arial"/>
          <w:sz w:val="18"/>
          <w:szCs w:val="18"/>
        </w:rPr>
        <w:t xml:space="preserve">-value installed as required by the manufacturer’s installation instructions to satisfy the indicated installed </w:t>
      </w:r>
      <w:r w:rsidRPr="00C31190">
        <w:rPr>
          <w:rFonts w:ascii="Arial" w:hAnsi="Arial" w:cs="Arial"/>
          <w:i/>
          <w:iCs/>
          <w:sz w:val="18"/>
          <w:szCs w:val="18"/>
        </w:rPr>
        <w:t>R</w:t>
      </w:r>
      <w:r w:rsidRPr="00C31190">
        <w:rPr>
          <w:rFonts w:ascii="Arial" w:hAnsi="Arial" w:cs="Arial"/>
          <w:sz w:val="18"/>
          <w:szCs w:val="18"/>
        </w:rPr>
        <w:t xml:space="preserve">-value, considering a reduced </w:t>
      </w:r>
      <w:r w:rsidRPr="00C31190">
        <w:rPr>
          <w:rFonts w:ascii="Arial" w:hAnsi="Arial" w:cs="Arial"/>
          <w:i/>
          <w:iCs/>
          <w:sz w:val="18"/>
          <w:szCs w:val="18"/>
        </w:rPr>
        <w:t>R</w:t>
      </w:r>
      <w:r w:rsidRPr="00C31190">
        <w:rPr>
          <w:rFonts w:ascii="Arial" w:hAnsi="Arial" w:cs="Arial"/>
          <w:sz w:val="18"/>
          <w:szCs w:val="18"/>
        </w:rPr>
        <w:t>-value for compression in an enclosed cavity where applicable.</w:t>
      </w:r>
    </w:p>
    <w:p w14:paraId="13C30852" w14:textId="77777777" w:rsidR="00765DA8" w:rsidRPr="00C31190" w:rsidRDefault="00765DA8" w:rsidP="00765DA8">
      <w:pPr>
        <w:pStyle w:val="ListParagraph"/>
        <w:widowControl/>
        <w:numPr>
          <w:ilvl w:val="1"/>
          <w:numId w:val="75"/>
        </w:numPr>
        <w:spacing w:before="60"/>
        <w:contextualSpacing w:val="0"/>
        <w:rPr>
          <w:rFonts w:ascii="Arial" w:hAnsi="Arial" w:cs="Arial"/>
          <w:sz w:val="18"/>
          <w:szCs w:val="18"/>
        </w:rPr>
      </w:pPr>
      <w:r w:rsidRPr="00C31190">
        <w:rPr>
          <w:rFonts w:ascii="Arial" w:hAnsi="Arial" w:cs="Arial"/>
          <w:sz w:val="18"/>
          <w:szCs w:val="18"/>
        </w:rPr>
        <w:t xml:space="preserve">Continuous insulation specified in accordance with the indicated rated </w:t>
      </w:r>
      <w:r w:rsidRPr="00C31190">
        <w:rPr>
          <w:rFonts w:ascii="Arial" w:hAnsi="Arial" w:cs="Arial"/>
          <w:i/>
          <w:iCs/>
          <w:sz w:val="18"/>
          <w:szCs w:val="18"/>
        </w:rPr>
        <w:t>R</w:t>
      </w:r>
      <w:r w:rsidRPr="00C31190">
        <w:rPr>
          <w:rFonts w:ascii="Arial" w:hAnsi="Arial" w:cs="Arial"/>
          <w:sz w:val="18"/>
          <w:szCs w:val="18"/>
        </w:rPr>
        <w:t>-value and installed continuously over all exterior wood framing, including studs, plates, headers and rim joists.</w:t>
      </w:r>
    </w:p>
    <w:p w14:paraId="3C23003D" w14:textId="77777777" w:rsidR="00765DA8" w:rsidRPr="00C31190" w:rsidRDefault="00765DA8" w:rsidP="00765DA8">
      <w:pPr>
        <w:pStyle w:val="ListParagraph"/>
        <w:widowControl/>
        <w:numPr>
          <w:ilvl w:val="1"/>
          <w:numId w:val="75"/>
        </w:numPr>
        <w:spacing w:before="60"/>
        <w:contextualSpacing w:val="0"/>
        <w:rPr>
          <w:rFonts w:ascii="Arial" w:hAnsi="Arial" w:cs="Arial"/>
          <w:sz w:val="18"/>
          <w:szCs w:val="18"/>
        </w:rPr>
      </w:pPr>
      <w:r w:rsidRPr="00C31190">
        <w:rPr>
          <w:rFonts w:ascii="Arial" w:hAnsi="Arial" w:cs="Arial"/>
          <w:sz w:val="18"/>
          <w:szCs w:val="18"/>
        </w:rPr>
        <w:t xml:space="preserve">Indoor air film </w:t>
      </w:r>
      <w:r w:rsidRPr="00C31190">
        <w:rPr>
          <w:rFonts w:ascii="Arial" w:hAnsi="Arial" w:cs="Arial"/>
          <w:i/>
          <w:iCs/>
          <w:sz w:val="18"/>
          <w:szCs w:val="18"/>
        </w:rPr>
        <w:t>R</w:t>
      </w:r>
      <w:r w:rsidRPr="00C31190">
        <w:rPr>
          <w:rFonts w:ascii="Arial" w:hAnsi="Arial" w:cs="Arial"/>
          <w:sz w:val="18"/>
          <w:szCs w:val="18"/>
        </w:rPr>
        <w:t xml:space="preserve">-value of 0.68 and outdoor air-film </w:t>
      </w:r>
      <w:r w:rsidRPr="00C31190">
        <w:rPr>
          <w:rFonts w:ascii="Arial" w:hAnsi="Arial" w:cs="Arial"/>
          <w:i/>
          <w:iCs/>
          <w:sz w:val="18"/>
          <w:szCs w:val="18"/>
        </w:rPr>
        <w:t>R</w:t>
      </w:r>
      <w:r w:rsidRPr="00C31190">
        <w:rPr>
          <w:rFonts w:ascii="Arial" w:hAnsi="Arial" w:cs="Arial"/>
          <w:sz w:val="18"/>
          <w:szCs w:val="18"/>
        </w:rPr>
        <w:t>-value of 0.17.</w:t>
      </w:r>
    </w:p>
    <w:p w14:paraId="25CD04D2" w14:textId="77777777" w:rsidR="00765DA8" w:rsidRPr="00C31190" w:rsidRDefault="00765DA8" w:rsidP="00765DA8">
      <w:pPr>
        <w:pStyle w:val="ListParagraph"/>
        <w:widowControl/>
        <w:numPr>
          <w:ilvl w:val="0"/>
          <w:numId w:val="75"/>
        </w:numPr>
        <w:spacing w:before="60"/>
        <w:contextualSpacing w:val="0"/>
        <w:rPr>
          <w:rFonts w:ascii="Arial" w:hAnsi="Arial" w:cs="Arial"/>
          <w:sz w:val="18"/>
          <w:szCs w:val="18"/>
        </w:rPr>
      </w:pPr>
      <w:r w:rsidRPr="00C31190">
        <w:rPr>
          <w:rFonts w:ascii="Arial" w:hAnsi="Arial" w:cs="Arial"/>
          <w:sz w:val="18"/>
          <w:szCs w:val="18"/>
        </w:rPr>
        <w:t xml:space="preserve">Where any of the building materials that are continuous over the interior or exterior wall surface vary from those stated in Note b, it is permissible to adjust the </w:t>
      </w:r>
      <w:r w:rsidRPr="00C31190">
        <w:rPr>
          <w:rFonts w:ascii="Arial" w:hAnsi="Arial" w:cs="Arial"/>
          <w:i/>
          <w:iCs/>
          <w:sz w:val="18"/>
          <w:szCs w:val="18"/>
        </w:rPr>
        <w:t>U</w:t>
      </w:r>
      <w:r w:rsidRPr="00C31190">
        <w:rPr>
          <w:rFonts w:ascii="Arial" w:hAnsi="Arial" w:cs="Arial"/>
          <w:sz w:val="18"/>
          <w:szCs w:val="18"/>
        </w:rPr>
        <w:t xml:space="preserve">-factor as follows: </w:t>
      </w:r>
      <w:proofErr w:type="spellStart"/>
      <w:r w:rsidRPr="00C31190">
        <w:rPr>
          <w:rFonts w:ascii="Arial" w:hAnsi="Arial" w:cs="Arial"/>
          <w:i/>
          <w:iCs/>
          <w:sz w:val="18"/>
          <w:szCs w:val="18"/>
        </w:rPr>
        <w:t>Uadj</w:t>
      </w:r>
      <w:proofErr w:type="spellEnd"/>
      <w:r w:rsidRPr="00C31190">
        <w:rPr>
          <w:rFonts w:ascii="Arial" w:hAnsi="Arial" w:cs="Arial"/>
          <w:i/>
          <w:iCs/>
          <w:sz w:val="18"/>
          <w:szCs w:val="18"/>
        </w:rPr>
        <w:t xml:space="preserve"> </w:t>
      </w:r>
      <w:r w:rsidRPr="00C31190">
        <w:rPr>
          <w:rFonts w:ascii="Arial" w:hAnsi="Arial" w:cs="Arial"/>
          <w:sz w:val="18"/>
          <w:szCs w:val="18"/>
        </w:rPr>
        <w:t>= 1/ [1/</w:t>
      </w:r>
      <w:r w:rsidRPr="00C31190">
        <w:rPr>
          <w:rFonts w:ascii="Arial" w:hAnsi="Arial" w:cs="Arial"/>
          <w:i/>
          <w:iCs/>
          <w:sz w:val="18"/>
          <w:szCs w:val="18"/>
        </w:rPr>
        <w:t xml:space="preserve">U </w:t>
      </w:r>
      <w:r w:rsidRPr="00C31190">
        <w:rPr>
          <w:rFonts w:ascii="Arial" w:hAnsi="Arial" w:cs="Arial"/>
          <w:sz w:val="18"/>
          <w:szCs w:val="18"/>
        </w:rPr>
        <w:t xml:space="preserve">+ </w:t>
      </w:r>
      <w:r w:rsidRPr="00C31190">
        <w:rPr>
          <w:rFonts w:ascii="Arial" w:hAnsi="Arial" w:cs="Arial"/>
          <w:i/>
          <w:iCs/>
          <w:sz w:val="18"/>
          <w:szCs w:val="18"/>
        </w:rPr>
        <w:t>Rd</w:t>
      </w:r>
      <w:r w:rsidRPr="00C31190">
        <w:rPr>
          <w:rFonts w:ascii="Arial" w:hAnsi="Arial" w:cs="Arial"/>
          <w:sz w:val="18"/>
          <w:szCs w:val="18"/>
        </w:rPr>
        <w:t xml:space="preserve">] where </w:t>
      </w:r>
      <w:r w:rsidRPr="00C31190">
        <w:rPr>
          <w:rFonts w:ascii="Arial" w:hAnsi="Arial" w:cs="Arial"/>
          <w:i/>
          <w:iCs/>
          <w:sz w:val="18"/>
          <w:szCs w:val="18"/>
        </w:rPr>
        <w:t xml:space="preserve">U </w:t>
      </w:r>
      <w:r w:rsidRPr="00C31190">
        <w:rPr>
          <w:rFonts w:ascii="Arial" w:hAnsi="Arial" w:cs="Arial"/>
          <w:sz w:val="18"/>
          <w:szCs w:val="18"/>
        </w:rPr>
        <w:t xml:space="preserve">is the </w:t>
      </w:r>
      <w:r w:rsidRPr="00C31190">
        <w:rPr>
          <w:rFonts w:ascii="Arial" w:hAnsi="Arial" w:cs="Arial"/>
          <w:i/>
          <w:iCs/>
          <w:sz w:val="18"/>
          <w:szCs w:val="18"/>
        </w:rPr>
        <w:t>U</w:t>
      </w:r>
      <w:r w:rsidRPr="00C31190">
        <w:rPr>
          <w:rFonts w:ascii="Arial" w:hAnsi="Arial" w:cs="Arial"/>
          <w:sz w:val="18"/>
          <w:szCs w:val="18"/>
        </w:rPr>
        <w:t xml:space="preserve">-factor from the table and </w:t>
      </w:r>
      <w:r w:rsidRPr="00C31190">
        <w:rPr>
          <w:rFonts w:ascii="Arial" w:hAnsi="Arial" w:cs="Arial"/>
          <w:i/>
          <w:iCs/>
          <w:sz w:val="18"/>
          <w:szCs w:val="18"/>
        </w:rPr>
        <w:t xml:space="preserve">Rd </w:t>
      </w:r>
      <w:r w:rsidRPr="00C31190">
        <w:rPr>
          <w:rFonts w:ascii="Arial" w:hAnsi="Arial" w:cs="Arial"/>
          <w:sz w:val="18"/>
          <w:szCs w:val="18"/>
        </w:rPr>
        <w:t xml:space="preserve">is the increase (positive) or decrease (negative) in the cumulative </w:t>
      </w:r>
      <w:r w:rsidRPr="00C31190">
        <w:rPr>
          <w:rFonts w:ascii="Arial" w:hAnsi="Arial" w:cs="Arial"/>
          <w:i/>
          <w:iCs/>
          <w:sz w:val="18"/>
          <w:szCs w:val="18"/>
        </w:rPr>
        <w:t>R</w:t>
      </w:r>
      <w:r w:rsidRPr="00C31190">
        <w:rPr>
          <w:rFonts w:ascii="Arial" w:hAnsi="Arial" w:cs="Arial"/>
          <w:sz w:val="18"/>
          <w:szCs w:val="18"/>
        </w:rPr>
        <w:t xml:space="preserve">-value of building material layers on the outside and inside faces of the wall, excluding the continuous insulation </w:t>
      </w:r>
      <w:r w:rsidRPr="00C31190">
        <w:rPr>
          <w:rFonts w:ascii="Arial" w:hAnsi="Arial" w:cs="Arial"/>
          <w:i/>
          <w:iCs/>
          <w:sz w:val="18"/>
          <w:szCs w:val="18"/>
        </w:rPr>
        <w:t>R</w:t>
      </w:r>
      <w:r w:rsidRPr="00C31190">
        <w:rPr>
          <w:rFonts w:ascii="Arial" w:hAnsi="Arial" w:cs="Arial"/>
          <w:sz w:val="18"/>
          <w:szCs w:val="18"/>
        </w:rPr>
        <w:t>-value if present.</w:t>
      </w:r>
    </w:p>
    <w:p w14:paraId="453EABE7" w14:textId="77777777" w:rsidR="00765DA8" w:rsidRPr="00C31190" w:rsidRDefault="00765DA8" w:rsidP="00765DA8">
      <w:pPr>
        <w:pStyle w:val="ListParagraph"/>
        <w:widowControl/>
        <w:numPr>
          <w:ilvl w:val="0"/>
          <w:numId w:val="75"/>
        </w:numPr>
        <w:spacing w:before="60"/>
        <w:contextualSpacing w:val="0"/>
        <w:rPr>
          <w:rFonts w:ascii="Arial" w:hAnsi="Arial" w:cs="Arial"/>
          <w:sz w:val="18"/>
          <w:szCs w:val="18"/>
        </w:rPr>
      </w:pPr>
      <w:r w:rsidRPr="00C31190">
        <w:rPr>
          <w:rFonts w:ascii="Arial" w:hAnsi="Arial" w:cs="Arial"/>
          <w:sz w:val="18"/>
          <w:szCs w:val="18"/>
        </w:rPr>
        <w:t xml:space="preserve">For a specific continuous insulation </w:t>
      </w:r>
      <w:r w:rsidRPr="00C31190">
        <w:rPr>
          <w:rFonts w:ascii="Arial" w:hAnsi="Arial" w:cs="Arial"/>
          <w:i/>
          <w:iCs/>
          <w:sz w:val="18"/>
          <w:szCs w:val="18"/>
        </w:rPr>
        <w:t>R</w:t>
      </w:r>
      <w:r w:rsidRPr="00C31190">
        <w:rPr>
          <w:rFonts w:ascii="Arial" w:hAnsi="Arial" w:cs="Arial"/>
          <w:sz w:val="18"/>
          <w:szCs w:val="18"/>
        </w:rPr>
        <w:t xml:space="preserve">-value not addressed in this table, the </w:t>
      </w:r>
      <w:r w:rsidRPr="00C31190">
        <w:rPr>
          <w:rFonts w:ascii="Arial" w:hAnsi="Arial" w:cs="Arial"/>
          <w:i/>
          <w:iCs/>
          <w:sz w:val="18"/>
          <w:szCs w:val="18"/>
        </w:rPr>
        <w:t>U</w:t>
      </w:r>
      <w:r w:rsidRPr="00C31190">
        <w:rPr>
          <w:rFonts w:ascii="Arial" w:hAnsi="Arial" w:cs="Arial"/>
          <w:sz w:val="18"/>
          <w:szCs w:val="18"/>
        </w:rPr>
        <w:t>-factor of the assembly shall be permitted to be determined as follows:</w:t>
      </w:r>
      <w:r w:rsidRPr="00C31190">
        <w:rPr>
          <w:rFonts w:ascii="Arial" w:hAnsi="Arial" w:cs="Arial"/>
          <w:sz w:val="18"/>
          <w:szCs w:val="18"/>
        </w:rPr>
        <w:br/>
      </w:r>
      <w:proofErr w:type="spellStart"/>
      <w:r w:rsidRPr="00C31190">
        <w:rPr>
          <w:rFonts w:ascii="Arial" w:hAnsi="Arial" w:cs="Arial"/>
          <w:i/>
          <w:iCs/>
          <w:sz w:val="18"/>
          <w:szCs w:val="18"/>
        </w:rPr>
        <w:t>Uadj</w:t>
      </w:r>
      <w:proofErr w:type="spellEnd"/>
      <w:r w:rsidRPr="00C31190">
        <w:rPr>
          <w:rFonts w:ascii="Arial" w:hAnsi="Arial" w:cs="Arial"/>
          <w:i/>
          <w:iCs/>
          <w:sz w:val="18"/>
          <w:szCs w:val="18"/>
        </w:rPr>
        <w:t xml:space="preserve"> </w:t>
      </w:r>
      <w:r w:rsidRPr="00C31190">
        <w:rPr>
          <w:rFonts w:ascii="Arial" w:hAnsi="Arial" w:cs="Arial"/>
          <w:sz w:val="18"/>
          <w:szCs w:val="18"/>
        </w:rPr>
        <w:t>= 1</w:t>
      </w:r>
      <w:proofErr w:type="gramStart"/>
      <w:r w:rsidRPr="00C31190">
        <w:rPr>
          <w:rFonts w:ascii="Arial" w:hAnsi="Arial" w:cs="Arial"/>
          <w:sz w:val="18"/>
          <w:szCs w:val="18"/>
        </w:rPr>
        <w:t>/[</w:t>
      </w:r>
      <w:proofErr w:type="gramEnd"/>
      <w:r w:rsidRPr="00C31190">
        <w:rPr>
          <w:rFonts w:ascii="Arial" w:hAnsi="Arial" w:cs="Arial"/>
          <w:sz w:val="18"/>
          <w:szCs w:val="18"/>
        </w:rPr>
        <w:t>1/</w:t>
      </w:r>
      <w:r w:rsidRPr="00C31190">
        <w:rPr>
          <w:rFonts w:ascii="Arial" w:hAnsi="Arial" w:cs="Arial"/>
          <w:i/>
          <w:iCs/>
          <w:sz w:val="18"/>
          <w:szCs w:val="18"/>
        </w:rPr>
        <w:t xml:space="preserve">Unci </w:t>
      </w:r>
      <w:r w:rsidRPr="00C31190">
        <w:rPr>
          <w:rFonts w:ascii="Arial" w:hAnsi="Arial" w:cs="Arial"/>
          <w:sz w:val="18"/>
          <w:szCs w:val="18"/>
        </w:rPr>
        <w:t xml:space="preserve">+ </w:t>
      </w:r>
      <w:proofErr w:type="spellStart"/>
      <w:r w:rsidRPr="00C31190">
        <w:rPr>
          <w:rFonts w:ascii="Arial" w:hAnsi="Arial" w:cs="Arial"/>
          <w:i/>
          <w:iCs/>
          <w:sz w:val="18"/>
          <w:szCs w:val="18"/>
        </w:rPr>
        <w:t>Rci</w:t>
      </w:r>
      <w:proofErr w:type="spellEnd"/>
      <w:r w:rsidRPr="00C31190">
        <w:rPr>
          <w:rFonts w:ascii="Arial" w:hAnsi="Arial" w:cs="Arial"/>
          <w:sz w:val="18"/>
          <w:szCs w:val="18"/>
        </w:rPr>
        <w:t xml:space="preserve">] where </w:t>
      </w:r>
      <w:r w:rsidRPr="00C31190">
        <w:rPr>
          <w:rFonts w:ascii="Arial" w:hAnsi="Arial" w:cs="Arial"/>
          <w:i/>
          <w:iCs/>
          <w:sz w:val="18"/>
          <w:szCs w:val="18"/>
        </w:rPr>
        <w:t xml:space="preserve">Unci </w:t>
      </w:r>
      <w:r w:rsidRPr="00C31190">
        <w:rPr>
          <w:rFonts w:ascii="Arial" w:hAnsi="Arial" w:cs="Arial"/>
          <w:sz w:val="18"/>
          <w:szCs w:val="18"/>
        </w:rPr>
        <w:t xml:space="preserve">is the </w:t>
      </w:r>
      <w:r w:rsidRPr="00C31190">
        <w:rPr>
          <w:rFonts w:ascii="Arial" w:hAnsi="Arial" w:cs="Arial"/>
          <w:i/>
          <w:iCs/>
          <w:sz w:val="18"/>
          <w:szCs w:val="18"/>
        </w:rPr>
        <w:t>U</w:t>
      </w:r>
      <w:r w:rsidRPr="00C31190">
        <w:rPr>
          <w:rFonts w:ascii="Arial" w:hAnsi="Arial" w:cs="Arial"/>
          <w:sz w:val="18"/>
          <w:szCs w:val="18"/>
        </w:rPr>
        <w:t xml:space="preserve">-factor from the table for no continuous insulation (0 </w:t>
      </w:r>
      <w:r w:rsidRPr="00C31190">
        <w:rPr>
          <w:rFonts w:ascii="Arial" w:hAnsi="Arial" w:cs="Arial"/>
          <w:i/>
          <w:iCs/>
          <w:sz w:val="18"/>
          <w:szCs w:val="18"/>
        </w:rPr>
        <w:t>R</w:t>
      </w:r>
      <w:r w:rsidRPr="00C31190">
        <w:rPr>
          <w:rFonts w:ascii="Arial" w:hAnsi="Arial" w:cs="Arial"/>
          <w:sz w:val="18"/>
          <w:szCs w:val="18"/>
        </w:rPr>
        <w:t xml:space="preserve">-value column) and </w:t>
      </w:r>
      <w:proofErr w:type="spellStart"/>
      <w:r w:rsidRPr="00C31190">
        <w:rPr>
          <w:rFonts w:ascii="Arial" w:hAnsi="Arial" w:cs="Arial"/>
          <w:i/>
          <w:iCs/>
          <w:sz w:val="18"/>
          <w:szCs w:val="18"/>
        </w:rPr>
        <w:t>Rci</w:t>
      </w:r>
      <w:proofErr w:type="spellEnd"/>
      <w:r w:rsidRPr="00C31190">
        <w:rPr>
          <w:rFonts w:ascii="Arial" w:hAnsi="Arial" w:cs="Arial"/>
          <w:i/>
          <w:iCs/>
          <w:sz w:val="18"/>
          <w:szCs w:val="18"/>
        </w:rPr>
        <w:t xml:space="preserve"> </w:t>
      </w:r>
      <w:r w:rsidRPr="00C31190">
        <w:rPr>
          <w:rFonts w:ascii="Arial" w:hAnsi="Arial" w:cs="Arial"/>
          <w:sz w:val="18"/>
          <w:szCs w:val="18"/>
        </w:rPr>
        <w:t xml:space="preserve">is the specific rated </w:t>
      </w:r>
      <w:r w:rsidRPr="00C31190">
        <w:rPr>
          <w:rFonts w:ascii="Arial" w:hAnsi="Arial" w:cs="Arial"/>
          <w:i/>
          <w:iCs/>
          <w:sz w:val="18"/>
          <w:szCs w:val="18"/>
        </w:rPr>
        <w:t>R</w:t>
      </w:r>
      <w:r w:rsidRPr="00C31190">
        <w:rPr>
          <w:rFonts w:ascii="Arial" w:hAnsi="Arial" w:cs="Arial"/>
          <w:sz w:val="18"/>
          <w:szCs w:val="18"/>
        </w:rPr>
        <w:t>-value of continuous insulation added to the assembly.</w:t>
      </w:r>
    </w:p>
    <w:p w14:paraId="10559EED" w14:textId="77777777" w:rsidR="00765DA8" w:rsidRPr="00C31190" w:rsidRDefault="00765DA8" w:rsidP="00765DA8">
      <w:pPr>
        <w:pStyle w:val="ListParagraph"/>
        <w:widowControl/>
        <w:numPr>
          <w:ilvl w:val="0"/>
          <w:numId w:val="75"/>
        </w:numPr>
        <w:spacing w:before="60"/>
        <w:contextualSpacing w:val="0"/>
        <w:rPr>
          <w:rFonts w:ascii="Arial" w:hAnsi="Arial" w:cs="Arial"/>
          <w:sz w:val="18"/>
          <w:szCs w:val="18"/>
        </w:rPr>
      </w:pPr>
      <w:r w:rsidRPr="00C31190">
        <w:rPr>
          <w:rFonts w:ascii="Arial" w:hAnsi="Arial" w:cs="Arial"/>
          <w:sz w:val="18"/>
          <w:szCs w:val="18"/>
        </w:rPr>
        <w:t xml:space="preserve">For double wall framing, the </w:t>
      </w:r>
      <w:r w:rsidRPr="00C31190">
        <w:rPr>
          <w:rFonts w:ascii="Arial" w:hAnsi="Arial" w:cs="Arial"/>
          <w:i/>
          <w:iCs/>
          <w:sz w:val="18"/>
          <w:szCs w:val="18"/>
        </w:rPr>
        <w:t>U</w:t>
      </w:r>
      <w:r w:rsidRPr="00C31190">
        <w:rPr>
          <w:rFonts w:ascii="Arial" w:hAnsi="Arial" w:cs="Arial"/>
          <w:sz w:val="18"/>
          <w:szCs w:val="18"/>
        </w:rPr>
        <w:t xml:space="preserve">-factor shall be permitted to be determined by combining the </w:t>
      </w:r>
      <w:r w:rsidRPr="00C31190">
        <w:rPr>
          <w:rFonts w:ascii="Arial" w:hAnsi="Arial" w:cs="Arial"/>
          <w:i/>
          <w:iCs/>
          <w:sz w:val="18"/>
          <w:szCs w:val="18"/>
        </w:rPr>
        <w:t>U</w:t>
      </w:r>
      <w:r w:rsidRPr="00C31190">
        <w:rPr>
          <w:rFonts w:ascii="Arial" w:hAnsi="Arial" w:cs="Arial"/>
          <w:sz w:val="18"/>
          <w:szCs w:val="18"/>
        </w:rPr>
        <w:t>-factors for single wall framing from the table as follows:</w:t>
      </w:r>
      <w:r w:rsidRPr="00C31190">
        <w:rPr>
          <w:rFonts w:ascii="Arial" w:hAnsi="Arial" w:cs="Arial"/>
          <w:sz w:val="18"/>
          <w:szCs w:val="18"/>
        </w:rPr>
        <w:br/>
      </w:r>
      <w:proofErr w:type="spellStart"/>
      <w:r w:rsidRPr="00C31190">
        <w:rPr>
          <w:rFonts w:ascii="Arial" w:hAnsi="Arial" w:cs="Arial"/>
          <w:i/>
          <w:iCs/>
          <w:sz w:val="18"/>
          <w:szCs w:val="18"/>
        </w:rPr>
        <w:t>Ucombined</w:t>
      </w:r>
      <w:proofErr w:type="spellEnd"/>
      <w:r w:rsidRPr="00C31190">
        <w:rPr>
          <w:rFonts w:ascii="Arial" w:hAnsi="Arial" w:cs="Arial"/>
          <w:i/>
          <w:iCs/>
          <w:sz w:val="18"/>
          <w:szCs w:val="18"/>
        </w:rPr>
        <w:t xml:space="preserve"> </w:t>
      </w:r>
      <w:r w:rsidRPr="00C31190">
        <w:rPr>
          <w:rFonts w:ascii="Arial" w:hAnsi="Arial" w:cs="Arial"/>
          <w:sz w:val="18"/>
          <w:szCs w:val="18"/>
        </w:rPr>
        <w:t>= 1</w:t>
      </w:r>
      <w:proofErr w:type="gramStart"/>
      <w:r w:rsidRPr="00C31190">
        <w:rPr>
          <w:rFonts w:ascii="Arial" w:hAnsi="Arial" w:cs="Arial"/>
          <w:sz w:val="18"/>
          <w:szCs w:val="18"/>
        </w:rPr>
        <w:t>/[</w:t>
      </w:r>
      <w:proofErr w:type="gramEnd"/>
      <w:r w:rsidRPr="00C31190">
        <w:rPr>
          <w:rFonts w:ascii="Arial" w:hAnsi="Arial" w:cs="Arial"/>
          <w:sz w:val="18"/>
          <w:szCs w:val="18"/>
        </w:rPr>
        <w:t>1/</w:t>
      </w:r>
      <w:r w:rsidRPr="00C31190">
        <w:rPr>
          <w:rFonts w:ascii="Arial" w:hAnsi="Arial" w:cs="Arial"/>
          <w:i/>
          <w:iCs/>
          <w:sz w:val="18"/>
          <w:szCs w:val="18"/>
        </w:rPr>
        <w:t>U</w:t>
      </w:r>
      <w:r w:rsidRPr="00C31190">
        <w:rPr>
          <w:rFonts w:ascii="Arial" w:hAnsi="Arial" w:cs="Arial"/>
          <w:sz w:val="18"/>
          <w:szCs w:val="18"/>
        </w:rPr>
        <w:t>1 + 1/</w:t>
      </w:r>
      <w:r w:rsidRPr="00C31190">
        <w:rPr>
          <w:rFonts w:ascii="Arial" w:hAnsi="Arial" w:cs="Arial"/>
          <w:i/>
          <w:iCs/>
          <w:sz w:val="18"/>
          <w:szCs w:val="18"/>
        </w:rPr>
        <w:t>U</w:t>
      </w:r>
      <w:r w:rsidRPr="00C31190">
        <w:rPr>
          <w:rFonts w:ascii="Arial" w:hAnsi="Arial" w:cs="Arial"/>
          <w:sz w:val="18"/>
          <w:szCs w:val="18"/>
        </w:rPr>
        <w:t xml:space="preserve">2] where </w:t>
      </w:r>
      <w:r w:rsidRPr="00C31190">
        <w:rPr>
          <w:rFonts w:ascii="Arial" w:hAnsi="Arial" w:cs="Arial"/>
          <w:i/>
          <w:iCs/>
          <w:sz w:val="18"/>
          <w:szCs w:val="18"/>
        </w:rPr>
        <w:t>U</w:t>
      </w:r>
      <w:r w:rsidRPr="00C31190">
        <w:rPr>
          <w:rFonts w:ascii="Arial" w:hAnsi="Arial" w:cs="Arial"/>
          <w:sz w:val="18"/>
          <w:szCs w:val="18"/>
        </w:rPr>
        <w:t xml:space="preserve">1 and </w:t>
      </w:r>
      <w:r w:rsidRPr="00C31190">
        <w:rPr>
          <w:rFonts w:ascii="Arial" w:hAnsi="Arial" w:cs="Arial"/>
          <w:i/>
          <w:iCs/>
          <w:sz w:val="18"/>
          <w:szCs w:val="18"/>
        </w:rPr>
        <w:t>U</w:t>
      </w:r>
      <w:r w:rsidRPr="00C31190">
        <w:rPr>
          <w:rFonts w:ascii="Arial" w:hAnsi="Arial" w:cs="Arial"/>
          <w:sz w:val="18"/>
          <w:szCs w:val="18"/>
        </w:rPr>
        <w:t xml:space="preserve">2 are the </w:t>
      </w:r>
      <w:r w:rsidRPr="00C31190">
        <w:rPr>
          <w:rFonts w:ascii="Arial" w:hAnsi="Arial" w:cs="Arial"/>
          <w:i/>
          <w:iCs/>
          <w:sz w:val="18"/>
          <w:szCs w:val="18"/>
        </w:rPr>
        <w:t>U</w:t>
      </w:r>
      <w:r w:rsidRPr="00C31190">
        <w:rPr>
          <w:rFonts w:ascii="Arial" w:hAnsi="Arial" w:cs="Arial"/>
          <w:sz w:val="18"/>
          <w:szCs w:val="18"/>
        </w:rPr>
        <w:t>-factors from the table for each of the adjacent parallel walls in the double wall assembly.</w:t>
      </w:r>
    </w:p>
    <w:p w14:paraId="3FBEB40D" w14:textId="77777777" w:rsidR="00765DA8" w:rsidRPr="00020DE2" w:rsidRDefault="00765DA8" w:rsidP="00765DA8">
      <w:pPr>
        <w:pStyle w:val="ListParagraph"/>
        <w:widowControl/>
        <w:numPr>
          <w:ilvl w:val="0"/>
          <w:numId w:val="75"/>
        </w:numPr>
        <w:spacing w:before="60"/>
        <w:contextualSpacing w:val="0"/>
        <w:rPr>
          <w:rFonts w:ascii="Arial" w:hAnsi="Arial" w:cs="Arial"/>
          <w:kern w:val="2"/>
          <w:sz w:val="18"/>
          <w:szCs w:val="18"/>
        </w:rPr>
      </w:pPr>
      <w:r w:rsidRPr="00C31190">
        <w:rPr>
          <w:rFonts w:ascii="Arial" w:hAnsi="Arial" w:cs="Arial"/>
          <w:sz w:val="18"/>
          <w:szCs w:val="18"/>
        </w:rPr>
        <w:t xml:space="preserve">The use of insulation in accordance with this table does not supersede requirements in </w:t>
      </w:r>
      <w:r w:rsidRPr="00C31190">
        <w:rPr>
          <w:rFonts w:ascii="Arial" w:eastAsia="Arial,Bold" w:hAnsi="Arial" w:cs="Arial"/>
          <w:b/>
          <w:bCs/>
          <w:sz w:val="18"/>
          <w:szCs w:val="18"/>
        </w:rPr>
        <w:t xml:space="preserve">Section R702.7 </w:t>
      </w:r>
      <w:r w:rsidRPr="00C31190">
        <w:rPr>
          <w:rFonts w:ascii="Arial" w:hAnsi="Arial" w:cs="Arial"/>
          <w:sz w:val="18"/>
          <w:szCs w:val="18"/>
        </w:rPr>
        <w:t xml:space="preserve">of the </w:t>
      </w:r>
      <w:r w:rsidRPr="00C31190">
        <w:rPr>
          <w:rFonts w:ascii="Arial" w:hAnsi="Arial" w:cs="Arial"/>
          <w:i/>
          <w:iCs/>
          <w:sz w:val="18"/>
          <w:szCs w:val="18"/>
        </w:rPr>
        <w:t xml:space="preserve">International Residential Code </w:t>
      </w:r>
      <w:r w:rsidRPr="00C31190">
        <w:rPr>
          <w:rFonts w:ascii="Arial" w:hAnsi="Arial" w:cs="Arial"/>
          <w:sz w:val="18"/>
          <w:szCs w:val="18"/>
        </w:rPr>
        <w:t>for use of insulation and water vapor retarders to control water vapor.</w:t>
      </w:r>
    </w:p>
    <w:p w14:paraId="46E72495" w14:textId="77777777" w:rsidR="00020DE2" w:rsidRPr="00020DE2" w:rsidRDefault="00020DE2" w:rsidP="00020DE2">
      <w:pPr>
        <w:widowControl/>
        <w:spacing w:before="60"/>
        <w:rPr>
          <w:rFonts w:ascii="Arial" w:hAnsi="Arial" w:cs="Arial"/>
          <w:kern w:val="2"/>
          <w:sz w:val="18"/>
          <w:szCs w:val="18"/>
        </w:rPr>
      </w:pPr>
    </w:p>
    <w:p w14:paraId="4704E37E" w14:textId="77777777" w:rsidR="00765DA8" w:rsidRPr="00E86BCE" w:rsidRDefault="00765DA8" w:rsidP="00765DA8">
      <w:pPr>
        <w:spacing w:before="120"/>
        <w:rPr>
          <w:rFonts w:ascii="Arial" w:eastAsia="Arial,Bold" w:hAnsi="Arial" w:cs="Arial"/>
        </w:rPr>
      </w:pPr>
      <w:r w:rsidRPr="00E86BCE">
        <w:rPr>
          <w:rFonts w:ascii="Arial" w:eastAsia="Arial,Bold" w:hAnsi="Arial" w:cs="Arial"/>
          <w:b/>
          <w:bCs/>
        </w:rPr>
        <w:t xml:space="preserve">RF102.2 Mass walls. </w:t>
      </w:r>
      <w:r w:rsidRPr="00E86BCE">
        <w:rPr>
          <w:rFonts w:ascii="Arial" w:eastAsia="Arial,Bold" w:hAnsi="Arial" w:cs="Arial"/>
        </w:rPr>
        <w:t>Reserved.</w:t>
      </w:r>
    </w:p>
    <w:p w14:paraId="2198244E" w14:textId="77777777" w:rsidR="00765DA8" w:rsidRPr="00E86BCE" w:rsidRDefault="00765DA8" w:rsidP="00765DA8">
      <w:pPr>
        <w:spacing w:before="120"/>
        <w:rPr>
          <w:rFonts w:ascii="Arial" w:eastAsia="Arial,Bold" w:hAnsi="Arial" w:cs="Arial"/>
        </w:rPr>
      </w:pPr>
      <w:r w:rsidRPr="00E86BCE">
        <w:rPr>
          <w:rFonts w:ascii="Arial" w:eastAsia="Arial,Bold" w:hAnsi="Arial" w:cs="Arial"/>
          <w:b/>
          <w:bCs/>
        </w:rPr>
        <w:t xml:space="preserve">RF102.3 Cold-formed steel frame walls. </w:t>
      </w:r>
      <w:r w:rsidRPr="00E86BCE">
        <w:rPr>
          <w:rFonts w:ascii="Arial" w:eastAsia="Arial,Bold" w:hAnsi="Arial" w:cs="Arial"/>
        </w:rPr>
        <w:t>Reserved.</w:t>
      </w:r>
    </w:p>
    <w:p w14:paraId="64B57B68" w14:textId="77777777" w:rsidR="00765DA8" w:rsidRDefault="00765DA8" w:rsidP="00765DA8">
      <w:pPr>
        <w:spacing w:before="120"/>
        <w:jc w:val="center"/>
        <w:rPr>
          <w:rFonts w:ascii="Arial" w:eastAsia="Arial,Bold" w:hAnsi="Arial" w:cs="Arial"/>
          <w:b/>
          <w:bCs/>
        </w:rPr>
      </w:pPr>
    </w:p>
    <w:p w14:paraId="214C3207" w14:textId="77777777" w:rsidR="00765DA8" w:rsidRPr="00E86BCE" w:rsidRDefault="00765DA8" w:rsidP="00765DA8">
      <w:pPr>
        <w:spacing w:before="120"/>
        <w:jc w:val="center"/>
        <w:rPr>
          <w:rFonts w:ascii="Arial" w:eastAsia="Arial,Bold" w:hAnsi="Arial" w:cs="Arial"/>
          <w:b/>
          <w:bCs/>
        </w:rPr>
      </w:pPr>
      <w:r w:rsidRPr="00E86BCE">
        <w:rPr>
          <w:rFonts w:ascii="Arial" w:eastAsia="Arial,Bold" w:hAnsi="Arial" w:cs="Arial"/>
          <w:b/>
          <w:bCs/>
        </w:rPr>
        <w:t>SECTION RF103</w:t>
      </w:r>
    </w:p>
    <w:p w14:paraId="032809F1" w14:textId="77777777" w:rsidR="00765DA8" w:rsidRPr="00E86BCE" w:rsidRDefault="00765DA8" w:rsidP="00765DA8">
      <w:pPr>
        <w:jc w:val="center"/>
        <w:rPr>
          <w:rFonts w:ascii="Arial" w:eastAsia="Arial,Bold" w:hAnsi="Arial" w:cs="Arial"/>
          <w:b/>
          <w:bCs/>
        </w:rPr>
      </w:pPr>
      <w:r w:rsidRPr="00E86BCE">
        <w:rPr>
          <w:rFonts w:ascii="Arial" w:eastAsia="Arial,Bold" w:hAnsi="Arial" w:cs="Arial"/>
          <w:b/>
          <w:bCs/>
        </w:rPr>
        <w:t>ROOF AND CEILING ASSEMBLIES—RESERVED</w:t>
      </w:r>
    </w:p>
    <w:p w14:paraId="32121C66" w14:textId="77777777" w:rsidR="00765DA8" w:rsidRDefault="00765DA8" w:rsidP="00765DA8">
      <w:pPr>
        <w:spacing w:before="120"/>
        <w:jc w:val="center"/>
        <w:rPr>
          <w:rFonts w:ascii="Arial" w:eastAsia="Arial,Bold" w:hAnsi="Arial" w:cs="Arial"/>
          <w:b/>
          <w:bCs/>
        </w:rPr>
      </w:pPr>
    </w:p>
    <w:p w14:paraId="7BD83139" w14:textId="77777777" w:rsidR="00765DA8" w:rsidRPr="00E86BCE" w:rsidRDefault="00765DA8" w:rsidP="00765DA8">
      <w:pPr>
        <w:spacing w:before="120"/>
        <w:jc w:val="center"/>
        <w:rPr>
          <w:rFonts w:ascii="Arial" w:eastAsia="Arial,Bold" w:hAnsi="Arial" w:cs="Arial"/>
          <w:b/>
          <w:bCs/>
        </w:rPr>
      </w:pPr>
      <w:r w:rsidRPr="00E86BCE">
        <w:rPr>
          <w:rFonts w:ascii="Arial" w:eastAsia="Arial,Bold" w:hAnsi="Arial" w:cs="Arial"/>
          <w:b/>
          <w:bCs/>
        </w:rPr>
        <w:t>SECTION RF104</w:t>
      </w:r>
    </w:p>
    <w:p w14:paraId="2FE54315" w14:textId="77777777" w:rsidR="00765DA8" w:rsidRPr="00E86BCE" w:rsidRDefault="00765DA8" w:rsidP="00765DA8">
      <w:pPr>
        <w:jc w:val="center"/>
        <w:rPr>
          <w:rFonts w:ascii="Arial" w:eastAsia="Arial,Bold" w:hAnsi="Arial" w:cs="Arial"/>
          <w:b/>
          <w:bCs/>
        </w:rPr>
      </w:pPr>
      <w:r w:rsidRPr="00E86BCE">
        <w:rPr>
          <w:rFonts w:ascii="Arial" w:eastAsia="Arial,Bold" w:hAnsi="Arial" w:cs="Arial"/>
          <w:b/>
          <w:bCs/>
        </w:rPr>
        <w:t>FLOOR ASSEMBLIES—RESERVED</w:t>
      </w:r>
    </w:p>
    <w:p w14:paraId="094B3B59" w14:textId="77777777" w:rsidR="00765DA8" w:rsidRDefault="00765DA8" w:rsidP="00765DA8">
      <w:pPr>
        <w:spacing w:before="120"/>
        <w:jc w:val="center"/>
        <w:rPr>
          <w:rFonts w:ascii="Arial" w:eastAsia="Arial,Bold" w:hAnsi="Arial" w:cs="Arial"/>
          <w:b/>
          <w:bCs/>
        </w:rPr>
      </w:pPr>
    </w:p>
    <w:p w14:paraId="26307A15" w14:textId="235A4A62" w:rsidR="00765DA8" w:rsidRPr="00E86BCE" w:rsidRDefault="00765DA8" w:rsidP="00765DA8">
      <w:pPr>
        <w:spacing w:before="120"/>
        <w:jc w:val="center"/>
        <w:rPr>
          <w:rFonts w:ascii="Arial" w:eastAsia="Arial,Bold" w:hAnsi="Arial" w:cs="Arial"/>
          <w:b/>
          <w:bCs/>
        </w:rPr>
      </w:pPr>
      <w:r w:rsidRPr="00E86BCE">
        <w:rPr>
          <w:rFonts w:ascii="Arial" w:eastAsia="Arial,Bold" w:hAnsi="Arial" w:cs="Arial"/>
          <w:b/>
          <w:bCs/>
        </w:rPr>
        <w:t>SECTION RF105</w:t>
      </w:r>
    </w:p>
    <w:p w14:paraId="2CC84CAD" w14:textId="77777777" w:rsidR="00765DA8" w:rsidRPr="00E86BCE" w:rsidRDefault="00765DA8" w:rsidP="00765DA8">
      <w:pPr>
        <w:jc w:val="center"/>
        <w:rPr>
          <w:rFonts w:ascii="Arial" w:eastAsia="Arial,Bold" w:hAnsi="Arial" w:cs="Arial"/>
          <w:b/>
          <w:bCs/>
        </w:rPr>
      </w:pPr>
      <w:r w:rsidRPr="00E86BCE">
        <w:rPr>
          <w:rFonts w:ascii="Arial" w:eastAsia="Arial,Bold" w:hAnsi="Arial" w:cs="Arial"/>
          <w:b/>
          <w:bCs/>
        </w:rPr>
        <w:t>BASEMENT AND CRAWL SPACE WALLS</w:t>
      </w:r>
    </w:p>
    <w:p w14:paraId="1B32428C" w14:textId="77777777" w:rsidR="00765DA8" w:rsidRDefault="00765DA8" w:rsidP="00765DA8">
      <w:pPr>
        <w:spacing w:before="120"/>
        <w:rPr>
          <w:rFonts w:ascii="Arial" w:eastAsia="Arial,Bold" w:hAnsi="Arial" w:cs="Arial"/>
        </w:rPr>
      </w:pPr>
      <w:r w:rsidRPr="00E86BCE">
        <w:rPr>
          <w:rFonts w:ascii="Arial" w:eastAsia="Arial,Bold" w:hAnsi="Arial" w:cs="Arial"/>
          <w:b/>
          <w:bCs/>
        </w:rPr>
        <w:t xml:space="preserve">RF105.1 Basement and crawl space walls. </w:t>
      </w:r>
      <w:r w:rsidRPr="00E86BCE">
        <w:rPr>
          <w:rFonts w:ascii="Arial" w:eastAsia="Arial,Bold" w:hAnsi="Arial" w:cs="Arial"/>
          <w:i/>
          <w:iCs/>
        </w:rPr>
        <w:t>U</w:t>
      </w:r>
      <w:r w:rsidRPr="00E86BCE">
        <w:rPr>
          <w:rFonts w:ascii="Arial" w:eastAsia="Arial,Bold" w:hAnsi="Arial" w:cs="Arial"/>
        </w:rPr>
        <w:t xml:space="preserve">-factors for basement and </w:t>
      </w:r>
      <w:r w:rsidRPr="00E86BCE">
        <w:rPr>
          <w:rFonts w:ascii="Arial" w:eastAsia="Arial,Bold" w:hAnsi="Arial" w:cs="Arial"/>
          <w:i/>
          <w:iCs/>
        </w:rPr>
        <w:t>crawl space walls</w:t>
      </w:r>
      <w:r>
        <w:rPr>
          <w:rFonts w:ascii="Arial" w:eastAsia="Arial,Bold" w:hAnsi="Arial" w:cs="Arial"/>
          <w:i/>
          <w:iCs/>
        </w:rPr>
        <w:t xml:space="preserve"> </w:t>
      </w:r>
      <w:r w:rsidRPr="00E86BCE">
        <w:rPr>
          <w:rFonts w:ascii="Arial" w:eastAsia="Arial,Bold" w:hAnsi="Arial" w:cs="Arial"/>
        </w:rPr>
        <w:t xml:space="preserve">shall be as specified in accordance with </w:t>
      </w:r>
      <w:r w:rsidRPr="00E86BCE">
        <w:rPr>
          <w:rFonts w:ascii="Arial" w:eastAsia="Arial,Bold" w:hAnsi="Arial" w:cs="Arial"/>
          <w:b/>
          <w:bCs/>
        </w:rPr>
        <w:t>Table RF105.1</w:t>
      </w:r>
      <w:r w:rsidRPr="00E86BCE">
        <w:rPr>
          <w:rFonts w:ascii="Arial" w:eastAsia="Arial,Bold" w:hAnsi="Arial" w:cs="Arial"/>
        </w:rPr>
        <w:t xml:space="preserve">. Effective </w:t>
      </w:r>
      <w:r w:rsidRPr="00E86BCE">
        <w:rPr>
          <w:rFonts w:ascii="Arial" w:eastAsia="Arial,Bold" w:hAnsi="Arial" w:cs="Arial"/>
          <w:i/>
          <w:iCs/>
        </w:rPr>
        <w:t>U</w:t>
      </w:r>
      <w:r w:rsidRPr="00E86BCE">
        <w:rPr>
          <w:rFonts w:ascii="Arial" w:eastAsia="Arial,Bold" w:hAnsi="Arial" w:cs="Arial"/>
        </w:rPr>
        <w:t>-factors for the proposed and</w:t>
      </w:r>
      <w:r>
        <w:rPr>
          <w:rFonts w:ascii="Arial" w:eastAsia="Arial,Bold" w:hAnsi="Arial" w:cs="Arial"/>
        </w:rPr>
        <w:t xml:space="preserve"> </w:t>
      </w:r>
      <w:r w:rsidRPr="00E86BCE">
        <w:rPr>
          <w:rFonts w:ascii="Arial" w:eastAsia="Arial,Bold" w:hAnsi="Arial" w:cs="Arial"/>
        </w:rPr>
        <w:t xml:space="preserve">reference foundation wall design must be used to demonstrate compliance with </w:t>
      </w:r>
      <w:r w:rsidRPr="00E86BCE">
        <w:rPr>
          <w:rFonts w:ascii="Arial" w:eastAsia="Arial,Bold" w:hAnsi="Arial" w:cs="Arial"/>
          <w:b/>
          <w:bCs/>
        </w:rPr>
        <w:t>Section R402.1.5</w:t>
      </w:r>
      <w:r w:rsidRPr="00E86BCE">
        <w:rPr>
          <w:rFonts w:ascii="Arial" w:eastAsia="Arial,Bold" w:hAnsi="Arial" w:cs="Arial"/>
        </w:rPr>
        <w:t>.</w:t>
      </w:r>
      <w:r>
        <w:rPr>
          <w:rFonts w:ascii="Arial" w:eastAsia="Arial,Bold" w:hAnsi="Arial" w:cs="Arial"/>
        </w:rPr>
        <w:t xml:space="preserve"> </w:t>
      </w:r>
      <w:r w:rsidRPr="00E86BCE">
        <w:rPr>
          <w:rFonts w:ascii="Arial" w:eastAsia="Arial,Bold" w:hAnsi="Arial" w:cs="Arial"/>
        </w:rPr>
        <w:t xml:space="preserve">Effective </w:t>
      </w:r>
      <w:r w:rsidRPr="00E86BCE">
        <w:rPr>
          <w:rFonts w:ascii="Arial" w:eastAsia="Arial,Bold" w:hAnsi="Arial" w:cs="Arial"/>
          <w:i/>
          <w:iCs/>
        </w:rPr>
        <w:t>U</w:t>
      </w:r>
      <w:r w:rsidRPr="00E86BCE">
        <w:rPr>
          <w:rFonts w:ascii="Arial" w:eastAsia="Arial,Bold" w:hAnsi="Arial" w:cs="Arial"/>
        </w:rPr>
        <w:t>-</w:t>
      </w:r>
      <w:r w:rsidRPr="00E86BCE">
        <w:rPr>
          <w:rFonts w:ascii="Arial" w:eastAsia="Arial,Bold" w:hAnsi="Arial" w:cs="Arial"/>
        </w:rPr>
        <w:lastRenderedPageBreak/>
        <w:t xml:space="preserve">factors shall not be used for other compliance methods referenced in </w:t>
      </w:r>
      <w:r w:rsidRPr="00E86BCE">
        <w:rPr>
          <w:rFonts w:ascii="Arial" w:eastAsia="Arial,Bold" w:hAnsi="Arial" w:cs="Arial"/>
          <w:b/>
          <w:bCs/>
        </w:rPr>
        <w:t>Section R401.2.1</w:t>
      </w:r>
      <w:r w:rsidRPr="00E86BCE">
        <w:rPr>
          <w:rFonts w:ascii="Arial" w:eastAsia="Arial,Bold" w:hAnsi="Arial" w:cs="Arial"/>
        </w:rPr>
        <w:t>.</w:t>
      </w:r>
    </w:p>
    <w:p w14:paraId="722FA316" w14:textId="77777777" w:rsidR="00765DA8" w:rsidRDefault="00765DA8" w:rsidP="00765DA8">
      <w:pPr>
        <w:jc w:val="center"/>
        <w:rPr>
          <w:rFonts w:ascii="Arial" w:eastAsia="Arial,Bold" w:hAnsi="Arial" w:cs="Arial"/>
          <w:b/>
          <w:bCs/>
        </w:rPr>
      </w:pPr>
    </w:p>
    <w:p w14:paraId="289085F8" w14:textId="77777777" w:rsidR="00765DA8" w:rsidRPr="00AF5091" w:rsidRDefault="00765DA8" w:rsidP="00765DA8">
      <w:pPr>
        <w:jc w:val="center"/>
        <w:rPr>
          <w:rFonts w:ascii="Arial" w:eastAsia="Arial,Bold" w:hAnsi="Arial" w:cs="Arial"/>
          <w:b/>
          <w:bCs/>
        </w:rPr>
      </w:pPr>
      <w:r w:rsidRPr="00AF5091">
        <w:rPr>
          <w:rFonts w:ascii="Arial" w:eastAsia="Arial,Bold" w:hAnsi="Arial" w:cs="Arial"/>
          <w:b/>
          <w:bCs/>
        </w:rPr>
        <w:t>TABLE RF105.1</w:t>
      </w:r>
    </w:p>
    <w:p w14:paraId="4B70420D" w14:textId="77777777" w:rsidR="00765DA8" w:rsidRPr="00AF5091" w:rsidRDefault="00765DA8" w:rsidP="00765DA8">
      <w:pPr>
        <w:spacing w:after="60"/>
        <w:jc w:val="center"/>
        <w:rPr>
          <w:rFonts w:ascii="Arial" w:eastAsia="Arial,Bold" w:hAnsi="Arial" w:cs="Arial"/>
          <w:b/>
          <w:bCs/>
        </w:rPr>
      </w:pPr>
      <w:r w:rsidRPr="00AF5091">
        <w:rPr>
          <w:rFonts w:ascii="Arial" w:eastAsia="Arial,Bold" w:hAnsi="Arial" w:cs="Arial"/>
          <w:b/>
          <w:bCs/>
          <w:i/>
          <w:iCs/>
        </w:rPr>
        <w:t>U</w:t>
      </w:r>
      <w:r w:rsidRPr="00AF5091">
        <w:rPr>
          <w:rFonts w:ascii="Arial" w:eastAsia="Arial,Bold" w:hAnsi="Arial" w:cs="Arial"/>
          <w:b/>
          <w:bCs/>
        </w:rPr>
        <w:t xml:space="preserve">-FACTORS FOR BASEMENT AND CRAWL SPACE </w:t>
      </w:r>
      <w:proofErr w:type="spellStart"/>
      <w:r w:rsidRPr="00AF5091">
        <w:rPr>
          <w:rFonts w:ascii="Arial" w:eastAsia="Arial,Bold" w:hAnsi="Arial" w:cs="Arial"/>
          <w:b/>
          <w:bCs/>
        </w:rPr>
        <w:t>WALLS</w:t>
      </w:r>
      <w:r w:rsidRPr="00AF5091">
        <w:rPr>
          <w:rFonts w:ascii="Arial" w:eastAsia="Arial,Bold" w:hAnsi="Arial" w:cs="Arial"/>
          <w:b/>
          <w:bCs/>
          <w:vertAlign w:val="superscript"/>
        </w:rPr>
        <w:t>a</w:t>
      </w:r>
      <w:proofErr w:type="spellEnd"/>
    </w:p>
    <w:tbl>
      <w:tblPr>
        <w:tblStyle w:val="TableGrid"/>
        <w:tblW w:w="0" w:type="auto"/>
        <w:jc w:val="center"/>
        <w:tblLook w:val="04A0" w:firstRow="1" w:lastRow="0" w:firstColumn="1" w:lastColumn="0" w:noHBand="0" w:noVBand="1"/>
      </w:tblPr>
      <w:tblGrid>
        <w:gridCol w:w="1795"/>
        <w:gridCol w:w="1530"/>
        <w:gridCol w:w="1440"/>
        <w:gridCol w:w="1467"/>
        <w:gridCol w:w="1559"/>
        <w:gridCol w:w="1559"/>
      </w:tblGrid>
      <w:tr w:rsidR="00765DA8" w:rsidRPr="00AF5091" w14:paraId="57823DD8" w14:textId="77777777" w:rsidTr="000E3518">
        <w:trPr>
          <w:jc w:val="center"/>
        </w:trPr>
        <w:tc>
          <w:tcPr>
            <w:tcW w:w="1795" w:type="dxa"/>
            <w:vAlign w:val="center"/>
          </w:tcPr>
          <w:p w14:paraId="2CA2C716" w14:textId="77777777" w:rsidR="00765DA8" w:rsidRPr="00AF5091" w:rsidRDefault="00765DA8" w:rsidP="000E3518">
            <w:pPr>
              <w:spacing w:before="40" w:after="40"/>
              <w:jc w:val="center"/>
              <w:rPr>
                <w:rFonts w:ascii="Arial" w:eastAsia="Arial,Bold" w:hAnsi="Arial" w:cs="Arial"/>
                <w:b/>
                <w:bCs/>
                <w:color w:val="02B2F8"/>
                <w:sz w:val="16"/>
                <w:szCs w:val="16"/>
                <w:vertAlign w:val="superscript"/>
              </w:rPr>
            </w:pPr>
            <w:r w:rsidRPr="00AF5091">
              <w:rPr>
                <w:rFonts w:ascii="Arial" w:eastAsia="Arial,Bold" w:hAnsi="Arial" w:cs="Arial"/>
                <w:b/>
                <w:bCs/>
                <w:color w:val="02B2F8"/>
                <w:sz w:val="16"/>
                <w:szCs w:val="16"/>
              </w:rPr>
              <w:t xml:space="preserve">INSULATION </w:t>
            </w:r>
            <w:proofErr w:type="spellStart"/>
            <w:r w:rsidRPr="00AF5091">
              <w:rPr>
                <w:rFonts w:ascii="Arial" w:eastAsia="Arial,Bold" w:hAnsi="Arial" w:cs="Arial"/>
                <w:b/>
                <w:bCs/>
                <w:color w:val="02B2F8"/>
                <w:sz w:val="16"/>
                <w:szCs w:val="16"/>
              </w:rPr>
              <w:t>CONFIGURATIONS</w:t>
            </w:r>
            <w:r w:rsidRPr="00AF5091">
              <w:rPr>
                <w:rFonts w:ascii="Arial" w:eastAsia="Arial,Bold" w:hAnsi="Arial" w:cs="Arial"/>
                <w:b/>
                <w:bCs/>
                <w:color w:val="02B2F8"/>
                <w:sz w:val="16"/>
                <w:szCs w:val="16"/>
                <w:vertAlign w:val="superscript"/>
              </w:rPr>
              <w:t>b</w:t>
            </w:r>
            <w:proofErr w:type="spellEnd"/>
          </w:p>
        </w:tc>
        <w:tc>
          <w:tcPr>
            <w:tcW w:w="1530" w:type="dxa"/>
            <w:vAlign w:val="center"/>
          </w:tcPr>
          <w:p w14:paraId="7BBC7313" w14:textId="77777777" w:rsidR="00765DA8" w:rsidRDefault="00765DA8" w:rsidP="000E3518">
            <w:pPr>
              <w:spacing w:before="40" w:after="40"/>
              <w:jc w:val="center"/>
              <w:rPr>
                <w:rFonts w:ascii="Arial" w:eastAsia="Arial,Bold" w:hAnsi="Arial" w:cs="Arial"/>
                <w:b/>
                <w:bCs/>
                <w:color w:val="02B2F8"/>
                <w:sz w:val="16"/>
                <w:szCs w:val="16"/>
              </w:rPr>
            </w:pPr>
            <w:r w:rsidRPr="00AF5091">
              <w:rPr>
                <w:rFonts w:ascii="Arial" w:eastAsia="Arial,Bold" w:hAnsi="Arial" w:cs="Arial"/>
                <w:b/>
                <w:bCs/>
                <w:color w:val="02B2F8"/>
                <w:sz w:val="16"/>
                <w:szCs w:val="16"/>
              </w:rPr>
              <w:t xml:space="preserve">WALL </w:t>
            </w:r>
            <w:r w:rsidRPr="00AF5091">
              <w:rPr>
                <w:rFonts w:ascii="Arial" w:eastAsia="Arial,Bold" w:hAnsi="Arial" w:cs="Arial"/>
                <w:b/>
                <w:bCs/>
                <w:i/>
                <w:iCs/>
                <w:color w:val="02B2F8"/>
                <w:sz w:val="16"/>
                <w:szCs w:val="16"/>
              </w:rPr>
              <w:t>U</w:t>
            </w:r>
            <w:r w:rsidRPr="00AF5091">
              <w:rPr>
                <w:rFonts w:ascii="Arial" w:eastAsia="Arial,Bold" w:hAnsi="Arial" w:cs="Arial"/>
                <w:b/>
                <w:bCs/>
                <w:color w:val="02B2F8"/>
                <w:sz w:val="16"/>
                <w:szCs w:val="16"/>
              </w:rPr>
              <w:t>-</w:t>
            </w:r>
            <w:proofErr w:type="spellStart"/>
            <w:r w:rsidRPr="00AF5091">
              <w:rPr>
                <w:rFonts w:ascii="Arial" w:eastAsia="Arial,Bold" w:hAnsi="Arial" w:cs="Arial"/>
                <w:b/>
                <w:bCs/>
                <w:color w:val="02B2F8"/>
                <w:sz w:val="16"/>
                <w:szCs w:val="16"/>
              </w:rPr>
              <w:t>FACTOR</w:t>
            </w:r>
            <w:r w:rsidRPr="00AF5091">
              <w:rPr>
                <w:rFonts w:ascii="Arial" w:eastAsia="Arial,Bold" w:hAnsi="Arial" w:cs="Arial"/>
                <w:b/>
                <w:bCs/>
                <w:color w:val="02B2F8"/>
                <w:sz w:val="16"/>
                <w:szCs w:val="16"/>
                <w:vertAlign w:val="superscript"/>
              </w:rPr>
              <w:t>c</w:t>
            </w:r>
            <w:proofErr w:type="spellEnd"/>
          </w:p>
          <w:p w14:paraId="0797A92D" w14:textId="77777777" w:rsidR="00765DA8" w:rsidRPr="00AF5091" w:rsidRDefault="00765DA8" w:rsidP="000E3518">
            <w:pPr>
              <w:spacing w:before="40" w:after="40"/>
              <w:jc w:val="center"/>
              <w:rPr>
                <w:rFonts w:ascii="Arial" w:eastAsia="Arial,Bold" w:hAnsi="Arial" w:cs="Arial"/>
                <w:b/>
                <w:bCs/>
                <w:color w:val="02B2F8"/>
                <w:sz w:val="16"/>
                <w:szCs w:val="16"/>
                <w:vertAlign w:val="superscript"/>
              </w:rPr>
            </w:pPr>
            <w:r w:rsidRPr="00AF5091">
              <w:rPr>
                <w:rFonts w:ascii="Arial" w:eastAsia="Arial,Bold" w:hAnsi="Arial" w:cs="Arial"/>
                <w:b/>
                <w:bCs/>
                <w:color w:val="02B2F8"/>
                <w:sz w:val="16"/>
                <w:szCs w:val="16"/>
              </w:rPr>
              <w:t>(Btu/h × ft2 × °F)</w:t>
            </w:r>
          </w:p>
        </w:tc>
        <w:tc>
          <w:tcPr>
            <w:tcW w:w="6025" w:type="dxa"/>
            <w:gridSpan w:val="4"/>
            <w:vAlign w:val="center"/>
          </w:tcPr>
          <w:p w14:paraId="6041CDD5" w14:textId="77777777" w:rsidR="00765DA8" w:rsidRPr="00AF5091" w:rsidRDefault="00765DA8" w:rsidP="000E3518">
            <w:pPr>
              <w:spacing w:before="40" w:after="40"/>
              <w:jc w:val="center"/>
              <w:rPr>
                <w:rFonts w:ascii="Arial" w:eastAsia="Arial,Bold" w:hAnsi="Arial" w:cs="Arial"/>
                <w:b/>
                <w:bCs/>
                <w:color w:val="02B2F8"/>
                <w:sz w:val="16"/>
                <w:szCs w:val="16"/>
              </w:rPr>
            </w:pPr>
            <w:r w:rsidRPr="00AF5091">
              <w:rPr>
                <w:rFonts w:ascii="Arial" w:eastAsia="Arial,Bold" w:hAnsi="Arial" w:cs="Arial"/>
                <w:b/>
                <w:bCs/>
                <w:color w:val="02B2F8"/>
                <w:sz w:val="16"/>
                <w:szCs w:val="16"/>
              </w:rPr>
              <w:t xml:space="preserve">WALL EFFECTIVE </w:t>
            </w:r>
            <w:r w:rsidRPr="00AF5091">
              <w:rPr>
                <w:rFonts w:ascii="Arial" w:eastAsia="Arial,Bold" w:hAnsi="Arial" w:cs="Arial"/>
                <w:b/>
                <w:bCs/>
                <w:i/>
                <w:iCs/>
                <w:color w:val="02B2F8"/>
                <w:sz w:val="16"/>
                <w:szCs w:val="16"/>
              </w:rPr>
              <w:t>U</w:t>
            </w:r>
            <w:r w:rsidRPr="00AF5091">
              <w:rPr>
                <w:rFonts w:ascii="Arial" w:eastAsia="Arial,Bold" w:hAnsi="Arial" w:cs="Arial"/>
                <w:b/>
                <w:bCs/>
                <w:color w:val="02B2F8"/>
                <w:sz w:val="16"/>
                <w:szCs w:val="16"/>
              </w:rPr>
              <w:t>-</w:t>
            </w:r>
            <w:proofErr w:type="spellStart"/>
            <w:r w:rsidRPr="00AF5091">
              <w:rPr>
                <w:rFonts w:ascii="Arial" w:eastAsia="Arial,Bold" w:hAnsi="Arial" w:cs="Arial"/>
                <w:b/>
                <w:bCs/>
                <w:color w:val="02B2F8"/>
                <w:sz w:val="16"/>
                <w:szCs w:val="16"/>
              </w:rPr>
              <w:t>FACTOR</w:t>
            </w:r>
            <w:r w:rsidRPr="00AF5091">
              <w:rPr>
                <w:rFonts w:ascii="Arial" w:eastAsia="Arial,Bold" w:hAnsi="Arial" w:cs="Arial"/>
                <w:b/>
                <w:bCs/>
                <w:color w:val="02B2F8"/>
                <w:sz w:val="16"/>
                <w:szCs w:val="16"/>
                <w:vertAlign w:val="superscript"/>
              </w:rPr>
              <w:t>d</w:t>
            </w:r>
            <w:proofErr w:type="spellEnd"/>
            <w:r w:rsidRPr="00AF5091">
              <w:rPr>
                <w:rFonts w:ascii="Arial" w:eastAsia="Arial,Bold" w:hAnsi="Arial" w:cs="Arial"/>
                <w:b/>
                <w:bCs/>
                <w:color w:val="02B2F8"/>
                <w:sz w:val="16"/>
                <w:szCs w:val="16"/>
              </w:rPr>
              <w:t xml:space="preserve"> BY PERCENTAGE OF WALL HEIGHT PROJECTING ABOVE GRADE (Btu/h × ft2 × °F) FOR USE ONLY WITH SECTION R402.1.5</w:t>
            </w:r>
          </w:p>
        </w:tc>
      </w:tr>
      <w:tr w:rsidR="00765DA8" w:rsidRPr="00AF5091" w14:paraId="55870F41" w14:textId="77777777" w:rsidTr="000E3518">
        <w:trPr>
          <w:jc w:val="center"/>
        </w:trPr>
        <w:tc>
          <w:tcPr>
            <w:tcW w:w="1795" w:type="dxa"/>
          </w:tcPr>
          <w:p w14:paraId="3A8B5CAA" w14:textId="77777777" w:rsidR="00765DA8" w:rsidRPr="00AF5091" w:rsidRDefault="00765DA8" w:rsidP="000E3518">
            <w:pPr>
              <w:rPr>
                <w:rFonts w:ascii="Arial" w:eastAsia="Arial,Bold" w:hAnsi="Arial" w:cs="Arial"/>
                <w:color w:val="02B2F8"/>
                <w:sz w:val="16"/>
                <w:szCs w:val="16"/>
              </w:rPr>
            </w:pPr>
            <w:r w:rsidRPr="00AF5091">
              <w:rPr>
                <w:rFonts w:ascii="Arial" w:eastAsia="Arial,Bold" w:hAnsi="Arial" w:cs="Arial"/>
                <w:color w:val="02B2F8"/>
                <w:sz w:val="16"/>
                <w:szCs w:val="16"/>
              </w:rPr>
              <w:t xml:space="preserve">— </w:t>
            </w:r>
          </w:p>
        </w:tc>
        <w:tc>
          <w:tcPr>
            <w:tcW w:w="1530" w:type="dxa"/>
            <w:vAlign w:val="center"/>
          </w:tcPr>
          <w:p w14:paraId="0F6EAD64"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c>
          <w:tcPr>
            <w:tcW w:w="1440" w:type="dxa"/>
            <w:vAlign w:val="center"/>
          </w:tcPr>
          <w:p w14:paraId="23FEA1AF"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50%</w:t>
            </w:r>
          </w:p>
        </w:tc>
        <w:tc>
          <w:tcPr>
            <w:tcW w:w="1467" w:type="dxa"/>
            <w:vAlign w:val="center"/>
          </w:tcPr>
          <w:p w14:paraId="7A8D6D91"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35%</w:t>
            </w:r>
          </w:p>
        </w:tc>
        <w:tc>
          <w:tcPr>
            <w:tcW w:w="1559" w:type="dxa"/>
            <w:vAlign w:val="center"/>
          </w:tcPr>
          <w:p w14:paraId="1EB16052"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20%</w:t>
            </w:r>
          </w:p>
        </w:tc>
        <w:tc>
          <w:tcPr>
            <w:tcW w:w="1559" w:type="dxa"/>
            <w:vAlign w:val="center"/>
          </w:tcPr>
          <w:p w14:paraId="15C8DB05"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5%</w:t>
            </w:r>
          </w:p>
        </w:tc>
      </w:tr>
      <w:tr w:rsidR="00765DA8" w:rsidRPr="00AF5091" w14:paraId="5C1147D8" w14:textId="77777777" w:rsidTr="000E3518">
        <w:trPr>
          <w:jc w:val="center"/>
        </w:trPr>
        <w:tc>
          <w:tcPr>
            <w:tcW w:w="9350" w:type="dxa"/>
            <w:gridSpan w:val="6"/>
            <w:vAlign w:val="center"/>
          </w:tcPr>
          <w:p w14:paraId="3961128C" w14:textId="77777777" w:rsidR="00765DA8" w:rsidRPr="00AF5091" w:rsidRDefault="00765DA8" w:rsidP="000E3518">
            <w:pPr>
              <w:spacing w:before="60" w:after="60"/>
              <w:jc w:val="center"/>
              <w:rPr>
                <w:rFonts w:ascii="Arial" w:eastAsia="Arial,Bold" w:hAnsi="Arial" w:cs="Arial"/>
                <w:color w:val="02B2F8"/>
                <w:sz w:val="16"/>
                <w:szCs w:val="16"/>
              </w:rPr>
            </w:pPr>
            <w:r w:rsidRPr="0065426A">
              <w:rPr>
                <w:rFonts w:ascii="Arial" w:eastAsia="Arial,Bold" w:hAnsi="Arial" w:cs="Arial"/>
                <w:b/>
                <w:bCs/>
                <w:color w:val="02B2F8"/>
                <w:sz w:val="16"/>
                <w:szCs w:val="16"/>
              </w:rPr>
              <w:t>Basement walls</w:t>
            </w:r>
          </w:p>
        </w:tc>
      </w:tr>
      <w:tr w:rsidR="00765DA8" w:rsidRPr="00AF5091" w14:paraId="5A69298B" w14:textId="77777777" w:rsidTr="000E3518">
        <w:trPr>
          <w:jc w:val="center"/>
        </w:trPr>
        <w:tc>
          <w:tcPr>
            <w:tcW w:w="1795" w:type="dxa"/>
          </w:tcPr>
          <w:p w14:paraId="1DFE1225" w14:textId="77777777" w:rsidR="00765DA8" w:rsidRPr="00AF5091" w:rsidRDefault="00765DA8" w:rsidP="000E3518">
            <w:pPr>
              <w:rPr>
                <w:rFonts w:ascii="Arial" w:eastAsia="Arial,Bold" w:hAnsi="Arial" w:cs="Arial"/>
                <w:color w:val="02B2F8"/>
                <w:sz w:val="16"/>
                <w:szCs w:val="16"/>
              </w:rPr>
            </w:pPr>
            <w:r w:rsidRPr="00AF5091">
              <w:rPr>
                <w:rFonts w:ascii="Arial" w:eastAsia="Arial,Bold" w:hAnsi="Arial" w:cs="Arial"/>
                <w:color w:val="02B2F8"/>
                <w:sz w:val="16"/>
                <w:szCs w:val="16"/>
              </w:rPr>
              <w:t>Uninsulated and unfinished basement wall</w:t>
            </w:r>
          </w:p>
        </w:tc>
        <w:tc>
          <w:tcPr>
            <w:tcW w:w="1530" w:type="dxa"/>
            <w:vAlign w:val="center"/>
          </w:tcPr>
          <w:p w14:paraId="370AE5C4"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0.360</w:t>
            </w:r>
          </w:p>
        </w:tc>
        <w:tc>
          <w:tcPr>
            <w:tcW w:w="1440" w:type="dxa"/>
            <w:vAlign w:val="center"/>
          </w:tcPr>
          <w:p w14:paraId="381D5F41"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0.324</w:t>
            </w:r>
          </w:p>
        </w:tc>
        <w:tc>
          <w:tcPr>
            <w:tcW w:w="1467" w:type="dxa"/>
            <w:vAlign w:val="center"/>
          </w:tcPr>
          <w:p w14:paraId="59DC0C4A"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0.288</w:t>
            </w:r>
          </w:p>
        </w:tc>
        <w:tc>
          <w:tcPr>
            <w:tcW w:w="1559" w:type="dxa"/>
            <w:vAlign w:val="center"/>
          </w:tcPr>
          <w:p w14:paraId="69D05E41"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0.252</w:t>
            </w:r>
          </w:p>
        </w:tc>
        <w:tc>
          <w:tcPr>
            <w:tcW w:w="1559" w:type="dxa"/>
            <w:vAlign w:val="center"/>
          </w:tcPr>
          <w:p w14:paraId="79BCC89D"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0.216</w:t>
            </w:r>
          </w:p>
        </w:tc>
      </w:tr>
      <w:tr w:rsidR="00765DA8" w:rsidRPr="00AF5091" w14:paraId="50124A8F" w14:textId="77777777" w:rsidTr="000E3518">
        <w:trPr>
          <w:jc w:val="center"/>
        </w:trPr>
        <w:tc>
          <w:tcPr>
            <w:tcW w:w="1795" w:type="dxa"/>
          </w:tcPr>
          <w:p w14:paraId="0F6B92BD" w14:textId="77777777" w:rsidR="00765DA8" w:rsidRPr="00AF5091" w:rsidRDefault="00765DA8" w:rsidP="000E3518">
            <w:pPr>
              <w:rPr>
                <w:rFonts w:ascii="Arial" w:eastAsia="Arial,Bold" w:hAnsi="Arial" w:cs="Arial"/>
                <w:color w:val="02B2F8"/>
                <w:sz w:val="16"/>
                <w:szCs w:val="16"/>
              </w:rPr>
            </w:pPr>
            <w:r w:rsidRPr="00AF5091">
              <w:rPr>
                <w:rFonts w:ascii="Arial" w:eastAsia="Arial,Bold" w:hAnsi="Arial" w:cs="Arial"/>
                <w:color w:val="02B2F8"/>
                <w:sz w:val="16"/>
                <w:szCs w:val="16"/>
              </w:rPr>
              <w:t xml:space="preserve">Continuous insulation </w:t>
            </w:r>
          </w:p>
        </w:tc>
        <w:tc>
          <w:tcPr>
            <w:tcW w:w="1530" w:type="dxa"/>
            <w:vAlign w:val="center"/>
          </w:tcPr>
          <w:p w14:paraId="2CE91CF3"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c>
          <w:tcPr>
            <w:tcW w:w="1440" w:type="dxa"/>
            <w:vAlign w:val="center"/>
          </w:tcPr>
          <w:p w14:paraId="06086A47"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c>
          <w:tcPr>
            <w:tcW w:w="1467" w:type="dxa"/>
            <w:vAlign w:val="center"/>
          </w:tcPr>
          <w:p w14:paraId="0BE1CAA9"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c>
          <w:tcPr>
            <w:tcW w:w="1559" w:type="dxa"/>
            <w:vAlign w:val="center"/>
          </w:tcPr>
          <w:p w14:paraId="702876F4"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c>
          <w:tcPr>
            <w:tcW w:w="1559" w:type="dxa"/>
            <w:vAlign w:val="center"/>
          </w:tcPr>
          <w:p w14:paraId="5B686C5E"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r>
      <w:tr w:rsidR="00765DA8" w:rsidRPr="00AF5091" w14:paraId="19C2DEAE" w14:textId="77777777" w:rsidTr="000E3518">
        <w:trPr>
          <w:jc w:val="center"/>
        </w:trPr>
        <w:tc>
          <w:tcPr>
            <w:tcW w:w="1795" w:type="dxa"/>
          </w:tcPr>
          <w:p w14:paraId="68C325D1" w14:textId="77777777" w:rsidR="00765DA8" w:rsidRPr="00AF5091" w:rsidRDefault="00765DA8" w:rsidP="000E3518">
            <w:pPr>
              <w:ind w:left="248"/>
              <w:rPr>
                <w:rFonts w:ascii="Arial" w:eastAsia="Arial,Bold" w:hAnsi="Arial" w:cs="Arial"/>
                <w:color w:val="02B2F8"/>
                <w:sz w:val="16"/>
                <w:szCs w:val="16"/>
              </w:rPr>
            </w:pPr>
            <w:r w:rsidRPr="00AF5091">
              <w:rPr>
                <w:rFonts w:ascii="Arial" w:eastAsia="Arial,Bold" w:hAnsi="Arial" w:cs="Arial"/>
                <w:color w:val="02B2F8"/>
                <w:sz w:val="16"/>
                <w:szCs w:val="16"/>
              </w:rPr>
              <w:t>R-5ci</w:t>
            </w:r>
          </w:p>
        </w:tc>
        <w:tc>
          <w:tcPr>
            <w:tcW w:w="1530" w:type="dxa"/>
            <w:vAlign w:val="center"/>
          </w:tcPr>
          <w:p w14:paraId="218EA2E9"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0.122</w:t>
            </w:r>
          </w:p>
        </w:tc>
        <w:tc>
          <w:tcPr>
            <w:tcW w:w="1440" w:type="dxa"/>
            <w:vAlign w:val="center"/>
          </w:tcPr>
          <w:p w14:paraId="780C9244"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0.109</w:t>
            </w:r>
          </w:p>
        </w:tc>
        <w:tc>
          <w:tcPr>
            <w:tcW w:w="1467" w:type="dxa"/>
            <w:vAlign w:val="center"/>
          </w:tcPr>
          <w:p w14:paraId="155441CD"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0.097</w:t>
            </w:r>
          </w:p>
        </w:tc>
        <w:tc>
          <w:tcPr>
            <w:tcW w:w="1559" w:type="dxa"/>
            <w:vAlign w:val="center"/>
          </w:tcPr>
          <w:p w14:paraId="5C6D1C21"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0.085</w:t>
            </w:r>
          </w:p>
        </w:tc>
        <w:tc>
          <w:tcPr>
            <w:tcW w:w="1559" w:type="dxa"/>
            <w:vAlign w:val="center"/>
          </w:tcPr>
          <w:p w14:paraId="60DD02D7"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0.073</w:t>
            </w:r>
          </w:p>
        </w:tc>
      </w:tr>
      <w:tr w:rsidR="00765DA8" w:rsidRPr="00AF5091" w14:paraId="22C21571" w14:textId="77777777" w:rsidTr="000E3518">
        <w:trPr>
          <w:jc w:val="center"/>
        </w:trPr>
        <w:tc>
          <w:tcPr>
            <w:tcW w:w="1795" w:type="dxa"/>
          </w:tcPr>
          <w:p w14:paraId="63E57441" w14:textId="77777777" w:rsidR="00765DA8" w:rsidRPr="00AF5091" w:rsidRDefault="00765DA8" w:rsidP="000E3518">
            <w:pPr>
              <w:ind w:left="248"/>
              <w:rPr>
                <w:rFonts w:ascii="Arial" w:eastAsia="Arial,Bold" w:hAnsi="Arial" w:cs="Arial"/>
                <w:color w:val="02B2F8"/>
                <w:sz w:val="16"/>
                <w:szCs w:val="16"/>
              </w:rPr>
            </w:pPr>
            <w:r w:rsidRPr="00AF5091">
              <w:rPr>
                <w:rFonts w:ascii="Arial" w:eastAsia="Arial,Bold" w:hAnsi="Arial" w:cs="Arial"/>
                <w:color w:val="02B2F8"/>
                <w:sz w:val="16"/>
                <w:szCs w:val="16"/>
              </w:rPr>
              <w:t>R-7.5ci</w:t>
            </w:r>
          </w:p>
        </w:tc>
        <w:tc>
          <w:tcPr>
            <w:tcW w:w="1530" w:type="dxa"/>
            <w:vAlign w:val="center"/>
          </w:tcPr>
          <w:p w14:paraId="74A9C08B"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0.093</w:t>
            </w:r>
          </w:p>
        </w:tc>
        <w:tc>
          <w:tcPr>
            <w:tcW w:w="1440" w:type="dxa"/>
            <w:vAlign w:val="center"/>
          </w:tcPr>
          <w:p w14:paraId="2F4C9A05"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0.084</w:t>
            </w:r>
          </w:p>
        </w:tc>
        <w:tc>
          <w:tcPr>
            <w:tcW w:w="1467" w:type="dxa"/>
            <w:vAlign w:val="center"/>
          </w:tcPr>
          <w:p w14:paraId="28BD7FAB"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0.075</w:t>
            </w:r>
          </w:p>
        </w:tc>
        <w:tc>
          <w:tcPr>
            <w:tcW w:w="1559" w:type="dxa"/>
            <w:vAlign w:val="center"/>
          </w:tcPr>
          <w:p w14:paraId="08D79266"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0.065</w:t>
            </w:r>
          </w:p>
        </w:tc>
        <w:tc>
          <w:tcPr>
            <w:tcW w:w="1559" w:type="dxa"/>
            <w:vAlign w:val="center"/>
          </w:tcPr>
          <w:p w14:paraId="51180D46"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0.056</w:t>
            </w:r>
          </w:p>
        </w:tc>
      </w:tr>
      <w:tr w:rsidR="00765DA8" w:rsidRPr="00AF5091" w14:paraId="019A80C4" w14:textId="77777777" w:rsidTr="000E3518">
        <w:trPr>
          <w:jc w:val="center"/>
        </w:trPr>
        <w:tc>
          <w:tcPr>
            <w:tcW w:w="1795" w:type="dxa"/>
          </w:tcPr>
          <w:p w14:paraId="0ABD4FD1" w14:textId="77777777" w:rsidR="00765DA8" w:rsidRPr="00AF5091" w:rsidRDefault="00765DA8" w:rsidP="000E3518">
            <w:pPr>
              <w:ind w:left="248"/>
              <w:rPr>
                <w:rFonts w:ascii="Arial" w:eastAsia="Arial,Bold" w:hAnsi="Arial" w:cs="Arial"/>
                <w:color w:val="02B2F8"/>
                <w:sz w:val="16"/>
                <w:szCs w:val="16"/>
              </w:rPr>
            </w:pPr>
            <w:r w:rsidRPr="00AF5091">
              <w:rPr>
                <w:rFonts w:ascii="Arial" w:eastAsia="Arial,Bold" w:hAnsi="Arial" w:cs="Arial"/>
                <w:color w:val="02B2F8"/>
                <w:sz w:val="16"/>
                <w:szCs w:val="16"/>
              </w:rPr>
              <w:t>R-10ci</w:t>
            </w:r>
          </w:p>
        </w:tc>
        <w:tc>
          <w:tcPr>
            <w:tcW w:w="1530" w:type="dxa"/>
            <w:vAlign w:val="center"/>
          </w:tcPr>
          <w:p w14:paraId="1BABCE82"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0.076</w:t>
            </w:r>
          </w:p>
        </w:tc>
        <w:tc>
          <w:tcPr>
            <w:tcW w:w="1440" w:type="dxa"/>
            <w:vAlign w:val="center"/>
          </w:tcPr>
          <w:p w14:paraId="291E12F1"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0.068</w:t>
            </w:r>
          </w:p>
        </w:tc>
        <w:tc>
          <w:tcPr>
            <w:tcW w:w="1467" w:type="dxa"/>
            <w:vAlign w:val="center"/>
          </w:tcPr>
          <w:p w14:paraId="01C9667F"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0.060</w:t>
            </w:r>
          </w:p>
        </w:tc>
        <w:tc>
          <w:tcPr>
            <w:tcW w:w="1559" w:type="dxa"/>
            <w:vAlign w:val="center"/>
          </w:tcPr>
          <w:p w14:paraId="266DB96E"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0.053</w:t>
            </w:r>
          </w:p>
        </w:tc>
        <w:tc>
          <w:tcPr>
            <w:tcW w:w="1559" w:type="dxa"/>
            <w:vAlign w:val="center"/>
          </w:tcPr>
          <w:p w14:paraId="5A6F79A4"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0.045</w:t>
            </w:r>
          </w:p>
        </w:tc>
      </w:tr>
      <w:tr w:rsidR="00765DA8" w:rsidRPr="00AF5091" w14:paraId="7A93C54F" w14:textId="77777777" w:rsidTr="000E3518">
        <w:trPr>
          <w:jc w:val="center"/>
        </w:trPr>
        <w:tc>
          <w:tcPr>
            <w:tcW w:w="1795" w:type="dxa"/>
          </w:tcPr>
          <w:p w14:paraId="1F4AA02B" w14:textId="77777777" w:rsidR="00765DA8" w:rsidRPr="00AF5091" w:rsidRDefault="00765DA8" w:rsidP="000E3518">
            <w:pPr>
              <w:ind w:left="248"/>
              <w:rPr>
                <w:rFonts w:ascii="Arial" w:eastAsia="Arial,Bold" w:hAnsi="Arial" w:cs="Arial"/>
                <w:color w:val="02B2F8"/>
                <w:sz w:val="16"/>
                <w:szCs w:val="16"/>
              </w:rPr>
            </w:pPr>
            <w:r w:rsidRPr="00AF5091">
              <w:rPr>
                <w:rFonts w:ascii="Arial" w:eastAsia="Arial,Bold" w:hAnsi="Arial" w:cs="Arial"/>
                <w:color w:val="02B2F8"/>
                <w:sz w:val="16"/>
                <w:szCs w:val="16"/>
              </w:rPr>
              <w:t>R-15ci</w:t>
            </w:r>
          </w:p>
        </w:tc>
        <w:tc>
          <w:tcPr>
            <w:tcW w:w="1530" w:type="dxa"/>
            <w:vAlign w:val="center"/>
          </w:tcPr>
          <w:p w14:paraId="0CEF579C"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0.055</w:t>
            </w:r>
          </w:p>
        </w:tc>
        <w:tc>
          <w:tcPr>
            <w:tcW w:w="1440" w:type="dxa"/>
            <w:vAlign w:val="center"/>
          </w:tcPr>
          <w:p w14:paraId="5500AD50"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0.049</w:t>
            </w:r>
          </w:p>
        </w:tc>
        <w:tc>
          <w:tcPr>
            <w:tcW w:w="1467" w:type="dxa"/>
            <w:vAlign w:val="center"/>
          </w:tcPr>
          <w:p w14:paraId="1605A9A6"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0.044</w:t>
            </w:r>
          </w:p>
        </w:tc>
        <w:tc>
          <w:tcPr>
            <w:tcW w:w="1559" w:type="dxa"/>
            <w:vAlign w:val="center"/>
          </w:tcPr>
          <w:p w14:paraId="7249FD59"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0.038</w:t>
            </w:r>
          </w:p>
        </w:tc>
        <w:tc>
          <w:tcPr>
            <w:tcW w:w="1559" w:type="dxa"/>
            <w:vAlign w:val="center"/>
          </w:tcPr>
          <w:p w14:paraId="1B893A71"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0.033</w:t>
            </w:r>
          </w:p>
        </w:tc>
      </w:tr>
      <w:tr w:rsidR="00765DA8" w:rsidRPr="00AF5091" w14:paraId="24601A7A" w14:textId="77777777" w:rsidTr="000E3518">
        <w:trPr>
          <w:jc w:val="center"/>
        </w:trPr>
        <w:tc>
          <w:tcPr>
            <w:tcW w:w="1795" w:type="dxa"/>
          </w:tcPr>
          <w:p w14:paraId="120553C0" w14:textId="77777777" w:rsidR="00765DA8" w:rsidRPr="00AF5091" w:rsidRDefault="00765DA8" w:rsidP="000E3518">
            <w:pPr>
              <w:ind w:left="248"/>
              <w:rPr>
                <w:rFonts w:ascii="Arial" w:eastAsia="Arial,Bold" w:hAnsi="Arial" w:cs="Arial"/>
                <w:color w:val="02B2F8"/>
                <w:sz w:val="16"/>
                <w:szCs w:val="16"/>
              </w:rPr>
            </w:pPr>
            <w:r w:rsidRPr="00AF5091">
              <w:rPr>
                <w:rFonts w:ascii="Arial" w:eastAsia="Arial,Bold" w:hAnsi="Arial" w:cs="Arial"/>
                <w:color w:val="02B2F8"/>
                <w:sz w:val="16"/>
                <w:szCs w:val="16"/>
              </w:rPr>
              <w:t>R-20ci</w:t>
            </w:r>
          </w:p>
        </w:tc>
        <w:tc>
          <w:tcPr>
            <w:tcW w:w="1530" w:type="dxa"/>
            <w:vAlign w:val="center"/>
          </w:tcPr>
          <w:p w14:paraId="716A9D87"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0.043</w:t>
            </w:r>
          </w:p>
        </w:tc>
        <w:tc>
          <w:tcPr>
            <w:tcW w:w="1440" w:type="dxa"/>
            <w:vAlign w:val="center"/>
          </w:tcPr>
          <w:p w14:paraId="222A2766"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0.039</w:t>
            </w:r>
          </w:p>
        </w:tc>
        <w:tc>
          <w:tcPr>
            <w:tcW w:w="1467" w:type="dxa"/>
            <w:vAlign w:val="center"/>
          </w:tcPr>
          <w:p w14:paraId="46364880"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0.034</w:t>
            </w:r>
          </w:p>
        </w:tc>
        <w:tc>
          <w:tcPr>
            <w:tcW w:w="1559" w:type="dxa"/>
            <w:vAlign w:val="center"/>
          </w:tcPr>
          <w:p w14:paraId="2B88252D"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0.030</w:t>
            </w:r>
          </w:p>
        </w:tc>
        <w:tc>
          <w:tcPr>
            <w:tcW w:w="1559" w:type="dxa"/>
            <w:vAlign w:val="center"/>
          </w:tcPr>
          <w:p w14:paraId="2106FE8D"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0.026</w:t>
            </w:r>
          </w:p>
        </w:tc>
      </w:tr>
      <w:tr w:rsidR="00765DA8" w:rsidRPr="00AF5091" w14:paraId="12F34E6B" w14:textId="77777777" w:rsidTr="000E3518">
        <w:trPr>
          <w:jc w:val="center"/>
        </w:trPr>
        <w:tc>
          <w:tcPr>
            <w:tcW w:w="1795" w:type="dxa"/>
          </w:tcPr>
          <w:p w14:paraId="15E47717" w14:textId="77777777" w:rsidR="00765DA8" w:rsidRPr="00AF5091" w:rsidRDefault="00765DA8" w:rsidP="000E3518">
            <w:pPr>
              <w:ind w:left="248"/>
              <w:rPr>
                <w:rFonts w:ascii="Arial" w:eastAsia="Arial,Bold" w:hAnsi="Arial" w:cs="Arial"/>
                <w:color w:val="02B2F8"/>
                <w:sz w:val="16"/>
                <w:szCs w:val="16"/>
              </w:rPr>
            </w:pPr>
            <w:r w:rsidRPr="00AF5091">
              <w:rPr>
                <w:rFonts w:ascii="Arial" w:eastAsia="Arial,Bold" w:hAnsi="Arial" w:cs="Arial"/>
                <w:color w:val="02B2F8"/>
                <w:sz w:val="16"/>
                <w:szCs w:val="16"/>
              </w:rPr>
              <w:t>R-25ci</w:t>
            </w:r>
          </w:p>
        </w:tc>
        <w:tc>
          <w:tcPr>
            <w:tcW w:w="1530" w:type="dxa"/>
            <w:vAlign w:val="center"/>
          </w:tcPr>
          <w:p w14:paraId="78B96CBE"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0.035</w:t>
            </w:r>
          </w:p>
        </w:tc>
        <w:tc>
          <w:tcPr>
            <w:tcW w:w="1440" w:type="dxa"/>
            <w:vAlign w:val="center"/>
          </w:tcPr>
          <w:p w14:paraId="7C8DA87C"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0.032</w:t>
            </w:r>
          </w:p>
        </w:tc>
        <w:tc>
          <w:tcPr>
            <w:tcW w:w="1467" w:type="dxa"/>
            <w:vAlign w:val="center"/>
          </w:tcPr>
          <w:p w14:paraId="618599CD"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0.028</w:t>
            </w:r>
          </w:p>
        </w:tc>
        <w:tc>
          <w:tcPr>
            <w:tcW w:w="1559" w:type="dxa"/>
            <w:vAlign w:val="center"/>
          </w:tcPr>
          <w:p w14:paraId="5D6A37F2"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0.025</w:t>
            </w:r>
          </w:p>
        </w:tc>
        <w:tc>
          <w:tcPr>
            <w:tcW w:w="1559" w:type="dxa"/>
            <w:vAlign w:val="center"/>
          </w:tcPr>
          <w:p w14:paraId="4EF11D06"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0.021</w:t>
            </w:r>
          </w:p>
        </w:tc>
      </w:tr>
      <w:tr w:rsidR="00765DA8" w:rsidRPr="00AF5091" w14:paraId="675C1805" w14:textId="77777777" w:rsidTr="000E3518">
        <w:trPr>
          <w:jc w:val="center"/>
        </w:trPr>
        <w:tc>
          <w:tcPr>
            <w:tcW w:w="1795" w:type="dxa"/>
          </w:tcPr>
          <w:p w14:paraId="1B140D2E" w14:textId="77777777" w:rsidR="00765DA8" w:rsidRPr="00AF5091" w:rsidRDefault="00765DA8" w:rsidP="000E3518">
            <w:pPr>
              <w:rPr>
                <w:rFonts w:ascii="Arial" w:eastAsia="Arial,Bold" w:hAnsi="Arial" w:cs="Arial"/>
                <w:color w:val="02B2F8"/>
                <w:sz w:val="16"/>
                <w:szCs w:val="16"/>
              </w:rPr>
            </w:pPr>
            <w:r w:rsidRPr="00AF5091">
              <w:rPr>
                <w:rFonts w:ascii="Arial" w:eastAsia="Arial,Bold" w:hAnsi="Arial" w:cs="Arial"/>
                <w:color w:val="02B2F8"/>
                <w:sz w:val="16"/>
                <w:szCs w:val="16"/>
              </w:rPr>
              <w:t>Cavity</w:t>
            </w:r>
            <w:r>
              <w:rPr>
                <w:rFonts w:ascii="Arial" w:eastAsia="Arial,Bold" w:hAnsi="Arial" w:cs="Arial"/>
                <w:color w:val="02B2F8"/>
                <w:sz w:val="16"/>
                <w:szCs w:val="16"/>
              </w:rPr>
              <w:t xml:space="preserve"> </w:t>
            </w:r>
            <w:r w:rsidRPr="00AF5091">
              <w:rPr>
                <w:rFonts w:ascii="Arial" w:eastAsia="Arial,Bold" w:hAnsi="Arial" w:cs="Arial"/>
                <w:color w:val="02B2F8"/>
                <w:sz w:val="16"/>
                <w:szCs w:val="16"/>
              </w:rPr>
              <w:t>insulation</w:t>
            </w:r>
          </w:p>
        </w:tc>
        <w:tc>
          <w:tcPr>
            <w:tcW w:w="1530" w:type="dxa"/>
            <w:vAlign w:val="center"/>
          </w:tcPr>
          <w:p w14:paraId="6B4A5AED"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c>
          <w:tcPr>
            <w:tcW w:w="1440" w:type="dxa"/>
            <w:vAlign w:val="center"/>
          </w:tcPr>
          <w:p w14:paraId="1E8F1F4D"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c>
          <w:tcPr>
            <w:tcW w:w="1467" w:type="dxa"/>
            <w:vAlign w:val="center"/>
          </w:tcPr>
          <w:p w14:paraId="73B08158"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c>
          <w:tcPr>
            <w:tcW w:w="1559" w:type="dxa"/>
            <w:vAlign w:val="center"/>
          </w:tcPr>
          <w:p w14:paraId="555F0BE5"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c>
          <w:tcPr>
            <w:tcW w:w="1559" w:type="dxa"/>
            <w:vAlign w:val="center"/>
          </w:tcPr>
          <w:p w14:paraId="3A584501"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r>
      <w:tr w:rsidR="00765DA8" w:rsidRPr="00AF5091" w14:paraId="18D0171C" w14:textId="77777777" w:rsidTr="000E3518">
        <w:trPr>
          <w:jc w:val="center"/>
        </w:trPr>
        <w:tc>
          <w:tcPr>
            <w:tcW w:w="1795" w:type="dxa"/>
          </w:tcPr>
          <w:p w14:paraId="53125DCB" w14:textId="77777777" w:rsidR="00765DA8" w:rsidRPr="00AF5091" w:rsidRDefault="00765DA8" w:rsidP="000E3518">
            <w:pPr>
              <w:ind w:left="248"/>
              <w:rPr>
                <w:rFonts w:ascii="Arial" w:eastAsia="Arial,Bold" w:hAnsi="Arial" w:cs="Arial"/>
                <w:color w:val="02B2F8"/>
                <w:sz w:val="16"/>
                <w:szCs w:val="16"/>
              </w:rPr>
            </w:pPr>
            <w:r w:rsidRPr="00AF5091">
              <w:rPr>
                <w:rFonts w:ascii="Arial" w:eastAsia="Arial,Bold" w:hAnsi="Arial" w:cs="Arial"/>
                <w:color w:val="02B2F8"/>
                <w:sz w:val="16"/>
                <w:szCs w:val="16"/>
              </w:rPr>
              <w:t>R-11</w:t>
            </w:r>
          </w:p>
        </w:tc>
        <w:tc>
          <w:tcPr>
            <w:tcW w:w="1530" w:type="dxa"/>
            <w:vAlign w:val="center"/>
          </w:tcPr>
          <w:p w14:paraId="02A516C2"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0.076</w:t>
            </w:r>
          </w:p>
        </w:tc>
        <w:tc>
          <w:tcPr>
            <w:tcW w:w="1440" w:type="dxa"/>
            <w:vAlign w:val="center"/>
          </w:tcPr>
          <w:p w14:paraId="1266B412"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0.068</w:t>
            </w:r>
          </w:p>
        </w:tc>
        <w:tc>
          <w:tcPr>
            <w:tcW w:w="1467" w:type="dxa"/>
            <w:vAlign w:val="center"/>
          </w:tcPr>
          <w:p w14:paraId="0916D4BC"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0.060</w:t>
            </w:r>
          </w:p>
        </w:tc>
        <w:tc>
          <w:tcPr>
            <w:tcW w:w="1559" w:type="dxa"/>
            <w:vAlign w:val="center"/>
          </w:tcPr>
          <w:p w14:paraId="4BEBF1A2"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0.053</w:t>
            </w:r>
          </w:p>
        </w:tc>
        <w:tc>
          <w:tcPr>
            <w:tcW w:w="1559" w:type="dxa"/>
            <w:vAlign w:val="center"/>
          </w:tcPr>
          <w:p w14:paraId="35A1BCAD"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0.045</w:t>
            </w:r>
          </w:p>
        </w:tc>
      </w:tr>
      <w:tr w:rsidR="00765DA8" w:rsidRPr="00AF5091" w14:paraId="61E70E8E" w14:textId="77777777" w:rsidTr="000E3518">
        <w:trPr>
          <w:jc w:val="center"/>
        </w:trPr>
        <w:tc>
          <w:tcPr>
            <w:tcW w:w="1795" w:type="dxa"/>
          </w:tcPr>
          <w:p w14:paraId="021353FC" w14:textId="77777777" w:rsidR="00765DA8" w:rsidRPr="00AF5091" w:rsidRDefault="00765DA8" w:rsidP="000E3518">
            <w:pPr>
              <w:ind w:left="248"/>
              <w:rPr>
                <w:rFonts w:ascii="Arial" w:eastAsia="Arial,Bold" w:hAnsi="Arial" w:cs="Arial"/>
                <w:color w:val="02B2F8"/>
                <w:sz w:val="16"/>
                <w:szCs w:val="16"/>
              </w:rPr>
            </w:pPr>
            <w:r w:rsidRPr="00AF5091">
              <w:rPr>
                <w:rFonts w:ascii="Arial" w:eastAsia="Arial,Bold" w:hAnsi="Arial" w:cs="Arial"/>
                <w:color w:val="02B2F8"/>
                <w:sz w:val="16"/>
                <w:szCs w:val="16"/>
              </w:rPr>
              <w:t>R-13</w:t>
            </w:r>
          </w:p>
        </w:tc>
        <w:tc>
          <w:tcPr>
            <w:tcW w:w="1530" w:type="dxa"/>
            <w:vAlign w:val="center"/>
          </w:tcPr>
          <w:p w14:paraId="3A89909C"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0.067</w:t>
            </w:r>
          </w:p>
        </w:tc>
        <w:tc>
          <w:tcPr>
            <w:tcW w:w="1440" w:type="dxa"/>
            <w:vAlign w:val="center"/>
          </w:tcPr>
          <w:p w14:paraId="4A7D9501"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0.060</w:t>
            </w:r>
          </w:p>
        </w:tc>
        <w:tc>
          <w:tcPr>
            <w:tcW w:w="1467" w:type="dxa"/>
            <w:vAlign w:val="center"/>
          </w:tcPr>
          <w:p w14:paraId="4ECA1A29"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0.054</w:t>
            </w:r>
          </w:p>
        </w:tc>
        <w:tc>
          <w:tcPr>
            <w:tcW w:w="1559" w:type="dxa"/>
            <w:vAlign w:val="center"/>
          </w:tcPr>
          <w:p w14:paraId="3A5A65B8"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0.047</w:t>
            </w:r>
          </w:p>
        </w:tc>
        <w:tc>
          <w:tcPr>
            <w:tcW w:w="1559" w:type="dxa"/>
            <w:vAlign w:val="center"/>
          </w:tcPr>
          <w:p w14:paraId="38FD20FB"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0.040</w:t>
            </w:r>
          </w:p>
        </w:tc>
      </w:tr>
      <w:tr w:rsidR="00765DA8" w:rsidRPr="00AF5091" w14:paraId="0C60E6DE" w14:textId="77777777" w:rsidTr="000E3518">
        <w:trPr>
          <w:jc w:val="center"/>
        </w:trPr>
        <w:tc>
          <w:tcPr>
            <w:tcW w:w="1795" w:type="dxa"/>
          </w:tcPr>
          <w:p w14:paraId="78264176" w14:textId="77777777" w:rsidR="00765DA8" w:rsidRPr="00AF5091" w:rsidRDefault="00765DA8" w:rsidP="000E3518">
            <w:pPr>
              <w:ind w:left="248"/>
              <w:rPr>
                <w:rFonts w:ascii="Arial" w:eastAsia="Arial,Bold" w:hAnsi="Arial" w:cs="Arial"/>
                <w:color w:val="02B2F8"/>
                <w:sz w:val="16"/>
                <w:szCs w:val="16"/>
              </w:rPr>
            </w:pPr>
            <w:r w:rsidRPr="00AF5091">
              <w:rPr>
                <w:rFonts w:ascii="Arial" w:eastAsia="Arial,Bold" w:hAnsi="Arial" w:cs="Arial"/>
                <w:color w:val="02B2F8"/>
                <w:sz w:val="16"/>
                <w:szCs w:val="16"/>
              </w:rPr>
              <w:t>R-15</w:t>
            </w:r>
          </w:p>
        </w:tc>
        <w:tc>
          <w:tcPr>
            <w:tcW w:w="1530" w:type="dxa"/>
            <w:vAlign w:val="center"/>
          </w:tcPr>
          <w:p w14:paraId="6EAA50F0"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0.060</w:t>
            </w:r>
          </w:p>
        </w:tc>
        <w:tc>
          <w:tcPr>
            <w:tcW w:w="1440" w:type="dxa"/>
            <w:vAlign w:val="center"/>
          </w:tcPr>
          <w:p w14:paraId="16EFF7CF"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0.054</w:t>
            </w:r>
          </w:p>
        </w:tc>
        <w:tc>
          <w:tcPr>
            <w:tcW w:w="1467" w:type="dxa"/>
            <w:vAlign w:val="center"/>
          </w:tcPr>
          <w:p w14:paraId="0F0273FA"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0.048</w:t>
            </w:r>
          </w:p>
        </w:tc>
        <w:tc>
          <w:tcPr>
            <w:tcW w:w="1559" w:type="dxa"/>
            <w:vAlign w:val="center"/>
          </w:tcPr>
          <w:p w14:paraId="6C280500"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0.042</w:t>
            </w:r>
          </w:p>
        </w:tc>
        <w:tc>
          <w:tcPr>
            <w:tcW w:w="1559" w:type="dxa"/>
            <w:vAlign w:val="center"/>
          </w:tcPr>
          <w:p w14:paraId="5654C044"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0.036</w:t>
            </w:r>
          </w:p>
        </w:tc>
      </w:tr>
      <w:tr w:rsidR="00765DA8" w:rsidRPr="00AF5091" w14:paraId="20A7DC1D" w14:textId="77777777" w:rsidTr="000E3518">
        <w:trPr>
          <w:jc w:val="center"/>
        </w:trPr>
        <w:tc>
          <w:tcPr>
            <w:tcW w:w="1795" w:type="dxa"/>
          </w:tcPr>
          <w:p w14:paraId="7C859748" w14:textId="77777777" w:rsidR="00765DA8" w:rsidRPr="00AF5091" w:rsidRDefault="00765DA8" w:rsidP="000E3518">
            <w:pPr>
              <w:ind w:left="248"/>
              <w:rPr>
                <w:rFonts w:ascii="Arial" w:eastAsia="Arial,Bold" w:hAnsi="Arial" w:cs="Arial"/>
                <w:color w:val="02B2F8"/>
                <w:sz w:val="16"/>
                <w:szCs w:val="16"/>
              </w:rPr>
            </w:pPr>
            <w:r w:rsidRPr="00AF5091">
              <w:rPr>
                <w:rFonts w:ascii="Arial" w:eastAsia="Arial,Bold" w:hAnsi="Arial" w:cs="Arial"/>
                <w:color w:val="02B2F8"/>
                <w:sz w:val="16"/>
                <w:szCs w:val="16"/>
              </w:rPr>
              <w:t>R-19</w:t>
            </w:r>
          </w:p>
        </w:tc>
        <w:tc>
          <w:tcPr>
            <w:tcW w:w="1530" w:type="dxa"/>
            <w:vAlign w:val="center"/>
          </w:tcPr>
          <w:p w14:paraId="2C098DAF"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0.050</w:t>
            </w:r>
          </w:p>
        </w:tc>
        <w:tc>
          <w:tcPr>
            <w:tcW w:w="1440" w:type="dxa"/>
            <w:vAlign w:val="center"/>
          </w:tcPr>
          <w:p w14:paraId="058D350A"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0.045</w:t>
            </w:r>
          </w:p>
        </w:tc>
        <w:tc>
          <w:tcPr>
            <w:tcW w:w="1467" w:type="dxa"/>
            <w:vAlign w:val="center"/>
          </w:tcPr>
          <w:p w14:paraId="15387888"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0.040</w:t>
            </w:r>
          </w:p>
        </w:tc>
        <w:tc>
          <w:tcPr>
            <w:tcW w:w="1559" w:type="dxa"/>
            <w:vAlign w:val="center"/>
          </w:tcPr>
          <w:p w14:paraId="3274C037"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0.035</w:t>
            </w:r>
          </w:p>
        </w:tc>
        <w:tc>
          <w:tcPr>
            <w:tcW w:w="1559" w:type="dxa"/>
            <w:vAlign w:val="center"/>
          </w:tcPr>
          <w:p w14:paraId="43FECA68"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0.030</w:t>
            </w:r>
          </w:p>
        </w:tc>
      </w:tr>
      <w:tr w:rsidR="00765DA8" w:rsidRPr="00AF5091" w14:paraId="247701AF" w14:textId="77777777" w:rsidTr="000E3518">
        <w:trPr>
          <w:jc w:val="center"/>
        </w:trPr>
        <w:tc>
          <w:tcPr>
            <w:tcW w:w="1795" w:type="dxa"/>
          </w:tcPr>
          <w:p w14:paraId="62B40053" w14:textId="77777777" w:rsidR="00765DA8" w:rsidRPr="00AF5091" w:rsidRDefault="00765DA8" w:rsidP="000E3518">
            <w:pPr>
              <w:ind w:left="248"/>
              <w:rPr>
                <w:rFonts w:ascii="Arial" w:eastAsia="Arial,Bold" w:hAnsi="Arial" w:cs="Arial"/>
                <w:color w:val="02B2F8"/>
                <w:sz w:val="16"/>
                <w:szCs w:val="16"/>
              </w:rPr>
            </w:pPr>
            <w:r w:rsidRPr="00AF5091">
              <w:rPr>
                <w:rFonts w:ascii="Arial" w:eastAsia="Arial,Bold" w:hAnsi="Arial" w:cs="Arial"/>
                <w:color w:val="02B2F8"/>
                <w:sz w:val="16"/>
                <w:szCs w:val="16"/>
              </w:rPr>
              <w:t>R-21</w:t>
            </w:r>
          </w:p>
        </w:tc>
        <w:tc>
          <w:tcPr>
            <w:tcW w:w="1530" w:type="dxa"/>
            <w:vAlign w:val="center"/>
          </w:tcPr>
          <w:p w14:paraId="2E7D6E68"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0.045</w:t>
            </w:r>
          </w:p>
        </w:tc>
        <w:tc>
          <w:tcPr>
            <w:tcW w:w="1440" w:type="dxa"/>
            <w:vAlign w:val="center"/>
          </w:tcPr>
          <w:p w14:paraId="1D016818"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0.041</w:t>
            </w:r>
          </w:p>
        </w:tc>
        <w:tc>
          <w:tcPr>
            <w:tcW w:w="1467" w:type="dxa"/>
            <w:vAlign w:val="center"/>
          </w:tcPr>
          <w:p w14:paraId="5A03322A"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0.036</w:t>
            </w:r>
          </w:p>
        </w:tc>
        <w:tc>
          <w:tcPr>
            <w:tcW w:w="1559" w:type="dxa"/>
            <w:vAlign w:val="center"/>
          </w:tcPr>
          <w:p w14:paraId="47A8601B"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0.032</w:t>
            </w:r>
          </w:p>
        </w:tc>
        <w:tc>
          <w:tcPr>
            <w:tcW w:w="1559" w:type="dxa"/>
            <w:vAlign w:val="center"/>
          </w:tcPr>
          <w:p w14:paraId="217BC666"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0.027</w:t>
            </w:r>
          </w:p>
        </w:tc>
      </w:tr>
      <w:tr w:rsidR="00765DA8" w:rsidRPr="00AF5091" w14:paraId="4F3599FB" w14:textId="77777777" w:rsidTr="000E3518">
        <w:trPr>
          <w:jc w:val="center"/>
        </w:trPr>
        <w:tc>
          <w:tcPr>
            <w:tcW w:w="1795" w:type="dxa"/>
          </w:tcPr>
          <w:p w14:paraId="04886D1F" w14:textId="77777777" w:rsidR="00765DA8" w:rsidRPr="00AF5091" w:rsidRDefault="00765DA8" w:rsidP="000E3518">
            <w:pPr>
              <w:rPr>
                <w:rFonts w:ascii="Arial" w:eastAsia="Arial,Bold" w:hAnsi="Arial" w:cs="Arial"/>
                <w:color w:val="02B2F8"/>
                <w:sz w:val="16"/>
                <w:szCs w:val="16"/>
              </w:rPr>
            </w:pPr>
            <w:r w:rsidRPr="00AF5091">
              <w:rPr>
                <w:rFonts w:ascii="Arial" w:eastAsia="Arial,Bold" w:hAnsi="Arial" w:cs="Arial"/>
                <w:color w:val="02B2F8"/>
                <w:sz w:val="16"/>
                <w:szCs w:val="16"/>
              </w:rPr>
              <w:t xml:space="preserve">Cavity + continuous insulation </w:t>
            </w:r>
          </w:p>
        </w:tc>
        <w:tc>
          <w:tcPr>
            <w:tcW w:w="1530" w:type="dxa"/>
            <w:vAlign w:val="center"/>
          </w:tcPr>
          <w:p w14:paraId="00CEE9E0"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c>
          <w:tcPr>
            <w:tcW w:w="1440" w:type="dxa"/>
            <w:vAlign w:val="center"/>
          </w:tcPr>
          <w:p w14:paraId="1CEEDEEA"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c>
          <w:tcPr>
            <w:tcW w:w="1467" w:type="dxa"/>
            <w:vAlign w:val="center"/>
          </w:tcPr>
          <w:p w14:paraId="12EA74C1"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c>
          <w:tcPr>
            <w:tcW w:w="1559" w:type="dxa"/>
            <w:vAlign w:val="center"/>
          </w:tcPr>
          <w:p w14:paraId="478DC281"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c>
          <w:tcPr>
            <w:tcW w:w="1559" w:type="dxa"/>
            <w:vAlign w:val="center"/>
          </w:tcPr>
          <w:p w14:paraId="246B9B68"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r>
      <w:tr w:rsidR="00765DA8" w:rsidRPr="00AF5091" w14:paraId="54BA920D" w14:textId="77777777" w:rsidTr="000E3518">
        <w:trPr>
          <w:jc w:val="center"/>
        </w:trPr>
        <w:tc>
          <w:tcPr>
            <w:tcW w:w="1795" w:type="dxa"/>
          </w:tcPr>
          <w:p w14:paraId="56610AAC" w14:textId="77777777" w:rsidR="00765DA8" w:rsidRPr="00AF5091" w:rsidRDefault="00765DA8" w:rsidP="000E3518">
            <w:pPr>
              <w:ind w:left="248"/>
              <w:rPr>
                <w:rFonts w:ascii="Arial" w:eastAsia="Arial,Bold" w:hAnsi="Arial" w:cs="Arial"/>
                <w:color w:val="02B2F8"/>
                <w:sz w:val="16"/>
                <w:szCs w:val="16"/>
              </w:rPr>
            </w:pPr>
            <w:r w:rsidRPr="00AF5091">
              <w:rPr>
                <w:rFonts w:ascii="Arial" w:eastAsia="Arial,Bold" w:hAnsi="Arial" w:cs="Arial"/>
                <w:color w:val="02B2F8"/>
                <w:sz w:val="16"/>
                <w:szCs w:val="16"/>
              </w:rPr>
              <w:t xml:space="preserve">R-13 + R-5ci </w:t>
            </w:r>
          </w:p>
        </w:tc>
        <w:tc>
          <w:tcPr>
            <w:tcW w:w="1530" w:type="dxa"/>
            <w:vAlign w:val="center"/>
          </w:tcPr>
          <w:p w14:paraId="63E3562D"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0.050</w:t>
            </w:r>
          </w:p>
        </w:tc>
        <w:tc>
          <w:tcPr>
            <w:tcW w:w="1440" w:type="dxa"/>
            <w:vAlign w:val="center"/>
          </w:tcPr>
          <w:p w14:paraId="236DF98E"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0.045</w:t>
            </w:r>
          </w:p>
        </w:tc>
        <w:tc>
          <w:tcPr>
            <w:tcW w:w="1467" w:type="dxa"/>
            <w:vAlign w:val="center"/>
          </w:tcPr>
          <w:p w14:paraId="4D0B8411"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0.040</w:t>
            </w:r>
          </w:p>
        </w:tc>
        <w:tc>
          <w:tcPr>
            <w:tcW w:w="1559" w:type="dxa"/>
            <w:vAlign w:val="center"/>
          </w:tcPr>
          <w:p w14:paraId="4DD664F4"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0.035</w:t>
            </w:r>
          </w:p>
        </w:tc>
        <w:tc>
          <w:tcPr>
            <w:tcW w:w="1559" w:type="dxa"/>
            <w:vAlign w:val="center"/>
          </w:tcPr>
          <w:p w14:paraId="34EBCA3F"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0.030</w:t>
            </w:r>
          </w:p>
        </w:tc>
      </w:tr>
      <w:tr w:rsidR="00765DA8" w:rsidRPr="00AF5091" w14:paraId="2DC1460A" w14:textId="77777777" w:rsidTr="000E3518">
        <w:trPr>
          <w:jc w:val="center"/>
        </w:trPr>
        <w:tc>
          <w:tcPr>
            <w:tcW w:w="1795" w:type="dxa"/>
          </w:tcPr>
          <w:p w14:paraId="1481DB49" w14:textId="77777777" w:rsidR="00765DA8" w:rsidRPr="00AF5091" w:rsidRDefault="00765DA8" w:rsidP="000E3518">
            <w:pPr>
              <w:ind w:left="248"/>
              <w:rPr>
                <w:rFonts w:ascii="Arial" w:eastAsia="Arial,Bold" w:hAnsi="Arial" w:cs="Arial"/>
                <w:color w:val="02B2F8"/>
                <w:sz w:val="16"/>
                <w:szCs w:val="16"/>
              </w:rPr>
            </w:pPr>
            <w:r w:rsidRPr="00AF5091">
              <w:rPr>
                <w:rFonts w:ascii="Arial" w:eastAsia="Arial,Bold" w:hAnsi="Arial" w:cs="Arial"/>
                <w:color w:val="02B2F8"/>
                <w:sz w:val="16"/>
                <w:szCs w:val="16"/>
              </w:rPr>
              <w:t xml:space="preserve">R-13 + R-7.5ci </w:t>
            </w:r>
          </w:p>
        </w:tc>
        <w:tc>
          <w:tcPr>
            <w:tcW w:w="1530" w:type="dxa"/>
            <w:vAlign w:val="center"/>
          </w:tcPr>
          <w:p w14:paraId="54C63BD6"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0.045</w:t>
            </w:r>
          </w:p>
        </w:tc>
        <w:tc>
          <w:tcPr>
            <w:tcW w:w="1440" w:type="dxa"/>
            <w:vAlign w:val="center"/>
          </w:tcPr>
          <w:p w14:paraId="53F2630C"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0.040</w:t>
            </w:r>
          </w:p>
        </w:tc>
        <w:tc>
          <w:tcPr>
            <w:tcW w:w="1467" w:type="dxa"/>
            <w:vAlign w:val="center"/>
          </w:tcPr>
          <w:p w14:paraId="14CEA931"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0.036</w:t>
            </w:r>
          </w:p>
        </w:tc>
        <w:tc>
          <w:tcPr>
            <w:tcW w:w="1559" w:type="dxa"/>
            <w:vAlign w:val="center"/>
          </w:tcPr>
          <w:p w14:paraId="573D6A82"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0.031</w:t>
            </w:r>
          </w:p>
        </w:tc>
        <w:tc>
          <w:tcPr>
            <w:tcW w:w="1559" w:type="dxa"/>
            <w:vAlign w:val="center"/>
          </w:tcPr>
          <w:p w14:paraId="6A2BCF6C"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0.027</w:t>
            </w:r>
          </w:p>
        </w:tc>
      </w:tr>
      <w:tr w:rsidR="00765DA8" w:rsidRPr="00AF5091" w14:paraId="4FFBAE9B" w14:textId="77777777" w:rsidTr="000E3518">
        <w:trPr>
          <w:jc w:val="center"/>
        </w:trPr>
        <w:tc>
          <w:tcPr>
            <w:tcW w:w="1795" w:type="dxa"/>
          </w:tcPr>
          <w:p w14:paraId="6AA8C55F" w14:textId="77777777" w:rsidR="00765DA8" w:rsidRPr="00AF5091" w:rsidRDefault="00765DA8" w:rsidP="000E3518">
            <w:pPr>
              <w:ind w:left="248"/>
              <w:rPr>
                <w:rFonts w:ascii="Arial" w:eastAsia="Arial,Bold" w:hAnsi="Arial" w:cs="Arial"/>
                <w:color w:val="02B2F8"/>
                <w:sz w:val="16"/>
                <w:szCs w:val="16"/>
              </w:rPr>
            </w:pPr>
            <w:r w:rsidRPr="00AF5091">
              <w:rPr>
                <w:rFonts w:ascii="Arial" w:eastAsia="Arial,Bold" w:hAnsi="Arial" w:cs="Arial"/>
                <w:color w:val="02B2F8"/>
                <w:sz w:val="16"/>
                <w:szCs w:val="16"/>
              </w:rPr>
              <w:t xml:space="preserve">R-13 + R-10ci </w:t>
            </w:r>
          </w:p>
        </w:tc>
        <w:tc>
          <w:tcPr>
            <w:tcW w:w="1530" w:type="dxa"/>
            <w:vAlign w:val="center"/>
          </w:tcPr>
          <w:p w14:paraId="67A8C23F"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0.040</w:t>
            </w:r>
          </w:p>
        </w:tc>
        <w:tc>
          <w:tcPr>
            <w:tcW w:w="1440" w:type="dxa"/>
            <w:vAlign w:val="center"/>
          </w:tcPr>
          <w:p w14:paraId="5030EAF0"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0.036</w:t>
            </w:r>
          </w:p>
        </w:tc>
        <w:tc>
          <w:tcPr>
            <w:tcW w:w="1467" w:type="dxa"/>
            <w:vAlign w:val="center"/>
          </w:tcPr>
          <w:p w14:paraId="7FB1E348"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0.032</w:t>
            </w:r>
          </w:p>
        </w:tc>
        <w:tc>
          <w:tcPr>
            <w:tcW w:w="1559" w:type="dxa"/>
            <w:vAlign w:val="center"/>
          </w:tcPr>
          <w:p w14:paraId="66694926"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0.028</w:t>
            </w:r>
          </w:p>
        </w:tc>
        <w:tc>
          <w:tcPr>
            <w:tcW w:w="1559" w:type="dxa"/>
            <w:vAlign w:val="center"/>
          </w:tcPr>
          <w:p w14:paraId="70282AB7"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0.024</w:t>
            </w:r>
          </w:p>
        </w:tc>
      </w:tr>
      <w:tr w:rsidR="00765DA8" w:rsidRPr="00AF5091" w14:paraId="1E175626" w14:textId="77777777" w:rsidTr="000E3518">
        <w:trPr>
          <w:jc w:val="center"/>
        </w:trPr>
        <w:tc>
          <w:tcPr>
            <w:tcW w:w="1795" w:type="dxa"/>
          </w:tcPr>
          <w:p w14:paraId="05666187" w14:textId="77777777" w:rsidR="00765DA8" w:rsidRPr="00AF5091" w:rsidRDefault="00765DA8" w:rsidP="000E3518">
            <w:pPr>
              <w:ind w:left="248"/>
              <w:rPr>
                <w:rFonts w:ascii="Arial" w:eastAsia="Arial,Bold" w:hAnsi="Arial" w:cs="Arial"/>
                <w:color w:val="02B2F8"/>
                <w:sz w:val="16"/>
                <w:szCs w:val="16"/>
              </w:rPr>
            </w:pPr>
            <w:r w:rsidRPr="00AF5091">
              <w:rPr>
                <w:rFonts w:ascii="Arial" w:eastAsia="Arial,Bold" w:hAnsi="Arial" w:cs="Arial"/>
                <w:color w:val="02B2F8"/>
                <w:sz w:val="16"/>
                <w:szCs w:val="16"/>
              </w:rPr>
              <w:t xml:space="preserve">R-19 + R-5ci </w:t>
            </w:r>
          </w:p>
        </w:tc>
        <w:tc>
          <w:tcPr>
            <w:tcW w:w="1530" w:type="dxa"/>
            <w:vAlign w:val="center"/>
          </w:tcPr>
          <w:p w14:paraId="43B83D21"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0.040</w:t>
            </w:r>
          </w:p>
        </w:tc>
        <w:tc>
          <w:tcPr>
            <w:tcW w:w="1440" w:type="dxa"/>
            <w:vAlign w:val="center"/>
          </w:tcPr>
          <w:p w14:paraId="0E0DE09A"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0.036</w:t>
            </w:r>
          </w:p>
        </w:tc>
        <w:tc>
          <w:tcPr>
            <w:tcW w:w="1467" w:type="dxa"/>
            <w:vAlign w:val="center"/>
          </w:tcPr>
          <w:p w14:paraId="456E1D9B"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0.032</w:t>
            </w:r>
          </w:p>
        </w:tc>
        <w:tc>
          <w:tcPr>
            <w:tcW w:w="1559" w:type="dxa"/>
            <w:vAlign w:val="center"/>
          </w:tcPr>
          <w:p w14:paraId="2C729CD9"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0.028</w:t>
            </w:r>
          </w:p>
        </w:tc>
        <w:tc>
          <w:tcPr>
            <w:tcW w:w="1559" w:type="dxa"/>
            <w:vAlign w:val="center"/>
          </w:tcPr>
          <w:p w14:paraId="43F80CFE"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0.024</w:t>
            </w:r>
          </w:p>
        </w:tc>
      </w:tr>
      <w:tr w:rsidR="00765DA8" w:rsidRPr="00AF5091" w14:paraId="6FC50D8E" w14:textId="77777777" w:rsidTr="000E3518">
        <w:trPr>
          <w:jc w:val="center"/>
        </w:trPr>
        <w:tc>
          <w:tcPr>
            <w:tcW w:w="1795" w:type="dxa"/>
          </w:tcPr>
          <w:p w14:paraId="0050BC89" w14:textId="77777777" w:rsidR="00765DA8" w:rsidRPr="00AF5091" w:rsidRDefault="00765DA8" w:rsidP="000E3518">
            <w:pPr>
              <w:ind w:left="248"/>
              <w:rPr>
                <w:rFonts w:ascii="Arial" w:eastAsia="Arial,Bold" w:hAnsi="Arial" w:cs="Arial"/>
                <w:color w:val="02B2F8"/>
                <w:sz w:val="16"/>
                <w:szCs w:val="16"/>
              </w:rPr>
            </w:pPr>
            <w:r w:rsidRPr="00AF5091">
              <w:rPr>
                <w:rFonts w:ascii="Arial" w:eastAsia="Arial,Bold" w:hAnsi="Arial" w:cs="Arial"/>
                <w:color w:val="02B2F8"/>
                <w:sz w:val="16"/>
                <w:szCs w:val="16"/>
              </w:rPr>
              <w:t xml:space="preserve">R-19 + R-7.5ci </w:t>
            </w:r>
          </w:p>
        </w:tc>
        <w:tc>
          <w:tcPr>
            <w:tcW w:w="1530" w:type="dxa"/>
            <w:vAlign w:val="center"/>
          </w:tcPr>
          <w:p w14:paraId="345D873F"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0.036</w:t>
            </w:r>
          </w:p>
        </w:tc>
        <w:tc>
          <w:tcPr>
            <w:tcW w:w="1440" w:type="dxa"/>
            <w:vAlign w:val="center"/>
          </w:tcPr>
          <w:p w14:paraId="031A4D90"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0.033</w:t>
            </w:r>
          </w:p>
        </w:tc>
        <w:tc>
          <w:tcPr>
            <w:tcW w:w="1467" w:type="dxa"/>
            <w:vAlign w:val="center"/>
          </w:tcPr>
          <w:p w14:paraId="231E4EBA"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0.029</w:t>
            </w:r>
          </w:p>
        </w:tc>
        <w:tc>
          <w:tcPr>
            <w:tcW w:w="1559" w:type="dxa"/>
            <w:vAlign w:val="center"/>
          </w:tcPr>
          <w:p w14:paraId="5CBEFF00"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0.025</w:t>
            </w:r>
          </w:p>
        </w:tc>
        <w:tc>
          <w:tcPr>
            <w:tcW w:w="1559" w:type="dxa"/>
            <w:vAlign w:val="center"/>
          </w:tcPr>
          <w:p w14:paraId="26499425"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0.022</w:t>
            </w:r>
          </w:p>
        </w:tc>
      </w:tr>
      <w:tr w:rsidR="00765DA8" w:rsidRPr="00AF5091" w14:paraId="161F0257" w14:textId="77777777" w:rsidTr="000E3518">
        <w:trPr>
          <w:jc w:val="center"/>
        </w:trPr>
        <w:tc>
          <w:tcPr>
            <w:tcW w:w="1795" w:type="dxa"/>
          </w:tcPr>
          <w:p w14:paraId="75A5F0AD" w14:textId="77777777" w:rsidR="00765DA8" w:rsidRPr="00AF5091" w:rsidRDefault="00765DA8" w:rsidP="000E3518">
            <w:pPr>
              <w:ind w:left="248"/>
              <w:rPr>
                <w:rFonts w:ascii="Arial" w:eastAsia="Arial,Bold" w:hAnsi="Arial" w:cs="Arial"/>
                <w:color w:val="02B2F8"/>
                <w:sz w:val="16"/>
                <w:szCs w:val="16"/>
              </w:rPr>
            </w:pPr>
            <w:r w:rsidRPr="00AF5091">
              <w:rPr>
                <w:rFonts w:ascii="Arial" w:eastAsia="Arial,Bold" w:hAnsi="Arial" w:cs="Arial"/>
                <w:color w:val="02B2F8"/>
                <w:sz w:val="16"/>
                <w:szCs w:val="16"/>
              </w:rPr>
              <w:t xml:space="preserve">R-19 + R-10ci </w:t>
            </w:r>
          </w:p>
        </w:tc>
        <w:tc>
          <w:tcPr>
            <w:tcW w:w="1530" w:type="dxa"/>
            <w:vAlign w:val="center"/>
          </w:tcPr>
          <w:p w14:paraId="7A0F12DB"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0.033</w:t>
            </w:r>
          </w:p>
        </w:tc>
        <w:tc>
          <w:tcPr>
            <w:tcW w:w="1440" w:type="dxa"/>
            <w:vAlign w:val="center"/>
          </w:tcPr>
          <w:p w14:paraId="2F535F0F"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0.030</w:t>
            </w:r>
          </w:p>
        </w:tc>
        <w:tc>
          <w:tcPr>
            <w:tcW w:w="1467" w:type="dxa"/>
            <w:vAlign w:val="center"/>
          </w:tcPr>
          <w:p w14:paraId="2C7293E6"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0.027</w:t>
            </w:r>
          </w:p>
        </w:tc>
        <w:tc>
          <w:tcPr>
            <w:tcW w:w="1559" w:type="dxa"/>
            <w:vAlign w:val="center"/>
          </w:tcPr>
          <w:p w14:paraId="42A0A30A"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0.023</w:t>
            </w:r>
          </w:p>
        </w:tc>
        <w:tc>
          <w:tcPr>
            <w:tcW w:w="1559" w:type="dxa"/>
            <w:vAlign w:val="center"/>
          </w:tcPr>
          <w:p w14:paraId="279B9139"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0.020</w:t>
            </w:r>
          </w:p>
        </w:tc>
      </w:tr>
      <w:tr w:rsidR="00765DA8" w:rsidRPr="00AF5091" w14:paraId="05CBB7FF" w14:textId="77777777" w:rsidTr="000E3518">
        <w:trPr>
          <w:jc w:val="center"/>
        </w:trPr>
        <w:tc>
          <w:tcPr>
            <w:tcW w:w="9350" w:type="dxa"/>
            <w:gridSpan w:val="6"/>
            <w:vAlign w:val="center"/>
          </w:tcPr>
          <w:p w14:paraId="3EA973C9" w14:textId="77777777" w:rsidR="00765DA8" w:rsidRPr="00AF5091" w:rsidRDefault="00765DA8" w:rsidP="000E3518">
            <w:pPr>
              <w:spacing w:before="60" w:after="60"/>
              <w:jc w:val="center"/>
              <w:rPr>
                <w:rFonts w:ascii="Arial" w:eastAsia="Arial,Bold" w:hAnsi="Arial" w:cs="Arial"/>
                <w:b/>
                <w:bCs/>
                <w:color w:val="02B2F8"/>
                <w:sz w:val="16"/>
                <w:szCs w:val="16"/>
              </w:rPr>
            </w:pPr>
            <w:r w:rsidRPr="00AF5091">
              <w:rPr>
                <w:rFonts w:ascii="Arial" w:eastAsia="Arial,Bold" w:hAnsi="Arial" w:cs="Arial"/>
                <w:b/>
                <w:bCs/>
                <w:color w:val="02B2F8"/>
                <w:sz w:val="16"/>
                <w:szCs w:val="16"/>
              </w:rPr>
              <w:t>Crawl space walls</w:t>
            </w:r>
          </w:p>
        </w:tc>
      </w:tr>
      <w:tr w:rsidR="00765DA8" w:rsidRPr="00AF5091" w14:paraId="146DE188" w14:textId="77777777" w:rsidTr="000E3518">
        <w:trPr>
          <w:jc w:val="center"/>
        </w:trPr>
        <w:tc>
          <w:tcPr>
            <w:tcW w:w="1795" w:type="dxa"/>
          </w:tcPr>
          <w:p w14:paraId="735E5A2C" w14:textId="77777777" w:rsidR="00765DA8" w:rsidRPr="00AF5091" w:rsidRDefault="00765DA8" w:rsidP="000E3518">
            <w:pPr>
              <w:rPr>
                <w:rFonts w:ascii="Arial" w:eastAsia="Arial,Bold" w:hAnsi="Arial" w:cs="Arial"/>
                <w:color w:val="02B2F8"/>
                <w:sz w:val="16"/>
                <w:szCs w:val="16"/>
              </w:rPr>
            </w:pPr>
            <w:r w:rsidRPr="00AF5091">
              <w:rPr>
                <w:rFonts w:ascii="Arial" w:eastAsia="Arial,Bold" w:hAnsi="Arial" w:cs="Arial"/>
                <w:color w:val="02B2F8"/>
                <w:sz w:val="16"/>
                <w:szCs w:val="16"/>
              </w:rPr>
              <w:t xml:space="preserve">Uninsulated crawl space wall </w:t>
            </w:r>
          </w:p>
        </w:tc>
        <w:tc>
          <w:tcPr>
            <w:tcW w:w="1530" w:type="dxa"/>
            <w:vAlign w:val="center"/>
          </w:tcPr>
          <w:p w14:paraId="05B62E18"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0.477</w:t>
            </w:r>
          </w:p>
        </w:tc>
        <w:tc>
          <w:tcPr>
            <w:tcW w:w="1440" w:type="dxa"/>
            <w:vAlign w:val="center"/>
          </w:tcPr>
          <w:p w14:paraId="3912F59B"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0.429</w:t>
            </w:r>
          </w:p>
        </w:tc>
        <w:tc>
          <w:tcPr>
            <w:tcW w:w="1467" w:type="dxa"/>
            <w:vAlign w:val="center"/>
          </w:tcPr>
          <w:p w14:paraId="27651F91"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0.382</w:t>
            </w:r>
          </w:p>
        </w:tc>
        <w:tc>
          <w:tcPr>
            <w:tcW w:w="1559" w:type="dxa"/>
            <w:vAlign w:val="center"/>
          </w:tcPr>
          <w:p w14:paraId="6D78B27F"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0.334</w:t>
            </w:r>
          </w:p>
        </w:tc>
        <w:tc>
          <w:tcPr>
            <w:tcW w:w="1559" w:type="dxa"/>
            <w:vAlign w:val="center"/>
          </w:tcPr>
          <w:p w14:paraId="4A64B483"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N/A</w:t>
            </w:r>
          </w:p>
        </w:tc>
      </w:tr>
      <w:tr w:rsidR="00765DA8" w:rsidRPr="00AF5091" w14:paraId="799D5D46" w14:textId="77777777" w:rsidTr="000E3518">
        <w:trPr>
          <w:jc w:val="center"/>
        </w:trPr>
        <w:tc>
          <w:tcPr>
            <w:tcW w:w="1795" w:type="dxa"/>
          </w:tcPr>
          <w:p w14:paraId="5671CD03" w14:textId="77777777" w:rsidR="00765DA8" w:rsidRPr="00AF5091" w:rsidRDefault="00765DA8" w:rsidP="000E3518">
            <w:pPr>
              <w:rPr>
                <w:rFonts w:ascii="Arial" w:eastAsia="Arial,Bold" w:hAnsi="Arial" w:cs="Arial"/>
                <w:color w:val="02B2F8"/>
                <w:sz w:val="16"/>
                <w:szCs w:val="16"/>
              </w:rPr>
            </w:pPr>
            <w:r w:rsidRPr="00AF5091">
              <w:rPr>
                <w:rFonts w:ascii="Arial" w:eastAsia="Arial,Bold" w:hAnsi="Arial" w:cs="Arial"/>
                <w:color w:val="02B2F8"/>
                <w:sz w:val="16"/>
                <w:szCs w:val="16"/>
              </w:rPr>
              <w:t xml:space="preserve">Continuous insulation </w:t>
            </w:r>
          </w:p>
        </w:tc>
        <w:tc>
          <w:tcPr>
            <w:tcW w:w="1530" w:type="dxa"/>
            <w:vAlign w:val="center"/>
          </w:tcPr>
          <w:p w14:paraId="66D2C52D"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c>
          <w:tcPr>
            <w:tcW w:w="1440" w:type="dxa"/>
            <w:vAlign w:val="center"/>
          </w:tcPr>
          <w:p w14:paraId="3EE34E6D"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c>
          <w:tcPr>
            <w:tcW w:w="1467" w:type="dxa"/>
            <w:vAlign w:val="center"/>
          </w:tcPr>
          <w:p w14:paraId="314487D6"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c>
          <w:tcPr>
            <w:tcW w:w="1559" w:type="dxa"/>
            <w:vAlign w:val="center"/>
          </w:tcPr>
          <w:p w14:paraId="2D1BE739"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c>
          <w:tcPr>
            <w:tcW w:w="1559" w:type="dxa"/>
            <w:vAlign w:val="center"/>
          </w:tcPr>
          <w:p w14:paraId="22823E51"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r>
      <w:tr w:rsidR="00765DA8" w:rsidRPr="00AF5091" w14:paraId="1C51704A" w14:textId="77777777" w:rsidTr="000E3518">
        <w:trPr>
          <w:jc w:val="center"/>
        </w:trPr>
        <w:tc>
          <w:tcPr>
            <w:tcW w:w="1795" w:type="dxa"/>
          </w:tcPr>
          <w:p w14:paraId="25103AF2" w14:textId="77777777" w:rsidR="00765DA8" w:rsidRPr="00AF5091" w:rsidRDefault="00765DA8" w:rsidP="000E3518">
            <w:pPr>
              <w:ind w:left="248"/>
              <w:rPr>
                <w:rFonts w:ascii="Arial" w:eastAsia="Arial,Bold" w:hAnsi="Arial" w:cs="Arial"/>
                <w:color w:val="02B2F8"/>
                <w:sz w:val="16"/>
                <w:szCs w:val="16"/>
              </w:rPr>
            </w:pPr>
            <w:r w:rsidRPr="00AF5091">
              <w:rPr>
                <w:rFonts w:ascii="Arial" w:eastAsia="Arial,Bold" w:hAnsi="Arial" w:cs="Arial"/>
                <w:color w:val="02B2F8"/>
                <w:sz w:val="16"/>
                <w:szCs w:val="16"/>
              </w:rPr>
              <w:t>R-5ci</w:t>
            </w:r>
          </w:p>
        </w:tc>
        <w:tc>
          <w:tcPr>
            <w:tcW w:w="1530" w:type="dxa"/>
            <w:vAlign w:val="center"/>
          </w:tcPr>
          <w:p w14:paraId="7AB21AC5"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0.141</w:t>
            </w:r>
          </w:p>
        </w:tc>
        <w:tc>
          <w:tcPr>
            <w:tcW w:w="1440" w:type="dxa"/>
            <w:vAlign w:val="center"/>
          </w:tcPr>
          <w:p w14:paraId="1DB9F500"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0.127</w:t>
            </w:r>
          </w:p>
        </w:tc>
        <w:tc>
          <w:tcPr>
            <w:tcW w:w="1467" w:type="dxa"/>
            <w:vAlign w:val="center"/>
          </w:tcPr>
          <w:p w14:paraId="01F8B72D"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0.113</w:t>
            </w:r>
          </w:p>
        </w:tc>
        <w:tc>
          <w:tcPr>
            <w:tcW w:w="1559" w:type="dxa"/>
            <w:vAlign w:val="center"/>
          </w:tcPr>
          <w:p w14:paraId="3D97F956"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0.099</w:t>
            </w:r>
          </w:p>
        </w:tc>
        <w:tc>
          <w:tcPr>
            <w:tcW w:w="1559" w:type="dxa"/>
            <w:vAlign w:val="center"/>
          </w:tcPr>
          <w:p w14:paraId="0A4536BC"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N/A</w:t>
            </w:r>
          </w:p>
        </w:tc>
      </w:tr>
      <w:tr w:rsidR="00765DA8" w:rsidRPr="00AF5091" w14:paraId="2B0AD9DC" w14:textId="77777777" w:rsidTr="000E3518">
        <w:trPr>
          <w:jc w:val="center"/>
        </w:trPr>
        <w:tc>
          <w:tcPr>
            <w:tcW w:w="1795" w:type="dxa"/>
          </w:tcPr>
          <w:p w14:paraId="7B4D7DE0" w14:textId="77777777" w:rsidR="00765DA8" w:rsidRPr="00AF5091" w:rsidRDefault="00765DA8" w:rsidP="000E3518">
            <w:pPr>
              <w:ind w:left="248"/>
              <w:rPr>
                <w:rFonts w:ascii="Arial" w:eastAsia="Arial,Bold" w:hAnsi="Arial" w:cs="Arial"/>
                <w:color w:val="02B2F8"/>
                <w:sz w:val="16"/>
                <w:szCs w:val="16"/>
              </w:rPr>
            </w:pPr>
            <w:r w:rsidRPr="00AF5091">
              <w:rPr>
                <w:rFonts w:ascii="Arial" w:eastAsia="Arial,Bold" w:hAnsi="Arial" w:cs="Arial"/>
                <w:color w:val="02B2F8"/>
                <w:sz w:val="16"/>
                <w:szCs w:val="16"/>
              </w:rPr>
              <w:t>R-7.5ci</w:t>
            </w:r>
          </w:p>
        </w:tc>
        <w:tc>
          <w:tcPr>
            <w:tcW w:w="1530" w:type="dxa"/>
            <w:vAlign w:val="center"/>
          </w:tcPr>
          <w:p w14:paraId="66E30703"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0.104</w:t>
            </w:r>
          </w:p>
        </w:tc>
        <w:tc>
          <w:tcPr>
            <w:tcW w:w="1440" w:type="dxa"/>
            <w:vAlign w:val="center"/>
          </w:tcPr>
          <w:p w14:paraId="2E90FC0C"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0.094</w:t>
            </w:r>
          </w:p>
        </w:tc>
        <w:tc>
          <w:tcPr>
            <w:tcW w:w="1467" w:type="dxa"/>
            <w:vAlign w:val="center"/>
          </w:tcPr>
          <w:p w14:paraId="0B2218CD"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0.083</w:t>
            </w:r>
          </w:p>
        </w:tc>
        <w:tc>
          <w:tcPr>
            <w:tcW w:w="1559" w:type="dxa"/>
            <w:vAlign w:val="center"/>
          </w:tcPr>
          <w:p w14:paraId="361E2C0B"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0.073</w:t>
            </w:r>
          </w:p>
        </w:tc>
        <w:tc>
          <w:tcPr>
            <w:tcW w:w="1559" w:type="dxa"/>
            <w:vAlign w:val="center"/>
          </w:tcPr>
          <w:p w14:paraId="3E8C64FB"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r>
      <w:tr w:rsidR="00765DA8" w:rsidRPr="00AF5091" w14:paraId="44320E14" w14:textId="77777777" w:rsidTr="000E3518">
        <w:trPr>
          <w:jc w:val="center"/>
        </w:trPr>
        <w:tc>
          <w:tcPr>
            <w:tcW w:w="1795" w:type="dxa"/>
          </w:tcPr>
          <w:p w14:paraId="5A549D3E" w14:textId="77777777" w:rsidR="00765DA8" w:rsidRPr="00AF5091" w:rsidRDefault="00765DA8" w:rsidP="000E3518">
            <w:pPr>
              <w:ind w:left="248"/>
              <w:rPr>
                <w:rFonts w:ascii="Arial" w:eastAsia="Arial,Bold" w:hAnsi="Arial" w:cs="Arial"/>
                <w:color w:val="02B2F8"/>
                <w:sz w:val="16"/>
                <w:szCs w:val="16"/>
              </w:rPr>
            </w:pPr>
            <w:r w:rsidRPr="00AF5091">
              <w:rPr>
                <w:rFonts w:ascii="Arial" w:eastAsia="Arial,Bold" w:hAnsi="Arial" w:cs="Arial"/>
                <w:color w:val="02B2F8"/>
                <w:sz w:val="16"/>
                <w:szCs w:val="16"/>
              </w:rPr>
              <w:t>R-10ci</w:t>
            </w:r>
          </w:p>
        </w:tc>
        <w:tc>
          <w:tcPr>
            <w:tcW w:w="1530" w:type="dxa"/>
            <w:vAlign w:val="center"/>
          </w:tcPr>
          <w:p w14:paraId="7B2148EF"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0.083</w:t>
            </w:r>
          </w:p>
        </w:tc>
        <w:tc>
          <w:tcPr>
            <w:tcW w:w="1440" w:type="dxa"/>
            <w:vAlign w:val="center"/>
          </w:tcPr>
          <w:p w14:paraId="46F7EADD"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0.074</w:t>
            </w:r>
          </w:p>
        </w:tc>
        <w:tc>
          <w:tcPr>
            <w:tcW w:w="1467" w:type="dxa"/>
            <w:vAlign w:val="center"/>
          </w:tcPr>
          <w:p w14:paraId="2FFA0BCF"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0.066</w:t>
            </w:r>
          </w:p>
        </w:tc>
        <w:tc>
          <w:tcPr>
            <w:tcW w:w="1559" w:type="dxa"/>
            <w:vAlign w:val="center"/>
          </w:tcPr>
          <w:p w14:paraId="26A3D0C7"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0.058</w:t>
            </w:r>
          </w:p>
        </w:tc>
        <w:tc>
          <w:tcPr>
            <w:tcW w:w="1559" w:type="dxa"/>
            <w:vAlign w:val="center"/>
          </w:tcPr>
          <w:p w14:paraId="758D2E31"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r>
      <w:tr w:rsidR="00765DA8" w:rsidRPr="00AF5091" w14:paraId="58ED4F69" w14:textId="77777777" w:rsidTr="000E3518">
        <w:trPr>
          <w:jc w:val="center"/>
        </w:trPr>
        <w:tc>
          <w:tcPr>
            <w:tcW w:w="1795" w:type="dxa"/>
          </w:tcPr>
          <w:p w14:paraId="4F52EDE8" w14:textId="77777777" w:rsidR="00765DA8" w:rsidRPr="00AF5091" w:rsidRDefault="00765DA8" w:rsidP="000E3518">
            <w:pPr>
              <w:ind w:left="248"/>
              <w:rPr>
                <w:rFonts w:ascii="Arial" w:eastAsia="Arial,Bold" w:hAnsi="Arial" w:cs="Arial"/>
                <w:color w:val="02B2F8"/>
                <w:sz w:val="16"/>
                <w:szCs w:val="16"/>
              </w:rPr>
            </w:pPr>
            <w:r w:rsidRPr="00AF5091">
              <w:rPr>
                <w:rFonts w:ascii="Arial" w:eastAsia="Arial,Bold" w:hAnsi="Arial" w:cs="Arial"/>
                <w:color w:val="02B2F8"/>
                <w:sz w:val="16"/>
                <w:szCs w:val="16"/>
              </w:rPr>
              <w:t>R-15ci</w:t>
            </w:r>
          </w:p>
        </w:tc>
        <w:tc>
          <w:tcPr>
            <w:tcW w:w="1530" w:type="dxa"/>
            <w:vAlign w:val="center"/>
          </w:tcPr>
          <w:p w14:paraId="3B7DB28D"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0.058</w:t>
            </w:r>
          </w:p>
        </w:tc>
        <w:tc>
          <w:tcPr>
            <w:tcW w:w="1440" w:type="dxa"/>
            <w:vAlign w:val="center"/>
          </w:tcPr>
          <w:p w14:paraId="603799D2"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0.053</w:t>
            </w:r>
          </w:p>
        </w:tc>
        <w:tc>
          <w:tcPr>
            <w:tcW w:w="1467" w:type="dxa"/>
            <w:vAlign w:val="center"/>
          </w:tcPr>
          <w:p w14:paraId="5014FBE2"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0.047</w:t>
            </w:r>
          </w:p>
        </w:tc>
        <w:tc>
          <w:tcPr>
            <w:tcW w:w="1559" w:type="dxa"/>
            <w:vAlign w:val="center"/>
          </w:tcPr>
          <w:p w14:paraId="500FEAD6"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0.041</w:t>
            </w:r>
          </w:p>
        </w:tc>
        <w:tc>
          <w:tcPr>
            <w:tcW w:w="1559" w:type="dxa"/>
            <w:vAlign w:val="center"/>
          </w:tcPr>
          <w:p w14:paraId="0DB0F680"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r>
      <w:tr w:rsidR="00765DA8" w:rsidRPr="00AF5091" w14:paraId="49C1B913" w14:textId="77777777" w:rsidTr="000E3518">
        <w:trPr>
          <w:jc w:val="center"/>
        </w:trPr>
        <w:tc>
          <w:tcPr>
            <w:tcW w:w="1795" w:type="dxa"/>
          </w:tcPr>
          <w:p w14:paraId="230C50DA" w14:textId="77777777" w:rsidR="00765DA8" w:rsidRPr="00AF5091" w:rsidRDefault="00765DA8" w:rsidP="000E3518">
            <w:pPr>
              <w:ind w:left="248"/>
              <w:rPr>
                <w:rFonts w:ascii="Arial" w:eastAsia="Arial,Bold" w:hAnsi="Arial" w:cs="Arial"/>
                <w:color w:val="02B2F8"/>
                <w:sz w:val="16"/>
                <w:szCs w:val="16"/>
              </w:rPr>
            </w:pPr>
            <w:r w:rsidRPr="00AF5091">
              <w:rPr>
                <w:rFonts w:ascii="Arial" w:eastAsia="Arial,Bold" w:hAnsi="Arial" w:cs="Arial"/>
                <w:color w:val="02B2F8"/>
                <w:sz w:val="16"/>
                <w:szCs w:val="16"/>
              </w:rPr>
              <w:t>R-20ci</w:t>
            </w:r>
          </w:p>
        </w:tc>
        <w:tc>
          <w:tcPr>
            <w:tcW w:w="1530" w:type="dxa"/>
            <w:vAlign w:val="center"/>
          </w:tcPr>
          <w:p w14:paraId="2A868FA4"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0.045</w:t>
            </w:r>
          </w:p>
        </w:tc>
        <w:tc>
          <w:tcPr>
            <w:tcW w:w="1440" w:type="dxa"/>
            <w:vAlign w:val="center"/>
          </w:tcPr>
          <w:p w14:paraId="07415542"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0.041</w:t>
            </w:r>
          </w:p>
        </w:tc>
        <w:tc>
          <w:tcPr>
            <w:tcW w:w="1467" w:type="dxa"/>
            <w:vAlign w:val="center"/>
          </w:tcPr>
          <w:p w14:paraId="70706DCF"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0.036</w:t>
            </w:r>
          </w:p>
        </w:tc>
        <w:tc>
          <w:tcPr>
            <w:tcW w:w="1559" w:type="dxa"/>
            <w:vAlign w:val="center"/>
          </w:tcPr>
          <w:p w14:paraId="24319E2E"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0.032</w:t>
            </w:r>
          </w:p>
        </w:tc>
        <w:tc>
          <w:tcPr>
            <w:tcW w:w="1559" w:type="dxa"/>
            <w:vAlign w:val="center"/>
          </w:tcPr>
          <w:p w14:paraId="1E8E077B"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r>
      <w:tr w:rsidR="00765DA8" w:rsidRPr="00AF5091" w14:paraId="6F824F7C" w14:textId="77777777" w:rsidTr="000E3518">
        <w:trPr>
          <w:jc w:val="center"/>
        </w:trPr>
        <w:tc>
          <w:tcPr>
            <w:tcW w:w="1795" w:type="dxa"/>
          </w:tcPr>
          <w:p w14:paraId="27E5DB01" w14:textId="77777777" w:rsidR="00765DA8" w:rsidRPr="00AF5091" w:rsidRDefault="00765DA8" w:rsidP="000E3518">
            <w:pPr>
              <w:ind w:left="248"/>
              <w:rPr>
                <w:rFonts w:ascii="Arial" w:eastAsia="Arial,Bold" w:hAnsi="Arial" w:cs="Arial"/>
                <w:color w:val="02B2F8"/>
                <w:sz w:val="16"/>
                <w:szCs w:val="16"/>
              </w:rPr>
            </w:pPr>
            <w:r w:rsidRPr="00AF5091">
              <w:rPr>
                <w:rFonts w:ascii="Arial" w:eastAsia="Arial,Bold" w:hAnsi="Arial" w:cs="Arial"/>
                <w:color w:val="02B2F8"/>
                <w:sz w:val="16"/>
                <w:szCs w:val="16"/>
              </w:rPr>
              <w:t>R-25ci</w:t>
            </w:r>
          </w:p>
        </w:tc>
        <w:tc>
          <w:tcPr>
            <w:tcW w:w="1530" w:type="dxa"/>
            <w:vAlign w:val="center"/>
          </w:tcPr>
          <w:p w14:paraId="380F8BAE"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0.037</w:t>
            </w:r>
          </w:p>
        </w:tc>
        <w:tc>
          <w:tcPr>
            <w:tcW w:w="1440" w:type="dxa"/>
            <w:vAlign w:val="center"/>
          </w:tcPr>
          <w:p w14:paraId="476E75A4"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0.033</w:t>
            </w:r>
          </w:p>
        </w:tc>
        <w:tc>
          <w:tcPr>
            <w:tcW w:w="1467" w:type="dxa"/>
            <w:vAlign w:val="center"/>
          </w:tcPr>
          <w:p w14:paraId="73A3EFD7"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0.030</w:t>
            </w:r>
          </w:p>
        </w:tc>
        <w:tc>
          <w:tcPr>
            <w:tcW w:w="1559" w:type="dxa"/>
            <w:vAlign w:val="center"/>
          </w:tcPr>
          <w:p w14:paraId="7334EE15"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0.026</w:t>
            </w:r>
          </w:p>
        </w:tc>
        <w:tc>
          <w:tcPr>
            <w:tcW w:w="1559" w:type="dxa"/>
            <w:vAlign w:val="center"/>
          </w:tcPr>
          <w:p w14:paraId="509E99E2"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r>
      <w:tr w:rsidR="00765DA8" w:rsidRPr="00AF5091" w14:paraId="22217EB7" w14:textId="77777777" w:rsidTr="000E3518">
        <w:trPr>
          <w:jc w:val="center"/>
        </w:trPr>
        <w:tc>
          <w:tcPr>
            <w:tcW w:w="1795" w:type="dxa"/>
          </w:tcPr>
          <w:p w14:paraId="753046D3" w14:textId="77777777" w:rsidR="00765DA8" w:rsidRPr="00AF5091" w:rsidRDefault="00765DA8" w:rsidP="000E3518">
            <w:pPr>
              <w:rPr>
                <w:rFonts w:ascii="Arial" w:eastAsia="Arial,Bold" w:hAnsi="Arial" w:cs="Arial"/>
                <w:color w:val="02B2F8"/>
                <w:sz w:val="16"/>
                <w:szCs w:val="16"/>
              </w:rPr>
            </w:pPr>
            <w:r w:rsidRPr="00AF5091">
              <w:rPr>
                <w:rFonts w:ascii="Arial" w:eastAsia="Arial,Bold" w:hAnsi="Arial" w:cs="Arial"/>
                <w:color w:val="02B2F8"/>
                <w:sz w:val="16"/>
                <w:szCs w:val="16"/>
              </w:rPr>
              <w:t>Cavity insulation</w:t>
            </w:r>
          </w:p>
        </w:tc>
        <w:tc>
          <w:tcPr>
            <w:tcW w:w="1530" w:type="dxa"/>
            <w:vAlign w:val="center"/>
          </w:tcPr>
          <w:p w14:paraId="5819F361"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c>
          <w:tcPr>
            <w:tcW w:w="1440" w:type="dxa"/>
            <w:vAlign w:val="center"/>
          </w:tcPr>
          <w:p w14:paraId="769AAB46"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c>
          <w:tcPr>
            <w:tcW w:w="1467" w:type="dxa"/>
            <w:vAlign w:val="center"/>
          </w:tcPr>
          <w:p w14:paraId="26A990DF"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c>
          <w:tcPr>
            <w:tcW w:w="1559" w:type="dxa"/>
            <w:vAlign w:val="center"/>
          </w:tcPr>
          <w:p w14:paraId="522778FA"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c>
          <w:tcPr>
            <w:tcW w:w="1559" w:type="dxa"/>
            <w:vAlign w:val="center"/>
          </w:tcPr>
          <w:p w14:paraId="4F58F0FA"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r>
      <w:tr w:rsidR="00765DA8" w:rsidRPr="00AF5091" w14:paraId="4D3979D7" w14:textId="77777777" w:rsidTr="000E3518">
        <w:trPr>
          <w:jc w:val="center"/>
        </w:trPr>
        <w:tc>
          <w:tcPr>
            <w:tcW w:w="1795" w:type="dxa"/>
          </w:tcPr>
          <w:p w14:paraId="7A06E86D" w14:textId="77777777" w:rsidR="00765DA8" w:rsidRPr="00AF5091" w:rsidRDefault="00765DA8" w:rsidP="000E3518">
            <w:pPr>
              <w:ind w:left="248"/>
              <w:rPr>
                <w:rFonts w:ascii="Arial" w:eastAsia="Arial,Bold" w:hAnsi="Arial" w:cs="Arial"/>
                <w:color w:val="02B2F8"/>
                <w:sz w:val="16"/>
                <w:szCs w:val="16"/>
              </w:rPr>
            </w:pPr>
            <w:r w:rsidRPr="00AF5091">
              <w:rPr>
                <w:rFonts w:ascii="Arial" w:eastAsia="Arial,Bold" w:hAnsi="Arial" w:cs="Arial"/>
                <w:color w:val="02B2F8"/>
                <w:sz w:val="16"/>
                <w:szCs w:val="16"/>
              </w:rPr>
              <w:t>R-11</w:t>
            </w:r>
          </w:p>
        </w:tc>
        <w:tc>
          <w:tcPr>
            <w:tcW w:w="1530" w:type="dxa"/>
            <w:vAlign w:val="center"/>
          </w:tcPr>
          <w:p w14:paraId="760F9568"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0.083</w:t>
            </w:r>
          </w:p>
        </w:tc>
        <w:tc>
          <w:tcPr>
            <w:tcW w:w="1440" w:type="dxa"/>
            <w:vAlign w:val="center"/>
          </w:tcPr>
          <w:p w14:paraId="4EE3A1B4"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0.074</w:t>
            </w:r>
          </w:p>
        </w:tc>
        <w:tc>
          <w:tcPr>
            <w:tcW w:w="1467" w:type="dxa"/>
            <w:vAlign w:val="center"/>
          </w:tcPr>
          <w:p w14:paraId="0DBF5807"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0.066</w:t>
            </w:r>
          </w:p>
        </w:tc>
        <w:tc>
          <w:tcPr>
            <w:tcW w:w="1559" w:type="dxa"/>
            <w:vAlign w:val="center"/>
          </w:tcPr>
          <w:p w14:paraId="00A0ABA9"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0.058</w:t>
            </w:r>
          </w:p>
        </w:tc>
        <w:tc>
          <w:tcPr>
            <w:tcW w:w="1559" w:type="dxa"/>
            <w:vAlign w:val="center"/>
          </w:tcPr>
          <w:p w14:paraId="2EE61ED4"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N/A</w:t>
            </w:r>
          </w:p>
        </w:tc>
      </w:tr>
      <w:tr w:rsidR="00765DA8" w:rsidRPr="00AF5091" w14:paraId="474BB5D6" w14:textId="77777777" w:rsidTr="000E3518">
        <w:trPr>
          <w:jc w:val="center"/>
        </w:trPr>
        <w:tc>
          <w:tcPr>
            <w:tcW w:w="1795" w:type="dxa"/>
          </w:tcPr>
          <w:p w14:paraId="310415BE" w14:textId="77777777" w:rsidR="00765DA8" w:rsidRPr="00AF5091" w:rsidRDefault="00765DA8" w:rsidP="000E3518">
            <w:pPr>
              <w:ind w:left="248"/>
              <w:rPr>
                <w:rFonts w:ascii="Arial" w:eastAsia="Arial,Bold" w:hAnsi="Arial" w:cs="Arial"/>
                <w:color w:val="02B2F8"/>
                <w:sz w:val="16"/>
                <w:szCs w:val="16"/>
              </w:rPr>
            </w:pPr>
            <w:r w:rsidRPr="00AF5091">
              <w:rPr>
                <w:rFonts w:ascii="Arial" w:eastAsia="Arial,Bold" w:hAnsi="Arial" w:cs="Arial"/>
                <w:color w:val="02B2F8"/>
                <w:sz w:val="16"/>
                <w:szCs w:val="16"/>
              </w:rPr>
              <w:lastRenderedPageBreak/>
              <w:t>R-13</w:t>
            </w:r>
          </w:p>
        </w:tc>
        <w:tc>
          <w:tcPr>
            <w:tcW w:w="1530" w:type="dxa"/>
            <w:vAlign w:val="center"/>
          </w:tcPr>
          <w:p w14:paraId="04C2FA16"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0.072</w:t>
            </w:r>
          </w:p>
        </w:tc>
        <w:tc>
          <w:tcPr>
            <w:tcW w:w="1440" w:type="dxa"/>
            <w:vAlign w:val="center"/>
          </w:tcPr>
          <w:p w14:paraId="4700CC39"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0.065</w:t>
            </w:r>
          </w:p>
        </w:tc>
        <w:tc>
          <w:tcPr>
            <w:tcW w:w="1467" w:type="dxa"/>
            <w:vAlign w:val="center"/>
          </w:tcPr>
          <w:p w14:paraId="04A78353"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0.058</w:t>
            </w:r>
          </w:p>
        </w:tc>
        <w:tc>
          <w:tcPr>
            <w:tcW w:w="1559" w:type="dxa"/>
            <w:vAlign w:val="center"/>
          </w:tcPr>
          <w:p w14:paraId="2965A7BF"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0.051</w:t>
            </w:r>
          </w:p>
        </w:tc>
        <w:tc>
          <w:tcPr>
            <w:tcW w:w="1559" w:type="dxa"/>
            <w:vAlign w:val="center"/>
          </w:tcPr>
          <w:p w14:paraId="3BE124C0"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r>
      <w:tr w:rsidR="00765DA8" w:rsidRPr="00AF5091" w14:paraId="55E7C57C" w14:textId="77777777" w:rsidTr="000E3518">
        <w:trPr>
          <w:jc w:val="center"/>
        </w:trPr>
        <w:tc>
          <w:tcPr>
            <w:tcW w:w="1795" w:type="dxa"/>
          </w:tcPr>
          <w:p w14:paraId="3E8BB5A6" w14:textId="77777777" w:rsidR="00765DA8" w:rsidRPr="00AF5091" w:rsidRDefault="00765DA8" w:rsidP="000E3518">
            <w:pPr>
              <w:ind w:left="248"/>
              <w:rPr>
                <w:rFonts w:ascii="Arial" w:eastAsia="Arial,Bold" w:hAnsi="Arial" w:cs="Arial"/>
                <w:color w:val="02B2F8"/>
                <w:sz w:val="16"/>
                <w:szCs w:val="16"/>
              </w:rPr>
            </w:pPr>
            <w:r w:rsidRPr="00AF5091">
              <w:rPr>
                <w:rFonts w:ascii="Arial" w:eastAsia="Arial,Bold" w:hAnsi="Arial" w:cs="Arial"/>
                <w:color w:val="02B2F8"/>
                <w:sz w:val="16"/>
                <w:szCs w:val="16"/>
              </w:rPr>
              <w:t>R-15</w:t>
            </w:r>
          </w:p>
        </w:tc>
        <w:tc>
          <w:tcPr>
            <w:tcW w:w="1530" w:type="dxa"/>
            <w:vAlign w:val="center"/>
          </w:tcPr>
          <w:p w14:paraId="10C47228"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0.065</w:t>
            </w:r>
          </w:p>
        </w:tc>
        <w:tc>
          <w:tcPr>
            <w:tcW w:w="1440" w:type="dxa"/>
            <w:vAlign w:val="center"/>
          </w:tcPr>
          <w:p w14:paraId="5B5C1BA2"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0.058</w:t>
            </w:r>
          </w:p>
        </w:tc>
        <w:tc>
          <w:tcPr>
            <w:tcW w:w="1467" w:type="dxa"/>
            <w:vAlign w:val="center"/>
          </w:tcPr>
          <w:p w14:paraId="779CEB0B"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0.052</w:t>
            </w:r>
          </w:p>
        </w:tc>
        <w:tc>
          <w:tcPr>
            <w:tcW w:w="1559" w:type="dxa"/>
            <w:vAlign w:val="center"/>
          </w:tcPr>
          <w:p w14:paraId="59F1F2FD"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0.045</w:t>
            </w:r>
          </w:p>
        </w:tc>
        <w:tc>
          <w:tcPr>
            <w:tcW w:w="1559" w:type="dxa"/>
            <w:vAlign w:val="center"/>
          </w:tcPr>
          <w:p w14:paraId="3203C6A0"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r>
      <w:tr w:rsidR="00765DA8" w:rsidRPr="00AF5091" w14:paraId="3D2F0F0E" w14:textId="77777777" w:rsidTr="000E3518">
        <w:trPr>
          <w:jc w:val="center"/>
        </w:trPr>
        <w:tc>
          <w:tcPr>
            <w:tcW w:w="1795" w:type="dxa"/>
          </w:tcPr>
          <w:p w14:paraId="37900C53" w14:textId="77777777" w:rsidR="00765DA8" w:rsidRPr="00AF5091" w:rsidRDefault="00765DA8" w:rsidP="000E3518">
            <w:pPr>
              <w:ind w:left="248"/>
              <w:rPr>
                <w:rFonts w:ascii="Arial" w:eastAsia="Arial,Bold" w:hAnsi="Arial" w:cs="Arial"/>
                <w:color w:val="02B2F8"/>
                <w:sz w:val="16"/>
                <w:szCs w:val="16"/>
              </w:rPr>
            </w:pPr>
            <w:r w:rsidRPr="00AF5091">
              <w:rPr>
                <w:rFonts w:ascii="Arial" w:eastAsia="Arial,Bold" w:hAnsi="Arial" w:cs="Arial"/>
                <w:color w:val="02B2F8"/>
                <w:sz w:val="16"/>
                <w:szCs w:val="16"/>
              </w:rPr>
              <w:t>R-19</w:t>
            </w:r>
          </w:p>
        </w:tc>
        <w:tc>
          <w:tcPr>
            <w:tcW w:w="1530" w:type="dxa"/>
            <w:vAlign w:val="center"/>
          </w:tcPr>
          <w:p w14:paraId="2C35A3AC"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0.054</w:t>
            </w:r>
          </w:p>
        </w:tc>
        <w:tc>
          <w:tcPr>
            <w:tcW w:w="1440" w:type="dxa"/>
            <w:vAlign w:val="center"/>
          </w:tcPr>
          <w:p w14:paraId="20D4B6F5"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0.049</w:t>
            </w:r>
          </w:p>
        </w:tc>
        <w:tc>
          <w:tcPr>
            <w:tcW w:w="1467" w:type="dxa"/>
            <w:vAlign w:val="center"/>
          </w:tcPr>
          <w:p w14:paraId="1B7B94B2"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0.043</w:t>
            </w:r>
          </w:p>
        </w:tc>
        <w:tc>
          <w:tcPr>
            <w:tcW w:w="1559" w:type="dxa"/>
            <w:vAlign w:val="center"/>
          </w:tcPr>
          <w:p w14:paraId="6F043346"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0.038</w:t>
            </w:r>
          </w:p>
        </w:tc>
        <w:tc>
          <w:tcPr>
            <w:tcW w:w="1559" w:type="dxa"/>
            <w:vAlign w:val="center"/>
          </w:tcPr>
          <w:p w14:paraId="0F2FF0A1"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r>
      <w:tr w:rsidR="00765DA8" w:rsidRPr="00AF5091" w14:paraId="509A7207" w14:textId="77777777" w:rsidTr="000E3518">
        <w:trPr>
          <w:jc w:val="center"/>
        </w:trPr>
        <w:tc>
          <w:tcPr>
            <w:tcW w:w="1795" w:type="dxa"/>
          </w:tcPr>
          <w:p w14:paraId="51615943" w14:textId="77777777" w:rsidR="00765DA8" w:rsidRPr="00AF5091" w:rsidRDefault="00765DA8" w:rsidP="000E3518">
            <w:pPr>
              <w:ind w:left="248"/>
              <w:rPr>
                <w:rFonts w:ascii="Arial" w:eastAsia="Arial,Bold" w:hAnsi="Arial" w:cs="Arial"/>
                <w:color w:val="02B2F8"/>
                <w:sz w:val="16"/>
                <w:szCs w:val="16"/>
              </w:rPr>
            </w:pPr>
            <w:r w:rsidRPr="00AF5091">
              <w:rPr>
                <w:rFonts w:ascii="Arial" w:eastAsia="Arial,Bold" w:hAnsi="Arial" w:cs="Arial"/>
                <w:color w:val="02B2F8"/>
                <w:sz w:val="16"/>
                <w:szCs w:val="16"/>
              </w:rPr>
              <w:t>R-21</w:t>
            </w:r>
          </w:p>
        </w:tc>
        <w:tc>
          <w:tcPr>
            <w:tcW w:w="1530" w:type="dxa"/>
            <w:vAlign w:val="center"/>
          </w:tcPr>
          <w:p w14:paraId="1EAA3CA1"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0.048</w:t>
            </w:r>
          </w:p>
        </w:tc>
        <w:tc>
          <w:tcPr>
            <w:tcW w:w="1440" w:type="dxa"/>
            <w:vAlign w:val="center"/>
          </w:tcPr>
          <w:p w14:paraId="03E4A570"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0.043</w:t>
            </w:r>
          </w:p>
        </w:tc>
        <w:tc>
          <w:tcPr>
            <w:tcW w:w="1467" w:type="dxa"/>
            <w:vAlign w:val="center"/>
          </w:tcPr>
          <w:p w14:paraId="75AB6EF5"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0.038</w:t>
            </w:r>
          </w:p>
        </w:tc>
        <w:tc>
          <w:tcPr>
            <w:tcW w:w="1559" w:type="dxa"/>
            <w:vAlign w:val="center"/>
          </w:tcPr>
          <w:p w14:paraId="4CCCB2D3"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0.033</w:t>
            </w:r>
          </w:p>
        </w:tc>
        <w:tc>
          <w:tcPr>
            <w:tcW w:w="1559" w:type="dxa"/>
            <w:vAlign w:val="center"/>
          </w:tcPr>
          <w:p w14:paraId="63F53260" w14:textId="77777777" w:rsidR="00765DA8" w:rsidRPr="00AF5091" w:rsidRDefault="00765DA8" w:rsidP="000E3518">
            <w:pPr>
              <w:jc w:val="center"/>
              <w:rPr>
                <w:rFonts w:ascii="Arial" w:eastAsia="Arial,Bold" w:hAnsi="Arial" w:cs="Arial"/>
                <w:color w:val="02B2F8"/>
                <w:sz w:val="16"/>
                <w:szCs w:val="16"/>
              </w:rPr>
            </w:pPr>
            <w:r w:rsidRPr="00AF5091">
              <w:rPr>
                <w:rFonts w:ascii="Arial" w:eastAsia="Arial,Bold" w:hAnsi="Arial" w:cs="Arial"/>
                <w:color w:val="02B2F8"/>
                <w:sz w:val="16"/>
                <w:szCs w:val="16"/>
              </w:rPr>
              <w:t>—</w:t>
            </w:r>
          </w:p>
        </w:tc>
      </w:tr>
      <w:tr w:rsidR="00765DA8" w:rsidRPr="00286E32" w14:paraId="0D0C12CF" w14:textId="77777777" w:rsidTr="000E3518">
        <w:trPr>
          <w:jc w:val="center"/>
        </w:trPr>
        <w:tc>
          <w:tcPr>
            <w:tcW w:w="1795" w:type="dxa"/>
          </w:tcPr>
          <w:p w14:paraId="501558A0" w14:textId="77777777" w:rsidR="00765DA8" w:rsidRPr="00286E32" w:rsidRDefault="00765DA8" w:rsidP="000E3518">
            <w:pPr>
              <w:rPr>
                <w:rFonts w:ascii="Arial" w:eastAsia="Arial,Bold" w:hAnsi="Arial" w:cs="Arial"/>
                <w:color w:val="02B2F8"/>
                <w:sz w:val="16"/>
                <w:szCs w:val="16"/>
              </w:rPr>
            </w:pPr>
            <w:r w:rsidRPr="00286E32">
              <w:rPr>
                <w:rFonts w:ascii="Arial" w:eastAsia="Arial,Bold" w:hAnsi="Arial" w:cs="Arial"/>
                <w:color w:val="02B2F8"/>
                <w:sz w:val="16"/>
                <w:szCs w:val="16"/>
              </w:rPr>
              <w:t>Cavity + continuous insulation</w:t>
            </w:r>
          </w:p>
        </w:tc>
        <w:tc>
          <w:tcPr>
            <w:tcW w:w="1530" w:type="dxa"/>
            <w:vAlign w:val="center"/>
          </w:tcPr>
          <w:p w14:paraId="5DF5C30C" w14:textId="77777777" w:rsidR="00765DA8" w:rsidRPr="00286E32" w:rsidRDefault="00765DA8" w:rsidP="000E3518">
            <w:pPr>
              <w:jc w:val="center"/>
              <w:rPr>
                <w:rFonts w:ascii="Arial" w:eastAsia="Arial,Bold" w:hAnsi="Arial" w:cs="Arial"/>
                <w:color w:val="02B2F8"/>
                <w:sz w:val="16"/>
                <w:szCs w:val="16"/>
              </w:rPr>
            </w:pPr>
            <w:r w:rsidRPr="00286E32">
              <w:rPr>
                <w:rFonts w:ascii="Arial" w:eastAsia="Arial,Bold" w:hAnsi="Arial" w:cs="Arial"/>
                <w:color w:val="02B2F8"/>
                <w:sz w:val="16"/>
                <w:szCs w:val="16"/>
              </w:rPr>
              <w:t>—</w:t>
            </w:r>
          </w:p>
        </w:tc>
        <w:tc>
          <w:tcPr>
            <w:tcW w:w="1440" w:type="dxa"/>
            <w:vAlign w:val="center"/>
          </w:tcPr>
          <w:p w14:paraId="384883CB" w14:textId="77777777" w:rsidR="00765DA8" w:rsidRPr="00286E32" w:rsidRDefault="00765DA8" w:rsidP="000E3518">
            <w:pPr>
              <w:jc w:val="center"/>
              <w:rPr>
                <w:rFonts w:ascii="Arial" w:eastAsia="Arial,Bold" w:hAnsi="Arial" w:cs="Arial"/>
                <w:color w:val="02B2F8"/>
                <w:sz w:val="16"/>
                <w:szCs w:val="16"/>
              </w:rPr>
            </w:pPr>
            <w:r w:rsidRPr="00286E32">
              <w:rPr>
                <w:rFonts w:ascii="Arial" w:eastAsia="Arial,Bold" w:hAnsi="Arial" w:cs="Arial"/>
                <w:color w:val="02B2F8"/>
                <w:sz w:val="16"/>
                <w:szCs w:val="16"/>
              </w:rPr>
              <w:t>—</w:t>
            </w:r>
          </w:p>
        </w:tc>
        <w:tc>
          <w:tcPr>
            <w:tcW w:w="1467" w:type="dxa"/>
            <w:vAlign w:val="center"/>
          </w:tcPr>
          <w:p w14:paraId="50F4D3D1" w14:textId="77777777" w:rsidR="00765DA8" w:rsidRPr="00286E32" w:rsidRDefault="00765DA8" w:rsidP="000E3518">
            <w:pPr>
              <w:jc w:val="center"/>
              <w:rPr>
                <w:rFonts w:ascii="Arial" w:eastAsia="Arial,Bold" w:hAnsi="Arial" w:cs="Arial"/>
                <w:color w:val="02B2F8"/>
                <w:sz w:val="16"/>
                <w:szCs w:val="16"/>
              </w:rPr>
            </w:pPr>
            <w:r w:rsidRPr="00286E32">
              <w:rPr>
                <w:rFonts w:ascii="Arial" w:eastAsia="Arial,Bold" w:hAnsi="Arial" w:cs="Arial"/>
                <w:color w:val="02B2F8"/>
                <w:sz w:val="16"/>
                <w:szCs w:val="16"/>
              </w:rPr>
              <w:t>—</w:t>
            </w:r>
          </w:p>
        </w:tc>
        <w:tc>
          <w:tcPr>
            <w:tcW w:w="1559" w:type="dxa"/>
            <w:vAlign w:val="center"/>
          </w:tcPr>
          <w:p w14:paraId="5B6EE74B" w14:textId="77777777" w:rsidR="00765DA8" w:rsidRPr="00286E32" w:rsidRDefault="00765DA8" w:rsidP="000E3518">
            <w:pPr>
              <w:jc w:val="center"/>
              <w:rPr>
                <w:rFonts w:ascii="Arial" w:eastAsia="Arial,Bold" w:hAnsi="Arial" w:cs="Arial"/>
                <w:color w:val="02B2F8"/>
                <w:sz w:val="16"/>
                <w:szCs w:val="16"/>
              </w:rPr>
            </w:pPr>
            <w:r w:rsidRPr="00286E32">
              <w:rPr>
                <w:rFonts w:ascii="Arial" w:eastAsia="Arial,Bold" w:hAnsi="Arial" w:cs="Arial"/>
                <w:color w:val="02B2F8"/>
                <w:sz w:val="16"/>
                <w:szCs w:val="16"/>
              </w:rPr>
              <w:t>—</w:t>
            </w:r>
          </w:p>
        </w:tc>
        <w:tc>
          <w:tcPr>
            <w:tcW w:w="1559" w:type="dxa"/>
            <w:vAlign w:val="center"/>
          </w:tcPr>
          <w:p w14:paraId="48AC1771" w14:textId="77777777" w:rsidR="00765DA8" w:rsidRPr="00286E32" w:rsidRDefault="00765DA8" w:rsidP="000E3518">
            <w:pPr>
              <w:jc w:val="center"/>
              <w:rPr>
                <w:rFonts w:ascii="Arial" w:eastAsia="Arial,Bold" w:hAnsi="Arial" w:cs="Arial"/>
                <w:color w:val="02B2F8"/>
                <w:sz w:val="16"/>
                <w:szCs w:val="16"/>
              </w:rPr>
            </w:pPr>
            <w:r w:rsidRPr="00286E32">
              <w:rPr>
                <w:rFonts w:ascii="Arial" w:eastAsia="Arial,Bold" w:hAnsi="Arial" w:cs="Arial"/>
                <w:color w:val="02B2F8"/>
                <w:sz w:val="16"/>
                <w:szCs w:val="16"/>
              </w:rPr>
              <w:t>—</w:t>
            </w:r>
          </w:p>
        </w:tc>
      </w:tr>
      <w:tr w:rsidR="00765DA8" w:rsidRPr="00286E32" w14:paraId="470C78A4" w14:textId="77777777" w:rsidTr="000E3518">
        <w:trPr>
          <w:jc w:val="center"/>
        </w:trPr>
        <w:tc>
          <w:tcPr>
            <w:tcW w:w="1795" w:type="dxa"/>
          </w:tcPr>
          <w:p w14:paraId="233A50FD" w14:textId="77777777" w:rsidR="00765DA8" w:rsidRPr="00286E32" w:rsidRDefault="00765DA8" w:rsidP="000E3518">
            <w:pPr>
              <w:ind w:left="248"/>
              <w:rPr>
                <w:rFonts w:ascii="Arial" w:eastAsia="Arial,Bold" w:hAnsi="Arial" w:cs="Arial"/>
                <w:color w:val="02B2F8"/>
                <w:sz w:val="16"/>
                <w:szCs w:val="16"/>
              </w:rPr>
            </w:pPr>
            <w:r w:rsidRPr="00286E32">
              <w:rPr>
                <w:rFonts w:ascii="Arial" w:eastAsia="Arial,Bold" w:hAnsi="Arial" w:cs="Arial"/>
                <w:color w:val="02B2F8"/>
                <w:sz w:val="16"/>
                <w:szCs w:val="16"/>
              </w:rPr>
              <w:t xml:space="preserve">R-13 + R-5ci </w:t>
            </w:r>
          </w:p>
        </w:tc>
        <w:tc>
          <w:tcPr>
            <w:tcW w:w="1530" w:type="dxa"/>
            <w:vAlign w:val="center"/>
          </w:tcPr>
          <w:p w14:paraId="0F41BFD2" w14:textId="77777777" w:rsidR="00765DA8" w:rsidRPr="00286E32" w:rsidRDefault="00765DA8" w:rsidP="000E3518">
            <w:pPr>
              <w:jc w:val="center"/>
              <w:rPr>
                <w:rFonts w:ascii="Arial" w:eastAsia="Arial,Bold" w:hAnsi="Arial" w:cs="Arial"/>
                <w:color w:val="02B2F8"/>
                <w:sz w:val="16"/>
                <w:szCs w:val="16"/>
              </w:rPr>
            </w:pPr>
            <w:r w:rsidRPr="00286E32">
              <w:rPr>
                <w:rFonts w:ascii="Arial" w:eastAsia="Arial,Bold" w:hAnsi="Arial" w:cs="Arial"/>
                <w:color w:val="02B2F8"/>
                <w:sz w:val="16"/>
                <w:szCs w:val="16"/>
              </w:rPr>
              <w:t>0.053</w:t>
            </w:r>
          </w:p>
        </w:tc>
        <w:tc>
          <w:tcPr>
            <w:tcW w:w="1440" w:type="dxa"/>
            <w:vAlign w:val="center"/>
          </w:tcPr>
          <w:p w14:paraId="6868A0D2" w14:textId="77777777" w:rsidR="00765DA8" w:rsidRPr="00286E32" w:rsidRDefault="00765DA8" w:rsidP="000E3518">
            <w:pPr>
              <w:jc w:val="center"/>
              <w:rPr>
                <w:rFonts w:ascii="Arial" w:eastAsia="Arial,Bold" w:hAnsi="Arial" w:cs="Arial"/>
                <w:color w:val="02B2F8"/>
                <w:sz w:val="16"/>
                <w:szCs w:val="16"/>
              </w:rPr>
            </w:pPr>
            <w:r w:rsidRPr="00286E32">
              <w:rPr>
                <w:rFonts w:ascii="Arial" w:eastAsia="Arial,Bold" w:hAnsi="Arial" w:cs="Arial"/>
                <w:color w:val="02B2F8"/>
                <w:sz w:val="16"/>
                <w:szCs w:val="16"/>
              </w:rPr>
              <w:t>0.048</w:t>
            </w:r>
          </w:p>
        </w:tc>
        <w:tc>
          <w:tcPr>
            <w:tcW w:w="1467" w:type="dxa"/>
            <w:vAlign w:val="center"/>
          </w:tcPr>
          <w:p w14:paraId="10EE87B6" w14:textId="77777777" w:rsidR="00765DA8" w:rsidRPr="00286E32" w:rsidRDefault="00765DA8" w:rsidP="000E3518">
            <w:pPr>
              <w:jc w:val="center"/>
              <w:rPr>
                <w:rFonts w:ascii="Arial" w:eastAsia="Arial,Bold" w:hAnsi="Arial" w:cs="Arial"/>
                <w:color w:val="02B2F8"/>
                <w:sz w:val="16"/>
                <w:szCs w:val="16"/>
              </w:rPr>
            </w:pPr>
            <w:r w:rsidRPr="00286E32">
              <w:rPr>
                <w:rFonts w:ascii="Arial" w:eastAsia="Arial,Bold" w:hAnsi="Arial" w:cs="Arial"/>
                <w:color w:val="02B2F8"/>
                <w:sz w:val="16"/>
                <w:szCs w:val="16"/>
              </w:rPr>
              <w:t>0.043</w:t>
            </w:r>
          </w:p>
        </w:tc>
        <w:tc>
          <w:tcPr>
            <w:tcW w:w="1559" w:type="dxa"/>
            <w:vAlign w:val="center"/>
          </w:tcPr>
          <w:p w14:paraId="29D9086A" w14:textId="77777777" w:rsidR="00765DA8" w:rsidRPr="00286E32" w:rsidRDefault="00765DA8" w:rsidP="000E3518">
            <w:pPr>
              <w:jc w:val="center"/>
              <w:rPr>
                <w:rFonts w:ascii="Arial" w:eastAsia="Arial,Bold" w:hAnsi="Arial" w:cs="Arial"/>
                <w:color w:val="02B2F8"/>
                <w:sz w:val="16"/>
                <w:szCs w:val="16"/>
              </w:rPr>
            </w:pPr>
            <w:r w:rsidRPr="00286E32">
              <w:rPr>
                <w:rFonts w:ascii="Arial" w:eastAsia="Arial,Bold" w:hAnsi="Arial" w:cs="Arial"/>
                <w:color w:val="02B2F8"/>
                <w:sz w:val="16"/>
                <w:szCs w:val="16"/>
              </w:rPr>
              <w:t>0.037</w:t>
            </w:r>
          </w:p>
        </w:tc>
        <w:tc>
          <w:tcPr>
            <w:tcW w:w="1559" w:type="dxa"/>
            <w:vAlign w:val="center"/>
          </w:tcPr>
          <w:p w14:paraId="0624A64C" w14:textId="77777777" w:rsidR="00765DA8" w:rsidRPr="00286E32" w:rsidRDefault="00765DA8" w:rsidP="000E3518">
            <w:pPr>
              <w:jc w:val="center"/>
              <w:rPr>
                <w:rFonts w:ascii="Arial" w:eastAsia="Arial,Bold" w:hAnsi="Arial" w:cs="Arial"/>
                <w:color w:val="02B2F8"/>
                <w:sz w:val="16"/>
                <w:szCs w:val="16"/>
              </w:rPr>
            </w:pPr>
            <w:r w:rsidRPr="00286E32">
              <w:rPr>
                <w:rFonts w:ascii="Arial" w:eastAsia="Arial,Bold" w:hAnsi="Arial" w:cs="Arial"/>
                <w:color w:val="02B2F8"/>
                <w:sz w:val="16"/>
                <w:szCs w:val="16"/>
              </w:rPr>
              <w:t>N/A</w:t>
            </w:r>
          </w:p>
        </w:tc>
      </w:tr>
      <w:tr w:rsidR="00765DA8" w:rsidRPr="00286E32" w14:paraId="19218F25" w14:textId="77777777" w:rsidTr="000E3518">
        <w:trPr>
          <w:jc w:val="center"/>
        </w:trPr>
        <w:tc>
          <w:tcPr>
            <w:tcW w:w="1795" w:type="dxa"/>
          </w:tcPr>
          <w:p w14:paraId="447D0CE9" w14:textId="77777777" w:rsidR="00765DA8" w:rsidRPr="00286E32" w:rsidRDefault="00765DA8" w:rsidP="000E3518">
            <w:pPr>
              <w:ind w:left="248"/>
              <w:rPr>
                <w:rFonts w:ascii="Arial" w:eastAsia="Arial,Bold" w:hAnsi="Arial" w:cs="Arial"/>
                <w:color w:val="02B2F8"/>
                <w:sz w:val="16"/>
                <w:szCs w:val="16"/>
              </w:rPr>
            </w:pPr>
            <w:r w:rsidRPr="00286E32">
              <w:rPr>
                <w:rFonts w:ascii="Arial" w:eastAsia="Arial,Bold" w:hAnsi="Arial" w:cs="Arial"/>
                <w:color w:val="02B2F8"/>
                <w:sz w:val="16"/>
                <w:szCs w:val="16"/>
              </w:rPr>
              <w:t xml:space="preserve">R-13 + R-7.5ci </w:t>
            </w:r>
          </w:p>
        </w:tc>
        <w:tc>
          <w:tcPr>
            <w:tcW w:w="1530" w:type="dxa"/>
            <w:vAlign w:val="center"/>
          </w:tcPr>
          <w:p w14:paraId="0C651E9D" w14:textId="77777777" w:rsidR="00765DA8" w:rsidRPr="00286E32" w:rsidRDefault="00765DA8" w:rsidP="000E3518">
            <w:pPr>
              <w:jc w:val="center"/>
              <w:rPr>
                <w:rFonts w:ascii="Arial" w:eastAsia="Arial,Bold" w:hAnsi="Arial" w:cs="Arial"/>
                <w:color w:val="02B2F8"/>
                <w:sz w:val="16"/>
                <w:szCs w:val="16"/>
              </w:rPr>
            </w:pPr>
            <w:r w:rsidRPr="00286E32">
              <w:rPr>
                <w:rFonts w:ascii="Arial" w:eastAsia="Arial,Bold" w:hAnsi="Arial" w:cs="Arial"/>
                <w:color w:val="02B2F8"/>
                <w:sz w:val="16"/>
                <w:szCs w:val="16"/>
              </w:rPr>
              <w:t>0.047</w:t>
            </w:r>
          </w:p>
        </w:tc>
        <w:tc>
          <w:tcPr>
            <w:tcW w:w="1440" w:type="dxa"/>
            <w:vAlign w:val="center"/>
          </w:tcPr>
          <w:p w14:paraId="1E5429F4" w14:textId="77777777" w:rsidR="00765DA8" w:rsidRPr="00286E32" w:rsidRDefault="00765DA8" w:rsidP="000E3518">
            <w:pPr>
              <w:jc w:val="center"/>
              <w:rPr>
                <w:rFonts w:ascii="Arial" w:eastAsia="Arial,Bold" w:hAnsi="Arial" w:cs="Arial"/>
                <w:color w:val="02B2F8"/>
                <w:sz w:val="16"/>
                <w:szCs w:val="16"/>
              </w:rPr>
            </w:pPr>
            <w:r w:rsidRPr="00286E32">
              <w:rPr>
                <w:rFonts w:ascii="Arial" w:eastAsia="Arial,Bold" w:hAnsi="Arial" w:cs="Arial"/>
                <w:color w:val="02B2F8"/>
                <w:sz w:val="16"/>
                <w:szCs w:val="16"/>
              </w:rPr>
              <w:t>0.042</w:t>
            </w:r>
          </w:p>
        </w:tc>
        <w:tc>
          <w:tcPr>
            <w:tcW w:w="1467" w:type="dxa"/>
            <w:vAlign w:val="center"/>
          </w:tcPr>
          <w:p w14:paraId="1DDA42F8" w14:textId="77777777" w:rsidR="00765DA8" w:rsidRPr="00286E32" w:rsidRDefault="00765DA8" w:rsidP="000E3518">
            <w:pPr>
              <w:jc w:val="center"/>
              <w:rPr>
                <w:rFonts w:ascii="Arial" w:eastAsia="Arial,Bold" w:hAnsi="Arial" w:cs="Arial"/>
                <w:color w:val="02B2F8"/>
                <w:sz w:val="16"/>
                <w:szCs w:val="16"/>
              </w:rPr>
            </w:pPr>
            <w:r w:rsidRPr="00286E32">
              <w:rPr>
                <w:rFonts w:ascii="Arial" w:eastAsia="Arial,Bold" w:hAnsi="Arial" w:cs="Arial"/>
                <w:color w:val="02B2F8"/>
                <w:sz w:val="16"/>
                <w:szCs w:val="16"/>
              </w:rPr>
              <w:t>0.038</w:t>
            </w:r>
          </w:p>
        </w:tc>
        <w:tc>
          <w:tcPr>
            <w:tcW w:w="1559" w:type="dxa"/>
            <w:vAlign w:val="center"/>
          </w:tcPr>
          <w:p w14:paraId="5947E8F4" w14:textId="77777777" w:rsidR="00765DA8" w:rsidRPr="00286E32" w:rsidRDefault="00765DA8" w:rsidP="000E3518">
            <w:pPr>
              <w:jc w:val="center"/>
              <w:rPr>
                <w:rFonts w:ascii="Arial" w:eastAsia="Arial,Bold" w:hAnsi="Arial" w:cs="Arial"/>
                <w:color w:val="02B2F8"/>
                <w:sz w:val="16"/>
                <w:szCs w:val="16"/>
              </w:rPr>
            </w:pPr>
            <w:r w:rsidRPr="00286E32">
              <w:rPr>
                <w:rFonts w:ascii="Arial" w:eastAsia="Arial,Bold" w:hAnsi="Arial" w:cs="Arial"/>
                <w:color w:val="02B2F8"/>
                <w:sz w:val="16"/>
                <w:szCs w:val="16"/>
              </w:rPr>
              <w:t>0.033</w:t>
            </w:r>
          </w:p>
        </w:tc>
        <w:tc>
          <w:tcPr>
            <w:tcW w:w="1559" w:type="dxa"/>
            <w:vAlign w:val="center"/>
          </w:tcPr>
          <w:p w14:paraId="36C0AFB5" w14:textId="77777777" w:rsidR="00765DA8" w:rsidRPr="00286E32" w:rsidRDefault="00765DA8" w:rsidP="000E3518">
            <w:pPr>
              <w:jc w:val="center"/>
              <w:rPr>
                <w:rFonts w:ascii="Arial" w:eastAsia="Arial,Bold" w:hAnsi="Arial" w:cs="Arial"/>
                <w:color w:val="02B2F8"/>
                <w:sz w:val="16"/>
                <w:szCs w:val="16"/>
              </w:rPr>
            </w:pPr>
            <w:r w:rsidRPr="00286E32">
              <w:rPr>
                <w:rFonts w:ascii="Arial" w:eastAsia="Arial,Bold" w:hAnsi="Arial" w:cs="Arial"/>
                <w:color w:val="02B2F8"/>
                <w:sz w:val="16"/>
                <w:szCs w:val="16"/>
              </w:rPr>
              <w:t>—</w:t>
            </w:r>
          </w:p>
        </w:tc>
      </w:tr>
      <w:tr w:rsidR="00765DA8" w:rsidRPr="00286E32" w14:paraId="4E6EFF26" w14:textId="77777777" w:rsidTr="000E3518">
        <w:trPr>
          <w:jc w:val="center"/>
        </w:trPr>
        <w:tc>
          <w:tcPr>
            <w:tcW w:w="1795" w:type="dxa"/>
          </w:tcPr>
          <w:p w14:paraId="377D307F" w14:textId="77777777" w:rsidR="00765DA8" w:rsidRPr="00286E32" w:rsidRDefault="00765DA8" w:rsidP="000E3518">
            <w:pPr>
              <w:ind w:left="248"/>
              <w:rPr>
                <w:rFonts w:ascii="Arial" w:eastAsia="Arial,Bold" w:hAnsi="Arial" w:cs="Arial"/>
                <w:color w:val="02B2F8"/>
                <w:sz w:val="16"/>
                <w:szCs w:val="16"/>
              </w:rPr>
            </w:pPr>
            <w:r w:rsidRPr="00286E32">
              <w:rPr>
                <w:rFonts w:ascii="Arial" w:eastAsia="Arial,Bold" w:hAnsi="Arial" w:cs="Arial"/>
                <w:color w:val="02B2F8"/>
                <w:sz w:val="16"/>
                <w:szCs w:val="16"/>
              </w:rPr>
              <w:t>R-13 + R-10ci</w:t>
            </w:r>
          </w:p>
        </w:tc>
        <w:tc>
          <w:tcPr>
            <w:tcW w:w="1530" w:type="dxa"/>
            <w:vAlign w:val="center"/>
          </w:tcPr>
          <w:p w14:paraId="58BA3880" w14:textId="77777777" w:rsidR="00765DA8" w:rsidRPr="00286E32" w:rsidRDefault="00765DA8" w:rsidP="000E3518">
            <w:pPr>
              <w:jc w:val="center"/>
              <w:rPr>
                <w:rFonts w:ascii="Arial" w:eastAsia="Arial,Bold" w:hAnsi="Arial" w:cs="Arial"/>
                <w:color w:val="02B2F8"/>
                <w:sz w:val="16"/>
                <w:szCs w:val="16"/>
              </w:rPr>
            </w:pPr>
            <w:r w:rsidRPr="00286E32">
              <w:rPr>
                <w:rFonts w:ascii="Arial" w:eastAsia="Arial,Bold" w:hAnsi="Arial" w:cs="Arial"/>
                <w:color w:val="02B2F8"/>
                <w:sz w:val="16"/>
                <w:szCs w:val="16"/>
              </w:rPr>
              <w:t>0.042</w:t>
            </w:r>
          </w:p>
        </w:tc>
        <w:tc>
          <w:tcPr>
            <w:tcW w:w="1440" w:type="dxa"/>
            <w:vAlign w:val="center"/>
          </w:tcPr>
          <w:p w14:paraId="7B166176" w14:textId="77777777" w:rsidR="00765DA8" w:rsidRPr="00286E32" w:rsidRDefault="00765DA8" w:rsidP="000E3518">
            <w:pPr>
              <w:jc w:val="center"/>
              <w:rPr>
                <w:rFonts w:ascii="Arial" w:eastAsia="Arial,Bold" w:hAnsi="Arial" w:cs="Arial"/>
                <w:color w:val="02B2F8"/>
                <w:sz w:val="16"/>
                <w:szCs w:val="16"/>
              </w:rPr>
            </w:pPr>
            <w:r w:rsidRPr="00286E32">
              <w:rPr>
                <w:rFonts w:ascii="Arial" w:eastAsia="Arial,Bold" w:hAnsi="Arial" w:cs="Arial"/>
                <w:color w:val="02B2F8"/>
                <w:sz w:val="16"/>
                <w:szCs w:val="16"/>
              </w:rPr>
              <w:t>0.038</w:t>
            </w:r>
          </w:p>
        </w:tc>
        <w:tc>
          <w:tcPr>
            <w:tcW w:w="1467" w:type="dxa"/>
            <w:vAlign w:val="center"/>
          </w:tcPr>
          <w:p w14:paraId="24A5D957" w14:textId="77777777" w:rsidR="00765DA8" w:rsidRPr="00286E32" w:rsidRDefault="00765DA8" w:rsidP="000E3518">
            <w:pPr>
              <w:jc w:val="center"/>
              <w:rPr>
                <w:rFonts w:ascii="Arial" w:eastAsia="Arial,Bold" w:hAnsi="Arial" w:cs="Arial"/>
                <w:color w:val="02B2F8"/>
                <w:sz w:val="16"/>
                <w:szCs w:val="16"/>
              </w:rPr>
            </w:pPr>
            <w:r w:rsidRPr="00286E32">
              <w:rPr>
                <w:rFonts w:ascii="Arial" w:eastAsia="Arial,Bold" w:hAnsi="Arial" w:cs="Arial"/>
                <w:color w:val="02B2F8"/>
                <w:sz w:val="16"/>
                <w:szCs w:val="16"/>
              </w:rPr>
              <w:t>0.034</w:t>
            </w:r>
          </w:p>
        </w:tc>
        <w:tc>
          <w:tcPr>
            <w:tcW w:w="1559" w:type="dxa"/>
            <w:vAlign w:val="center"/>
          </w:tcPr>
          <w:p w14:paraId="098FA09F" w14:textId="77777777" w:rsidR="00765DA8" w:rsidRPr="00286E32" w:rsidRDefault="00765DA8" w:rsidP="000E3518">
            <w:pPr>
              <w:jc w:val="center"/>
              <w:rPr>
                <w:rFonts w:ascii="Arial" w:eastAsia="Arial,Bold" w:hAnsi="Arial" w:cs="Arial"/>
                <w:color w:val="02B2F8"/>
                <w:sz w:val="16"/>
                <w:szCs w:val="16"/>
              </w:rPr>
            </w:pPr>
            <w:r w:rsidRPr="00286E32">
              <w:rPr>
                <w:rFonts w:ascii="Arial" w:eastAsia="Arial,Bold" w:hAnsi="Arial" w:cs="Arial"/>
                <w:color w:val="02B2F8"/>
                <w:sz w:val="16"/>
                <w:szCs w:val="16"/>
              </w:rPr>
              <w:t>0.029</w:t>
            </w:r>
          </w:p>
        </w:tc>
        <w:tc>
          <w:tcPr>
            <w:tcW w:w="1559" w:type="dxa"/>
            <w:vAlign w:val="center"/>
          </w:tcPr>
          <w:p w14:paraId="6611A836" w14:textId="77777777" w:rsidR="00765DA8" w:rsidRPr="00286E32" w:rsidRDefault="00765DA8" w:rsidP="000E3518">
            <w:pPr>
              <w:jc w:val="center"/>
              <w:rPr>
                <w:rFonts w:ascii="Arial" w:eastAsia="Arial,Bold" w:hAnsi="Arial" w:cs="Arial"/>
                <w:color w:val="02B2F8"/>
                <w:sz w:val="16"/>
                <w:szCs w:val="16"/>
              </w:rPr>
            </w:pPr>
            <w:r w:rsidRPr="00286E32">
              <w:rPr>
                <w:rFonts w:ascii="Arial" w:eastAsia="Arial,Bold" w:hAnsi="Arial" w:cs="Arial"/>
                <w:color w:val="02B2F8"/>
                <w:sz w:val="16"/>
                <w:szCs w:val="16"/>
              </w:rPr>
              <w:t>—</w:t>
            </w:r>
          </w:p>
        </w:tc>
      </w:tr>
      <w:tr w:rsidR="00765DA8" w:rsidRPr="00286E32" w14:paraId="482D1529" w14:textId="77777777" w:rsidTr="000E3518">
        <w:trPr>
          <w:jc w:val="center"/>
        </w:trPr>
        <w:tc>
          <w:tcPr>
            <w:tcW w:w="1795" w:type="dxa"/>
          </w:tcPr>
          <w:p w14:paraId="133F455A" w14:textId="77777777" w:rsidR="00765DA8" w:rsidRPr="00286E32" w:rsidRDefault="00765DA8" w:rsidP="000E3518">
            <w:pPr>
              <w:ind w:left="248"/>
              <w:rPr>
                <w:rFonts w:ascii="Arial" w:eastAsia="Arial,Bold" w:hAnsi="Arial" w:cs="Arial"/>
                <w:color w:val="02B2F8"/>
                <w:sz w:val="16"/>
                <w:szCs w:val="16"/>
              </w:rPr>
            </w:pPr>
            <w:r w:rsidRPr="00286E32">
              <w:rPr>
                <w:rFonts w:ascii="Arial" w:eastAsia="Arial,Bold" w:hAnsi="Arial" w:cs="Arial"/>
                <w:color w:val="02B2F8"/>
                <w:sz w:val="16"/>
                <w:szCs w:val="16"/>
              </w:rPr>
              <w:t xml:space="preserve">R-19 + R-5ci </w:t>
            </w:r>
          </w:p>
        </w:tc>
        <w:tc>
          <w:tcPr>
            <w:tcW w:w="1530" w:type="dxa"/>
            <w:vAlign w:val="center"/>
          </w:tcPr>
          <w:p w14:paraId="7D543A6D" w14:textId="77777777" w:rsidR="00765DA8" w:rsidRPr="00286E32" w:rsidRDefault="00765DA8" w:rsidP="000E3518">
            <w:pPr>
              <w:jc w:val="center"/>
              <w:rPr>
                <w:rFonts w:ascii="Arial" w:eastAsia="Arial,Bold" w:hAnsi="Arial" w:cs="Arial"/>
                <w:color w:val="02B2F8"/>
                <w:sz w:val="16"/>
                <w:szCs w:val="16"/>
              </w:rPr>
            </w:pPr>
            <w:r w:rsidRPr="00286E32">
              <w:rPr>
                <w:rFonts w:ascii="Arial" w:eastAsia="Arial,Bold" w:hAnsi="Arial" w:cs="Arial"/>
                <w:color w:val="02B2F8"/>
                <w:sz w:val="16"/>
                <w:szCs w:val="16"/>
              </w:rPr>
              <w:t>0.043</w:t>
            </w:r>
          </w:p>
        </w:tc>
        <w:tc>
          <w:tcPr>
            <w:tcW w:w="1440" w:type="dxa"/>
            <w:vAlign w:val="center"/>
          </w:tcPr>
          <w:p w14:paraId="2352524C" w14:textId="77777777" w:rsidR="00765DA8" w:rsidRPr="00286E32" w:rsidRDefault="00765DA8" w:rsidP="000E3518">
            <w:pPr>
              <w:jc w:val="center"/>
              <w:rPr>
                <w:rFonts w:ascii="Arial" w:eastAsia="Arial,Bold" w:hAnsi="Arial" w:cs="Arial"/>
                <w:color w:val="02B2F8"/>
                <w:sz w:val="16"/>
                <w:szCs w:val="16"/>
              </w:rPr>
            </w:pPr>
            <w:r w:rsidRPr="00286E32">
              <w:rPr>
                <w:rFonts w:ascii="Arial" w:eastAsia="Arial,Bold" w:hAnsi="Arial" w:cs="Arial"/>
                <w:color w:val="02B2F8"/>
                <w:sz w:val="16"/>
                <w:szCs w:val="16"/>
              </w:rPr>
              <w:t>0.038</w:t>
            </w:r>
          </w:p>
        </w:tc>
        <w:tc>
          <w:tcPr>
            <w:tcW w:w="1467" w:type="dxa"/>
            <w:vAlign w:val="center"/>
          </w:tcPr>
          <w:p w14:paraId="282BFA43" w14:textId="77777777" w:rsidR="00765DA8" w:rsidRPr="00286E32" w:rsidRDefault="00765DA8" w:rsidP="000E3518">
            <w:pPr>
              <w:jc w:val="center"/>
              <w:rPr>
                <w:rFonts w:ascii="Arial" w:eastAsia="Arial,Bold" w:hAnsi="Arial" w:cs="Arial"/>
                <w:color w:val="02B2F8"/>
                <w:sz w:val="16"/>
                <w:szCs w:val="16"/>
              </w:rPr>
            </w:pPr>
            <w:r w:rsidRPr="00286E32">
              <w:rPr>
                <w:rFonts w:ascii="Arial" w:eastAsia="Arial,Bold" w:hAnsi="Arial" w:cs="Arial"/>
                <w:color w:val="02B2F8"/>
                <w:sz w:val="16"/>
                <w:szCs w:val="16"/>
              </w:rPr>
              <w:t>0.034</w:t>
            </w:r>
          </w:p>
        </w:tc>
        <w:tc>
          <w:tcPr>
            <w:tcW w:w="1559" w:type="dxa"/>
            <w:vAlign w:val="center"/>
          </w:tcPr>
          <w:p w14:paraId="3A2CAF36" w14:textId="77777777" w:rsidR="00765DA8" w:rsidRPr="00286E32" w:rsidRDefault="00765DA8" w:rsidP="000E3518">
            <w:pPr>
              <w:jc w:val="center"/>
              <w:rPr>
                <w:rFonts w:ascii="Arial" w:eastAsia="Arial,Bold" w:hAnsi="Arial" w:cs="Arial"/>
                <w:color w:val="02B2F8"/>
                <w:sz w:val="16"/>
                <w:szCs w:val="16"/>
              </w:rPr>
            </w:pPr>
            <w:r w:rsidRPr="00286E32">
              <w:rPr>
                <w:rFonts w:ascii="Arial" w:eastAsia="Arial,Bold" w:hAnsi="Arial" w:cs="Arial"/>
                <w:color w:val="02B2F8"/>
                <w:sz w:val="16"/>
                <w:szCs w:val="16"/>
              </w:rPr>
              <w:t>0.030</w:t>
            </w:r>
          </w:p>
        </w:tc>
        <w:tc>
          <w:tcPr>
            <w:tcW w:w="1559" w:type="dxa"/>
            <w:vAlign w:val="center"/>
          </w:tcPr>
          <w:p w14:paraId="5F4A8069" w14:textId="77777777" w:rsidR="00765DA8" w:rsidRPr="00286E32" w:rsidRDefault="00765DA8" w:rsidP="000E3518">
            <w:pPr>
              <w:jc w:val="center"/>
              <w:rPr>
                <w:rFonts w:ascii="Arial" w:eastAsia="Arial,Bold" w:hAnsi="Arial" w:cs="Arial"/>
                <w:color w:val="02B2F8"/>
                <w:sz w:val="16"/>
                <w:szCs w:val="16"/>
              </w:rPr>
            </w:pPr>
            <w:r w:rsidRPr="00286E32">
              <w:rPr>
                <w:rFonts w:ascii="Arial" w:eastAsia="Arial,Bold" w:hAnsi="Arial" w:cs="Arial"/>
                <w:color w:val="02B2F8"/>
                <w:sz w:val="16"/>
                <w:szCs w:val="16"/>
              </w:rPr>
              <w:t>—</w:t>
            </w:r>
          </w:p>
        </w:tc>
      </w:tr>
      <w:tr w:rsidR="00765DA8" w:rsidRPr="00286E32" w14:paraId="4FBF50EC" w14:textId="77777777" w:rsidTr="000E3518">
        <w:trPr>
          <w:jc w:val="center"/>
        </w:trPr>
        <w:tc>
          <w:tcPr>
            <w:tcW w:w="1795" w:type="dxa"/>
          </w:tcPr>
          <w:p w14:paraId="049197A5" w14:textId="77777777" w:rsidR="00765DA8" w:rsidRPr="00286E32" w:rsidRDefault="00765DA8" w:rsidP="000E3518">
            <w:pPr>
              <w:ind w:left="248"/>
              <w:rPr>
                <w:rFonts w:ascii="Arial" w:eastAsia="Arial,Bold" w:hAnsi="Arial" w:cs="Arial"/>
                <w:color w:val="02B2F8"/>
                <w:sz w:val="16"/>
                <w:szCs w:val="16"/>
              </w:rPr>
            </w:pPr>
            <w:r w:rsidRPr="00286E32">
              <w:rPr>
                <w:rFonts w:ascii="Arial" w:eastAsia="Arial,Bold" w:hAnsi="Arial" w:cs="Arial"/>
                <w:color w:val="02B2F8"/>
                <w:sz w:val="16"/>
                <w:szCs w:val="16"/>
              </w:rPr>
              <w:t xml:space="preserve">R-19 + R-7.5ci </w:t>
            </w:r>
          </w:p>
        </w:tc>
        <w:tc>
          <w:tcPr>
            <w:tcW w:w="1530" w:type="dxa"/>
            <w:vAlign w:val="center"/>
          </w:tcPr>
          <w:p w14:paraId="60734EEF" w14:textId="77777777" w:rsidR="00765DA8" w:rsidRPr="00286E32" w:rsidRDefault="00765DA8" w:rsidP="000E3518">
            <w:pPr>
              <w:jc w:val="center"/>
              <w:rPr>
                <w:rFonts w:ascii="Arial" w:eastAsia="Arial,Bold" w:hAnsi="Arial" w:cs="Arial"/>
                <w:color w:val="02B2F8"/>
                <w:sz w:val="16"/>
                <w:szCs w:val="16"/>
              </w:rPr>
            </w:pPr>
            <w:r w:rsidRPr="00286E32">
              <w:rPr>
                <w:rFonts w:ascii="Arial" w:eastAsia="Arial,Bold" w:hAnsi="Arial" w:cs="Arial"/>
                <w:color w:val="02B2F8"/>
                <w:sz w:val="16"/>
                <w:szCs w:val="16"/>
              </w:rPr>
              <w:t>0.039</w:t>
            </w:r>
          </w:p>
        </w:tc>
        <w:tc>
          <w:tcPr>
            <w:tcW w:w="1440" w:type="dxa"/>
            <w:vAlign w:val="center"/>
          </w:tcPr>
          <w:p w14:paraId="42A8174B" w14:textId="77777777" w:rsidR="00765DA8" w:rsidRPr="00286E32" w:rsidRDefault="00765DA8" w:rsidP="000E3518">
            <w:pPr>
              <w:jc w:val="center"/>
              <w:rPr>
                <w:rFonts w:ascii="Arial" w:eastAsia="Arial,Bold" w:hAnsi="Arial" w:cs="Arial"/>
                <w:color w:val="02B2F8"/>
                <w:sz w:val="16"/>
                <w:szCs w:val="16"/>
              </w:rPr>
            </w:pPr>
            <w:r w:rsidRPr="00286E32">
              <w:rPr>
                <w:rFonts w:ascii="Arial" w:eastAsia="Arial,Bold" w:hAnsi="Arial" w:cs="Arial"/>
                <w:color w:val="02B2F8"/>
                <w:sz w:val="16"/>
                <w:szCs w:val="16"/>
              </w:rPr>
              <w:t>0.035</w:t>
            </w:r>
          </w:p>
        </w:tc>
        <w:tc>
          <w:tcPr>
            <w:tcW w:w="1467" w:type="dxa"/>
            <w:vAlign w:val="center"/>
          </w:tcPr>
          <w:p w14:paraId="45926460" w14:textId="77777777" w:rsidR="00765DA8" w:rsidRPr="00286E32" w:rsidRDefault="00765DA8" w:rsidP="000E3518">
            <w:pPr>
              <w:jc w:val="center"/>
              <w:rPr>
                <w:rFonts w:ascii="Arial" w:eastAsia="Arial,Bold" w:hAnsi="Arial" w:cs="Arial"/>
                <w:color w:val="02B2F8"/>
                <w:sz w:val="16"/>
                <w:szCs w:val="16"/>
              </w:rPr>
            </w:pPr>
            <w:r w:rsidRPr="00286E32">
              <w:rPr>
                <w:rFonts w:ascii="Arial" w:eastAsia="Arial,Bold" w:hAnsi="Arial" w:cs="Arial"/>
                <w:color w:val="02B2F8"/>
                <w:sz w:val="16"/>
                <w:szCs w:val="16"/>
              </w:rPr>
              <w:t>0.031</w:t>
            </w:r>
          </w:p>
        </w:tc>
        <w:tc>
          <w:tcPr>
            <w:tcW w:w="1559" w:type="dxa"/>
            <w:vAlign w:val="center"/>
          </w:tcPr>
          <w:p w14:paraId="1C217F55" w14:textId="77777777" w:rsidR="00765DA8" w:rsidRPr="00286E32" w:rsidRDefault="00765DA8" w:rsidP="000E3518">
            <w:pPr>
              <w:jc w:val="center"/>
              <w:rPr>
                <w:rFonts w:ascii="Arial" w:eastAsia="Arial,Bold" w:hAnsi="Arial" w:cs="Arial"/>
                <w:color w:val="02B2F8"/>
                <w:sz w:val="16"/>
                <w:szCs w:val="16"/>
              </w:rPr>
            </w:pPr>
            <w:r w:rsidRPr="00286E32">
              <w:rPr>
                <w:rFonts w:ascii="Arial" w:eastAsia="Arial,Bold" w:hAnsi="Arial" w:cs="Arial"/>
                <w:color w:val="02B2F8"/>
                <w:sz w:val="16"/>
                <w:szCs w:val="16"/>
              </w:rPr>
              <w:t>0.027</w:t>
            </w:r>
          </w:p>
        </w:tc>
        <w:tc>
          <w:tcPr>
            <w:tcW w:w="1559" w:type="dxa"/>
            <w:vAlign w:val="center"/>
          </w:tcPr>
          <w:p w14:paraId="4C1EAC28" w14:textId="77777777" w:rsidR="00765DA8" w:rsidRPr="00286E32" w:rsidRDefault="00765DA8" w:rsidP="000E3518">
            <w:pPr>
              <w:jc w:val="center"/>
              <w:rPr>
                <w:rFonts w:ascii="Arial" w:eastAsia="Arial,Bold" w:hAnsi="Arial" w:cs="Arial"/>
                <w:color w:val="02B2F8"/>
                <w:sz w:val="16"/>
                <w:szCs w:val="16"/>
              </w:rPr>
            </w:pPr>
            <w:r w:rsidRPr="00286E32">
              <w:rPr>
                <w:rFonts w:ascii="Arial" w:eastAsia="Arial,Bold" w:hAnsi="Arial" w:cs="Arial"/>
                <w:color w:val="02B2F8"/>
                <w:sz w:val="16"/>
                <w:szCs w:val="16"/>
              </w:rPr>
              <w:t>—</w:t>
            </w:r>
          </w:p>
        </w:tc>
      </w:tr>
      <w:tr w:rsidR="00765DA8" w:rsidRPr="00286E32" w14:paraId="5FFB2F1A" w14:textId="77777777" w:rsidTr="000E3518">
        <w:trPr>
          <w:jc w:val="center"/>
        </w:trPr>
        <w:tc>
          <w:tcPr>
            <w:tcW w:w="1795" w:type="dxa"/>
          </w:tcPr>
          <w:p w14:paraId="79905821" w14:textId="77777777" w:rsidR="00765DA8" w:rsidRPr="00286E32" w:rsidRDefault="00765DA8" w:rsidP="000E3518">
            <w:pPr>
              <w:ind w:left="248"/>
              <w:rPr>
                <w:rFonts w:ascii="Arial" w:eastAsia="Arial,Bold" w:hAnsi="Arial" w:cs="Arial"/>
                <w:color w:val="02B2F8"/>
                <w:sz w:val="16"/>
                <w:szCs w:val="16"/>
              </w:rPr>
            </w:pPr>
            <w:r w:rsidRPr="00286E32">
              <w:rPr>
                <w:rFonts w:ascii="Arial" w:eastAsia="Arial,Bold" w:hAnsi="Arial" w:cs="Arial"/>
                <w:color w:val="02B2F8"/>
                <w:sz w:val="16"/>
                <w:szCs w:val="16"/>
              </w:rPr>
              <w:t xml:space="preserve">R-19 + R-10ci </w:t>
            </w:r>
          </w:p>
        </w:tc>
        <w:tc>
          <w:tcPr>
            <w:tcW w:w="1530" w:type="dxa"/>
            <w:vAlign w:val="center"/>
          </w:tcPr>
          <w:p w14:paraId="3191E77F" w14:textId="77777777" w:rsidR="00765DA8" w:rsidRPr="00286E32" w:rsidRDefault="00765DA8" w:rsidP="000E3518">
            <w:pPr>
              <w:jc w:val="center"/>
              <w:rPr>
                <w:rFonts w:ascii="Arial" w:eastAsia="Arial,Bold" w:hAnsi="Arial" w:cs="Arial"/>
                <w:color w:val="02B2F8"/>
                <w:sz w:val="16"/>
                <w:szCs w:val="16"/>
              </w:rPr>
            </w:pPr>
            <w:r w:rsidRPr="00286E32">
              <w:rPr>
                <w:rFonts w:ascii="Arial" w:eastAsia="Arial,Bold" w:hAnsi="Arial" w:cs="Arial"/>
                <w:color w:val="02B2F8"/>
                <w:sz w:val="16"/>
                <w:szCs w:val="16"/>
              </w:rPr>
              <w:t>0.035</w:t>
            </w:r>
          </w:p>
        </w:tc>
        <w:tc>
          <w:tcPr>
            <w:tcW w:w="1440" w:type="dxa"/>
            <w:vAlign w:val="center"/>
          </w:tcPr>
          <w:p w14:paraId="456AB034" w14:textId="77777777" w:rsidR="00765DA8" w:rsidRPr="00286E32" w:rsidRDefault="00765DA8" w:rsidP="000E3518">
            <w:pPr>
              <w:jc w:val="center"/>
              <w:rPr>
                <w:rFonts w:ascii="Arial" w:eastAsia="Arial,Bold" w:hAnsi="Arial" w:cs="Arial"/>
                <w:color w:val="02B2F8"/>
                <w:sz w:val="16"/>
                <w:szCs w:val="16"/>
              </w:rPr>
            </w:pPr>
            <w:r>
              <w:rPr>
                <w:rFonts w:ascii="Arial" w:eastAsia="Arial,Bold" w:hAnsi="Arial" w:cs="Arial"/>
                <w:color w:val="02B2F8"/>
                <w:sz w:val="16"/>
                <w:szCs w:val="16"/>
              </w:rPr>
              <w:t>0</w:t>
            </w:r>
            <w:r w:rsidRPr="00286E32">
              <w:rPr>
                <w:rFonts w:ascii="Arial" w:eastAsia="Arial,Bold" w:hAnsi="Arial" w:cs="Arial"/>
                <w:color w:val="02B2F8"/>
                <w:sz w:val="16"/>
                <w:szCs w:val="16"/>
              </w:rPr>
              <w:t>.032</w:t>
            </w:r>
          </w:p>
        </w:tc>
        <w:tc>
          <w:tcPr>
            <w:tcW w:w="1467" w:type="dxa"/>
            <w:vAlign w:val="center"/>
          </w:tcPr>
          <w:p w14:paraId="28F69628" w14:textId="77777777" w:rsidR="00765DA8" w:rsidRPr="00286E32" w:rsidRDefault="00765DA8" w:rsidP="000E3518">
            <w:pPr>
              <w:jc w:val="center"/>
              <w:rPr>
                <w:rFonts w:ascii="Arial" w:eastAsia="Arial,Bold" w:hAnsi="Arial" w:cs="Arial"/>
                <w:color w:val="02B2F8"/>
                <w:sz w:val="16"/>
                <w:szCs w:val="16"/>
              </w:rPr>
            </w:pPr>
            <w:r w:rsidRPr="00286E32">
              <w:rPr>
                <w:rFonts w:ascii="Arial" w:eastAsia="Arial,Bold" w:hAnsi="Arial" w:cs="Arial"/>
                <w:color w:val="02B2F8"/>
                <w:sz w:val="16"/>
                <w:szCs w:val="16"/>
              </w:rPr>
              <w:t>0.028</w:t>
            </w:r>
          </w:p>
        </w:tc>
        <w:tc>
          <w:tcPr>
            <w:tcW w:w="1559" w:type="dxa"/>
            <w:vAlign w:val="center"/>
          </w:tcPr>
          <w:p w14:paraId="16EB3927" w14:textId="77777777" w:rsidR="00765DA8" w:rsidRPr="00286E32" w:rsidRDefault="00765DA8" w:rsidP="000E3518">
            <w:pPr>
              <w:jc w:val="center"/>
              <w:rPr>
                <w:rFonts w:ascii="Arial" w:eastAsia="Arial,Bold" w:hAnsi="Arial" w:cs="Arial"/>
                <w:color w:val="02B2F8"/>
                <w:sz w:val="16"/>
                <w:szCs w:val="16"/>
              </w:rPr>
            </w:pPr>
            <w:r w:rsidRPr="00286E32">
              <w:rPr>
                <w:rFonts w:ascii="Arial" w:eastAsia="Arial,Bold" w:hAnsi="Arial" w:cs="Arial"/>
                <w:color w:val="02B2F8"/>
                <w:sz w:val="16"/>
                <w:szCs w:val="16"/>
              </w:rPr>
              <w:t>0.025</w:t>
            </w:r>
          </w:p>
        </w:tc>
        <w:tc>
          <w:tcPr>
            <w:tcW w:w="1559" w:type="dxa"/>
            <w:vAlign w:val="center"/>
          </w:tcPr>
          <w:p w14:paraId="58FC3E9F" w14:textId="77777777" w:rsidR="00765DA8" w:rsidRPr="00286E32" w:rsidRDefault="00765DA8" w:rsidP="000E3518">
            <w:pPr>
              <w:jc w:val="center"/>
              <w:rPr>
                <w:rFonts w:ascii="Arial" w:eastAsia="Arial,Bold" w:hAnsi="Arial" w:cs="Arial"/>
                <w:color w:val="02B2F8"/>
                <w:sz w:val="16"/>
                <w:szCs w:val="16"/>
              </w:rPr>
            </w:pPr>
            <w:r w:rsidRPr="00286E32">
              <w:rPr>
                <w:rFonts w:ascii="Arial" w:eastAsia="Arial,Bold" w:hAnsi="Arial" w:cs="Arial"/>
                <w:color w:val="02B2F8"/>
                <w:sz w:val="16"/>
                <w:szCs w:val="16"/>
              </w:rPr>
              <w:t>—</w:t>
            </w:r>
          </w:p>
        </w:tc>
      </w:tr>
    </w:tbl>
    <w:p w14:paraId="424AF460" w14:textId="77777777" w:rsidR="00765DA8" w:rsidRPr="004C0EEC" w:rsidRDefault="00765DA8" w:rsidP="00765DA8">
      <w:pPr>
        <w:spacing w:before="60"/>
        <w:rPr>
          <w:rFonts w:ascii="Arial" w:eastAsia="Arial,Bold" w:hAnsi="Arial" w:cs="Arial"/>
          <w:sz w:val="18"/>
          <w:szCs w:val="18"/>
        </w:rPr>
      </w:pPr>
      <w:r w:rsidRPr="004C0EEC">
        <w:rPr>
          <w:rFonts w:ascii="Arial" w:eastAsia="Arial,Bold" w:hAnsi="Arial" w:cs="Arial"/>
          <w:sz w:val="18"/>
          <w:szCs w:val="18"/>
        </w:rPr>
        <w:t>For SI: 1 British thermal unit per hour per square foot per °Fahrenheit = 5.6783 W/m2 × K.</w:t>
      </w:r>
    </w:p>
    <w:p w14:paraId="508DF159" w14:textId="77777777" w:rsidR="00765DA8" w:rsidRPr="004C0EEC" w:rsidRDefault="00765DA8" w:rsidP="00765DA8">
      <w:pPr>
        <w:spacing w:after="120"/>
        <w:rPr>
          <w:rFonts w:ascii="Arial" w:eastAsia="Arial,Bold" w:hAnsi="Arial" w:cs="Arial"/>
          <w:sz w:val="18"/>
          <w:szCs w:val="18"/>
        </w:rPr>
      </w:pPr>
      <w:r w:rsidRPr="004C0EEC">
        <w:rPr>
          <w:rFonts w:ascii="Arial" w:eastAsia="Arial,Bold" w:hAnsi="Arial" w:cs="Arial"/>
          <w:sz w:val="18"/>
          <w:szCs w:val="18"/>
        </w:rPr>
        <w:t>N/A = Not Applicable.</w:t>
      </w:r>
    </w:p>
    <w:p w14:paraId="7070C170" w14:textId="77777777" w:rsidR="00765DA8" w:rsidRPr="004C0EEC" w:rsidRDefault="00765DA8" w:rsidP="00765DA8">
      <w:pPr>
        <w:pStyle w:val="ListParagraph"/>
        <w:widowControl/>
        <w:numPr>
          <w:ilvl w:val="0"/>
          <w:numId w:val="76"/>
        </w:numPr>
        <w:spacing w:before="60" w:line="259" w:lineRule="auto"/>
        <w:contextualSpacing w:val="0"/>
        <w:rPr>
          <w:rFonts w:ascii="Arial" w:hAnsi="Arial" w:cs="Arial"/>
          <w:sz w:val="18"/>
          <w:szCs w:val="18"/>
        </w:rPr>
      </w:pPr>
      <w:r w:rsidRPr="004C0EEC">
        <w:rPr>
          <w:rFonts w:ascii="Arial" w:hAnsi="Arial" w:cs="Arial"/>
          <w:sz w:val="18"/>
          <w:szCs w:val="18"/>
        </w:rPr>
        <w:t xml:space="preserve">The wall </w:t>
      </w:r>
      <w:r w:rsidRPr="004C0EEC">
        <w:rPr>
          <w:rFonts w:ascii="Arial" w:hAnsi="Arial" w:cs="Arial"/>
          <w:i/>
          <w:iCs/>
          <w:sz w:val="18"/>
          <w:szCs w:val="18"/>
        </w:rPr>
        <w:t>U</w:t>
      </w:r>
      <w:r w:rsidRPr="004C0EEC">
        <w:rPr>
          <w:rFonts w:ascii="Arial" w:hAnsi="Arial" w:cs="Arial"/>
          <w:sz w:val="18"/>
          <w:szCs w:val="18"/>
        </w:rPr>
        <w:t xml:space="preserve">-factor excludes exterior the air-film </w:t>
      </w:r>
      <w:r w:rsidRPr="004C0EEC">
        <w:rPr>
          <w:rFonts w:ascii="Arial" w:hAnsi="Arial" w:cs="Arial"/>
          <w:i/>
          <w:iCs/>
          <w:sz w:val="18"/>
          <w:szCs w:val="18"/>
        </w:rPr>
        <w:t>R</w:t>
      </w:r>
      <w:r w:rsidRPr="004C0EEC">
        <w:rPr>
          <w:rFonts w:ascii="Arial" w:hAnsi="Arial" w:cs="Arial"/>
          <w:sz w:val="18"/>
          <w:szCs w:val="18"/>
        </w:rPr>
        <w:t>-value and, for insulated assemblies, includes the following: R-0.68 for interior air film, R-0.45 for 1/2-inch gypsum panel finish (insulated basement walls only), and R-2.1 for 12-inch block basement wall or R-1.4 for 8-inch block crawl space wall, both with empty cells. Where cavity insulation is included between 2 × 4 or 2 × 6 framing on the interior side of a foundation wall, wood stud material with thermal resistivity of R-1.25/in is assumed to be spaced at not less than 16 inches on center with an assumed framing factor not greater than 0.15.</w:t>
      </w:r>
    </w:p>
    <w:p w14:paraId="30B9EB49" w14:textId="77777777" w:rsidR="00765DA8" w:rsidRPr="004C0EEC" w:rsidRDefault="00765DA8" w:rsidP="00765DA8">
      <w:pPr>
        <w:pStyle w:val="ListParagraph"/>
        <w:widowControl/>
        <w:numPr>
          <w:ilvl w:val="0"/>
          <w:numId w:val="76"/>
        </w:numPr>
        <w:spacing w:before="60" w:line="259" w:lineRule="auto"/>
        <w:contextualSpacing w:val="0"/>
        <w:rPr>
          <w:rFonts w:ascii="Arial" w:hAnsi="Arial" w:cs="Arial"/>
          <w:sz w:val="18"/>
          <w:szCs w:val="18"/>
        </w:rPr>
      </w:pPr>
      <w:r w:rsidRPr="004C0EEC">
        <w:rPr>
          <w:rFonts w:ascii="Arial" w:hAnsi="Arial" w:cs="Arial"/>
          <w:sz w:val="18"/>
          <w:szCs w:val="18"/>
        </w:rPr>
        <w:t xml:space="preserve">All insulation configurations extend from the top of the foundation wall to the floor of the basement or crawl space. Extrapolation to partial height insulation shall not be permitted; </w:t>
      </w:r>
      <w:r w:rsidRPr="004C0EEC">
        <w:rPr>
          <w:rFonts w:ascii="Arial" w:hAnsi="Arial" w:cs="Arial"/>
          <w:i/>
          <w:iCs/>
          <w:sz w:val="18"/>
          <w:szCs w:val="18"/>
        </w:rPr>
        <w:t>U</w:t>
      </w:r>
      <w:r w:rsidRPr="004C0EEC">
        <w:rPr>
          <w:rFonts w:ascii="Arial" w:hAnsi="Arial" w:cs="Arial"/>
          <w:sz w:val="18"/>
          <w:szCs w:val="18"/>
        </w:rPr>
        <w:t>-factors for such insulation configurations shall be determined by accepted engineering practice for modeling of thermal bridging and ground-coupled assemblies.</w:t>
      </w:r>
    </w:p>
    <w:p w14:paraId="67842443" w14:textId="77777777" w:rsidR="00765DA8" w:rsidRPr="004C0EEC" w:rsidRDefault="00765DA8" w:rsidP="00765DA8">
      <w:pPr>
        <w:pStyle w:val="ListParagraph"/>
        <w:widowControl/>
        <w:numPr>
          <w:ilvl w:val="0"/>
          <w:numId w:val="76"/>
        </w:numPr>
        <w:spacing w:before="60" w:line="259" w:lineRule="auto"/>
        <w:contextualSpacing w:val="0"/>
        <w:rPr>
          <w:rFonts w:ascii="Arial" w:hAnsi="Arial" w:cs="Arial"/>
          <w:sz w:val="18"/>
          <w:szCs w:val="18"/>
        </w:rPr>
      </w:pPr>
      <w:r w:rsidRPr="004C0EEC">
        <w:rPr>
          <w:rFonts w:ascii="Arial" w:hAnsi="Arial" w:cs="Arial"/>
          <w:sz w:val="18"/>
          <w:szCs w:val="18"/>
        </w:rPr>
        <w:t xml:space="preserve">Applicable to Sections </w:t>
      </w:r>
      <w:r w:rsidRPr="004C0EEC">
        <w:rPr>
          <w:rFonts w:ascii="Arial,Bold" w:eastAsia="Arial,Bold" w:hAnsi="Arial" w:cs="Arial,Bold"/>
          <w:b/>
          <w:bCs/>
          <w:sz w:val="18"/>
          <w:szCs w:val="18"/>
        </w:rPr>
        <w:t>R402.1.2</w:t>
      </w:r>
      <w:r w:rsidRPr="004C0EEC">
        <w:rPr>
          <w:rFonts w:ascii="Arial" w:hAnsi="Arial" w:cs="Arial"/>
          <w:sz w:val="18"/>
          <w:szCs w:val="18"/>
        </w:rPr>
        <w:t xml:space="preserve">, </w:t>
      </w:r>
      <w:r w:rsidRPr="004C0EEC">
        <w:rPr>
          <w:rFonts w:ascii="Arial,Bold" w:eastAsia="Arial,Bold" w:hAnsi="Arial" w:cs="Arial,Bold"/>
          <w:b/>
          <w:bCs/>
          <w:sz w:val="18"/>
          <w:szCs w:val="18"/>
        </w:rPr>
        <w:t xml:space="preserve">R405 </w:t>
      </w:r>
      <w:r w:rsidRPr="004C0EEC">
        <w:rPr>
          <w:rFonts w:ascii="Arial" w:hAnsi="Arial" w:cs="Arial"/>
          <w:sz w:val="18"/>
          <w:szCs w:val="18"/>
        </w:rPr>
        <w:t xml:space="preserve">and </w:t>
      </w:r>
      <w:r w:rsidRPr="004C0EEC">
        <w:rPr>
          <w:rFonts w:ascii="Arial,Bold" w:eastAsia="Arial,Bold" w:hAnsi="Arial" w:cs="Arial,Bold"/>
          <w:b/>
          <w:bCs/>
          <w:sz w:val="18"/>
          <w:szCs w:val="18"/>
        </w:rPr>
        <w:t>R406</w:t>
      </w:r>
      <w:r w:rsidRPr="004C0EEC">
        <w:rPr>
          <w:rFonts w:ascii="Arial" w:hAnsi="Arial" w:cs="Arial"/>
          <w:sz w:val="18"/>
          <w:szCs w:val="18"/>
        </w:rPr>
        <w:t>.</w:t>
      </w:r>
    </w:p>
    <w:p w14:paraId="537008E3" w14:textId="77777777" w:rsidR="00765DA8" w:rsidRPr="004C0EEC" w:rsidRDefault="00765DA8" w:rsidP="00765DA8">
      <w:pPr>
        <w:pStyle w:val="ListParagraph"/>
        <w:widowControl/>
        <w:numPr>
          <w:ilvl w:val="0"/>
          <w:numId w:val="76"/>
        </w:numPr>
        <w:spacing w:before="60" w:line="259" w:lineRule="auto"/>
        <w:contextualSpacing w:val="0"/>
        <w:rPr>
          <w:rFonts w:ascii="Arial" w:hAnsi="Arial" w:cs="Arial"/>
          <w:sz w:val="18"/>
          <w:szCs w:val="18"/>
        </w:rPr>
      </w:pPr>
      <w:r w:rsidRPr="004C0EEC">
        <w:rPr>
          <w:rFonts w:ascii="Arial" w:hAnsi="Arial" w:cs="Arial"/>
          <w:sz w:val="18"/>
          <w:szCs w:val="18"/>
        </w:rPr>
        <w:t xml:space="preserve">Effective U-factors are adjusted to account for ground-coupling effects to provide equivalency to U-factors used for above-grade building thermal envelope assemblies. The effective U-factors are provided for use with </w:t>
      </w:r>
      <w:r w:rsidRPr="004C0EEC">
        <w:rPr>
          <w:rFonts w:ascii="Arial" w:eastAsiaTheme="minorHAnsi" w:hAnsi="Arial" w:cs="Arial"/>
          <w:sz w:val="18"/>
          <w:szCs w:val="18"/>
        </w:rPr>
        <w:t xml:space="preserve">Section R402.1.5 </w:t>
      </w:r>
      <w:r w:rsidRPr="004C0EEC">
        <w:rPr>
          <w:rFonts w:ascii="Arial" w:hAnsi="Arial" w:cs="Arial"/>
          <w:sz w:val="18"/>
          <w:szCs w:val="18"/>
        </w:rPr>
        <w:t>for evaluation of trade-offs with above-grade assemblies and other components of the building thermal envelope. The effective U-factor shall apply to the foundation wall area from the interior floor or ground surface to the top of the wall. Interpolation between R-values and percentage of wall height projecting above grade within a given insulation configuration type is permitted.</w:t>
      </w:r>
    </w:p>
    <w:p w14:paraId="0C11D18C" w14:textId="77777777" w:rsidR="00765DA8" w:rsidRPr="004C0EEC" w:rsidRDefault="00765DA8" w:rsidP="00765DA8">
      <w:pPr>
        <w:spacing w:after="120"/>
        <w:rPr>
          <w:rFonts w:ascii="Arial" w:hAnsi="Arial" w:cs="Arial"/>
          <w:sz w:val="23"/>
          <w:szCs w:val="23"/>
        </w:rPr>
      </w:pPr>
    </w:p>
    <w:p w14:paraId="22A09C9C" w14:textId="02E53DF2" w:rsidR="00765DA8" w:rsidRPr="004C0EEC" w:rsidRDefault="00765DA8" w:rsidP="00765DA8">
      <w:pPr>
        <w:spacing w:before="120"/>
        <w:jc w:val="center"/>
        <w:rPr>
          <w:rFonts w:ascii="Arial" w:eastAsia="Arial,Bold" w:hAnsi="Arial" w:cs="Arial"/>
          <w:b/>
          <w:bCs/>
        </w:rPr>
      </w:pPr>
      <w:r w:rsidRPr="004C0EEC">
        <w:rPr>
          <w:rFonts w:ascii="Arial" w:eastAsia="Arial,Bold" w:hAnsi="Arial" w:cs="Arial"/>
          <w:b/>
          <w:bCs/>
        </w:rPr>
        <w:t>SECTION RF106</w:t>
      </w:r>
    </w:p>
    <w:p w14:paraId="06A4E1B8" w14:textId="77777777" w:rsidR="00765DA8" w:rsidRPr="004C0EEC" w:rsidRDefault="00765DA8" w:rsidP="00765DA8">
      <w:pPr>
        <w:jc w:val="center"/>
        <w:rPr>
          <w:rFonts w:ascii="Arial" w:eastAsia="Arial,Bold" w:hAnsi="Arial" w:cs="Arial"/>
          <w:b/>
          <w:bCs/>
        </w:rPr>
      </w:pPr>
      <w:r w:rsidRPr="004C0EEC">
        <w:rPr>
          <w:rFonts w:ascii="Arial" w:eastAsia="Arial,Bold" w:hAnsi="Arial" w:cs="Arial"/>
          <w:b/>
          <w:bCs/>
        </w:rPr>
        <w:t>SLABS-ON-GRADE</w:t>
      </w:r>
    </w:p>
    <w:p w14:paraId="7E740989" w14:textId="77777777" w:rsidR="00765DA8" w:rsidRDefault="00765DA8" w:rsidP="00765DA8">
      <w:pPr>
        <w:spacing w:before="120"/>
        <w:rPr>
          <w:rFonts w:ascii="Arial" w:eastAsia="Arial,Bold" w:hAnsi="Arial" w:cs="Arial"/>
        </w:rPr>
      </w:pPr>
      <w:r w:rsidRPr="004C0EEC">
        <w:rPr>
          <w:rFonts w:ascii="Arial" w:eastAsia="Arial,Bold" w:hAnsi="Arial" w:cs="Arial"/>
          <w:b/>
          <w:bCs/>
        </w:rPr>
        <w:t xml:space="preserve">RF106.1 Slabs-on-grade. </w:t>
      </w:r>
      <w:r w:rsidRPr="004C0EEC">
        <w:rPr>
          <w:rFonts w:ascii="Arial" w:eastAsia="Arial,Bold" w:hAnsi="Arial" w:cs="Arial"/>
          <w:i/>
          <w:iCs/>
        </w:rPr>
        <w:t>F</w:t>
      </w:r>
      <w:r w:rsidRPr="004C0EEC">
        <w:rPr>
          <w:rFonts w:ascii="Arial" w:eastAsia="Arial,Bold" w:hAnsi="Arial" w:cs="Arial"/>
        </w:rPr>
        <w:t xml:space="preserve">-factors for unheated and heated slabs-on-grade shall be as specified in </w:t>
      </w:r>
      <w:r w:rsidRPr="004C0EEC">
        <w:rPr>
          <w:rFonts w:ascii="Arial" w:eastAsia="Arial,Bold" w:hAnsi="Arial" w:cs="Arial"/>
          <w:b/>
          <w:bCs/>
        </w:rPr>
        <w:t>Table RF106.1</w:t>
      </w:r>
      <w:r w:rsidRPr="004C0EEC">
        <w:rPr>
          <w:rFonts w:ascii="Arial" w:eastAsia="Arial,Bold" w:hAnsi="Arial" w:cs="Arial"/>
        </w:rPr>
        <w:t xml:space="preserve">. All applicable adjustment factors in the table notes shall apply. </w:t>
      </w:r>
      <w:r w:rsidRPr="004C0EEC">
        <w:rPr>
          <w:rFonts w:ascii="Arial" w:eastAsia="Arial,Bold" w:hAnsi="Arial" w:cs="Arial"/>
          <w:i/>
          <w:iCs/>
        </w:rPr>
        <w:t>F</w:t>
      </w:r>
      <w:r w:rsidRPr="004C0EEC">
        <w:rPr>
          <w:rFonts w:ascii="Arial" w:eastAsia="Arial,Bold" w:hAnsi="Arial" w:cs="Arial"/>
        </w:rPr>
        <w:t>-factors for basement floor slabs and crawl space ground surfaces located below exterior grade shall be adjusted in accordance Note f as applicable.</w:t>
      </w:r>
    </w:p>
    <w:p w14:paraId="449EC7BA" w14:textId="77777777" w:rsidR="00765DA8" w:rsidRDefault="00765DA8" w:rsidP="00765DA8">
      <w:pPr>
        <w:spacing w:before="120"/>
        <w:rPr>
          <w:rFonts w:ascii="Arial" w:eastAsia="Arial,Bold" w:hAnsi="Arial" w:cs="Arial"/>
        </w:rPr>
      </w:pPr>
    </w:p>
    <w:p w14:paraId="1A610742" w14:textId="77777777" w:rsidR="00765DA8" w:rsidRPr="004C0EEC" w:rsidRDefault="00765DA8" w:rsidP="00765DA8">
      <w:pPr>
        <w:spacing w:before="120" w:after="60"/>
        <w:jc w:val="center"/>
        <w:rPr>
          <w:rFonts w:ascii="Arial" w:eastAsia="Arial,Bold" w:hAnsi="Arial" w:cs="Arial"/>
          <w:b/>
          <w:bCs/>
        </w:rPr>
      </w:pPr>
      <w:r w:rsidRPr="004C0EEC">
        <w:rPr>
          <w:rFonts w:ascii="Arial" w:eastAsia="Arial,Bold" w:hAnsi="Arial" w:cs="Arial"/>
          <w:b/>
          <w:bCs/>
        </w:rPr>
        <w:t>TABLE RF106.1</w:t>
      </w:r>
      <w:r w:rsidRPr="004C0EEC">
        <w:rPr>
          <w:rFonts w:ascii="Arial" w:eastAsia="Arial,Bold" w:hAnsi="Arial" w:cs="Arial"/>
          <w:b/>
          <w:bCs/>
        </w:rPr>
        <w:br/>
      </w:r>
      <w:r w:rsidRPr="004C0EEC">
        <w:rPr>
          <w:rFonts w:ascii="Arial" w:eastAsia="Arial,Bold" w:hAnsi="Arial" w:cs="Arial"/>
          <w:b/>
          <w:bCs/>
          <w:i/>
          <w:iCs/>
        </w:rPr>
        <w:t>F-</w:t>
      </w:r>
      <w:r w:rsidRPr="004C0EEC">
        <w:rPr>
          <w:rFonts w:ascii="Arial" w:eastAsia="Arial,Bold" w:hAnsi="Arial" w:cs="Arial"/>
          <w:b/>
          <w:bCs/>
        </w:rPr>
        <w:t>FACTORS FOR SLABS-ON-</w:t>
      </w:r>
      <w:proofErr w:type="spellStart"/>
      <w:proofErr w:type="gramStart"/>
      <w:r w:rsidRPr="004C0EEC">
        <w:rPr>
          <w:rFonts w:ascii="Arial" w:eastAsia="Arial,Bold" w:hAnsi="Arial" w:cs="Arial"/>
          <w:b/>
          <w:bCs/>
        </w:rPr>
        <w:t>GRADE</w:t>
      </w:r>
      <w:r w:rsidRPr="004C0EEC">
        <w:rPr>
          <w:rFonts w:ascii="Arial" w:eastAsia="Arial,Bold" w:hAnsi="Arial" w:cs="Arial"/>
          <w:b/>
          <w:bCs/>
          <w:vertAlign w:val="superscript"/>
        </w:rPr>
        <w:t>a,b</w:t>
      </w:r>
      <w:proofErr w:type="gramEnd"/>
      <w:r w:rsidRPr="004C0EEC">
        <w:rPr>
          <w:rFonts w:ascii="Arial" w:eastAsia="Arial,Bold" w:hAnsi="Arial" w:cs="Arial"/>
          <w:b/>
          <w:bCs/>
          <w:vertAlign w:val="superscript"/>
        </w:rPr>
        <w:t>,c,d,e,f</w:t>
      </w:r>
      <w:proofErr w:type="spellEnd"/>
    </w:p>
    <w:tbl>
      <w:tblPr>
        <w:tblStyle w:val="TableGrid"/>
        <w:tblW w:w="0" w:type="auto"/>
        <w:jc w:val="center"/>
        <w:tblLook w:val="04A0" w:firstRow="1" w:lastRow="0" w:firstColumn="1" w:lastColumn="0" w:noHBand="0" w:noVBand="1"/>
      </w:tblPr>
      <w:tblGrid>
        <w:gridCol w:w="5755"/>
        <w:gridCol w:w="2700"/>
      </w:tblGrid>
      <w:tr w:rsidR="00765DA8" w:rsidRPr="004C0EEC" w14:paraId="3163415B" w14:textId="77777777" w:rsidTr="000E3518">
        <w:trPr>
          <w:jc w:val="center"/>
        </w:trPr>
        <w:tc>
          <w:tcPr>
            <w:tcW w:w="5755" w:type="dxa"/>
          </w:tcPr>
          <w:p w14:paraId="17603CE8" w14:textId="77777777" w:rsidR="00765DA8" w:rsidRPr="004C0EEC" w:rsidRDefault="00765DA8" w:rsidP="000E3518">
            <w:pPr>
              <w:spacing w:before="40" w:after="40"/>
              <w:rPr>
                <w:rFonts w:ascii="Arial" w:eastAsia="Arial,Bold" w:hAnsi="Arial" w:cs="Arial"/>
                <w:b/>
                <w:bCs/>
                <w:sz w:val="18"/>
                <w:szCs w:val="18"/>
              </w:rPr>
            </w:pPr>
            <w:r w:rsidRPr="004C0EEC">
              <w:rPr>
                <w:rFonts w:ascii="Arial" w:eastAsia="Arial,Bold" w:hAnsi="Arial" w:cs="Arial"/>
                <w:b/>
                <w:bCs/>
                <w:sz w:val="18"/>
                <w:szCs w:val="18"/>
              </w:rPr>
              <w:t>UNHEATED SLAB-ON-GRADE: INSULATION CONFIGURATIONS</w:t>
            </w:r>
          </w:p>
        </w:tc>
        <w:tc>
          <w:tcPr>
            <w:tcW w:w="2700" w:type="dxa"/>
            <w:vAlign w:val="center"/>
          </w:tcPr>
          <w:p w14:paraId="620D4029" w14:textId="77777777" w:rsidR="00765DA8" w:rsidRPr="004C0EEC" w:rsidRDefault="00765DA8" w:rsidP="000E3518">
            <w:pPr>
              <w:spacing w:before="40" w:after="40"/>
              <w:jc w:val="center"/>
              <w:rPr>
                <w:rFonts w:ascii="Arial" w:eastAsia="Arial,Bold" w:hAnsi="Arial" w:cs="Arial"/>
                <w:b/>
                <w:bCs/>
                <w:sz w:val="18"/>
                <w:szCs w:val="18"/>
              </w:rPr>
            </w:pPr>
            <w:r w:rsidRPr="004C0EEC">
              <w:rPr>
                <w:rFonts w:ascii="Arial" w:eastAsia="Arial,Bold" w:hAnsi="Arial" w:cs="Arial"/>
                <w:b/>
                <w:bCs/>
                <w:i/>
                <w:iCs/>
                <w:sz w:val="18"/>
                <w:szCs w:val="18"/>
              </w:rPr>
              <w:t>F</w:t>
            </w:r>
            <w:r w:rsidRPr="004C0EEC">
              <w:rPr>
                <w:rFonts w:ascii="Arial" w:eastAsia="Arial,Bold" w:hAnsi="Arial" w:cs="Arial"/>
                <w:b/>
                <w:bCs/>
                <w:sz w:val="18"/>
                <w:szCs w:val="18"/>
              </w:rPr>
              <w:t>-FACTOR (Btu/h × ft × °F)</w:t>
            </w:r>
          </w:p>
        </w:tc>
      </w:tr>
      <w:tr w:rsidR="00765DA8" w:rsidRPr="00B06D08" w14:paraId="4E834C5E" w14:textId="77777777" w:rsidTr="000E3518">
        <w:trPr>
          <w:jc w:val="center"/>
        </w:trPr>
        <w:tc>
          <w:tcPr>
            <w:tcW w:w="5755" w:type="dxa"/>
          </w:tcPr>
          <w:p w14:paraId="47CF1F71" w14:textId="77777777" w:rsidR="00765DA8" w:rsidRPr="00B06D08" w:rsidRDefault="00765DA8" w:rsidP="000E3518">
            <w:pPr>
              <w:spacing w:before="40" w:after="40"/>
              <w:rPr>
                <w:rFonts w:ascii="Arial" w:eastAsia="Arial,Bold" w:hAnsi="Arial" w:cs="Arial"/>
                <w:color w:val="00B0F0"/>
                <w:sz w:val="18"/>
                <w:szCs w:val="18"/>
              </w:rPr>
            </w:pPr>
            <w:r w:rsidRPr="00B06D08">
              <w:rPr>
                <w:rFonts w:ascii="Arial" w:eastAsia="Arial,Bold" w:hAnsi="Arial" w:cs="Arial"/>
                <w:color w:val="00B0F0"/>
                <w:sz w:val="18"/>
                <w:szCs w:val="18"/>
              </w:rPr>
              <w:t>Uninsulated slab</w:t>
            </w:r>
          </w:p>
        </w:tc>
        <w:tc>
          <w:tcPr>
            <w:tcW w:w="2700" w:type="dxa"/>
            <w:vAlign w:val="center"/>
          </w:tcPr>
          <w:p w14:paraId="6FF614A7" w14:textId="77777777" w:rsidR="00765DA8" w:rsidRPr="00B06D08" w:rsidRDefault="00765DA8" w:rsidP="000E3518">
            <w:pPr>
              <w:spacing w:before="40" w:after="40"/>
              <w:jc w:val="center"/>
              <w:rPr>
                <w:rFonts w:ascii="Arial" w:eastAsia="Arial,Bold" w:hAnsi="Arial" w:cs="Arial"/>
                <w:color w:val="00B0F0"/>
                <w:sz w:val="18"/>
                <w:szCs w:val="18"/>
              </w:rPr>
            </w:pPr>
            <w:r w:rsidRPr="00B06D08">
              <w:rPr>
                <w:rFonts w:ascii="Arial" w:eastAsia="Arial,Bold" w:hAnsi="Arial" w:cs="Arial"/>
                <w:color w:val="00B0F0"/>
                <w:sz w:val="16"/>
                <w:szCs w:val="16"/>
              </w:rPr>
              <w:t>—</w:t>
            </w:r>
          </w:p>
        </w:tc>
      </w:tr>
      <w:tr w:rsidR="00765DA8" w:rsidRPr="00B06D08" w14:paraId="4B4597E7" w14:textId="77777777" w:rsidTr="000E3518">
        <w:trPr>
          <w:jc w:val="center"/>
        </w:trPr>
        <w:tc>
          <w:tcPr>
            <w:tcW w:w="5755" w:type="dxa"/>
          </w:tcPr>
          <w:p w14:paraId="1E159C2D" w14:textId="77777777" w:rsidR="00765DA8" w:rsidRPr="00B06D08" w:rsidRDefault="00765DA8" w:rsidP="000E3518">
            <w:pPr>
              <w:spacing w:before="40" w:after="40"/>
              <w:rPr>
                <w:rFonts w:ascii="Arial" w:eastAsia="Arial,Bold" w:hAnsi="Arial" w:cs="Arial"/>
                <w:color w:val="00B0F0"/>
                <w:sz w:val="18"/>
                <w:szCs w:val="18"/>
              </w:rPr>
            </w:pPr>
            <w:r w:rsidRPr="00B06D08">
              <w:rPr>
                <w:rFonts w:ascii="Arial" w:eastAsia="Arial,Bold" w:hAnsi="Arial" w:cs="Arial"/>
                <w:color w:val="00B0F0"/>
                <w:sz w:val="18"/>
                <w:szCs w:val="18"/>
              </w:rPr>
              <w:lastRenderedPageBreak/>
              <w:t>Horizontal insulation under slab at slab perimeter—slab edge not insulated</w:t>
            </w:r>
          </w:p>
        </w:tc>
        <w:tc>
          <w:tcPr>
            <w:tcW w:w="2700" w:type="dxa"/>
            <w:vAlign w:val="center"/>
          </w:tcPr>
          <w:p w14:paraId="3E151EA6" w14:textId="77777777" w:rsidR="00765DA8" w:rsidRPr="00B06D08" w:rsidRDefault="00765DA8" w:rsidP="000E3518">
            <w:pPr>
              <w:spacing w:before="40" w:after="40"/>
              <w:jc w:val="center"/>
              <w:rPr>
                <w:rFonts w:ascii="Arial" w:eastAsia="Arial,Bold" w:hAnsi="Arial" w:cs="Arial"/>
                <w:color w:val="00B0F0"/>
                <w:sz w:val="18"/>
                <w:szCs w:val="18"/>
              </w:rPr>
            </w:pPr>
            <w:r w:rsidRPr="00B06D08">
              <w:rPr>
                <w:rFonts w:ascii="Arial" w:eastAsia="Arial,Bold" w:hAnsi="Arial" w:cs="Arial"/>
                <w:color w:val="00B0F0"/>
                <w:sz w:val="16"/>
                <w:szCs w:val="16"/>
              </w:rPr>
              <w:t>—</w:t>
            </w:r>
          </w:p>
        </w:tc>
      </w:tr>
      <w:tr w:rsidR="00765DA8" w:rsidRPr="00B06D08" w14:paraId="035ACE06" w14:textId="77777777" w:rsidTr="000E3518">
        <w:trPr>
          <w:jc w:val="center"/>
        </w:trPr>
        <w:tc>
          <w:tcPr>
            <w:tcW w:w="5755" w:type="dxa"/>
          </w:tcPr>
          <w:p w14:paraId="47E14B57" w14:textId="77777777" w:rsidR="00765DA8" w:rsidRPr="00B06D08" w:rsidRDefault="00765DA8" w:rsidP="000E3518">
            <w:pPr>
              <w:spacing w:before="40" w:after="40"/>
              <w:ind w:left="248"/>
              <w:rPr>
                <w:rFonts w:ascii="Arial" w:eastAsia="Arial,Bold" w:hAnsi="Arial" w:cs="Arial"/>
                <w:color w:val="00B0F0"/>
                <w:sz w:val="18"/>
                <w:szCs w:val="18"/>
              </w:rPr>
            </w:pPr>
            <w:r w:rsidRPr="00B06D08">
              <w:rPr>
                <w:rFonts w:ascii="Arial" w:eastAsia="Arial,Bold" w:hAnsi="Arial" w:cs="Arial"/>
                <w:color w:val="00B0F0"/>
                <w:sz w:val="18"/>
                <w:szCs w:val="18"/>
              </w:rPr>
              <w:t>≥R-5 for 2 ft</w:t>
            </w:r>
          </w:p>
        </w:tc>
        <w:tc>
          <w:tcPr>
            <w:tcW w:w="2700" w:type="dxa"/>
            <w:vAlign w:val="center"/>
          </w:tcPr>
          <w:p w14:paraId="29141AF4" w14:textId="77777777" w:rsidR="00765DA8" w:rsidRPr="00B06D08" w:rsidRDefault="00765DA8" w:rsidP="000E3518">
            <w:pPr>
              <w:spacing w:before="40" w:after="40"/>
              <w:jc w:val="center"/>
              <w:rPr>
                <w:rFonts w:ascii="Arial" w:eastAsia="Arial,Bold" w:hAnsi="Arial" w:cs="Arial"/>
                <w:color w:val="00B0F0"/>
                <w:sz w:val="18"/>
                <w:szCs w:val="18"/>
              </w:rPr>
            </w:pPr>
            <w:r w:rsidRPr="00B06D08">
              <w:rPr>
                <w:rFonts w:ascii="Arial" w:eastAsia="Arial,Bold" w:hAnsi="Arial" w:cs="Arial"/>
                <w:color w:val="00B0F0"/>
                <w:sz w:val="18"/>
                <w:szCs w:val="18"/>
              </w:rPr>
              <w:t>0.70</w:t>
            </w:r>
          </w:p>
        </w:tc>
      </w:tr>
      <w:tr w:rsidR="00765DA8" w:rsidRPr="00B06D08" w14:paraId="640C2ADE" w14:textId="77777777" w:rsidTr="000E3518">
        <w:trPr>
          <w:jc w:val="center"/>
        </w:trPr>
        <w:tc>
          <w:tcPr>
            <w:tcW w:w="5755" w:type="dxa"/>
          </w:tcPr>
          <w:p w14:paraId="4D9E6551" w14:textId="77777777" w:rsidR="00765DA8" w:rsidRPr="00B06D08" w:rsidRDefault="00765DA8" w:rsidP="000E3518">
            <w:pPr>
              <w:spacing w:before="40" w:after="40"/>
              <w:ind w:left="248"/>
              <w:rPr>
                <w:rFonts w:ascii="Arial" w:eastAsia="Arial,Bold" w:hAnsi="Arial" w:cs="Arial"/>
                <w:color w:val="00B0F0"/>
                <w:sz w:val="18"/>
                <w:szCs w:val="18"/>
              </w:rPr>
            </w:pPr>
            <w:r w:rsidRPr="00B06D08">
              <w:rPr>
                <w:rFonts w:ascii="Arial" w:eastAsia="Arial,Bold" w:hAnsi="Arial" w:cs="Arial"/>
                <w:color w:val="00B0F0"/>
                <w:sz w:val="18"/>
                <w:szCs w:val="18"/>
              </w:rPr>
              <w:t>R-5 for 4 ft</w:t>
            </w:r>
          </w:p>
        </w:tc>
        <w:tc>
          <w:tcPr>
            <w:tcW w:w="2700" w:type="dxa"/>
            <w:vAlign w:val="center"/>
          </w:tcPr>
          <w:p w14:paraId="50A1A38D" w14:textId="77777777" w:rsidR="00765DA8" w:rsidRPr="00B06D08" w:rsidRDefault="00765DA8" w:rsidP="000E3518">
            <w:pPr>
              <w:spacing w:before="40" w:after="40"/>
              <w:jc w:val="center"/>
              <w:rPr>
                <w:rFonts w:ascii="Arial" w:eastAsia="Arial,Bold" w:hAnsi="Arial" w:cs="Arial"/>
                <w:color w:val="00B0F0"/>
                <w:sz w:val="18"/>
                <w:szCs w:val="18"/>
              </w:rPr>
            </w:pPr>
            <w:r w:rsidRPr="00B06D08">
              <w:rPr>
                <w:rFonts w:ascii="Arial" w:eastAsia="Arial,Bold" w:hAnsi="Arial" w:cs="Arial"/>
                <w:color w:val="00B0F0"/>
                <w:sz w:val="18"/>
                <w:szCs w:val="18"/>
              </w:rPr>
              <w:t>0.67</w:t>
            </w:r>
          </w:p>
        </w:tc>
      </w:tr>
      <w:tr w:rsidR="00765DA8" w:rsidRPr="00B06D08" w14:paraId="1818A273" w14:textId="77777777" w:rsidTr="000E3518">
        <w:trPr>
          <w:jc w:val="center"/>
        </w:trPr>
        <w:tc>
          <w:tcPr>
            <w:tcW w:w="5755" w:type="dxa"/>
          </w:tcPr>
          <w:p w14:paraId="41D56DE6" w14:textId="77777777" w:rsidR="00765DA8" w:rsidRPr="00B06D08" w:rsidRDefault="00765DA8" w:rsidP="000E3518">
            <w:pPr>
              <w:spacing w:before="40" w:after="40"/>
              <w:ind w:left="248"/>
              <w:rPr>
                <w:rFonts w:ascii="Arial" w:eastAsia="Arial,Bold" w:hAnsi="Arial" w:cs="Arial"/>
                <w:color w:val="00B0F0"/>
                <w:sz w:val="18"/>
                <w:szCs w:val="18"/>
              </w:rPr>
            </w:pPr>
            <w:r w:rsidRPr="00B06D08">
              <w:rPr>
                <w:rFonts w:ascii="Arial" w:eastAsia="Arial,Bold" w:hAnsi="Arial" w:cs="Arial"/>
                <w:color w:val="00B0F0"/>
                <w:sz w:val="18"/>
                <w:szCs w:val="18"/>
              </w:rPr>
              <w:t>≥R-10 for 4 ft</w:t>
            </w:r>
          </w:p>
        </w:tc>
        <w:tc>
          <w:tcPr>
            <w:tcW w:w="2700" w:type="dxa"/>
            <w:vAlign w:val="center"/>
          </w:tcPr>
          <w:p w14:paraId="33E5F5EF" w14:textId="77777777" w:rsidR="00765DA8" w:rsidRPr="00B06D08" w:rsidRDefault="00765DA8" w:rsidP="000E3518">
            <w:pPr>
              <w:spacing w:before="40" w:after="40"/>
              <w:jc w:val="center"/>
              <w:rPr>
                <w:rFonts w:ascii="Arial" w:eastAsia="Arial,Bold" w:hAnsi="Arial" w:cs="Arial"/>
                <w:color w:val="00B0F0"/>
                <w:sz w:val="18"/>
                <w:szCs w:val="18"/>
              </w:rPr>
            </w:pPr>
            <w:r w:rsidRPr="00B06D08">
              <w:rPr>
                <w:rFonts w:ascii="Arial" w:eastAsia="Arial,Bold" w:hAnsi="Arial" w:cs="Arial"/>
                <w:color w:val="00B0F0"/>
                <w:sz w:val="18"/>
                <w:szCs w:val="18"/>
              </w:rPr>
              <w:t>0.64</w:t>
            </w:r>
          </w:p>
        </w:tc>
      </w:tr>
      <w:tr w:rsidR="00765DA8" w:rsidRPr="00B06D08" w14:paraId="7438DCFA" w14:textId="77777777" w:rsidTr="000E3518">
        <w:trPr>
          <w:jc w:val="center"/>
        </w:trPr>
        <w:tc>
          <w:tcPr>
            <w:tcW w:w="5755" w:type="dxa"/>
          </w:tcPr>
          <w:p w14:paraId="041CDA57" w14:textId="77777777" w:rsidR="00765DA8" w:rsidRPr="00B06D08" w:rsidRDefault="00765DA8" w:rsidP="000E3518">
            <w:pPr>
              <w:spacing w:before="40" w:after="40"/>
              <w:rPr>
                <w:rFonts w:ascii="Arial" w:eastAsia="Arial,Bold" w:hAnsi="Arial" w:cs="Arial"/>
                <w:color w:val="00B0F0"/>
                <w:sz w:val="18"/>
                <w:szCs w:val="18"/>
              </w:rPr>
            </w:pPr>
            <w:r w:rsidRPr="00B06D08">
              <w:rPr>
                <w:rFonts w:ascii="Arial" w:eastAsia="Arial,Bold" w:hAnsi="Arial" w:cs="Arial"/>
                <w:color w:val="00B0F0"/>
                <w:sz w:val="18"/>
                <w:szCs w:val="18"/>
              </w:rPr>
              <w:t xml:space="preserve">Vertical insulation on exterior </w:t>
            </w:r>
            <w:proofErr w:type="spellStart"/>
            <w:r w:rsidRPr="00B06D08">
              <w:rPr>
                <w:rFonts w:ascii="Arial" w:eastAsia="Arial,Bold" w:hAnsi="Arial" w:cs="Arial"/>
                <w:color w:val="00B0F0"/>
                <w:sz w:val="18"/>
                <w:szCs w:val="18"/>
              </w:rPr>
              <w:t>face</w:t>
            </w:r>
            <w:r w:rsidRPr="00B06D08">
              <w:rPr>
                <w:rFonts w:ascii="Arial" w:eastAsia="Arial,Bold" w:hAnsi="Arial" w:cs="Arial"/>
                <w:color w:val="00B0F0"/>
                <w:sz w:val="18"/>
                <w:szCs w:val="18"/>
                <w:vertAlign w:val="superscript"/>
              </w:rPr>
              <w:t>g</w:t>
            </w:r>
            <w:proofErr w:type="spellEnd"/>
            <w:r w:rsidRPr="00B06D08">
              <w:rPr>
                <w:rFonts w:ascii="Arial" w:eastAsia="Arial,Bold" w:hAnsi="Arial" w:cs="Arial"/>
                <w:color w:val="00B0F0"/>
                <w:sz w:val="18"/>
                <w:szCs w:val="18"/>
              </w:rPr>
              <w:t xml:space="preserve">—slab edge </w:t>
            </w:r>
            <w:proofErr w:type="spellStart"/>
            <w:r w:rsidRPr="00B06D08">
              <w:rPr>
                <w:rFonts w:ascii="Arial" w:eastAsia="Arial,Bold" w:hAnsi="Arial" w:cs="Arial"/>
                <w:color w:val="00B0F0"/>
                <w:sz w:val="18"/>
                <w:szCs w:val="18"/>
              </w:rPr>
              <w:t>insulated</w:t>
            </w:r>
            <w:r w:rsidRPr="00B06D08">
              <w:rPr>
                <w:rFonts w:ascii="Arial" w:eastAsia="Arial,Bold" w:hAnsi="Arial" w:cs="Arial"/>
                <w:color w:val="00B0F0"/>
                <w:sz w:val="18"/>
                <w:szCs w:val="18"/>
                <w:vertAlign w:val="superscript"/>
              </w:rPr>
              <w:t>h</w:t>
            </w:r>
            <w:proofErr w:type="spellEnd"/>
          </w:p>
        </w:tc>
        <w:tc>
          <w:tcPr>
            <w:tcW w:w="2700" w:type="dxa"/>
            <w:vAlign w:val="center"/>
          </w:tcPr>
          <w:p w14:paraId="61F0F6CC" w14:textId="77777777" w:rsidR="00765DA8" w:rsidRPr="00B06D08" w:rsidRDefault="00765DA8" w:rsidP="000E3518">
            <w:pPr>
              <w:spacing w:before="40" w:after="40"/>
              <w:jc w:val="center"/>
              <w:rPr>
                <w:rFonts w:ascii="Arial" w:eastAsia="Arial,Bold" w:hAnsi="Arial" w:cs="Arial"/>
                <w:color w:val="00B0F0"/>
                <w:sz w:val="18"/>
                <w:szCs w:val="18"/>
              </w:rPr>
            </w:pPr>
            <w:r w:rsidRPr="00B06D08">
              <w:rPr>
                <w:rFonts w:ascii="Arial" w:eastAsia="Arial,Bold" w:hAnsi="Arial" w:cs="Arial"/>
                <w:color w:val="00B0F0"/>
                <w:sz w:val="16"/>
                <w:szCs w:val="16"/>
              </w:rPr>
              <w:t>—</w:t>
            </w:r>
          </w:p>
        </w:tc>
      </w:tr>
      <w:tr w:rsidR="00765DA8" w:rsidRPr="00B06D08" w14:paraId="160F98DA" w14:textId="77777777" w:rsidTr="000E3518">
        <w:trPr>
          <w:jc w:val="center"/>
        </w:trPr>
        <w:tc>
          <w:tcPr>
            <w:tcW w:w="5755" w:type="dxa"/>
          </w:tcPr>
          <w:p w14:paraId="4482601A" w14:textId="77777777" w:rsidR="00765DA8" w:rsidRPr="00B06D08" w:rsidRDefault="00765DA8" w:rsidP="000E3518">
            <w:pPr>
              <w:spacing w:before="40" w:after="40"/>
              <w:ind w:left="248"/>
              <w:rPr>
                <w:rFonts w:ascii="Arial" w:eastAsia="Arial,Bold" w:hAnsi="Arial" w:cs="Arial"/>
                <w:color w:val="00B0F0"/>
                <w:sz w:val="18"/>
                <w:szCs w:val="18"/>
              </w:rPr>
            </w:pPr>
            <w:r w:rsidRPr="00B06D08">
              <w:rPr>
                <w:rFonts w:ascii="Arial" w:eastAsia="Arial,Bold" w:hAnsi="Arial" w:cs="Arial"/>
                <w:color w:val="00B0F0"/>
                <w:sz w:val="18"/>
                <w:szCs w:val="18"/>
              </w:rPr>
              <w:t>R-2.5 for 2 ft</w:t>
            </w:r>
          </w:p>
        </w:tc>
        <w:tc>
          <w:tcPr>
            <w:tcW w:w="2700" w:type="dxa"/>
            <w:vAlign w:val="center"/>
          </w:tcPr>
          <w:p w14:paraId="58AD93E5" w14:textId="77777777" w:rsidR="00765DA8" w:rsidRPr="00B06D08" w:rsidRDefault="00765DA8" w:rsidP="000E3518">
            <w:pPr>
              <w:spacing w:before="40" w:after="40"/>
              <w:jc w:val="center"/>
              <w:rPr>
                <w:rFonts w:ascii="Arial" w:eastAsia="Arial,Bold" w:hAnsi="Arial" w:cs="Arial"/>
                <w:color w:val="00B0F0"/>
                <w:sz w:val="18"/>
                <w:szCs w:val="18"/>
              </w:rPr>
            </w:pPr>
            <w:r w:rsidRPr="00B06D08">
              <w:rPr>
                <w:rFonts w:ascii="Arial" w:eastAsia="Arial,Bold" w:hAnsi="Arial" w:cs="Arial"/>
                <w:color w:val="00B0F0"/>
                <w:sz w:val="18"/>
                <w:szCs w:val="18"/>
              </w:rPr>
              <w:t>0.66</w:t>
            </w:r>
          </w:p>
        </w:tc>
      </w:tr>
      <w:tr w:rsidR="00765DA8" w:rsidRPr="00B06D08" w14:paraId="5749D835" w14:textId="77777777" w:rsidTr="000E3518">
        <w:trPr>
          <w:jc w:val="center"/>
        </w:trPr>
        <w:tc>
          <w:tcPr>
            <w:tcW w:w="5755" w:type="dxa"/>
          </w:tcPr>
          <w:p w14:paraId="6F67A2CF" w14:textId="77777777" w:rsidR="00765DA8" w:rsidRPr="00B06D08" w:rsidRDefault="00765DA8" w:rsidP="000E3518">
            <w:pPr>
              <w:spacing w:before="40" w:after="40"/>
              <w:ind w:left="248"/>
              <w:rPr>
                <w:rFonts w:ascii="Arial" w:eastAsia="Arial,Bold" w:hAnsi="Arial" w:cs="Arial"/>
                <w:color w:val="00B0F0"/>
                <w:sz w:val="18"/>
                <w:szCs w:val="18"/>
              </w:rPr>
            </w:pPr>
            <w:r w:rsidRPr="00B06D08">
              <w:rPr>
                <w:rFonts w:ascii="Arial" w:eastAsia="Arial,Bold" w:hAnsi="Arial" w:cs="Arial"/>
                <w:color w:val="00B0F0"/>
                <w:sz w:val="18"/>
                <w:szCs w:val="18"/>
              </w:rPr>
              <w:t>R-5 for 2 ft</w:t>
            </w:r>
          </w:p>
        </w:tc>
        <w:tc>
          <w:tcPr>
            <w:tcW w:w="2700" w:type="dxa"/>
            <w:vAlign w:val="center"/>
          </w:tcPr>
          <w:p w14:paraId="75DDC134" w14:textId="77777777" w:rsidR="00765DA8" w:rsidRPr="00B06D08" w:rsidRDefault="00765DA8" w:rsidP="000E3518">
            <w:pPr>
              <w:spacing w:before="40" w:after="40"/>
              <w:jc w:val="center"/>
              <w:rPr>
                <w:rFonts w:ascii="Arial" w:eastAsia="Arial,Bold" w:hAnsi="Arial" w:cs="Arial"/>
                <w:color w:val="00B0F0"/>
                <w:sz w:val="18"/>
                <w:szCs w:val="18"/>
              </w:rPr>
            </w:pPr>
            <w:r w:rsidRPr="00B06D08">
              <w:rPr>
                <w:rFonts w:ascii="Arial" w:eastAsia="Arial,Bold" w:hAnsi="Arial" w:cs="Arial"/>
                <w:color w:val="00B0F0"/>
                <w:sz w:val="18"/>
                <w:szCs w:val="18"/>
              </w:rPr>
              <w:t>0.58</w:t>
            </w:r>
          </w:p>
        </w:tc>
      </w:tr>
      <w:tr w:rsidR="00765DA8" w:rsidRPr="00B06D08" w14:paraId="66CD82F9" w14:textId="77777777" w:rsidTr="000E3518">
        <w:trPr>
          <w:jc w:val="center"/>
        </w:trPr>
        <w:tc>
          <w:tcPr>
            <w:tcW w:w="5755" w:type="dxa"/>
          </w:tcPr>
          <w:p w14:paraId="46F84DE2" w14:textId="77777777" w:rsidR="00765DA8" w:rsidRPr="00B06D08" w:rsidRDefault="00765DA8" w:rsidP="000E3518">
            <w:pPr>
              <w:spacing w:before="40" w:after="40"/>
              <w:ind w:left="248"/>
              <w:rPr>
                <w:rFonts w:ascii="Arial" w:eastAsia="Arial,Bold" w:hAnsi="Arial" w:cs="Arial"/>
                <w:color w:val="00B0F0"/>
                <w:sz w:val="18"/>
                <w:szCs w:val="18"/>
              </w:rPr>
            </w:pPr>
            <w:r w:rsidRPr="00B06D08">
              <w:rPr>
                <w:rFonts w:ascii="Arial" w:eastAsia="Arial,Bold" w:hAnsi="Arial" w:cs="Arial"/>
                <w:color w:val="00B0F0"/>
                <w:sz w:val="18"/>
                <w:szCs w:val="18"/>
              </w:rPr>
              <w:t>R-7.5 for 2 ft</w:t>
            </w:r>
          </w:p>
        </w:tc>
        <w:tc>
          <w:tcPr>
            <w:tcW w:w="2700" w:type="dxa"/>
            <w:vAlign w:val="center"/>
          </w:tcPr>
          <w:p w14:paraId="3ED0AEC5" w14:textId="77777777" w:rsidR="00765DA8" w:rsidRPr="00B06D08" w:rsidRDefault="00765DA8" w:rsidP="000E3518">
            <w:pPr>
              <w:spacing w:before="40" w:after="40"/>
              <w:jc w:val="center"/>
              <w:rPr>
                <w:rFonts w:ascii="Arial" w:eastAsia="Arial,Bold" w:hAnsi="Arial" w:cs="Arial"/>
                <w:color w:val="00B0F0"/>
                <w:sz w:val="18"/>
                <w:szCs w:val="18"/>
              </w:rPr>
            </w:pPr>
            <w:r w:rsidRPr="00B06D08">
              <w:rPr>
                <w:rFonts w:ascii="Arial" w:eastAsia="Arial,Bold" w:hAnsi="Arial" w:cs="Arial"/>
                <w:color w:val="00B0F0"/>
                <w:sz w:val="18"/>
                <w:szCs w:val="18"/>
              </w:rPr>
              <w:t>0.56</w:t>
            </w:r>
          </w:p>
        </w:tc>
      </w:tr>
      <w:tr w:rsidR="00765DA8" w:rsidRPr="00B06D08" w14:paraId="4E4D54D3" w14:textId="77777777" w:rsidTr="000E3518">
        <w:trPr>
          <w:jc w:val="center"/>
        </w:trPr>
        <w:tc>
          <w:tcPr>
            <w:tcW w:w="5755" w:type="dxa"/>
          </w:tcPr>
          <w:p w14:paraId="75266844" w14:textId="77777777" w:rsidR="00765DA8" w:rsidRPr="00B06D08" w:rsidRDefault="00765DA8" w:rsidP="000E3518">
            <w:pPr>
              <w:spacing w:before="40" w:after="40"/>
              <w:ind w:left="248"/>
              <w:rPr>
                <w:rFonts w:ascii="Arial" w:eastAsia="Arial,Bold" w:hAnsi="Arial" w:cs="Arial"/>
                <w:color w:val="00B0F0"/>
                <w:sz w:val="18"/>
                <w:szCs w:val="18"/>
              </w:rPr>
            </w:pPr>
            <w:r w:rsidRPr="00B06D08">
              <w:rPr>
                <w:rFonts w:ascii="Arial" w:eastAsia="Arial,Bold" w:hAnsi="Arial" w:cs="Arial"/>
                <w:color w:val="00B0F0"/>
                <w:sz w:val="18"/>
                <w:szCs w:val="18"/>
              </w:rPr>
              <w:t>R-10 for 2 ft</w:t>
            </w:r>
          </w:p>
        </w:tc>
        <w:tc>
          <w:tcPr>
            <w:tcW w:w="2700" w:type="dxa"/>
            <w:vAlign w:val="center"/>
          </w:tcPr>
          <w:p w14:paraId="5D7AE26D" w14:textId="77777777" w:rsidR="00765DA8" w:rsidRPr="00B06D08" w:rsidRDefault="00765DA8" w:rsidP="000E3518">
            <w:pPr>
              <w:spacing w:before="40" w:after="40"/>
              <w:jc w:val="center"/>
              <w:rPr>
                <w:rFonts w:ascii="Arial" w:eastAsia="Arial,Bold" w:hAnsi="Arial" w:cs="Arial"/>
                <w:color w:val="00B0F0"/>
                <w:sz w:val="18"/>
                <w:szCs w:val="18"/>
              </w:rPr>
            </w:pPr>
            <w:r w:rsidRPr="00B06D08">
              <w:rPr>
                <w:rFonts w:ascii="Arial" w:eastAsia="Arial,Bold" w:hAnsi="Arial" w:cs="Arial"/>
                <w:color w:val="00B0F0"/>
                <w:sz w:val="18"/>
                <w:szCs w:val="18"/>
              </w:rPr>
              <w:t>0.54</w:t>
            </w:r>
          </w:p>
        </w:tc>
      </w:tr>
      <w:tr w:rsidR="00765DA8" w:rsidRPr="00B06D08" w14:paraId="7BAEC99B" w14:textId="77777777" w:rsidTr="000E3518">
        <w:trPr>
          <w:jc w:val="center"/>
        </w:trPr>
        <w:tc>
          <w:tcPr>
            <w:tcW w:w="5755" w:type="dxa"/>
          </w:tcPr>
          <w:p w14:paraId="07BC0BB5" w14:textId="77777777" w:rsidR="00765DA8" w:rsidRPr="00B06D08" w:rsidRDefault="00765DA8" w:rsidP="000E3518">
            <w:pPr>
              <w:spacing w:before="40" w:after="40"/>
              <w:ind w:left="248"/>
              <w:rPr>
                <w:rFonts w:ascii="Arial" w:eastAsia="Arial,Bold" w:hAnsi="Arial" w:cs="Arial"/>
                <w:color w:val="00B0F0"/>
                <w:sz w:val="18"/>
                <w:szCs w:val="18"/>
              </w:rPr>
            </w:pPr>
            <w:r w:rsidRPr="00B06D08">
              <w:rPr>
                <w:rFonts w:ascii="Arial" w:eastAsia="Arial,Bold" w:hAnsi="Arial" w:cs="Arial"/>
                <w:color w:val="00B0F0"/>
                <w:sz w:val="18"/>
                <w:szCs w:val="18"/>
              </w:rPr>
              <w:t>R-15 for 2 ft</w:t>
            </w:r>
          </w:p>
        </w:tc>
        <w:tc>
          <w:tcPr>
            <w:tcW w:w="2700" w:type="dxa"/>
            <w:vAlign w:val="center"/>
          </w:tcPr>
          <w:p w14:paraId="5419C531" w14:textId="77777777" w:rsidR="00765DA8" w:rsidRPr="00B06D08" w:rsidRDefault="00765DA8" w:rsidP="000E3518">
            <w:pPr>
              <w:spacing w:before="40" w:after="40"/>
              <w:jc w:val="center"/>
              <w:rPr>
                <w:rFonts w:ascii="Arial" w:eastAsia="Arial,Bold" w:hAnsi="Arial" w:cs="Arial"/>
                <w:color w:val="00B0F0"/>
                <w:sz w:val="18"/>
                <w:szCs w:val="18"/>
              </w:rPr>
            </w:pPr>
            <w:r w:rsidRPr="00B06D08">
              <w:rPr>
                <w:rFonts w:ascii="Arial" w:eastAsia="Arial,Bold" w:hAnsi="Arial" w:cs="Arial"/>
                <w:color w:val="00B0F0"/>
                <w:sz w:val="18"/>
                <w:szCs w:val="18"/>
              </w:rPr>
              <w:t>0.52</w:t>
            </w:r>
          </w:p>
        </w:tc>
      </w:tr>
      <w:tr w:rsidR="00765DA8" w:rsidRPr="00B06D08" w14:paraId="188F2B9C" w14:textId="77777777" w:rsidTr="000E3518">
        <w:trPr>
          <w:jc w:val="center"/>
        </w:trPr>
        <w:tc>
          <w:tcPr>
            <w:tcW w:w="5755" w:type="dxa"/>
          </w:tcPr>
          <w:p w14:paraId="7B793338" w14:textId="77777777" w:rsidR="00765DA8" w:rsidRPr="00B06D08" w:rsidRDefault="00765DA8" w:rsidP="000E3518">
            <w:pPr>
              <w:spacing w:before="40" w:after="40"/>
              <w:ind w:left="248"/>
              <w:rPr>
                <w:rFonts w:ascii="Arial" w:eastAsia="Arial,Bold" w:hAnsi="Arial" w:cs="Arial"/>
                <w:color w:val="00B0F0"/>
                <w:sz w:val="18"/>
                <w:szCs w:val="18"/>
              </w:rPr>
            </w:pPr>
            <w:r w:rsidRPr="00B06D08">
              <w:rPr>
                <w:rFonts w:ascii="Arial" w:eastAsia="Arial,Bold" w:hAnsi="Arial" w:cs="Arial"/>
                <w:color w:val="00B0F0"/>
                <w:sz w:val="18"/>
                <w:szCs w:val="18"/>
              </w:rPr>
              <w:t>R-5 for 3 ft</w:t>
            </w:r>
          </w:p>
        </w:tc>
        <w:tc>
          <w:tcPr>
            <w:tcW w:w="2700" w:type="dxa"/>
            <w:vAlign w:val="center"/>
          </w:tcPr>
          <w:p w14:paraId="73AEEB8B" w14:textId="77777777" w:rsidR="00765DA8" w:rsidRPr="00B06D08" w:rsidRDefault="00765DA8" w:rsidP="000E3518">
            <w:pPr>
              <w:spacing w:before="40" w:after="40"/>
              <w:jc w:val="center"/>
              <w:rPr>
                <w:rFonts w:ascii="Arial" w:eastAsia="Arial,Bold" w:hAnsi="Arial" w:cs="Arial"/>
                <w:color w:val="00B0F0"/>
                <w:sz w:val="18"/>
                <w:szCs w:val="18"/>
              </w:rPr>
            </w:pPr>
            <w:r w:rsidRPr="00B06D08">
              <w:rPr>
                <w:rFonts w:ascii="Arial" w:eastAsia="Arial,Bold" w:hAnsi="Arial" w:cs="Arial"/>
                <w:color w:val="00B0F0"/>
                <w:sz w:val="18"/>
                <w:szCs w:val="18"/>
              </w:rPr>
              <w:t>0.56</w:t>
            </w:r>
          </w:p>
        </w:tc>
      </w:tr>
      <w:tr w:rsidR="00765DA8" w:rsidRPr="00B06D08" w14:paraId="3BFAAA17" w14:textId="77777777" w:rsidTr="000E3518">
        <w:trPr>
          <w:jc w:val="center"/>
        </w:trPr>
        <w:tc>
          <w:tcPr>
            <w:tcW w:w="5755" w:type="dxa"/>
          </w:tcPr>
          <w:p w14:paraId="4788B9BE" w14:textId="77777777" w:rsidR="00765DA8" w:rsidRPr="00B06D08" w:rsidRDefault="00765DA8" w:rsidP="000E3518">
            <w:pPr>
              <w:spacing w:before="40" w:after="40"/>
              <w:ind w:left="248"/>
              <w:rPr>
                <w:rFonts w:ascii="Arial" w:eastAsia="Arial,Bold" w:hAnsi="Arial" w:cs="Arial"/>
                <w:color w:val="00B0F0"/>
                <w:sz w:val="18"/>
                <w:szCs w:val="18"/>
              </w:rPr>
            </w:pPr>
            <w:r w:rsidRPr="00B06D08">
              <w:rPr>
                <w:rFonts w:ascii="Arial" w:eastAsia="Arial,Bold" w:hAnsi="Arial" w:cs="Arial"/>
                <w:color w:val="00B0F0"/>
                <w:sz w:val="18"/>
                <w:szCs w:val="18"/>
              </w:rPr>
              <w:t>R-7.5 for 3 ft</w:t>
            </w:r>
          </w:p>
        </w:tc>
        <w:tc>
          <w:tcPr>
            <w:tcW w:w="2700" w:type="dxa"/>
            <w:vAlign w:val="center"/>
          </w:tcPr>
          <w:p w14:paraId="634A7F18" w14:textId="77777777" w:rsidR="00765DA8" w:rsidRPr="00B06D08" w:rsidRDefault="00765DA8" w:rsidP="000E3518">
            <w:pPr>
              <w:spacing w:before="40" w:after="40"/>
              <w:jc w:val="center"/>
              <w:rPr>
                <w:rFonts w:ascii="Arial" w:eastAsia="Arial,Bold" w:hAnsi="Arial" w:cs="Arial"/>
                <w:color w:val="00B0F0"/>
                <w:sz w:val="18"/>
                <w:szCs w:val="18"/>
              </w:rPr>
            </w:pPr>
            <w:r w:rsidRPr="00B06D08">
              <w:rPr>
                <w:rFonts w:ascii="Arial" w:eastAsia="Arial,Bold" w:hAnsi="Arial" w:cs="Arial"/>
                <w:color w:val="00B0F0"/>
                <w:sz w:val="18"/>
                <w:szCs w:val="18"/>
              </w:rPr>
              <w:t>0.54</w:t>
            </w:r>
          </w:p>
        </w:tc>
      </w:tr>
      <w:tr w:rsidR="00765DA8" w:rsidRPr="00B06D08" w14:paraId="4774B6F3" w14:textId="77777777" w:rsidTr="000E3518">
        <w:trPr>
          <w:jc w:val="center"/>
        </w:trPr>
        <w:tc>
          <w:tcPr>
            <w:tcW w:w="5755" w:type="dxa"/>
          </w:tcPr>
          <w:p w14:paraId="1A5BFD30" w14:textId="77777777" w:rsidR="00765DA8" w:rsidRPr="00B06D08" w:rsidRDefault="00765DA8" w:rsidP="000E3518">
            <w:pPr>
              <w:spacing w:before="40" w:after="40"/>
              <w:ind w:left="248"/>
              <w:rPr>
                <w:rFonts w:ascii="Arial" w:eastAsia="Arial,Bold" w:hAnsi="Arial" w:cs="Arial"/>
                <w:color w:val="00B0F0"/>
                <w:sz w:val="18"/>
                <w:szCs w:val="18"/>
              </w:rPr>
            </w:pPr>
            <w:r w:rsidRPr="00B06D08">
              <w:rPr>
                <w:rFonts w:ascii="Arial" w:eastAsia="Arial,Bold" w:hAnsi="Arial" w:cs="Arial"/>
                <w:color w:val="00B0F0"/>
                <w:sz w:val="18"/>
                <w:szCs w:val="18"/>
              </w:rPr>
              <w:t>R-10 for 3 ft</w:t>
            </w:r>
          </w:p>
        </w:tc>
        <w:tc>
          <w:tcPr>
            <w:tcW w:w="2700" w:type="dxa"/>
            <w:vAlign w:val="center"/>
          </w:tcPr>
          <w:p w14:paraId="560CE331" w14:textId="77777777" w:rsidR="00765DA8" w:rsidRPr="00B06D08" w:rsidRDefault="00765DA8" w:rsidP="000E3518">
            <w:pPr>
              <w:spacing w:before="40" w:after="40"/>
              <w:jc w:val="center"/>
              <w:rPr>
                <w:rFonts w:ascii="Arial" w:eastAsia="Arial,Bold" w:hAnsi="Arial" w:cs="Arial"/>
                <w:color w:val="00B0F0"/>
                <w:sz w:val="18"/>
                <w:szCs w:val="18"/>
              </w:rPr>
            </w:pPr>
            <w:r w:rsidRPr="00B06D08">
              <w:rPr>
                <w:rFonts w:ascii="Arial" w:eastAsia="Arial,Bold" w:hAnsi="Arial" w:cs="Arial"/>
                <w:color w:val="00B0F0"/>
                <w:sz w:val="18"/>
                <w:szCs w:val="18"/>
              </w:rPr>
              <w:t>0.51</w:t>
            </w:r>
          </w:p>
        </w:tc>
      </w:tr>
      <w:tr w:rsidR="00765DA8" w:rsidRPr="00B06D08" w14:paraId="04507D89" w14:textId="77777777" w:rsidTr="000E3518">
        <w:trPr>
          <w:jc w:val="center"/>
        </w:trPr>
        <w:tc>
          <w:tcPr>
            <w:tcW w:w="5755" w:type="dxa"/>
          </w:tcPr>
          <w:p w14:paraId="639B748C" w14:textId="77777777" w:rsidR="00765DA8" w:rsidRPr="00B06D08" w:rsidRDefault="00765DA8" w:rsidP="000E3518">
            <w:pPr>
              <w:spacing w:before="40" w:after="40"/>
              <w:ind w:left="248"/>
              <w:rPr>
                <w:rFonts w:ascii="Arial" w:eastAsia="Arial,Bold" w:hAnsi="Arial" w:cs="Arial"/>
                <w:color w:val="00B0F0"/>
                <w:sz w:val="18"/>
                <w:szCs w:val="18"/>
              </w:rPr>
            </w:pPr>
            <w:r w:rsidRPr="00B06D08">
              <w:rPr>
                <w:rFonts w:ascii="Arial" w:eastAsia="Arial,Bold" w:hAnsi="Arial" w:cs="Arial"/>
                <w:color w:val="00B0F0"/>
                <w:sz w:val="18"/>
                <w:szCs w:val="18"/>
              </w:rPr>
              <w:t>R-15 for 3 ft</w:t>
            </w:r>
          </w:p>
        </w:tc>
        <w:tc>
          <w:tcPr>
            <w:tcW w:w="2700" w:type="dxa"/>
            <w:vAlign w:val="center"/>
          </w:tcPr>
          <w:p w14:paraId="5DD30AC1" w14:textId="77777777" w:rsidR="00765DA8" w:rsidRPr="00B06D08" w:rsidRDefault="00765DA8" w:rsidP="000E3518">
            <w:pPr>
              <w:spacing w:before="40" w:after="40"/>
              <w:jc w:val="center"/>
              <w:rPr>
                <w:rFonts w:ascii="Arial" w:eastAsia="Arial,Bold" w:hAnsi="Arial" w:cs="Arial"/>
                <w:color w:val="00B0F0"/>
                <w:sz w:val="18"/>
                <w:szCs w:val="18"/>
              </w:rPr>
            </w:pPr>
            <w:r w:rsidRPr="00B06D08">
              <w:rPr>
                <w:rFonts w:ascii="Arial" w:eastAsia="Arial,Bold" w:hAnsi="Arial" w:cs="Arial"/>
                <w:color w:val="00B0F0"/>
                <w:sz w:val="18"/>
                <w:szCs w:val="18"/>
              </w:rPr>
              <w:t>0.49</w:t>
            </w:r>
          </w:p>
        </w:tc>
      </w:tr>
      <w:tr w:rsidR="00765DA8" w:rsidRPr="00B06D08" w14:paraId="10EC1DC4" w14:textId="77777777" w:rsidTr="000E3518">
        <w:trPr>
          <w:jc w:val="center"/>
        </w:trPr>
        <w:tc>
          <w:tcPr>
            <w:tcW w:w="5755" w:type="dxa"/>
          </w:tcPr>
          <w:p w14:paraId="1EECA812" w14:textId="77777777" w:rsidR="00765DA8" w:rsidRPr="00B06D08" w:rsidRDefault="00765DA8" w:rsidP="000E3518">
            <w:pPr>
              <w:spacing w:before="40" w:after="40"/>
              <w:ind w:left="248"/>
              <w:rPr>
                <w:rFonts w:ascii="Arial" w:eastAsia="Arial,Bold" w:hAnsi="Arial" w:cs="Arial"/>
                <w:color w:val="00B0F0"/>
                <w:sz w:val="18"/>
                <w:szCs w:val="18"/>
              </w:rPr>
            </w:pPr>
            <w:r w:rsidRPr="00B06D08">
              <w:rPr>
                <w:rFonts w:ascii="Arial" w:eastAsia="Arial,Bold" w:hAnsi="Arial" w:cs="Arial"/>
                <w:color w:val="00B0F0"/>
                <w:sz w:val="18"/>
                <w:szCs w:val="18"/>
              </w:rPr>
              <w:t>R-5 for 4 ft</w:t>
            </w:r>
          </w:p>
        </w:tc>
        <w:tc>
          <w:tcPr>
            <w:tcW w:w="2700" w:type="dxa"/>
            <w:vAlign w:val="center"/>
          </w:tcPr>
          <w:p w14:paraId="77F86FF6" w14:textId="77777777" w:rsidR="00765DA8" w:rsidRPr="00B06D08" w:rsidRDefault="00765DA8" w:rsidP="000E3518">
            <w:pPr>
              <w:spacing w:before="40" w:after="40"/>
              <w:jc w:val="center"/>
              <w:rPr>
                <w:rFonts w:ascii="Arial" w:eastAsia="Arial,Bold" w:hAnsi="Arial" w:cs="Arial"/>
                <w:color w:val="00B0F0"/>
                <w:sz w:val="18"/>
                <w:szCs w:val="18"/>
              </w:rPr>
            </w:pPr>
            <w:r w:rsidRPr="00B06D08">
              <w:rPr>
                <w:rFonts w:ascii="Arial" w:eastAsia="Arial,Bold" w:hAnsi="Arial" w:cs="Arial"/>
                <w:color w:val="00B0F0"/>
                <w:sz w:val="18"/>
                <w:szCs w:val="18"/>
              </w:rPr>
              <w:t>0.54</w:t>
            </w:r>
          </w:p>
        </w:tc>
      </w:tr>
      <w:tr w:rsidR="00765DA8" w:rsidRPr="00B06D08" w14:paraId="553F9B8E" w14:textId="77777777" w:rsidTr="000E3518">
        <w:trPr>
          <w:jc w:val="center"/>
        </w:trPr>
        <w:tc>
          <w:tcPr>
            <w:tcW w:w="5755" w:type="dxa"/>
          </w:tcPr>
          <w:p w14:paraId="4D3EA32C" w14:textId="77777777" w:rsidR="00765DA8" w:rsidRPr="00B06D08" w:rsidRDefault="00765DA8" w:rsidP="000E3518">
            <w:pPr>
              <w:spacing w:before="40" w:after="40"/>
              <w:ind w:left="248"/>
              <w:rPr>
                <w:rFonts w:ascii="Arial" w:eastAsia="Arial,Bold" w:hAnsi="Arial" w:cs="Arial"/>
                <w:color w:val="00B0F0"/>
                <w:sz w:val="18"/>
                <w:szCs w:val="18"/>
              </w:rPr>
            </w:pPr>
            <w:r w:rsidRPr="00B06D08">
              <w:rPr>
                <w:rFonts w:ascii="Arial" w:eastAsia="Arial,Bold" w:hAnsi="Arial" w:cs="Arial"/>
                <w:color w:val="00B0F0"/>
                <w:sz w:val="18"/>
                <w:szCs w:val="18"/>
              </w:rPr>
              <w:t>R-7.5 for 4 ft</w:t>
            </w:r>
          </w:p>
        </w:tc>
        <w:tc>
          <w:tcPr>
            <w:tcW w:w="2700" w:type="dxa"/>
            <w:vAlign w:val="center"/>
          </w:tcPr>
          <w:p w14:paraId="7706A6F2" w14:textId="77777777" w:rsidR="00765DA8" w:rsidRPr="00B06D08" w:rsidRDefault="00765DA8" w:rsidP="000E3518">
            <w:pPr>
              <w:spacing w:before="40" w:after="40"/>
              <w:jc w:val="center"/>
              <w:rPr>
                <w:rFonts w:ascii="Arial" w:eastAsia="Arial,Bold" w:hAnsi="Arial" w:cs="Arial"/>
                <w:color w:val="00B0F0"/>
                <w:sz w:val="18"/>
                <w:szCs w:val="18"/>
              </w:rPr>
            </w:pPr>
            <w:r w:rsidRPr="00B06D08">
              <w:rPr>
                <w:rFonts w:ascii="Arial" w:eastAsia="Arial,Bold" w:hAnsi="Arial" w:cs="Arial"/>
                <w:color w:val="00B0F0"/>
                <w:sz w:val="18"/>
                <w:szCs w:val="18"/>
              </w:rPr>
              <w:t>0.51</w:t>
            </w:r>
          </w:p>
        </w:tc>
      </w:tr>
      <w:tr w:rsidR="00765DA8" w:rsidRPr="00B06D08" w14:paraId="0F2269A1" w14:textId="77777777" w:rsidTr="000E3518">
        <w:trPr>
          <w:jc w:val="center"/>
        </w:trPr>
        <w:tc>
          <w:tcPr>
            <w:tcW w:w="5755" w:type="dxa"/>
          </w:tcPr>
          <w:p w14:paraId="043F8A5B" w14:textId="77777777" w:rsidR="00765DA8" w:rsidRPr="00B06D08" w:rsidRDefault="00765DA8" w:rsidP="000E3518">
            <w:pPr>
              <w:spacing w:before="40" w:after="40"/>
              <w:ind w:left="248"/>
              <w:rPr>
                <w:rFonts w:ascii="Arial" w:eastAsia="Arial,Bold" w:hAnsi="Arial" w:cs="Arial"/>
                <w:color w:val="00B0F0"/>
                <w:sz w:val="18"/>
                <w:szCs w:val="18"/>
              </w:rPr>
            </w:pPr>
            <w:r w:rsidRPr="00B06D08">
              <w:rPr>
                <w:rFonts w:ascii="Arial" w:eastAsia="Arial,Bold" w:hAnsi="Arial" w:cs="Arial"/>
                <w:color w:val="00B0F0"/>
                <w:sz w:val="18"/>
                <w:szCs w:val="18"/>
              </w:rPr>
              <w:t>R-10 for 4 ft</w:t>
            </w:r>
          </w:p>
        </w:tc>
        <w:tc>
          <w:tcPr>
            <w:tcW w:w="2700" w:type="dxa"/>
            <w:vAlign w:val="center"/>
          </w:tcPr>
          <w:p w14:paraId="14AB6A87" w14:textId="77777777" w:rsidR="00765DA8" w:rsidRPr="00B06D08" w:rsidRDefault="00765DA8" w:rsidP="000E3518">
            <w:pPr>
              <w:spacing w:before="40" w:after="40"/>
              <w:jc w:val="center"/>
              <w:rPr>
                <w:rFonts w:ascii="Arial" w:eastAsia="Arial,Bold" w:hAnsi="Arial" w:cs="Arial"/>
                <w:color w:val="00B0F0"/>
                <w:sz w:val="18"/>
                <w:szCs w:val="18"/>
              </w:rPr>
            </w:pPr>
            <w:r w:rsidRPr="00B06D08">
              <w:rPr>
                <w:rFonts w:ascii="Arial" w:eastAsia="Arial,Bold" w:hAnsi="Arial" w:cs="Arial"/>
                <w:color w:val="00B0F0"/>
                <w:sz w:val="18"/>
                <w:szCs w:val="18"/>
              </w:rPr>
              <w:t>0.48</w:t>
            </w:r>
          </w:p>
        </w:tc>
      </w:tr>
      <w:tr w:rsidR="00765DA8" w:rsidRPr="00B06D08" w14:paraId="53F3838B" w14:textId="77777777" w:rsidTr="000E3518">
        <w:trPr>
          <w:jc w:val="center"/>
        </w:trPr>
        <w:tc>
          <w:tcPr>
            <w:tcW w:w="5755" w:type="dxa"/>
          </w:tcPr>
          <w:p w14:paraId="363AFBE3" w14:textId="77777777" w:rsidR="00765DA8" w:rsidRPr="00B06D08" w:rsidRDefault="00765DA8" w:rsidP="000E3518">
            <w:pPr>
              <w:spacing w:before="40" w:after="40"/>
              <w:ind w:left="248"/>
              <w:rPr>
                <w:rFonts w:ascii="Arial" w:eastAsia="Arial,Bold" w:hAnsi="Arial" w:cs="Arial"/>
                <w:color w:val="00B0F0"/>
                <w:sz w:val="18"/>
                <w:szCs w:val="18"/>
              </w:rPr>
            </w:pPr>
            <w:r w:rsidRPr="00B06D08">
              <w:rPr>
                <w:rFonts w:ascii="Arial" w:eastAsia="Arial,Bold" w:hAnsi="Arial" w:cs="Arial"/>
                <w:color w:val="00B0F0"/>
                <w:sz w:val="18"/>
                <w:szCs w:val="18"/>
              </w:rPr>
              <w:t>R-15 for 4 ft</w:t>
            </w:r>
          </w:p>
        </w:tc>
        <w:tc>
          <w:tcPr>
            <w:tcW w:w="2700" w:type="dxa"/>
            <w:vAlign w:val="center"/>
          </w:tcPr>
          <w:p w14:paraId="0FDE085D" w14:textId="77777777" w:rsidR="00765DA8" w:rsidRPr="00B06D08" w:rsidRDefault="00765DA8" w:rsidP="000E3518">
            <w:pPr>
              <w:spacing w:before="40" w:after="40"/>
              <w:jc w:val="center"/>
              <w:rPr>
                <w:rFonts w:ascii="Arial" w:eastAsia="Arial,Bold" w:hAnsi="Arial" w:cs="Arial"/>
                <w:color w:val="00B0F0"/>
                <w:sz w:val="18"/>
                <w:szCs w:val="18"/>
              </w:rPr>
            </w:pPr>
            <w:r w:rsidRPr="00B06D08">
              <w:rPr>
                <w:rFonts w:ascii="Arial" w:eastAsia="Arial,Bold" w:hAnsi="Arial" w:cs="Arial"/>
                <w:color w:val="00B0F0"/>
                <w:sz w:val="18"/>
                <w:szCs w:val="18"/>
              </w:rPr>
              <w:t>0.45</w:t>
            </w:r>
          </w:p>
        </w:tc>
      </w:tr>
      <w:tr w:rsidR="00765DA8" w:rsidRPr="00B06D08" w14:paraId="57400706" w14:textId="77777777" w:rsidTr="000E3518">
        <w:trPr>
          <w:jc w:val="center"/>
        </w:trPr>
        <w:tc>
          <w:tcPr>
            <w:tcW w:w="5755" w:type="dxa"/>
          </w:tcPr>
          <w:p w14:paraId="400A4855" w14:textId="77777777" w:rsidR="00765DA8" w:rsidRPr="00B06D08" w:rsidRDefault="00765DA8" w:rsidP="000E3518">
            <w:pPr>
              <w:spacing w:before="40" w:after="40"/>
              <w:rPr>
                <w:rFonts w:ascii="Arial" w:eastAsia="Arial,Bold" w:hAnsi="Arial" w:cs="Arial"/>
                <w:color w:val="00B0F0"/>
                <w:sz w:val="18"/>
                <w:szCs w:val="18"/>
              </w:rPr>
            </w:pPr>
            <w:r w:rsidRPr="00B06D08">
              <w:rPr>
                <w:rFonts w:ascii="Arial" w:eastAsia="Arial,Bold" w:hAnsi="Arial" w:cs="Arial"/>
                <w:color w:val="00B0F0"/>
                <w:sz w:val="18"/>
                <w:szCs w:val="18"/>
              </w:rPr>
              <w:t>Fully insulated slab—full slab area and slab edge continuously insulated</w:t>
            </w:r>
          </w:p>
        </w:tc>
        <w:tc>
          <w:tcPr>
            <w:tcW w:w="2700" w:type="dxa"/>
            <w:vAlign w:val="center"/>
          </w:tcPr>
          <w:p w14:paraId="6585C0BD" w14:textId="77777777" w:rsidR="00765DA8" w:rsidRPr="00B06D08" w:rsidRDefault="00765DA8" w:rsidP="000E3518">
            <w:pPr>
              <w:spacing w:before="40" w:after="40"/>
              <w:jc w:val="center"/>
              <w:rPr>
                <w:rFonts w:ascii="Arial" w:eastAsia="Arial,Bold" w:hAnsi="Arial" w:cs="Arial"/>
                <w:color w:val="00B0F0"/>
                <w:sz w:val="18"/>
                <w:szCs w:val="18"/>
              </w:rPr>
            </w:pPr>
            <w:r w:rsidRPr="00B06D08">
              <w:rPr>
                <w:rFonts w:ascii="Arial" w:eastAsia="Arial,Bold" w:hAnsi="Arial" w:cs="Arial"/>
                <w:color w:val="00B0F0"/>
                <w:sz w:val="16"/>
                <w:szCs w:val="16"/>
              </w:rPr>
              <w:t>—</w:t>
            </w:r>
          </w:p>
        </w:tc>
      </w:tr>
      <w:tr w:rsidR="00765DA8" w:rsidRPr="00B06D08" w14:paraId="7837C1E0" w14:textId="77777777" w:rsidTr="000E3518">
        <w:trPr>
          <w:jc w:val="center"/>
        </w:trPr>
        <w:tc>
          <w:tcPr>
            <w:tcW w:w="5755" w:type="dxa"/>
          </w:tcPr>
          <w:p w14:paraId="4E5A4E64" w14:textId="77777777" w:rsidR="00765DA8" w:rsidRPr="00B06D08" w:rsidRDefault="00765DA8" w:rsidP="000E3518">
            <w:pPr>
              <w:spacing w:before="40" w:after="40"/>
              <w:ind w:left="248"/>
              <w:rPr>
                <w:rFonts w:ascii="Arial" w:eastAsia="Arial,Bold" w:hAnsi="Arial" w:cs="Arial"/>
                <w:color w:val="00B0F0"/>
                <w:sz w:val="18"/>
                <w:szCs w:val="18"/>
              </w:rPr>
            </w:pPr>
            <w:r w:rsidRPr="00B06D08">
              <w:rPr>
                <w:rFonts w:ascii="Arial" w:eastAsia="Arial,Bold" w:hAnsi="Arial" w:cs="Arial"/>
                <w:color w:val="00B0F0"/>
                <w:sz w:val="18"/>
                <w:szCs w:val="18"/>
              </w:rPr>
              <w:t>R-5 entire slab area and R-3.5 edge</w:t>
            </w:r>
          </w:p>
        </w:tc>
        <w:tc>
          <w:tcPr>
            <w:tcW w:w="2700" w:type="dxa"/>
            <w:vAlign w:val="center"/>
          </w:tcPr>
          <w:p w14:paraId="797E2AAA" w14:textId="77777777" w:rsidR="00765DA8" w:rsidRPr="00B06D08" w:rsidRDefault="00765DA8" w:rsidP="000E3518">
            <w:pPr>
              <w:spacing w:before="40" w:after="40"/>
              <w:jc w:val="center"/>
              <w:rPr>
                <w:rFonts w:ascii="Arial" w:eastAsia="Arial,Bold" w:hAnsi="Arial" w:cs="Arial"/>
                <w:color w:val="00B0F0"/>
                <w:sz w:val="18"/>
                <w:szCs w:val="18"/>
              </w:rPr>
            </w:pPr>
            <w:r w:rsidRPr="00B06D08">
              <w:rPr>
                <w:rFonts w:ascii="Arial" w:eastAsia="Arial,Bold" w:hAnsi="Arial" w:cs="Arial"/>
                <w:color w:val="00B0F0"/>
                <w:sz w:val="18"/>
                <w:szCs w:val="18"/>
              </w:rPr>
              <w:t>0.48</w:t>
            </w:r>
          </w:p>
        </w:tc>
      </w:tr>
      <w:tr w:rsidR="00765DA8" w:rsidRPr="00B06D08" w14:paraId="0EFA8B14" w14:textId="77777777" w:rsidTr="000E3518">
        <w:trPr>
          <w:jc w:val="center"/>
        </w:trPr>
        <w:tc>
          <w:tcPr>
            <w:tcW w:w="5755" w:type="dxa"/>
          </w:tcPr>
          <w:p w14:paraId="0E15B3FA" w14:textId="77777777" w:rsidR="00765DA8" w:rsidRPr="00B06D08" w:rsidRDefault="00765DA8" w:rsidP="000E3518">
            <w:pPr>
              <w:spacing w:before="40" w:after="40"/>
              <w:ind w:left="248"/>
              <w:rPr>
                <w:rFonts w:ascii="Arial" w:eastAsia="Arial,Bold" w:hAnsi="Arial" w:cs="Arial"/>
                <w:color w:val="00B0F0"/>
                <w:sz w:val="18"/>
                <w:szCs w:val="18"/>
              </w:rPr>
            </w:pPr>
            <w:r w:rsidRPr="00B06D08">
              <w:rPr>
                <w:rFonts w:ascii="Arial" w:eastAsia="Arial,Bold" w:hAnsi="Arial" w:cs="Arial"/>
                <w:color w:val="00B0F0"/>
                <w:sz w:val="18"/>
                <w:szCs w:val="18"/>
              </w:rPr>
              <w:t>R-5 entire slab area and R-5 edge</w:t>
            </w:r>
          </w:p>
        </w:tc>
        <w:tc>
          <w:tcPr>
            <w:tcW w:w="2700" w:type="dxa"/>
            <w:vAlign w:val="center"/>
          </w:tcPr>
          <w:p w14:paraId="71A62C33" w14:textId="77777777" w:rsidR="00765DA8" w:rsidRPr="00B06D08" w:rsidRDefault="00765DA8" w:rsidP="000E3518">
            <w:pPr>
              <w:spacing w:before="40" w:after="40"/>
              <w:jc w:val="center"/>
              <w:rPr>
                <w:rFonts w:ascii="Arial" w:eastAsia="Arial,Bold" w:hAnsi="Arial" w:cs="Arial"/>
                <w:color w:val="00B0F0"/>
                <w:sz w:val="18"/>
                <w:szCs w:val="18"/>
              </w:rPr>
            </w:pPr>
            <w:r w:rsidRPr="00B06D08">
              <w:rPr>
                <w:rFonts w:ascii="Arial" w:eastAsia="Arial,Bold" w:hAnsi="Arial" w:cs="Arial"/>
                <w:color w:val="00B0F0"/>
                <w:sz w:val="18"/>
                <w:szCs w:val="18"/>
              </w:rPr>
              <w:t>0.46</w:t>
            </w:r>
          </w:p>
        </w:tc>
      </w:tr>
      <w:tr w:rsidR="00765DA8" w:rsidRPr="00B06D08" w14:paraId="502BC06F" w14:textId="77777777" w:rsidTr="000E3518">
        <w:trPr>
          <w:jc w:val="center"/>
        </w:trPr>
        <w:tc>
          <w:tcPr>
            <w:tcW w:w="5755" w:type="dxa"/>
          </w:tcPr>
          <w:p w14:paraId="3CB63D22" w14:textId="77777777" w:rsidR="00765DA8" w:rsidRPr="00B06D08" w:rsidRDefault="00765DA8" w:rsidP="000E3518">
            <w:pPr>
              <w:spacing w:before="40" w:after="40"/>
              <w:ind w:left="248"/>
              <w:rPr>
                <w:rFonts w:ascii="Arial" w:eastAsia="Arial,Bold" w:hAnsi="Arial" w:cs="Arial"/>
                <w:color w:val="00B0F0"/>
                <w:sz w:val="18"/>
                <w:szCs w:val="18"/>
              </w:rPr>
            </w:pPr>
            <w:r w:rsidRPr="00B06D08">
              <w:rPr>
                <w:rFonts w:ascii="Arial" w:eastAsia="Arial,Bold" w:hAnsi="Arial" w:cs="Arial"/>
                <w:color w:val="00B0F0"/>
                <w:sz w:val="18"/>
                <w:szCs w:val="18"/>
              </w:rPr>
              <w:t>R-7.5 entire slab area and R-3.5 edge</w:t>
            </w:r>
          </w:p>
        </w:tc>
        <w:tc>
          <w:tcPr>
            <w:tcW w:w="2700" w:type="dxa"/>
            <w:vAlign w:val="center"/>
          </w:tcPr>
          <w:p w14:paraId="3654040A" w14:textId="77777777" w:rsidR="00765DA8" w:rsidRPr="00B06D08" w:rsidRDefault="00765DA8" w:rsidP="000E3518">
            <w:pPr>
              <w:spacing w:before="40" w:after="40"/>
              <w:jc w:val="center"/>
              <w:rPr>
                <w:rFonts w:ascii="Arial" w:eastAsia="Arial,Bold" w:hAnsi="Arial" w:cs="Arial"/>
                <w:color w:val="00B0F0"/>
                <w:sz w:val="18"/>
                <w:szCs w:val="18"/>
              </w:rPr>
            </w:pPr>
            <w:r w:rsidRPr="00B06D08">
              <w:rPr>
                <w:rFonts w:ascii="Arial" w:eastAsia="Arial,Bold" w:hAnsi="Arial" w:cs="Arial"/>
                <w:color w:val="00B0F0"/>
                <w:sz w:val="18"/>
                <w:szCs w:val="18"/>
              </w:rPr>
              <w:t>0.45</w:t>
            </w:r>
          </w:p>
        </w:tc>
      </w:tr>
      <w:tr w:rsidR="00765DA8" w:rsidRPr="00B06D08" w14:paraId="686B43AE" w14:textId="77777777" w:rsidTr="000E3518">
        <w:trPr>
          <w:jc w:val="center"/>
        </w:trPr>
        <w:tc>
          <w:tcPr>
            <w:tcW w:w="5755" w:type="dxa"/>
          </w:tcPr>
          <w:p w14:paraId="39824322" w14:textId="77777777" w:rsidR="00765DA8" w:rsidRPr="00B06D08" w:rsidRDefault="00765DA8" w:rsidP="000E3518">
            <w:pPr>
              <w:spacing w:before="40" w:after="40"/>
              <w:ind w:left="248"/>
              <w:rPr>
                <w:rFonts w:ascii="Arial" w:eastAsia="Arial,Bold" w:hAnsi="Arial" w:cs="Arial"/>
                <w:color w:val="00B0F0"/>
                <w:sz w:val="18"/>
                <w:szCs w:val="18"/>
              </w:rPr>
            </w:pPr>
            <w:r w:rsidRPr="00B06D08">
              <w:rPr>
                <w:rFonts w:ascii="Arial" w:eastAsia="Arial,Bold" w:hAnsi="Arial" w:cs="Arial"/>
                <w:color w:val="00B0F0"/>
                <w:sz w:val="18"/>
                <w:szCs w:val="18"/>
              </w:rPr>
              <w:t>R-7.5 entire slab area and R-7.5 edge</w:t>
            </w:r>
          </w:p>
        </w:tc>
        <w:tc>
          <w:tcPr>
            <w:tcW w:w="2700" w:type="dxa"/>
            <w:vAlign w:val="center"/>
          </w:tcPr>
          <w:p w14:paraId="55563CE7" w14:textId="77777777" w:rsidR="00765DA8" w:rsidRPr="00B06D08" w:rsidRDefault="00765DA8" w:rsidP="000E3518">
            <w:pPr>
              <w:spacing w:before="40" w:after="40"/>
              <w:jc w:val="center"/>
              <w:rPr>
                <w:rFonts w:ascii="Arial" w:eastAsia="Arial,Bold" w:hAnsi="Arial" w:cs="Arial"/>
                <w:color w:val="00B0F0"/>
                <w:sz w:val="18"/>
                <w:szCs w:val="18"/>
              </w:rPr>
            </w:pPr>
            <w:r w:rsidRPr="00B06D08">
              <w:rPr>
                <w:rFonts w:ascii="Arial" w:eastAsia="Arial,Bold" w:hAnsi="Arial" w:cs="Arial"/>
                <w:color w:val="00B0F0"/>
                <w:sz w:val="18"/>
                <w:szCs w:val="18"/>
              </w:rPr>
              <w:t>0.41</w:t>
            </w:r>
          </w:p>
        </w:tc>
      </w:tr>
      <w:tr w:rsidR="00765DA8" w:rsidRPr="00B06D08" w14:paraId="1ACECE30" w14:textId="77777777" w:rsidTr="000E3518">
        <w:trPr>
          <w:jc w:val="center"/>
        </w:trPr>
        <w:tc>
          <w:tcPr>
            <w:tcW w:w="5755" w:type="dxa"/>
          </w:tcPr>
          <w:p w14:paraId="76105B46" w14:textId="77777777" w:rsidR="00765DA8" w:rsidRPr="00B06D08" w:rsidRDefault="00765DA8" w:rsidP="000E3518">
            <w:pPr>
              <w:spacing w:before="40" w:after="40"/>
              <w:ind w:left="248"/>
              <w:rPr>
                <w:rFonts w:ascii="Arial" w:eastAsia="Arial,Bold" w:hAnsi="Arial" w:cs="Arial"/>
                <w:color w:val="00B0F0"/>
                <w:sz w:val="18"/>
                <w:szCs w:val="18"/>
              </w:rPr>
            </w:pPr>
            <w:r w:rsidRPr="00B06D08">
              <w:rPr>
                <w:rFonts w:ascii="Arial" w:eastAsia="Arial,Bold" w:hAnsi="Arial" w:cs="Arial"/>
                <w:color w:val="00B0F0"/>
                <w:sz w:val="18"/>
                <w:szCs w:val="18"/>
              </w:rPr>
              <w:t>R-10 entire slab area and R-5 edge</w:t>
            </w:r>
          </w:p>
        </w:tc>
        <w:tc>
          <w:tcPr>
            <w:tcW w:w="2700" w:type="dxa"/>
            <w:vAlign w:val="center"/>
          </w:tcPr>
          <w:p w14:paraId="6C8A904D" w14:textId="77777777" w:rsidR="00765DA8" w:rsidRPr="00B06D08" w:rsidRDefault="00765DA8" w:rsidP="000E3518">
            <w:pPr>
              <w:spacing w:before="40" w:after="40"/>
              <w:jc w:val="center"/>
              <w:rPr>
                <w:rFonts w:ascii="Arial" w:eastAsia="Arial,Bold" w:hAnsi="Arial" w:cs="Arial"/>
                <w:color w:val="00B0F0"/>
                <w:sz w:val="18"/>
                <w:szCs w:val="18"/>
              </w:rPr>
            </w:pPr>
            <w:r w:rsidRPr="00B06D08">
              <w:rPr>
                <w:rFonts w:ascii="Arial" w:eastAsia="Arial,Bold" w:hAnsi="Arial" w:cs="Arial"/>
                <w:color w:val="00B0F0"/>
                <w:sz w:val="18"/>
                <w:szCs w:val="18"/>
              </w:rPr>
              <w:t>0.40</w:t>
            </w:r>
          </w:p>
        </w:tc>
      </w:tr>
      <w:tr w:rsidR="00765DA8" w:rsidRPr="00B06D08" w14:paraId="4455EFED" w14:textId="77777777" w:rsidTr="000E3518">
        <w:trPr>
          <w:jc w:val="center"/>
        </w:trPr>
        <w:tc>
          <w:tcPr>
            <w:tcW w:w="5755" w:type="dxa"/>
          </w:tcPr>
          <w:p w14:paraId="0AC8D6CA" w14:textId="77777777" w:rsidR="00765DA8" w:rsidRPr="00B06D08" w:rsidRDefault="00765DA8" w:rsidP="000E3518">
            <w:pPr>
              <w:spacing w:before="40" w:after="40"/>
              <w:ind w:left="248"/>
              <w:rPr>
                <w:rFonts w:ascii="Arial" w:eastAsia="Arial,Bold" w:hAnsi="Arial" w:cs="Arial"/>
                <w:color w:val="00B0F0"/>
                <w:sz w:val="18"/>
                <w:szCs w:val="18"/>
              </w:rPr>
            </w:pPr>
            <w:r w:rsidRPr="00B06D08">
              <w:rPr>
                <w:rFonts w:ascii="Arial" w:eastAsia="Arial,Bold" w:hAnsi="Arial" w:cs="Arial"/>
                <w:color w:val="00B0F0"/>
                <w:sz w:val="18"/>
                <w:szCs w:val="18"/>
              </w:rPr>
              <w:t>R-10 entire slab area and R-10 edge</w:t>
            </w:r>
          </w:p>
        </w:tc>
        <w:tc>
          <w:tcPr>
            <w:tcW w:w="2700" w:type="dxa"/>
            <w:vAlign w:val="center"/>
          </w:tcPr>
          <w:p w14:paraId="55E4C492" w14:textId="77777777" w:rsidR="00765DA8" w:rsidRPr="00B06D08" w:rsidRDefault="00765DA8" w:rsidP="000E3518">
            <w:pPr>
              <w:spacing w:before="40" w:after="40"/>
              <w:jc w:val="center"/>
              <w:rPr>
                <w:rFonts w:ascii="Arial" w:eastAsia="Arial,Bold" w:hAnsi="Arial" w:cs="Arial"/>
                <w:color w:val="00B0F0"/>
                <w:sz w:val="18"/>
                <w:szCs w:val="18"/>
              </w:rPr>
            </w:pPr>
            <w:r w:rsidRPr="00B06D08">
              <w:rPr>
                <w:rFonts w:ascii="Arial" w:eastAsia="Arial,Bold" w:hAnsi="Arial" w:cs="Arial"/>
                <w:color w:val="00B0F0"/>
                <w:sz w:val="18"/>
                <w:szCs w:val="18"/>
              </w:rPr>
              <w:t>0.36</w:t>
            </w:r>
          </w:p>
        </w:tc>
      </w:tr>
      <w:tr w:rsidR="00765DA8" w:rsidRPr="00B06D08" w14:paraId="6C1A10D5" w14:textId="77777777" w:rsidTr="000E3518">
        <w:trPr>
          <w:jc w:val="center"/>
        </w:trPr>
        <w:tc>
          <w:tcPr>
            <w:tcW w:w="5755" w:type="dxa"/>
          </w:tcPr>
          <w:p w14:paraId="2FE23D9A" w14:textId="77777777" w:rsidR="00765DA8" w:rsidRPr="00B06D08" w:rsidRDefault="00765DA8" w:rsidP="000E3518">
            <w:pPr>
              <w:spacing w:before="40" w:after="40"/>
              <w:ind w:left="248"/>
              <w:rPr>
                <w:rFonts w:ascii="Arial" w:eastAsia="Arial,Bold" w:hAnsi="Arial" w:cs="Arial"/>
                <w:color w:val="00B0F0"/>
                <w:sz w:val="18"/>
                <w:szCs w:val="18"/>
              </w:rPr>
            </w:pPr>
            <w:r w:rsidRPr="00B06D08">
              <w:rPr>
                <w:rFonts w:ascii="Arial" w:eastAsia="Arial,Bold" w:hAnsi="Arial" w:cs="Arial"/>
                <w:color w:val="00B0F0"/>
                <w:sz w:val="18"/>
                <w:szCs w:val="18"/>
              </w:rPr>
              <w:t>R-15 entire slab area and R-5 edge</w:t>
            </w:r>
          </w:p>
        </w:tc>
        <w:tc>
          <w:tcPr>
            <w:tcW w:w="2700" w:type="dxa"/>
            <w:vAlign w:val="center"/>
          </w:tcPr>
          <w:p w14:paraId="15620302" w14:textId="77777777" w:rsidR="00765DA8" w:rsidRPr="00B06D08" w:rsidRDefault="00765DA8" w:rsidP="000E3518">
            <w:pPr>
              <w:spacing w:before="40" w:after="40"/>
              <w:jc w:val="center"/>
              <w:rPr>
                <w:rFonts w:ascii="Arial" w:eastAsia="Arial,Bold" w:hAnsi="Arial" w:cs="Arial"/>
                <w:color w:val="00B0F0"/>
                <w:sz w:val="18"/>
                <w:szCs w:val="18"/>
              </w:rPr>
            </w:pPr>
            <w:r w:rsidRPr="00B06D08">
              <w:rPr>
                <w:rFonts w:ascii="Arial" w:eastAsia="Arial,Bold" w:hAnsi="Arial" w:cs="Arial"/>
                <w:color w:val="00B0F0"/>
                <w:sz w:val="18"/>
                <w:szCs w:val="18"/>
              </w:rPr>
              <w:t>0.35</w:t>
            </w:r>
          </w:p>
        </w:tc>
      </w:tr>
      <w:tr w:rsidR="00765DA8" w:rsidRPr="00B06D08" w14:paraId="4C588E40" w14:textId="77777777" w:rsidTr="000E3518">
        <w:trPr>
          <w:jc w:val="center"/>
        </w:trPr>
        <w:tc>
          <w:tcPr>
            <w:tcW w:w="5755" w:type="dxa"/>
          </w:tcPr>
          <w:p w14:paraId="3F04A28E" w14:textId="77777777" w:rsidR="00765DA8" w:rsidRPr="00B06D08" w:rsidRDefault="00765DA8" w:rsidP="000E3518">
            <w:pPr>
              <w:spacing w:before="40" w:after="40"/>
              <w:ind w:left="248"/>
              <w:rPr>
                <w:rFonts w:ascii="Arial" w:eastAsia="Arial,Bold" w:hAnsi="Arial" w:cs="Arial"/>
                <w:color w:val="00B0F0"/>
                <w:sz w:val="18"/>
                <w:szCs w:val="18"/>
              </w:rPr>
            </w:pPr>
            <w:r w:rsidRPr="00B06D08">
              <w:rPr>
                <w:rFonts w:ascii="Arial" w:eastAsia="Arial,Bold" w:hAnsi="Arial" w:cs="Arial"/>
                <w:color w:val="00B0F0"/>
                <w:sz w:val="18"/>
                <w:szCs w:val="18"/>
              </w:rPr>
              <w:t>R-15 entire slab area and R15 edge</w:t>
            </w:r>
          </w:p>
        </w:tc>
        <w:tc>
          <w:tcPr>
            <w:tcW w:w="2700" w:type="dxa"/>
            <w:vAlign w:val="center"/>
          </w:tcPr>
          <w:p w14:paraId="2FDD0012" w14:textId="77777777" w:rsidR="00765DA8" w:rsidRPr="00B06D08" w:rsidRDefault="00765DA8" w:rsidP="000E3518">
            <w:pPr>
              <w:spacing w:before="40" w:after="40"/>
              <w:jc w:val="center"/>
              <w:rPr>
                <w:rFonts w:ascii="Arial" w:eastAsia="Arial,Bold" w:hAnsi="Arial" w:cs="Arial"/>
                <w:color w:val="00B0F0"/>
                <w:sz w:val="18"/>
                <w:szCs w:val="18"/>
              </w:rPr>
            </w:pPr>
            <w:r w:rsidRPr="00B06D08">
              <w:rPr>
                <w:rFonts w:ascii="Arial" w:eastAsia="Arial,Bold" w:hAnsi="Arial" w:cs="Arial"/>
                <w:color w:val="00B0F0"/>
                <w:sz w:val="18"/>
                <w:szCs w:val="18"/>
              </w:rPr>
              <w:t>0.30</w:t>
            </w:r>
          </w:p>
        </w:tc>
      </w:tr>
      <w:tr w:rsidR="00765DA8" w:rsidRPr="00B06D08" w14:paraId="13FA96B7" w14:textId="77777777" w:rsidTr="000E3518">
        <w:trPr>
          <w:jc w:val="center"/>
        </w:trPr>
        <w:tc>
          <w:tcPr>
            <w:tcW w:w="5755" w:type="dxa"/>
          </w:tcPr>
          <w:p w14:paraId="7C5613AC" w14:textId="77777777" w:rsidR="00765DA8" w:rsidRPr="00B06D08" w:rsidRDefault="00765DA8" w:rsidP="000E3518">
            <w:pPr>
              <w:spacing w:before="40" w:after="40"/>
              <w:ind w:left="428" w:hanging="180"/>
              <w:rPr>
                <w:rFonts w:ascii="Arial" w:eastAsia="Arial,Bold" w:hAnsi="Arial" w:cs="Arial"/>
                <w:color w:val="00B0F0"/>
                <w:sz w:val="18"/>
                <w:szCs w:val="18"/>
              </w:rPr>
            </w:pPr>
            <w:r w:rsidRPr="00B06D08">
              <w:rPr>
                <w:rFonts w:ascii="Arial" w:eastAsia="Arial,Bold" w:hAnsi="Arial" w:cs="Arial"/>
                <w:color w:val="00B0F0"/>
                <w:sz w:val="18"/>
                <w:szCs w:val="18"/>
              </w:rPr>
              <w:t xml:space="preserve">R-10 slab edge and under slab perimeter inward 4 </w:t>
            </w:r>
            <w:proofErr w:type="gramStart"/>
            <w:r w:rsidRPr="00B06D08">
              <w:rPr>
                <w:rFonts w:ascii="Arial" w:eastAsia="Arial,Bold" w:hAnsi="Arial" w:cs="Arial"/>
                <w:color w:val="00B0F0"/>
                <w:sz w:val="18"/>
                <w:szCs w:val="18"/>
              </w:rPr>
              <w:t>ft;</w:t>
            </w:r>
            <w:proofErr w:type="gramEnd"/>
            <w:r w:rsidRPr="00B06D08">
              <w:rPr>
                <w:rFonts w:ascii="Arial" w:eastAsia="Arial,Bold" w:hAnsi="Arial" w:cs="Arial"/>
                <w:color w:val="00B0F0"/>
                <w:sz w:val="18"/>
                <w:szCs w:val="18"/>
              </w:rPr>
              <w:t xml:space="preserve"> R-5 remaining slab area</w:t>
            </w:r>
          </w:p>
        </w:tc>
        <w:tc>
          <w:tcPr>
            <w:tcW w:w="2700" w:type="dxa"/>
            <w:vAlign w:val="center"/>
          </w:tcPr>
          <w:p w14:paraId="0D3DB94E" w14:textId="77777777" w:rsidR="00765DA8" w:rsidRPr="00B06D08" w:rsidRDefault="00765DA8" w:rsidP="000E3518">
            <w:pPr>
              <w:spacing w:before="40" w:after="40"/>
              <w:jc w:val="center"/>
              <w:rPr>
                <w:rFonts w:ascii="Arial" w:eastAsia="Arial,Bold" w:hAnsi="Arial" w:cs="Arial"/>
                <w:color w:val="00B0F0"/>
                <w:sz w:val="18"/>
                <w:szCs w:val="18"/>
              </w:rPr>
            </w:pPr>
            <w:r w:rsidRPr="00B06D08">
              <w:rPr>
                <w:rFonts w:ascii="Arial" w:eastAsia="Arial,Bold" w:hAnsi="Arial" w:cs="Arial"/>
                <w:color w:val="00B0F0"/>
                <w:sz w:val="18"/>
                <w:szCs w:val="18"/>
              </w:rPr>
              <w:t>0.42</w:t>
            </w:r>
          </w:p>
        </w:tc>
      </w:tr>
      <w:tr w:rsidR="00765DA8" w:rsidRPr="00B06D08" w14:paraId="588BF1FC" w14:textId="77777777" w:rsidTr="000E3518">
        <w:trPr>
          <w:jc w:val="center"/>
        </w:trPr>
        <w:tc>
          <w:tcPr>
            <w:tcW w:w="5755" w:type="dxa"/>
          </w:tcPr>
          <w:p w14:paraId="0F74B8DC" w14:textId="77777777" w:rsidR="00765DA8" w:rsidRPr="00B06D08" w:rsidRDefault="00765DA8" w:rsidP="000E3518">
            <w:pPr>
              <w:spacing w:before="40" w:after="40"/>
              <w:ind w:left="428" w:hanging="180"/>
              <w:rPr>
                <w:rFonts w:ascii="Arial" w:eastAsia="Arial,Bold" w:hAnsi="Arial" w:cs="Arial"/>
                <w:color w:val="00B0F0"/>
                <w:sz w:val="18"/>
                <w:szCs w:val="18"/>
              </w:rPr>
            </w:pPr>
            <w:r w:rsidRPr="00B06D08">
              <w:rPr>
                <w:rFonts w:ascii="Arial" w:eastAsia="Arial,Bold" w:hAnsi="Arial" w:cs="Arial"/>
                <w:color w:val="00B0F0"/>
                <w:sz w:val="18"/>
                <w:szCs w:val="18"/>
              </w:rPr>
              <w:t xml:space="preserve">R-15 slab edge and under slab perimeter inward 4 </w:t>
            </w:r>
            <w:proofErr w:type="gramStart"/>
            <w:r w:rsidRPr="00B06D08">
              <w:rPr>
                <w:rFonts w:ascii="Arial" w:eastAsia="Arial,Bold" w:hAnsi="Arial" w:cs="Arial"/>
                <w:color w:val="00B0F0"/>
                <w:sz w:val="18"/>
                <w:szCs w:val="18"/>
              </w:rPr>
              <w:t>ft;</w:t>
            </w:r>
            <w:proofErr w:type="gramEnd"/>
            <w:r w:rsidRPr="00B06D08">
              <w:rPr>
                <w:rFonts w:ascii="Arial" w:eastAsia="Arial,Bold" w:hAnsi="Arial" w:cs="Arial"/>
                <w:color w:val="00B0F0"/>
                <w:sz w:val="18"/>
                <w:szCs w:val="18"/>
              </w:rPr>
              <w:t xml:space="preserve"> R-5 </w:t>
            </w:r>
            <w:r w:rsidRPr="00B06D08">
              <w:rPr>
                <w:rFonts w:ascii="Arial" w:eastAsia="Arial,Bold" w:hAnsi="Arial" w:cs="Arial"/>
                <w:color w:val="00B0F0"/>
                <w:sz w:val="18"/>
                <w:szCs w:val="18"/>
              </w:rPr>
              <w:lastRenderedPageBreak/>
              <w:t>remaining slab area</w:t>
            </w:r>
          </w:p>
        </w:tc>
        <w:tc>
          <w:tcPr>
            <w:tcW w:w="2700" w:type="dxa"/>
            <w:vAlign w:val="center"/>
          </w:tcPr>
          <w:p w14:paraId="0BE48340" w14:textId="77777777" w:rsidR="00765DA8" w:rsidRPr="00B06D08" w:rsidRDefault="00765DA8" w:rsidP="000E3518">
            <w:pPr>
              <w:spacing w:before="40" w:after="40"/>
              <w:jc w:val="center"/>
              <w:rPr>
                <w:rFonts w:ascii="Arial" w:eastAsia="Arial,Bold" w:hAnsi="Arial" w:cs="Arial"/>
                <w:color w:val="00B0F0"/>
                <w:sz w:val="18"/>
                <w:szCs w:val="18"/>
              </w:rPr>
            </w:pPr>
            <w:r w:rsidRPr="00B06D08">
              <w:rPr>
                <w:rFonts w:ascii="Arial" w:eastAsia="Arial,Bold" w:hAnsi="Arial" w:cs="Arial"/>
                <w:color w:val="00B0F0"/>
                <w:sz w:val="18"/>
                <w:szCs w:val="18"/>
              </w:rPr>
              <w:lastRenderedPageBreak/>
              <w:t>0.40</w:t>
            </w:r>
          </w:p>
        </w:tc>
      </w:tr>
      <w:tr w:rsidR="00765DA8" w:rsidRPr="00B06D08" w14:paraId="693FF03B" w14:textId="77777777" w:rsidTr="000E3518">
        <w:trPr>
          <w:jc w:val="center"/>
        </w:trPr>
        <w:tc>
          <w:tcPr>
            <w:tcW w:w="5755" w:type="dxa"/>
          </w:tcPr>
          <w:p w14:paraId="0BCF322F" w14:textId="77777777" w:rsidR="00765DA8" w:rsidRPr="00B06D08" w:rsidRDefault="00765DA8" w:rsidP="000E3518">
            <w:pPr>
              <w:spacing w:before="40" w:after="40"/>
              <w:ind w:left="428" w:hanging="180"/>
              <w:rPr>
                <w:rFonts w:ascii="Arial" w:eastAsia="Arial,Bold" w:hAnsi="Arial" w:cs="Arial"/>
                <w:color w:val="00B0F0"/>
                <w:sz w:val="18"/>
                <w:szCs w:val="18"/>
              </w:rPr>
            </w:pPr>
            <w:r w:rsidRPr="00B06D08">
              <w:rPr>
                <w:rFonts w:ascii="Arial" w:eastAsia="Arial,Bold" w:hAnsi="Arial" w:cs="Arial"/>
                <w:color w:val="00B0F0"/>
                <w:sz w:val="18"/>
                <w:szCs w:val="18"/>
              </w:rPr>
              <w:t xml:space="preserve">R-15 slab edge and under slab perimeter inward 4 </w:t>
            </w:r>
            <w:proofErr w:type="gramStart"/>
            <w:r w:rsidRPr="00B06D08">
              <w:rPr>
                <w:rFonts w:ascii="Arial" w:eastAsia="Arial,Bold" w:hAnsi="Arial" w:cs="Arial"/>
                <w:color w:val="00B0F0"/>
                <w:sz w:val="18"/>
                <w:szCs w:val="18"/>
              </w:rPr>
              <w:t>ft;</w:t>
            </w:r>
            <w:proofErr w:type="gramEnd"/>
            <w:r w:rsidRPr="00B06D08">
              <w:rPr>
                <w:rFonts w:ascii="Arial" w:eastAsia="Arial,Bold" w:hAnsi="Arial" w:cs="Arial"/>
                <w:color w:val="00B0F0"/>
                <w:sz w:val="18"/>
                <w:szCs w:val="18"/>
              </w:rPr>
              <w:t xml:space="preserve"> R-10 remaining slab area</w:t>
            </w:r>
          </w:p>
        </w:tc>
        <w:tc>
          <w:tcPr>
            <w:tcW w:w="2700" w:type="dxa"/>
            <w:vAlign w:val="center"/>
          </w:tcPr>
          <w:p w14:paraId="26C4DC30" w14:textId="77777777" w:rsidR="00765DA8" w:rsidRPr="00B06D08" w:rsidRDefault="00765DA8" w:rsidP="000E3518">
            <w:pPr>
              <w:spacing w:before="40" w:after="40"/>
              <w:jc w:val="center"/>
              <w:rPr>
                <w:rFonts w:ascii="Arial" w:eastAsia="Arial,Bold" w:hAnsi="Arial" w:cs="Arial"/>
                <w:color w:val="00B0F0"/>
                <w:sz w:val="18"/>
                <w:szCs w:val="18"/>
              </w:rPr>
            </w:pPr>
            <w:r w:rsidRPr="00B06D08">
              <w:rPr>
                <w:rFonts w:ascii="Arial" w:eastAsia="Arial,Bold" w:hAnsi="Arial" w:cs="Arial"/>
                <w:color w:val="00B0F0"/>
                <w:sz w:val="18"/>
                <w:szCs w:val="18"/>
              </w:rPr>
              <w:t>0.34</w:t>
            </w:r>
          </w:p>
        </w:tc>
      </w:tr>
      <w:tr w:rsidR="00765DA8" w:rsidRPr="004C0EEC" w14:paraId="4B1C14ED" w14:textId="77777777" w:rsidTr="000E3518">
        <w:trPr>
          <w:jc w:val="center"/>
        </w:trPr>
        <w:tc>
          <w:tcPr>
            <w:tcW w:w="5755" w:type="dxa"/>
          </w:tcPr>
          <w:p w14:paraId="54EFFC9F" w14:textId="77777777" w:rsidR="00765DA8" w:rsidRPr="004C0EEC" w:rsidRDefault="00765DA8" w:rsidP="000E3518">
            <w:pPr>
              <w:spacing w:before="120" w:after="40"/>
              <w:rPr>
                <w:rFonts w:ascii="Arial" w:eastAsia="Arial,Bold" w:hAnsi="Arial" w:cs="Arial"/>
                <w:b/>
                <w:bCs/>
                <w:sz w:val="18"/>
                <w:szCs w:val="18"/>
              </w:rPr>
            </w:pPr>
            <w:r w:rsidRPr="004C0EEC">
              <w:rPr>
                <w:rFonts w:ascii="Arial" w:eastAsia="Arial,Bold" w:hAnsi="Arial" w:cs="Arial"/>
                <w:b/>
                <w:bCs/>
                <w:sz w:val="18"/>
                <w:szCs w:val="18"/>
              </w:rPr>
              <w:t>HEATED SLAB-ON-GRADE: INSULATION CONFIGURATIONS</w:t>
            </w:r>
          </w:p>
        </w:tc>
        <w:tc>
          <w:tcPr>
            <w:tcW w:w="2700" w:type="dxa"/>
            <w:vAlign w:val="center"/>
          </w:tcPr>
          <w:p w14:paraId="15BB3CE7" w14:textId="77777777" w:rsidR="00765DA8" w:rsidRPr="004C0EEC" w:rsidRDefault="00765DA8" w:rsidP="000E3518">
            <w:pPr>
              <w:spacing w:before="120" w:after="40"/>
              <w:jc w:val="center"/>
              <w:rPr>
                <w:rFonts w:ascii="Arial" w:eastAsia="Arial,Bold" w:hAnsi="Arial" w:cs="Arial"/>
                <w:b/>
                <w:bCs/>
                <w:sz w:val="18"/>
                <w:szCs w:val="18"/>
              </w:rPr>
            </w:pPr>
            <w:r w:rsidRPr="004C0EEC">
              <w:rPr>
                <w:rFonts w:ascii="Arial" w:eastAsia="Arial,Bold" w:hAnsi="Arial" w:cs="Arial"/>
                <w:b/>
                <w:bCs/>
                <w:i/>
                <w:iCs/>
                <w:sz w:val="18"/>
                <w:szCs w:val="18"/>
              </w:rPr>
              <w:t>F</w:t>
            </w:r>
            <w:r w:rsidRPr="004C0EEC">
              <w:rPr>
                <w:rFonts w:ascii="Arial" w:eastAsia="Arial,Bold" w:hAnsi="Arial" w:cs="Arial"/>
                <w:b/>
                <w:bCs/>
                <w:sz w:val="18"/>
                <w:szCs w:val="18"/>
              </w:rPr>
              <w:t>-FACTOR (Btu/h × ft × °F)</w:t>
            </w:r>
          </w:p>
        </w:tc>
      </w:tr>
      <w:tr w:rsidR="00765DA8" w:rsidRPr="00B06D08" w14:paraId="46404FA9" w14:textId="77777777" w:rsidTr="000E3518">
        <w:trPr>
          <w:jc w:val="center"/>
        </w:trPr>
        <w:tc>
          <w:tcPr>
            <w:tcW w:w="5755" w:type="dxa"/>
          </w:tcPr>
          <w:p w14:paraId="0F5BABFB" w14:textId="77777777" w:rsidR="00765DA8" w:rsidRPr="00B06D08" w:rsidRDefault="00765DA8" w:rsidP="000E3518">
            <w:pPr>
              <w:spacing w:before="40" w:after="40"/>
              <w:rPr>
                <w:rFonts w:ascii="Arial" w:eastAsia="Arial,Bold" w:hAnsi="Arial" w:cs="Arial"/>
                <w:color w:val="00B0F0"/>
                <w:sz w:val="18"/>
                <w:szCs w:val="18"/>
              </w:rPr>
            </w:pPr>
            <w:r w:rsidRPr="00B06D08">
              <w:rPr>
                <w:rFonts w:ascii="Arial" w:eastAsia="Arial,Bold" w:hAnsi="Arial" w:cs="Arial"/>
                <w:color w:val="00B0F0"/>
                <w:sz w:val="18"/>
                <w:szCs w:val="18"/>
              </w:rPr>
              <w:t>Uninsulated</w:t>
            </w:r>
          </w:p>
        </w:tc>
        <w:tc>
          <w:tcPr>
            <w:tcW w:w="2700" w:type="dxa"/>
            <w:vAlign w:val="center"/>
          </w:tcPr>
          <w:p w14:paraId="4AE17488" w14:textId="77777777" w:rsidR="00765DA8" w:rsidRPr="00B06D08" w:rsidRDefault="00765DA8" w:rsidP="000E3518">
            <w:pPr>
              <w:spacing w:before="40" w:after="40"/>
              <w:jc w:val="center"/>
              <w:rPr>
                <w:rFonts w:ascii="Arial" w:eastAsia="Arial,Bold" w:hAnsi="Arial" w:cs="Arial"/>
                <w:color w:val="00B0F0"/>
                <w:sz w:val="18"/>
                <w:szCs w:val="18"/>
              </w:rPr>
            </w:pPr>
            <w:r w:rsidRPr="00B06D08">
              <w:rPr>
                <w:rFonts w:ascii="Arial" w:eastAsia="Arial,Bold" w:hAnsi="Arial" w:cs="Arial"/>
                <w:color w:val="00B0F0"/>
                <w:sz w:val="18"/>
                <w:szCs w:val="18"/>
              </w:rPr>
              <w:t>1.35</w:t>
            </w:r>
          </w:p>
        </w:tc>
      </w:tr>
      <w:tr w:rsidR="00765DA8" w:rsidRPr="008A292F" w14:paraId="46C425A8" w14:textId="77777777" w:rsidTr="000E3518">
        <w:trPr>
          <w:jc w:val="center"/>
        </w:trPr>
        <w:tc>
          <w:tcPr>
            <w:tcW w:w="5755" w:type="dxa"/>
          </w:tcPr>
          <w:p w14:paraId="2C3CE076" w14:textId="77777777" w:rsidR="00765DA8" w:rsidRPr="008A292F" w:rsidRDefault="00765DA8" w:rsidP="000E3518">
            <w:pPr>
              <w:spacing w:before="40" w:after="40"/>
              <w:rPr>
                <w:rFonts w:ascii="Arial" w:hAnsi="Arial" w:cs="Arial"/>
                <w:color w:val="02B2F8"/>
                <w:sz w:val="18"/>
                <w:szCs w:val="18"/>
              </w:rPr>
            </w:pPr>
            <w:r w:rsidRPr="008A292F">
              <w:rPr>
                <w:rFonts w:ascii="Arial" w:hAnsi="Arial" w:cs="Arial"/>
                <w:color w:val="02B2F8"/>
                <w:sz w:val="18"/>
                <w:szCs w:val="18"/>
              </w:rPr>
              <w:t xml:space="preserve">Fully insulated slab—full slab area and slab edge continuously insulated </w:t>
            </w:r>
          </w:p>
        </w:tc>
        <w:tc>
          <w:tcPr>
            <w:tcW w:w="2700" w:type="dxa"/>
            <w:vAlign w:val="center"/>
          </w:tcPr>
          <w:p w14:paraId="367BCF15" w14:textId="77777777" w:rsidR="00765DA8" w:rsidRPr="008A292F" w:rsidRDefault="00765DA8" w:rsidP="000E3518">
            <w:pPr>
              <w:spacing w:before="40" w:after="40"/>
              <w:jc w:val="center"/>
              <w:rPr>
                <w:rFonts w:ascii="Arial" w:hAnsi="Arial" w:cs="Arial"/>
                <w:color w:val="02B2F8"/>
                <w:sz w:val="18"/>
                <w:szCs w:val="18"/>
              </w:rPr>
            </w:pPr>
            <w:r w:rsidRPr="008A292F">
              <w:rPr>
                <w:rFonts w:ascii="Arial" w:hAnsi="Arial" w:cs="Arial"/>
                <w:color w:val="02B2F8"/>
                <w:sz w:val="18"/>
                <w:szCs w:val="18"/>
              </w:rPr>
              <w:t>—</w:t>
            </w:r>
          </w:p>
        </w:tc>
      </w:tr>
      <w:tr w:rsidR="00765DA8" w:rsidRPr="008A292F" w14:paraId="045E656D" w14:textId="77777777" w:rsidTr="000E3518">
        <w:trPr>
          <w:jc w:val="center"/>
        </w:trPr>
        <w:tc>
          <w:tcPr>
            <w:tcW w:w="5755" w:type="dxa"/>
          </w:tcPr>
          <w:p w14:paraId="6DE56D61" w14:textId="77777777" w:rsidR="00765DA8" w:rsidRPr="008A292F" w:rsidRDefault="00765DA8" w:rsidP="000E3518">
            <w:pPr>
              <w:spacing w:before="40" w:after="40"/>
              <w:ind w:left="428" w:hanging="180"/>
              <w:rPr>
                <w:rFonts w:ascii="Arial" w:hAnsi="Arial" w:cs="Arial"/>
                <w:color w:val="02B2F8"/>
                <w:sz w:val="18"/>
                <w:szCs w:val="18"/>
              </w:rPr>
            </w:pPr>
            <w:r w:rsidRPr="008A292F">
              <w:rPr>
                <w:rFonts w:ascii="Arial" w:hAnsi="Arial" w:cs="Arial"/>
                <w:color w:val="02B2F8"/>
                <w:sz w:val="18"/>
                <w:szCs w:val="18"/>
              </w:rPr>
              <w:t xml:space="preserve">R-5 entire slab area and R-3.5 edge </w:t>
            </w:r>
          </w:p>
        </w:tc>
        <w:tc>
          <w:tcPr>
            <w:tcW w:w="2700" w:type="dxa"/>
            <w:vAlign w:val="center"/>
          </w:tcPr>
          <w:p w14:paraId="15A209CB" w14:textId="77777777" w:rsidR="00765DA8" w:rsidRPr="008A292F" w:rsidRDefault="00765DA8" w:rsidP="000E3518">
            <w:pPr>
              <w:spacing w:before="40" w:after="40"/>
              <w:jc w:val="center"/>
              <w:rPr>
                <w:rFonts w:ascii="Arial" w:hAnsi="Arial" w:cs="Arial"/>
                <w:color w:val="02B2F8"/>
                <w:sz w:val="18"/>
                <w:szCs w:val="18"/>
              </w:rPr>
            </w:pPr>
            <w:r w:rsidRPr="008A292F">
              <w:rPr>
                <w:rFonts w:ascii="Arial" w:hAnsi="Arial" w:cs="Arial"/>
                <w:color w:val="02B2F8"/>
                <w:sz w:val="18"/>
                <w:szCs w:val="18"/>
              </w:rPr>
              <w:t>0.77</w:t>
            </w:r>
          </w:p>
        </w:tc>
      </w:tr>
      <w:tr w:rsidR="00765DA8" w:rsidRPr="008A292F" w14:paraId="2611BBF6" w14:textId="77777777" w:rsidTr="000E3518">
        <w:trPr>
          <w:jc w:val="center"/>
        </w:trPr>
        <w:tc>
          <w:tcPr>
            <w:tcW w:w="5755" w:type="dxa"/>
          </w:tcPr>
          <w:p w14:paraId="3465AE50" w14:textId="77777777" w:rsidR="00765DA8" w:rsidRPr="008A292F" w:rsidRDefault="00765DA8" w:rsidP="000E3518">
            <w:pPr>
              <w:spacing w:before="40" w:after="40"/>
              <w:ind w:left="428" w:hanging="180"/>
              <w:rPr>
                <w:rFonts w:ascii="Arial" w:hAnsi="Arial" w:cs="Arial"/>
                <w:color w:val="02B2F8"/>
                <w:sz w:val="18"/>
                <w:szCs w:val="18"/>
              </w:rPr>
            </w:pPr>
            <w:r w:rsidRPr="008A292F">
              <w:rPr>
                <w:rFonts w:ascii="Arial" w:hAnsi="Arial" w:cs="Arial"/>
                <w:color w:val="02B2F8"/>
                <w:sz w:val="18"/>
                <w:szCs w:val="18"/>
              </w:rPr>
              <w:t xml:space="preserve">R-5 entire slab area and edge </w:t>
            </w:r>
          </w:p>
        </w:tc>
        <w:tc>
          <w:tcPr>
            <w:tcW w:w="2700" w:type="dxa"/>
            <w:vAlign w:val="center"/>
          </w:tcPr>
          <w:p w14:paraId="3BDCF0E1" w14:textId="77777777" w:rsidR="00765DA8" w:rsidRPr="008A292F" w:rsidRDefault="00765DA8" w:rsidP="000E3518">
            <w:pPr>
              <w:spacing w:before="40" w:after="40"/>
              <w:jc w:val="center"/>
              <w:rPr>
                <w:rFonts w:ascii="Arial" w:hAnsi="Arial" w:cs="Arial"/>
                <w:color w:val="02B2F8"/>
                <w:sz w:val="18"/>
                <w:szCs w:val="18"/>
              </w:rPr>
            </w:pPr>
            <w:r w:rsidRPr="008A292F">
              <w:rPr>
                <w:rFonts w:ascii="Arial" w:hAnsi="Arial" w:cs="Arial"/>
                <w:color w:val="02B2F8"/>
                <w:sz w:val="18"/>
                <w:szCs w:val="18"/>
              </w:rPr>
              <w:t>0.74</w:t>
            </w:r>
          </w:p>
        </w:tc>
      </w:tr>
      <w:tr w:rsidR="00765DA8" w:rsidRPr="008A292F" w14:paraId="79622448" w14:textId="77777777" w:rsidTr="000E3518">
        <w:trPr>
          <w:jc w:val="center"/>
        </w:trPr>
        <w:tc>
          <w:tcPr>
            <w:tcW w:w="5755" w:type="dxa"/>
          </w:tcPr>
          <w:p w14:paraId="11648624" w14:textId="77777777" w:rsidR="00765DA8" w:rsidRPr="008A292F" w:rsidRDefault="00765DA8" w:rsidP="000E3518">
            <w:pPr>
              <w:spacing w:before="40" w:after="40"/>
              <w:ind w:left="428" w:hanging="180"/>
              <w:rPr>
                <w:rFonts w:ascii="Arial" w:hAnsi="Arial" w:cs="Arial"/>
                <w:color w:val="02B2F8"/>
                <w:sz w:val="18"/>
                <w:szCs w:val="18"/>
              </w:rPr>
            </w:pPr>
            <w:r w:rsidRPr="008A292F">
              <w:rPr>
                <w:rFonts w:ascii="Arial" w:hAnsi="Arial" w:cs="Arial"/>
                <w:color w:val="02B2F8"/>
                <w:sz w:val="18"/>
                <w:szCs w:val="18"/>
              </w:rPr>
              <w:t xml:space="preserve">R-7.5 entire slab area and R-3.5 edge </w:t>
            </w:r>
          </w:p>
        </w:tc>
        <w:tc>
          <w:tcPr>
            <w:tcW w:w="2700" w:type="dxa"/>
            <w:vAlign w:val="center"/>
          </w:tcPr>
          <w:p w14:paraId="587AC847" w14:textId="77777777" w:rsidR="00765DA8" w:rsidRPr="008A292F" w:rsidRDefault="00765DA8" w:rsidP="000E3518">
            <w:pPr>
              <w:spacing w:before="40" w:after="40"/>
              <w:jc w:val="center"/>
              <w:rPr>
                <w:rFonts w:ascii="Arial" w:hAnsi="Arial" w:cs="Arial"/>
                <w:color w:val="02B2F8"/>
                <w:sz w:val="18"/>
                <w:szCs w:val="18"/>
              </w:rPr>
            </w:pPr>
            <w:r w:rsidRPr="008A292F">
              <w:rPr>
                <w:rFonts w:ascii="Arial" w:hAnsi="Arial" w:cs="Arial"/>
                <w:color w:val="02B2F8"/>
                <w:sz w:val="18"/>
                <w:szCs w:val="18"/>
              </w:rPr>
              <w:t>0.71</w:t>
            </w:r>
          </w:p>
        </w:tc>
      </w:tr>
      <w:tr w:rsidR="00765DA8" w:rsidRPr="008A292F" w14:paraId="43A6E41D" w14:textId="77777777" w:rsidTr="000E3518">
        <w:trPr>
          <w:jc w:val="center"/>
        </w:trPr>
        <w:tc>
          <w:tcPr>
            <w:tcW w:w="5755" w:type="dxa"/>
          </w:tcPr>
          <w:p w14:paraId="4516CBDA" w14:textId="77777777" w:rsidR="00765DA8" w:rsidRPr="008A292F" w:rsidRDefault="00765DA8" w:rsidP="000E3518">
            <w:pPr>
              <w:spacing w:before="40" w:after="40"/>
              <w:ind w:left="428" w:hanging="180"/>
              <w:rPr>
                <w:rFonts w:ascii="Arial" w:hAnsi="Arial" w:cs="Arial"/>
                <w:color w:val="02B2F8"/>
                <w:sz w:val="18"/>
                <w:szCs w:val="18"/>
              </w:rPr>
            </w:pPr>
            <w:r w:rsidRPr="008A292F">
              <w:rPr>
                <w:rFonts w:ascii="Arial" w:hAnsi="Arial" w:cs="Arial"/>
                <w:color w:val="02B2F8"/>
                <w:sz w:val="18"/>
                <w:szCs w:val="18"/>
              </w:rPr>
              <w:t xml:space="preserve">R-7.5 entire slab area and edge </w:t>
            </w:r>
          </w:p>
        </w:tc>
        <w:tc>
          <w:tcPr>
            <w:tcW w:w="2700" w:type="dxa"/>
            <w:vAlign w:val="center"/>
          </w:tcPr>
          <w:p w14:paraId="1697410A" w14:textId="77777777" w:rsidR="00765DA8" w:rsidRPr="008A292F" w:rsidRDefault="00765DA8" w:rsidP="000E3518">
            <w:pPr>
              <w:spacing w:before="40" w:after="40"/>
              <w:jc w:val="center"/>
              <w:rPr>
                <w:rFonts w:ascii="Arial" w:hAnsi="Arial" w:cs="Arial"/>
                <w:color w:val="02B2F8"/>
                <w:sz w:val="18"/>
                <w:szCs w:val="18"/>
              </w:rPr>
            </w:pPr>
            <w:r w:rsidRPr="008A292F">
              <w:rPr>
                <w:rFonts w:ascii="Arial" w:hAnsi="Arial" w:cs="Arial"/>
                <w:color w:val="02B2F8"/>
                <w:sz w:val="18"/>
                <w:szCs w:val="18"/>
              </w:rPr>
              <w:t>0.64</w:t>
            </w:r>
          </w:p>
        </w:tc>
      </w:tr>
      <w:tr w:rsidR="00765DA8" w:rsidRPr="008A292F" w14:paraId="42B0D249" w14:textId="77777777" w:rsidTr="000E3518">
        <w:trPr>
          <w:jc w:val="center"/>
        </w:trPr>
        <w:tc>
          <w:tcPr>
            <w:tcW w:w="5755" w:type="dxa"/>
          </w:tcPr>
          <w:p w14:paraId="748A1150" w14:textId="77777777" w:rsidR="00765DA8" w:rsidRPr="008A292F" w:rsidRDefault="00765DA8" w:rsidP="000E3518">
            <w:pPr>
              <w:spacing w:before="40" w:after="40"/>
              <w:ind w:left="428" w:hanging="180"/>
              <w:rPr>
                <w:rFonts w:ascii="Arial" w:hAnsi="Arial" w:cs="Arial"/>
                <w:color w:val="02B2F8"/>
                <w:sz w:val="18"/>
                <w:szCs w:val="18"/>
              </w:rPr>
            </w:pPr>
            <w:r w:rsidRPr="008A292F">
              <w:rPr>
                <w:rFonts w:ascii="Arial" w:hAnsi="Arial" w:cs="Arial"/>
                <w:color w:val="02B2F8"/>
                <w:sz w:val="18"/>
                <w:szCs w:val="18"/>
              </w:rPr>
              <w:t xml:space="preserve">R-10 entire slab area and R-5 edge </w:t>
            </w:r>
          </w:p>
        </w:tc>
        <w:tc>
          <w:tcPr>
            <w:tcW w:w="2700" w:type="dxa"/>
            <w:vAlign w:val="center"/>
          </w:tcPr>
          <w:p w14:paraId="6FC70FAA" w14:textId="77777777" w:rsidR="00765DA8" w:rsidRPr="008A292F" w:rsidRDefault="00765DA8" w:rsidP="000E3518">
            <w:pPr>
              <w:spacing w:before="40" w:after="40"/>
              <w:jc w:val="center"/>
              <w:rPr>
                <w:rFonts w:ascii="Arial" w:hAnsi="Arial" w:cs="Arial"/>
                <w:color w:val="02B2F8"/>
                <w:sz w:val="18"/>
                <w:szCs w:val="18"/>
              </w:rPr>
            </w:pPr>
            <w:r w:rsidRPr="008A292F">
              <w:rPr>
                <w:rFonts w:ascii="Arial" w:hAnsi="Arial" w:cs="Arial"/>
                <w:color w:val="02B2F8"/>
                <w:sz w:val="18"/>
                <w:szCs w:val="18"/>
              </w:rPr>
              <w:t>0.62</w:t>
            </w:r>
          </w:p>
        </w:tc>
      </w:tr>
      <w:tr w:rsidR="00765DA8" w:rsidRPr="008A292F" w14:paraId="0BAAEE1D" w14:textId="77777777" w:rsidTr="000E3518">
        <w:trPr>
          <w:jc w:val="center"/>
        </w:trPr>
        <w:tc>
          <w:tcPr>
            <w:tcW w:w="5755" w:type="dxa"/>
          </w:tcPr>
          <w:p w14:paraId="14801928" w14:textId="77777777" w:rsidR="00765DA8" w:rsidRPr="008A292F" w:rsidRDefault="00765DA8" w:rsidP="000E3518">
            <w:pPr>
              <w:spacing w:before="40" w:after="40"/>
              <w:ind w:left="428" w:hanging="180"/>
              <w:rPr>
                <w:rFonts w:ascii="Arial" w:hAnsi="Arial" w:cs="Arial"/>
                <w:color w:val="02B2F8"/>
                <w:sz w:val="18"/>
                <w:szCs w:val="18"/>
              </w:rPr>
            </w:pPr>
            <w:r w:rsidRPr="008A292F">
              <w:rPr>
                <w:rFonts w:ascii="Arial" w:hAnsi="Arial" w:cs="Arial"/>
                <w:color w:val="02B2F8"/>
                <w:sz w:val="18"/>
                <w:szCs w:val="18"/>
              </w:rPr>
              <w:t xml:space="preserve">R-10 entire slab area and edge </w:t>
            </w:r>
          </w:p>
        </w:tc>
        <w:tc>
          <w:tcPr>
            <w:tcW w:w="2700" w:type="dxa"/>
            <w:vAlign w:val="center"/>
          </w:tcPr>
          <w:p w14:paraId="1151D6D2" w14:textId="77777777" w:rsidR="00765DA8" w:rsidRPr="008A292F" w:rsidRDefault="00765DA8" w:rsidP="000E3518">
            <w:pPr>
              <w:spacing w:before="40" w:after="40"/>
              <w:jc w:val="center"/>
              <w:rPr>
                <w:rFonts w:ascii="Arial" w:hAnsi="Arial" w:cs="Arial"/>
                <w:color w:val="02B2F8"/>
                <w:sz w:val="18"/>
                <w:szCs w:val="18"/>
              </w:rPr>
            </w:pPr>
            <w:r w:rsidRPr="008A292F">
              <w:rPr>
                <w:rFonts w:ascii="Arial" w:hAnsi="Arial" w:cs="Arial"/>
                <w:color w:val="02B2F8"/>
                <w:sz w:val="18"/>
                <w:szCs w:val="18"/>
              </w:rPr>
              <w:t>0.55</w:t>
            </w:r>
          </w:p>
        </w:tc>
      </w:tr>
      <w:tr w:rsidR="00765DA8" w:rsidRPr="008A292F" w14:paraId="32FB1831" w14:textId="77777777" w:rsidTr="000E3518">
        <w:trPr>
          <w:jc w:val="center"/>
        </w:trPr>
        <w:tc>
          <w:tcPr>
            <w:tcW w:w="5755" w:type="dxa"/>
          </w:tcPr>
          <w:p w14:paraId="377D8E60" w14:textId="77777777" w:rsidR="00765DA8" w:rsidRPr="008A292F" w:rsidRDefault="00765DA8" w:rsidP="000E3518">
            <w:pPr>
              <w:spacing w:before="40" w:after="40"/>
              <w:ind w:left="428" w:hanging="180"/>
              <w:rPr>
                <w:rFonts w:ascii="Arial" w:hAnsi="Arial" w:cs="Arial"/>
                <w:color w:val="02B2F8"/>
                <w:sz w:val="18"/>
                <w:szCs w:val="18"/>
              </w:rPr>
            </w:pPr>
            <w:r w:rsidRPr="008A292F">
              <w:rPr>
                <w:rFonts w:ascii="Arial" w:hAnsi="Arial" w:cs="Arial"/>
                <w:color w:val="02B2F8"/>
                <w:sz w:val="18"/>
                <w:szCs w:val="18"/>
              </w:rPr>
              <w:t xml:space="preserve">R-15 entire slab area and R-5 edge </w:t>
            </w:r>
          </w:p>
        </w:tc>
        <w:tc>
          <w:tcPr>
            <w:tcW w:w="2700" w:type="dxa"/>
            <w:vAlign w:val="center"/>
          </w:tcPr>
          <w:p w14:paraId="66CBC96C" w14:textId="77777777" w:rsidR="00765DA8" w:rsidRPr="008A292F" w:rsidRDefault="00765DA8" w:rsidP="000E3518">
            <w:pPr>
              <w:spacing w:before="40" w:after="40"/>
              <w:jc w:val="center"/>
              <w:rPr>
                <w:rFonts w:ascii="Arial" w:hAnsi="Arial" w:cs="Arial"/>
                <w:color w:val="02B2F8"/>
                <w:sz w:val="18"/>
                <w:szCs w:val="18"/>
              </w:rPr>
            </w:pPr>
            <w:r w:rsidRPr="008A292F">
              <w:rPr>
                <w:rFonts w:ascii="Arial" w:hAnsi="Arial" w:cs="Arial"/>
                <w:color w:val="02B2F8"/>
                <w:sz w:val="18"/>
                <w:szCs w:val="18"/>
              </w:rPr>
              <w:t>0.54</w:t>
            </w:r>
          </w:p>
        </w:tc>
      </w:tr>
      <w:tr w:rsidR="00765DA8" w:rsidRPr="008A292F" w14:paraId="32FAA559" w14:textId="77777777" w:rsidTr="000E3518">
        <w:trPr>
          <w:jc w:val="center"/>
        </w:trPr>
        <w:tc>
          <w:tcPr>
            <w:tcW w:w="5755" w:type="dxa"/>
          </w:tcPr>
          <w:p w14:paraId="65DBCF1D" w14:textId="77777777" w:rsidR="00765DA8" w:rsidRPr="008A292F" w:rsidRDefault="00765DA8" w:rsidP="000E3518">
            <w:pPr>
              <w:spacing w:before="40" w:after="40"/>
              <w:ind w:left="428" w:hanging="180"/>
              <w:rPr>
                <w:rFonts w:ascii="Arial" w:hAnsi="Arial" w:cs="Arial"/>
                <w:color w:val="02B2F8"/>
                <w:sz w:val="18"/>
                <w:szCs w:val="18"/>
              </w:rPr>
            </w:pPr>
            <w:r w:rsidRPr="008A292F">
              <w:rPr>
                <w:rFonts w:ascii="Arial" w:hAnsi="Arial" w:cs="Arial"/>
                <w:color w:val="02B2F8"/>
                <w:sz w:val="18"/>
                <w:szCs w:val="18"/>
              </w:rPr>
              <w:t xml:space="preserve">R-15 entire slab area and edge </w:t>
            </w:r>
          </w:p>
        </w:tc>
        <w:tc>
          <w:tcPr>
            <w:tcW w:w="2700" w:type="dxa"/>
            <w:vAlign w:val="center"/>
          </w:tcPr>
          <w:p w14:paraId="3CA57808" w14:textId="77777777" w:rsidR="00765DA8" w:rsidRPr="008A292F" w:rsidRDefault="00765DA8" w:rsidP="000E3518">
            <w:pPr>
              <w:spacing w:before="40" w:after="40"/>
              <w:jc w:val="center"/>
              <w:rPr>
                <w:rFonts w:ascii="Arial" w:hAnsi="Arial" w:cs="Arial"/>
                <w:color w:val="02B2F8"/>
                <w:sz w:val="18"/>
                <w:szCs w:val="18"/>
              </w:rPr>
            </w:pPr>
            <w:r w:rsidRPr="008A292F">
              <w:rPr>
                <w:rFonts w:ascii="Arial" w:hAnsi="Arial" w:cs="Arial"/>
                <w:color w:val="02B2F8"/>
                <w:sz w:val="18"/>
                <w:szCs w:val="18"/>
              </w:rPr>
              <w:t>0.44</w:t>
            </w:r>
          </w:p>
        </w:tc>
      </w:tr>
      <w:tr w:rsidR="00765DA8" w:rsidRPr="008A292F" w14:paraId="7D972CF3" w14:textId="77777777" w:rsidTr="000E3518">
        <w:trPr>
          <w:jc w:val="center"/>
        </w:trPr>
        <w:tc>
          <w:tcPr>
            <w:tcW w:w="5755" w:type="dxa"/>
          </w:tcPr>
          <w:p w14:paraId="54A60406" w14:textId="77777777" w:rsidR="00765DA8" w:rsidRPr="008A292F" w:rsidRDefault="00765DA8" w:rsidP="000E3518">
            <w:pPr>
              <w:spacing w:before="40" w:after="40"/>
              <w:ind w:left="428" w:hanging="180"/>
              <w:rPr>
                <w:rFonts w:ascii="Arial" w:hAnsi="Arial" w:cs="Arial"/>
                <w:color w:val="02B2F8"/>
                <w:sz w:val="18"/>
                <w:szCs w:val="18"/>
              </w:rPr>
            </w:pPr>
            <w:r w:rsidRPr="008A292F">
              <w:rPr>
                <w:rFonts w:ascii="Arial" w:hAnsi="Arial" w:cs="Arial"/>
                <w:color w:val="02B2F8"/>
                <w:sz w:val="18"/>
                <w:szCs w:val="18"/>
              </w:rPr>
              <w:t xml:space="preserve">R-20 entire slab area and R-7.5 edge </w:t>
            </w:r>
          </w:p>
        </w:tc>
        <w:tc>
          <w:tcPr>
            <w:tcW w:w="2700" w:type="dxa"/>
            <w:vAlign w:val="center"/>
          </w:tcPr>
          <w:p w14:paraId="7FF538F6" w14:textId="77777777" w:rsidR="00765DA8" w:rsidRPr="008A292F" w:rsidRDefault="00765DA8" w:rsidP="000E3518">
            <w:pPr>
              <w:spacing w:before="40" w:after="40"/>
              <w:jc w:val="center"/>
              <w:rPr>
                <w:rFonts w:ascii="Arial" w:hAnsi="Arial" w:cs="Arial"/>
                <w:color w:val="02B2F8"/>
                <w:sz w:val="18"/>
                <w:szCs w:val="18"/>
              </w:rPr>
            </w:pPr>
            <w:r w:rsidRPr="008A292F">
              <w:rPr>
                <w:rFonts w:ascii="Arial" w:hAnsi="Arial" w:cs="Arial"/>
                <w:color w:val="02B2F8"/>
                <w:sz w:val="18"/>
                <w:szCs w:val="18"/>
              </w:rPr>
              <w:t>0.44</w:t>
            </w:r>
          </w:p>
        </w:tc>
      </w:tr>
      <w:tr w:rsidR="00765DA8" w:rsidRPr="008A292F" w14:paraId="700C3000" w14:textId="77777777" w:rsidTr="000E3518">
        <w:trPr>
          <w:jc w:val="center"/>
        </w:trPr>
        <w:tc>
          <w:tcPr>
            <w:tcW w:w="5755" w:type="dxa"/>
          </w:tcPr>
          <w:p w14:paraId="2BA46296" w14:textId="77777777" w:rsidR="00765DA8" w:rsidRPr="008A292F" w:rsidRDefault="00765DA8" w:rsidP="000E3518">
            <w:pPr>
              <w:spacing w:before="40" w:after="40"/>
              <w:ind w:left="428" w:hanging="180"/>
              <w:rPr>
                <w:rFonts w:ascii="Arial" w:hAnsi="Arial" w:cs="Arial"/>
                <w:color w:val="02B2F8"/>
                <w:sz w:val="18"/>
                <w:szCs w:val="18"/>
              </w:rPr>
            </w:pPr>
            <w:r w:rsidRPr="008A292F">
              <w:rPr>
                <w:rFonts w:ascii="Arial" w:hAnsi="Arial" w:cs="Arial"/>
                <w:color w:val="02B2F8"/>
                <w:sz w:val="18"/>
                <w:szCs w:val="18"/>
              </w:rPr>
              <w:t xml:space="preserve">R-20 entire slab area and edge </w:t>
            </w:r>
          </w:p>
        </w:tc>
        <w:tc>
          <w:tcPr>
            <w:tcW w:w="2700" w:type="dxa"/>
            <w:vAlign w:val="center"/>
          </w:tcPr>
          <w:p w14:paraId="5C66D527" w14:textId="77777777" w:rsidR="00765DA8" w:rsidRPr="008A292F" w:rsidRDefault="00765DA8" w:rsidP="000E3518">
            <w:pPr>
              <w:spacing w:before="40" w:after="40"/>
              <w:jc w:val="center"/>
              <w:rPr>
                <w:rFonts w:ascii="Arial" w:hAnsi="Arial" w:cs="Arial"/>
                <w:color w:val="02B2F8"/>
                <w:sz w:val="18"/>
                <w:szCs w:val="18"/>
              </w:rPr>
            </w:pPr>
            <w:r w:rsidRPr="008A292F">
              <w:rPr>
                <w:rFonts w:ascii="Arial" w:hAnsi="Arial" w:cs="Arial"/>
                <w:color w:val="02B2F8"/>
                <w:sz w:val="18"/>
                <w:szCs w:val="18"/>
              </w:rPr>
              <w:t>0.37</w:t>
            </w:r>
          </w:p>
        </w:tc>
      </w:tr>
      <w:tr w:rsidR="00765DA8" w:rsidRPr="008A292F" w14:paraId="344948FB" w14:textId="77777777" w:rsidTr="000E3518">
        <w:trPr>
          <w:jc w:val="center"/>
        </w:trPr>
        <w:tc>
          <w:tcPr>
            <w:tcW w:w="5755" w:type="dxa"/>
          </w:tcPr>
          <w:p w14:paraId="1E9A735A" w14:textId="77777777" w:rsidR="00765DA8" w:rsidRPr="008A292F" w:rsidRDefault="00765DA8" w:rsidP="000E3518">
            <w:pPr>
              <w:spacing w:before="40" w:after="40"/>
              <w:ind w:left="428" w:hanging="180"/>
              <w:rPr>
                <w:rFonts w:ascii="Arial" w:hAnsi="Arial" w:cs="Arial"/>
                <w:color w:val="02B2F8"/>
                <w:sz w:val="18"/>
                <w:szCs w:val="18"/>
              </w:rPr>
            </w:pPr>
            <w:r w:rsidRPr="008A292F">
              <w:rPr>
                <w:rFonts w:ascii="Arial" w:hAnsi="Arial" w:cs="Arial"/>
                <w:color w:val="02B2F8"/>
                <w:sz w:val="18"/>
                <w:szCs w:val="18"/>
              </w:rPr>
              <w:t xml:space="preserve">R-5 entire slab area and R-10 slab edge extending downward for minimum 3 ft </w:t>
            </w:r>
          </w:p>
        </w:tc>
        <w:tc>
          <w:tcPr>
            <w:tcW w:w="2700" w:type="dxa"/>
            <w:vAlign w:val="center"/>
          </w:tcPr>
          <w:p w14:paraId="26480735" w14:textId="77777777" w:rsidR="00765DA8" w:rsidRPr="008A292F" w:rsidRDefault="00765DA8" w:rsidP="000E3518">
            <w:pPr>
              <w:spacing w:before="40" w:after="40"/>
              <w:jc w:val="center"/>
              <w:rPr>
                <w:rFonts w:ascii="Arial" w:hAnsi="Arial" w:cs="Arial"/>
                <w:color w:val="02B2F8"/>
                <w:sz w:val="18"/>
                <w:szCs w:val="18"/>
              </w:rPr>
            </w:pPr>
            <w:r w:rsidRPr="008A292F">
              <w:rPr>
                <w:rFonts w:ascii="Arial" w:hAnsi="Arial" w:cs="Arial"/>
                <w:color w:val="02B2F8"/>
                <w:sz w:val="18"/>
                <w:szCs w:val="18"/>
              </w:rPr>
              <w:t>0.66</w:t>
            </w:r>
          </w:p>
        </w:tc>
      </w:tr>
      <w:tr w:rsidR="00765DA8" w:rsidRPr="008A292F" w14:paraId="7B7BD6BB" w14:textId="77777777" w:rsidTr="000E3518">
        <w:trPr>
          <w:jc w:val="center"/>
        </w:trPr>
        <w:tc>
          <w:tcPr>
            <w:tcW w:w="5755" w:type="dxa"/>
          </w:tcPr>
          <w:p w14:paraId="7A819F05" w14:textId="77777777" w:rsidR="00765DA8" w:rsidRPr="008A292F" w:rsidRDefault="00765DA8" w:rsidP="000E3518">
            <w:pPr>
              <w:spacing w:before="40" w:after="40"/>
              <w:ind w:left="428" w:hanging="180"/>
              <w:rPr>
                <w:rFonts w:ascii="Arial" w:hAnsi="Arial" w:cs="Arial"/>
                <w:color w:val="02B2F8"/>
                <w:sz w:val="18"/>
                <w:szCs w:val="18"/>
              </w:rPr>
            </w:pPr>
            <w:r w:rsidRPr="008A292F">
              <w:rPr>
                <w:rFonts w:ascii="Arial" w:hAnsi="Arial" w:cs="Arial"/>
                <w:color w:val="02B2F8"/>
                <w:sz w:val="18"/>
                <w:szCs w:val="18"/>
              </w:rPr>
              <w:t xml:space="preserve">R-10 slab edge and under slab perimeter inward 4 </w:t>
            </w:r>
            <w:proofErr w:type="gramStart"/>
            <w:r w:rsidRPr="008A292F">
              <w:rPr>
                <w:rFonts w:ascii="Arial" w:hAnsi="Arial" w:cs="Arial"/>
                <w:color w:val="02B2F8"/>
                <w:sz w:val="18"/>
                <w:szCs w:val="18"/>
              </w:rPr>
              <w:t>ft;</w:t>
            </w:r>
            <w:proofErr w:type="gramEnd"/>
            <w:r w:rsidRPr="008A292F">
              <w:rPr>
                <w:rFonts w:ascii="Arial" w:hAnsi="Arial" w:cs="Arial"/>
                <w:color w:val="02B2F8"/>
                <w:sz w:val="18"/>
                <w:szCs w:val="18"/>
              </w:rPr>
              <w:t xml:space="preserve"> R-5 remaining slab area </w:t>
            </w:r>
          </w:p>
        </w:tc>
        <w:tc>
          <w:tcPr>
            <w:tcW w:w="2700" w:type="dxa"/>
            <w:vAlign w:val="center"/>
          </w:tcPr>
          <w:p w14:paraId="59BE7ADA" w14:textId="77777777" w:rsidR="00765DA8" w:rsidRPr="008A292F" w:rsidRDefault="00765DA8" w:rsidP="000E3518">
            <w:pPr>
              <w:spacing w:before="40" w:after="40"/>
              <w:jc w:val="center"/>
              <w:rPr>
                <w:rFonts w:ascii="Arial" w:hAnsi="Arial" w:cs="Arial"/>
                <w:color w:val="02B2F8"/>
                <w:sz w:val="18"/>
                <w:szCs w:val="18"/>
              </w:rPr>
            </w:pPr>
            <w:r w:rsidRPr="008A292F">
              <w:rPr>
                <w:rFonts w:ascii="Arial" w:hAnsi="Arial" w:cs="Arial"/>
                <w:color w:val="02B2F8"/>
                <w:sz w:val="18"/>
                <w:szCs w:val="18"/>
              </w:rPr>
              <w:t>0.66</w:t>
            </w:r>
          </w:p>
        </w:tc>
      </w:tr>
      <w:tr w:rsidR="00765DA8" w:rsidRPr="008A292F" w14:paraId="1AD6F5B5" w14:textId="77777777" w:rsidTr="000E3518">
        <w:trPr>
          <w:jc w:val="center"/>
        </w:trPr>
        <w:tc>
          <w:tcPr>
            <w:tcW w:w="5755" w:type="dxa"/>
          </w:tcPr>
          <w:p w14:paraId="58E9C675" w14:textId="77777777" w:rsidR="00765DA8" w:rsidRPr="008A292F" w:rsidRDefault="00765DA8" w:rsidP="000E3518">
            <w:pPr>
              <w:spacing w:before="40" w:after="40"/>
              <w:ind w:left="428" w:hanging="180"/>
              <w:rPr>
                <w:rFonts w:ascii="Arial" w:hAnsi="Arial" w:cs="Arial"/>
                <w:color w:val="02B2F8"/>
                <w:sz w:val="18"/>
                <w:szCs w:val="18"/>
              </w:rPr>
            </w:pPr>
            <w:r w:rsidRPr="008A292F">
              <w:rPr>
                <w:rFonts w:ascii="Arial" w:hAnsi="Arial" w:cs="Arial"/>
                <w:color w:val="02B2F8"/>
                <w:sz w:val="18"/>
                <w:szCs w:val="18"/>
              </w:rPr>
              <w:t xml:space="preserve">R-15 slab edge and under slab perimeter inward 4 </w:t>
            </w:r>
            <w:proofErr w:type="gramStart"/>
            <w:r w:rsidRPr="008A292F">
              <w:rPr>
                <w:rFonts w:ascii="Arial" w:hAnsi="Arial" w:cs="Arial"/>
                <w:color w:val="02B2F8"/>
                <w:sz w:val="18"/>
                <w:szCs w:val="18"/>
              </w:rPr>
              <w:t>ft;</w:t>
            </w:r>
            <w:proofErr w:type="gramEnd"/>
            <w:r w:rsidRPr="008A292F">
              <w:rPr>
                <w:rFonts w:ascii="Arial" w:hAnsi="Arial" w:cs="Arial"/>
                <w:color w:val="02B2F8"/>
                <w:sz w:val="18"/>
                <w:szCs w:val="18"/>
              </w:rPr>
              <w:t xml:space="preserve"> R-5 remaining slab area </w:t>
            </w:r>
          </w:p>
        </w:tc>
        <w:tc>
          <w:tcPr>
            <w:tcW w:w="2700" w:type="dxa"/>
            <w:vAlign w:val="center"/>
          </w:tcPr>
          <w:p w14:paraId="1B6F6088" w14:textId="77777777" w:rsidR="00765DA8" w:rsidRPr="008A292F" w:rsidRDefault="00765DA8" w:rsidP="000E3518">
            <w:pPr>
              <w:spacing w:before="40" w:after="40"/>
              <w:jc w:val="center"/>
              <w:rPr>
                <w:rFonts w:ascii="Arial" w:hAnsi="Arial" w:cs="Arial"/>
                <w:color w:val="02B2F8"/>
                <w:sz w:val="18"/>
                <w:szCs w:val="18"/>
              </w:rPr>
            </w:pPr>
            <w:r w:rsidRPr="008A292F">
              <w:rPr>
                <w:rFonts w:ascii="Arial" w:hAnsi="Arial" w:cs="Arial"/>
                <w:color w:val="02B2F8"/>
                <w:sz w:val="18"/>
                <w:szCs w:val="18"/>
              </w:rPr>
              <w:t>0.62</w:t>
            </w:r>
          </w:p>
        </w:tc>
      </w:tr>
      <w:tr w:rsidR="00765DA8" w:rsidRPr="008A292F" w14:paraId="5E3E063E" w14:textId="77777777" w:rsidTr="000E3518">
        <w:trPr>
          <w:jc w:val="center"/>
        </w:trPr>
        <w:tc>
          <w:tcPr>
            <w:tcW w:w="5755" w:type="dxa"/>
          </w:tcPr>
          <w:p w14:paraId="439CF25A" w14:textId="77777777" w:rsidR="00765DA8" w:rsidRPr="008A292F" w:rsidRDefault="00765DA8" w:rsidP="000E3518">
            <w:pPr>
              <w:spacing w:before="40" w:after="40"/>
              <w:ind w:left="428" w:hanging="180"/>
              <w:rPr>
                <w:rFonts w:ascii="Arial" w:hAnsi="Arial" w:cs="Arial"/>
                <w:color w:val="02B2F8"/>
                <w:sz w:val="18"/>
                <w:szCs w:val="18"/>
              </w:rPr>
            </w:pPr>
            <w:r w:rsidRPr="008A292F">
              <w:rPr>
                <w:rFonts w:ascii="Arial" w:hAnsi="Arial" w:cs="Arial"/>
                <w:color w:val="02B2F8"/>
                <w:sz w:val="18"/>
                <w:szCs w:val="18"/>
              </w:rPr>
              <w:t xml:space="preserve">R-15 slab edge and under slab perimeter inward 4 </w:t>
            </w:r>
            <w:proofErr w:type="gramStart"/>
            <w:r w:rsidRPr="008A292F">
              <w:rPr>
                <w:rFonts w:ascii="Arial" w:hAnsi="Arial" w:cs="Arial"/>
                <w:color w:val="02B2F8"/>
                <w:sz w:val="18"/>
                <w:szCs w:val="18"/>
              </w:rPr>
              <w:t>ft;</w:t>
            </w:r>
            <w:proofErr w:type="gramEnd"/>
            <w:r w:rsidRPr="008A292F">
              <w:rPr>
                <w:rFonts w:ascii="Arial" w:hAnsi="Arial" w:cs="Arial"/>
                <w:color w:val="02B2F8"/>
                <w:sz w:val="18"/>
                <w:szCs w:val="18"/>
              </w:rPr>
              <w:t xml:space="preserve"> R-10 remaining slab area </w:t>
            </w:r>
          </w:p>
        </w:tc>
        <w:tc>
          <w:tcPr>
            <w:tcW w:w="2700" w:type="dxa"/>
            <w:vAlign w:val="center"/>
          </w:tcPr>
          <w:p w14:paraId="770A391D" w14:textId="77777777" w:rsidR="00765DA8" w:rsidRPr="008A292F" w:rsidRDefault="00765DA8" w:rsidP="000E3518">
            <w:pPr>
              <w:spacing w:before="40" w:after="40"/>
              <w:jc w:val="center"/>
              <w:rPr>
                <w:rFonts w:ascii="Arial" w:hAnsi="Arial" w:cs="Arial"/>
                <w:sz w:val="18"/>
                <w:szCs w:val="18"/>
              </w:rPr>
            </w:pPr>
            <w:r w:rsidRPr="008A292F">
              <w:rPr>
                <w:rFonts w:ascii="Arial" w:hAnsi="Arial" w:cs="Arial"/>
                <w:color w:val="02B2F8"/>
                <w:sz w:val="18"/>
                <w:szCs w:val="18"/>
              </w:rPr>
              <w:t>0.51</w:t>
            </w:r>
          </w:p>
        </w:tc>
      </w:tr>
    </w:tbl>
    <w:p w14:paraId="0C826A58" w14:textId="77777777" w:rsidR="00765DA8" w:rsidRPr="004C0EEC" w:rsidRDefault="00765DA8" w:rsidP="00765DA8">
      <w:pPr>
        <w:spacing w:before="60"/>
        <w:rPr>
          <w:rFonts w:ascii="Arial" w:hAnsi="Arial" w:cs="Arial"/>
          <w:sz w:val="18"/>
          <w:szCs w:val="18"/>
        </w:rPr>
      </w:pPr>
      <w:r w:rsidRPr="004C0EEC">
        <w:rPr>
          <w:rFonts w:ascii="Arial" w:hAnsi="Arial" w:cs="Arial"/>
          <w:sz w:val="18"/>
          <w:szCs w:val="18"/>
        </w:rPr>
        <w:t>British thermal unit per hour per square foot per °Fahrenheit = 5.6783 W/m2 × K.</w:t>
      </w:r>
    </w:p>
    <w:p w14:paraId="02366214" w14:textId="77777777" w:rsidR="00765DA8" w:rsidRPr="004C0EEC" w:rsidRDefault="00765DA8" w:rsidP="00765DA8">
      <w:pPr>
        <w:pStyle w:val="ListParagraph"/>
        <w:widowControl/>
        <w:numPr>
          <w:ilvl w:val="0"/>
          <w:numId w:val="77"/>
        </w:numPr>
        <w:spacing w:before="60"/>
        <w:contextualSpacing w:val="0"/>
        <w:rPr>
          <w:rFonts w:ascii="Arial" w:hAnsi="Arial" w:cs="Arial"/>
          <w:sz w:val="18"/>
          <w:szCs w:val="18"/>
        </w:rPr>
      </w:pPr>
      <w:r w:rsidRPr="004C0EEC">
        <w:rPr>
          <w:rFonts w:ascii="Arial" w:hAnsi="Arial" w:cs="Arial"/>
          <w:sz w:val="18"/>
          <w:szCs w:val="18"/>
        </w:rPr>
        <w:t xml:space="preserve">For alternative slab-on-grade insulation configurations, </w:t>
      </w:r>
      <w:r w:rsidRPr="004C0EEC">
        <w:rPr>
          <w:rFonts w:ascii="Arial" w:hAnsi="Arial" w:cs="Arial"/>
          <w:i/>
          <w:iCs/>
          <w:sz w:val="18"/>
          <w:szCs w:val="18"/>
        </w:rPr>
        <w:t>F</w:t>
      </w:r>
      <w:r w:rsidRPr="004C0EEC">
        <w:rPr>
          <w:rFonts w:ascii="Arial" w:hAnsi="Arial" w:cs="Arial"/>
          <w:sz w:val="18"/>
          <w:szCs w:val="18"/>
        </w:rPr>
        <w:t xml:space="preserve">-factors shall be determined in accordance with accepted engineering practice for modeling three-dimensional ground-coupled building assemblies using project-specific building and site conditions to estimate annual energy use attributed to foundation heat transfer and converting the result to an equivalent air-to-air </w:t>
      </w:r>
      <w:r w:rsidRPr="004C0EEC">
        <w:rPr>
          <w:rFonts w:ascii="Arial" w:hAnsi="Arial" w:cs="Arial"/>
          <w:i/>
          <w:iCs/>
          <w:sz w:val="18"/>
          <w:szCs w:val="18"/>
        </w:rPr>
        <w:t>F</w:t>
      </w:r>
      <w:r w:rsidRPr="004C0EEC">
        <w:rPr>
          <w:rFonts w:ascii="Arial" w:hAnsi="Arial" w:cs="Arial"/>
          <w:sz w:val="18"/>
          <w:szCs w:val="18"/>
        </w:rPr>
        <w:t>-factor basis.</w:t>
      </w:r>
    </w:p>
    <w:p w14:paraId="7B5D3DE7" w14:textId="77777777" w:rsidR="00765DA8" w:rsidRPr="004C0EEC" w:rsidRDefault="00765DA8" w:rsidP="00765DA8">
      <w:pPr>
        <w:pStyle w:val="ListParagraph"/>
        <w:widowControl/>
        <w:numPr>
          <w:ilvl w:val="0"/>
          <w:numId w:val="77"/>
        </w:numPr>
        <w:spacing w:before="60"/>
        <w:contextualSpacing w:val="0"/>
        <w:rPr>
          <w:rFonts w:ascii="Arial" w:hAnsi="Arial" w:cs="Arial"/>
          <w:sz w:val="18"/>
          <w:szCs w:val="18"/>
        </w:rPr>
      </w:pPr>
      <w:r w:rsidRPr="004C0EEC">
        <w:rPr>
          <w:rFonts w:ascii="Arial" w:hAnsi="Arial" w:cs="Arial"/>
          <w:sz w:val="18"/>
          <w:szCs w:val="18"/>
        </w:rPr>
        <w:t xml:space="preserve">Interpolation between </w:t>
      </w:r>
      <w:r w:rsidRPr="004C0EEC">
        <w:rPr>
          <w:rFonts w:ascii="Arial" w:hAnsi="Arial" w:cs="Arial"/>
          <w:i/>
          <w:iCs/>
          <w:sz w:val="18"/>
          <w:szCs w:val="18"/>
        </w:rPr>
        <w:t>R</w:t>
      </w:r>
      <w:r w:rsidRPr="004C0EEC">
        <w:rPr>
          <w:rFonts w:ascii="Arial" w:hAnsi="Arial" w:cs="Arial"/>
          <w:sz w:val="18"/>
          <w:szCs w:val="18"/>
        </w:rPr>
        <w:t>-values for a given insulation configuration type is permitted.</w:t>
      </w:r>
    </w:p>
    <w:p w14:paraId="431CC04E" w14:textId="77777777" w:rsidR="00765DA8" w:rsidRPr="004C0EEC" w:rsidRDefault="00765DA8" w:rsidP="00765DA8">
      <w:pPr>
        <w:pStyle w:val="ListParagraph"/>
        <w:widowControl/>
        <w:numPr>
          <w:ilvl w:val="0"/>
          <w:numId w:val="77"/>
        </w:numPr>
        <w:spacing w:before="60"/>
        <w:contextualSpacing w:val="0"/>
        <w:rPr>
          <w:rFonts w:ascii="Arial" w:hAnsi="Arial" w:cs="Arial"/>
          <w:sz w:val="18"/>
          <w:szCs w:val="18"/>
        </w:rPr>
      </w:pPr>
      <w:r w:rsidRPr="004C0EEC">
        <w:rPr>
          <w:rFonts w:ascii="Arial" w:hAnsi="Arial" w:cs="Arial"/>
          <w:sz w:val="18"/>
          <w:szCs w:val="18"/>
        </w:rPr>
        <w:t xml:space="preserve">Tabulated </w:t>
      </w:r>
      <w:r w:rsidRPr="004C0EEC">
        <w:rPr>
          <w:rFonts w:ascii="Arial" w:hAnsi="Arial" w:cs="Arial"/>
          <w:i/>
          <w:iCs/>
          <w:sz w:val="18"/>
          <w:szCs w:val="18"/>
        </w:rPr>
        <w:t>F</w:t>
      </w:r>
      <w:r w:rsidRPr="004C0EEC">
        <w:rPr>
          <w:rFonts w:ascii="Arial" w:hAnsi="Arial" w:cs="Arial"/>
          <w:sz w:val="18"/>
          <w:szCs w:val="18"/>
        </w:rPr>
        <w:t>-factors are based on a typical soil thermal conductivity of 0.75 Btu/h × ft × °F and shall be multiplied by one of the following adjustment factors as applicable to site soil conditions: (1) rock or any soil on sites with poor drainage or high water table, 1.2; (2) sandy soils, 1.1; (3) loam or clay soils on well-drained sites in dry climate zones</w:t>
      </w:r>
      <w:r w:rsidRPr="004C0EEC">
        <w:rPr>
          <w:rFonts w:ascii="Arial" w:hAnsi="Arial" w:cs="Arial"/>
          <w:i/>
          <w:iCs/>
          <w:sz w:val="18"/>
          <w:szCs w:val="18"/>
        </w:rPr>
        <w:t xml:space="preserve">, </w:t>
      </w:r>
      <w:r w:rsidRPr="004C0EEC">
        <w:rPr>
          <w:rFonts w:ascii="Arial" w:hAnsi="Arial" w:cs="Arial"/>
          <w:sz w:val="18"/>
          <w:szCs w:val="18"/>
        </w:rPr>
        <w:t>0.85; and (4) for all other soil or site conditions, 1.00. Where soil conditions are unknown, use of 1.00 is permitted.</w:t>
      </w:r>
    </w:p>
    <w:p w14:paraId="410A44C8" w14:textId="77777777" w:rsidR="00765DA8" w:rsidRPr="004C0EEC" w:rsidRDefault="00765DA8" w:rsidP="00765DA8">
      <w:pPr>
        <w:pStyle w:val="ListParagraph"/>
        <w:widowControl/>
        <w:numPr>
          <w:ilvl w:val="0"/>
          <w:numId w:val="77"/>
        </w:numPr>
        <w:spacing w:before="60"/>
        <w:contextualSpacing w:val="0"/>
        <w:rPr>
          <w:rFonts w:ascii="Arial" w:hAnsi="Arial" w:cs="Arial"/>
          <w:sz w:val="18"/>
          <w:szCs w:val="18"/>
        </w:rPr>
      </w:pPr>
      <w:r w:rsidRPr="004C0EEC">
        <w:rPr>
          <w:rFonts w:ascii="Arial" w:hAnsi="Arial" w:cs="Arial"/>
          <w:sz w:val="18"/>
          <w:szCs w:val="18"/>
        </w:rPr>
        <w:t xml:space="preserve">Tabulated </w:t>
      </w:r>
      <w:r w:rsidRPr="004C0EEC">
        <w:rPr>
          <w:rFonts w:ascii="Arial" w:hAnsi="Arial" w:cs="Arial"/>
          <w:i/>
          <w:iCs/>
          <w:sz w:val="18"/>
          <w:szCs w:val="18"/>
        </w:rPr>
        <w:t>F</w:t>
      </w:r>
      <w:r w:rsidRPr="004C0EEC">
        <w:rPr>
          <w:rFonts w:ascii="Arial" w:hAnsi="Arial" w:cs="Arial"/>
          <w:sz w:val="18"/>
          <w:szCs w:val="18"/>
        </w:rPr>
        <w:t>-factors are based on a slab area to perimeter length ratio of 9:1 and shall be multiplied by one of the following adjustment factors as applicable to a slab’s area to perimeter length ratio: 5:1, 0.7; 6:1, 0.8; 7:1, 0.9; 8:1, 0.95; 9:1, 1.0; 10:1, 1.05; 15:1, 1.2; 20:1, 1.35; 30:1, 1.5; and for ≥ 40:1, 1.7.</w:t>
      </w:r>
    </w:p>
    <w:p w14:paraId="41FD7B55" w14:textId="77777777" w:rsidR="00765DA8" w:rsidRPr="004C0EEC" w:rsidRDefault="00765DA8" w:rsidP="00765DA8">
      <w:pPr>
        <w:pStyle w:val="ListParagraph"/>
        <w:widowControl/>
        <w:numPr>
          <w:ilvl w:val="0"/>
          <w:numId w:val="77"/>
        </w:numPr>
        <w:spacing w:before="60"/>
        <w:contextualSpacing w:val="0"/>
        <w:rPr>
          <w:rFonts w:ascii="Arial" w:hAnsi="Arial" w:cs="Arial"/>
          <w:sz w:val="18"/>
          <w:szCs w:val="18"/>
        </w:rPr>
      </w:pPr>
      <w:r w:rsidRPr="004C0EEC">
        <w:rPr>
          <w:rFonts w:ascii="Arial" w:hAnsi="Arial" w:cs="Arial"/>
          <w:sz w:val="18"/>
          <w:szCs w:val="18"/>
        </w:rPr>
        <w:lastRenderedPageBreak/>
        <w:t xml:space="preserve">Tabulated </w:t>
      </w:r>
      <w:r w:rsidRPr="004C0EEC">
        <w:rPr>
          <w:rFonts w:ascii="Arial" w:hAnsi="Arial" w:cs="Arial"/>
          <w:i/>
          <w:iCs/>
          <w:sz w:val="18"/>
          <w:szCs w:val="18"/>
        </w:rPr>
        <w:t>F</w:t>
      </w:r>
      <w:r w:rsidRPr="004C0EEC">
        <w:rPr>
          <w:rFonts w:ascii="Arial" w:hAnsi="Arial" w:cs="Arial"/>
          <w:sz w:val="18"/>
          <w:szCs w:val="18"/>
        </w:rPr>
        <w:t xml:space="preserve">-factors are based on a slab perimeter edge projection above exterior finish grade of 6 inches. For portions of slab perimeter projecting 12 inches or more above grade, multiply the tabulated </w:t>
      </w:r>
      <w:r w:rsidRPr="004C0EEC">
        <w:rPr>
          <w:rFonts w:ascii="Arial" w:hAnsi="Arial" w:cs="Arial"/>
          <w:i/>
          <w:iCs/>
          <w:sz w:val="18"/>
          <w:szCs w:val="18"/>
        </w:rPr>
        <w:t>F</w:t>
      </w:r>
      <w:r w:rsidRPr="004C0EEC">
        <w:rPr>
          <w:rFonts w:ascii="Arial" w:hAnsi="Arial" w:cs="Arial"/>
          <w:sz w:val="18"/>
          <w:szCs w:val="18"/>
        </w:rPr>
        <w:t>-factors by one of the following adjustment factors as applicable: less than 12 inches, 1.0; 12 inches, 1.05; 18 inches, 1.1; 24 inches, 1.15; and 30 inches, 1.2.</w:t>
      </w:r>
    </w:p>
    <w:p w14:paraId="34713B14" w14:textId="77777777" w:rsidR="00765DA8" w:rsidRPr="004C0EEC" w:rsidRDefault="00765DA8" w:rsidP="00765DA8">
      <w:pPr>
        <w:pStyle w:val="ListParagraph"/>
        <w:widowControl/>
        <w:numPr>
          <w:ilvl w:val="0"/>
          <w:numId w:val="77"/>
        </w:numPr>
        <w:spacing w:before="60"/>
        <w:contextualSpacing w:val="0"/>
        <w:rPr>
          <w:rFonts w:ascii="Arial" w:hAnsi="Arial" w:cs="Arial"/>
          <w:sz w:val="18"/>
          <w:szCs w:val="18"/>
        </w:rPr>
      </w:pPr>
      <w:r w:rsidRPr="004C0EEC">
        <w:rPr>
          <w:rFonts w:ascii="Arial" w:hAnsi="Arial" w:cs="Arial"/>
          <w:sz w:val="18"/>
          <w:szCs w:val="18"/>
        </w:rPr>
        <w:t xml:space="preserve">For basement floor slabs, crawl space slabs or gravel floors, the tabulated </w:t>
      </w:r>
      <w:r w:rsidRPr="004C0EEC">
        <w:rPr>
          <w:rFonts w:ascii="Arial" w:hAnsi="Arial" w:cs="Arial"/>
          <w:i/>
          <w:iCs/>
          <w:sz w:val="18"/>
          <w:szCs w:val="18"/>
        </w:rPr>
        <w:t>F</w:t>
      </w:r>
      <w:r w:rsidRPr="004C0EEC">
        <w:rPr>
          <w:rFonts w:ascii="Arial" w:hAnsi="Arial" w:cs="Arial"/>
          <w:sz w:val="18"/>
          <w:szCs w:val="18"/>
        </w:rPr>
        <w:t>-factors shall be multiplied by one of the following adjustment factors based on the depth of the floor surface below exterior finish grade: less than 1 foot, 1.0; 1 foot, 0.95; 3 feet, 0.9; and 6 feet or more, 0.8.</w:t>
      </w:r>
    </w:p>
    <w:p w14:paraId="76F447E0" w14:textId="77777777" w:rsidR="00765DA8" w:rsidRPr="004C0EEC" w:rsidRDefault="00765DA8" w:rsidP="00765DA8">
      <w:pPr>
        <w:pStyle w:val="ListParagraph"/>
        <w:widowControl/>
        <w:numPr>
          <w:ilvl w:val="0"/>
          <w:numId w:val="77"/>
        </w:numPr>
        <w:spacing w:before="60"/>
        <w:contextualSpacing w:val="0"/>
        <w:rPr>
          <w:rFonts w:ascii="Arial" w:hAnsi="Arial" w:cs="Arial"/>
          <w:sz w:val="18"/>
          <w:szCs w:val="18"/>
        </w:rPr>
      </w:pPr>
      <w:r w:rsidRPr="004C0EEC">
        <w:rPr>
          <w:rFonts w:ascii="Arial" w:hAnsi="Arial" w:cs="Arial"/>
          <w:sz w:val="18"/>
          <w:szCs w:val="18"/>
        </w:rPr>
        <w:t xml:space="preserve">Vertical insulation on the exterior shall extend for the indicated depth below finish grade and above grade to the top of the slab or stem wall. Where insulation is placed on the interior side of a foundation stem wall, it shall extend from the top of the slab to the indicated depth below the exterior finish grade and the applicable tabulated </w:t>
      </w:r>
      <w:r w:rsidRPr="004C0EEC">
        <w:rPr>
          <w:rFonts w:ascii="Arial" w:hAnsi="Arial" w:cs="Arial"/>
          <w:i/>
          <w:iCs/>
          <w:sz w:val="18"/>
          <w:szCs w:val="18"/>
        </w:rPr>
        <w:t>F</w:t>
      </w:r>
      <w:r w:rsidRPr="004C0EEC">
        <w:rPr>
          <w:rFonts w:ascii="Arial" w:hAnsi="Arial" w:cs="Arial"/>
          <w:sz w:val="18"/>
          <w:szCs w:val="18"/>
        </w:rPr>
        <w:t>-factor shall be multiplied by 1.05.</w:t>
      </w:r>
    </w:p>
    <w:p w14:paraId="147665DF" w14:textId="77777777" w:rsidR="00765DA8" w:rsidRDefault="00765DA8" w:rsidP="00765DA8">
      <w:pPr>
        <w:pStyle w:val="ListParagraph"/>
        <w:widowControl/>
        <w:numPr>
          <w:ilvl w:val="0"/>
          <w:numId w:val="77"/>
        </w:numPr>
        <w:spacing w:before="60"/>
        <w:contextualSpacing w:val="0"/>
        <w:rPr>
          <w:rFonts w:ascii="Arial" w:hAnsi="Arial" w:cs="Arial"/>
          <w:sz w:val="18"/>
          <w:szCs w:val="18"/>
        </w:rPr>
      </w:pPr>
      <w:r w:rsidRPr="004C0EEC">
        <w:rPr>
          <w:rFonts w:ascii="Arial" w:hAnsi="Arial" w:cs="Arial"/>
          <w:sz w:val="18"/>
          <w:szCs w:val="18"/>
        </w:rPr>
        <w:t xml:space="preserve">The </w:t>
      </w:r>
      <w:r w:rsidRPr="004C0EEC">
        <w:rPr>
          <w:rFonts w:ascii="Arial" w:hAnsi="Arial" w:cs="Arial"/>
          <w:i/>
          <w:iCs/>
          <w:sz w:val="18"/>
          <w:szCs w:val="18"/>
        </w:rPr>
        <w:t>R</w:t>
      </w:r>
      <w:r w:rsidRPr="004C0EEC">
        <w:rPr>
          <w:rFonts w:ascii="Arial" w:hAnsi="Arial" w:cs="Arial"/>
          <w:sz w:val="18"/>
          <w:szCs w:val="18"/>
        </w:rPr>
        <w:t xml:space="preserve">-value of the vertical insulation located on the interior side of a stem wall shall be permitted to be reduced to R-2.5 at the slab edge, not exceeding 6 inches thick, provided that the applicable </w:t>
      </w:r>
      <w:r w:rsidRPr="004C0EEC">
        <w:rPr>
          <w:rFonts w:ascii="Arial" w:hAnsi="Arial" w:cs="Arial"/>
          <w:i/>
          <w:iCs/>
          <w:sz w:val="18"/>
          <w:szCs w:val="18"/>
        </w:rPr>
        <w:t>F</w:t>
      </w:r>
      <w:r w:rsidRPr="004C0EEC">
        <w:rPr>
          <w:rFonts w:ascii="Arial" w:hAnsi="Arial" w:cs="Arial"/>
          <w:sz w:val="18"/>
          <w:szCs w:val="18"/>
        </w:rPr>
        <w:t>-factor is multiplied by 1.15 where R-5 vertical insulation is specified, 1.2 where R-10 vertical insulation is specified, or 1.25 where R-15 vertical insulation is specified.</w:t>
      </w:r>
    </w:p>
    <w:p w14:paraId="1D2EDB7A" w14:textId="77777777" w:rsidR="00765DA8" w:rsidRPr="00E86BCE" w:rsidRDefault="00765DA8" w:rsidP="00765DA8">
      <w:pPr>
        <w:spacing w:before="120"/>
        <w:rPr>
          <w:rFonts w:ascii="Arial" w:hAnsi="Arial" w:cs="Arial"/>
        </w:rPr>
      </w:pPr>
    </w:p>
    <w:p w14:paraId="5999FCB6" w14:textId="77777777" w:rsidR="00020DE2" w:rsidRPr="00020DE2" w:rsidRDefault="00020DE2" w:rsidP="00020DE2">
      <w:pPr>
        <w:widowControl/>
        <w:spacing w:before="60"/>
        <w:rPr>
          <w:rFonts w:ascii="Arial" w:hAnsi="Arial" w:cs="Arial"/>
          <w:kern w:val="2"/>
          <w:sz w:val="18"/>
          <w:szCs w:val="18"/>
        </w:rPr>
      </w:pPr>
    </w:p>
    <w:sectPr w:rsidR="00020DE2" w:rsidRPr="00020DE2" w:rsidSect="00765DA8">
      <w:pgSz w:w="15840" w:h="12240" w:orient="landscape"/>
      <w:pgMar w:top="1440" w:right="1152"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B12A1" w14:textId="77777777" w:rsidR="00B1025A" w:rsidRDefault="00B1025A" w:rsidP="002D1A28">
      <w:r>
        <w:separator/>
      </w:r>
    </w:p>
  </w:endnote>
  <w:endnote w:type="continuationSeparator" w:id="0">
    <w:p w14:paraId="5E05C3D1" w14:textId="77777777" w:rsidR="00B1025A" w:rsidRDefault="00B1025A" w:rsidP="002D1A28">
      <w:r>
        <w:continuationSeparator/>
      </w:r>
    </w:p>
  </w:endnote>
  <w:endnote w:type="continuationNotice" w:id="1">
    <w:p w14:paraId="0E1552DF" w14:textId="77777777" w:rsidR="00876F9A" w:rsidRDefault="00876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Klee One"/>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ejaVu Sans">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PS MT">
    <w:altName w:val="Times New Roman"/>
    <w:panose1 w:val="00000000000000000000"/>
    <w:charset w:val="00"/>
    <w:family w:val="moder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B93F" w14:textId="7647FDDC" w:rsidR="00B1025A" w:rsidRDefault="00B1025A" w:rsidP="00FC1498">
    <w:pPr>
      <w:pStyle w:val="Footer"/>
      <w:tabs>
        <w:tab w:val="clear" w:pos="4680"/>
        <w:tab w:val="clear" w:pos="9360"/>
        <w:tab w:val="center" w:pos="4050"/>
        <w:tab w:val="right" w:pos="9810"/>
      </w:tabs>
    </w:pPr>
    <w:r>
      <w:rPr>
        <w:rFonts w:ascii="Arial" w:hAnsi="Arial" w:cs="Arial"/>
        <w:sz w:val="16"/>
        <w:szCs w:val="16"/>
      </w:rPr>
      <w:t>RE-</w:t>
    </w:r>
    <w:r w:rsidRPr="00B37055">
      <w:rPr>
        <w:rFonts w:ascii="Arial" w:hAnsi="Arial" w:cs="Arial"/>
        <w:sz w:val="16"/>
        <w:szCs w:val="16"/>
      </w:rPr>
      <w:fldChar w:fldCharType="begin"/>
    </w:r>
    <w:r w:rsidRPr="00B37055">
      <w:rPr>
        <w:rFonts w:ascii="Arial" w:hAnsi="Arial" w:cs="Arial"/>
        <w:sz w:val="16"/>
        <w:szCs w:val="16"/>
      </w:rPr>
      <w:instrText xml:space="preserve"> PAGE   \* MERGEFORMAT </w:instrText>
    </w:r>
    <w:r w:rsidRPr="00B37055">
      <w:rPr>
        <w:rFonts w:ascii="Arial" w:hAnsi="Arial" w:cs="Arial"/>
        <w:sz w:val="16"/>
        <w:szCs w:val="16"/>
      </w:rPr>
      <w:fldChar w:fldCharType="separate"/>
    </w:r>
    <w:r>
      <w:rPr>
        <w:rFonts w:ascii="Arial" w:hAnsi="Arial" w:cs="Arial"/>
        <w:noProof/>
        <w:sz w:val="16"/>
        <w:szCs w:val="16"/>
      </w:rPr>
      <w:t>46</w:t>
    </w:r>
    <w:r w:rsidRPr="00B37055">
      <w:rPr>
        <w:rFonts w:ascii="Arial" w:hAnsi="Arial" w:cs="Arial"/>
        <w:sz w:val="16"/>
        <w:szCs w:val="16"/>
      </w:rPr>
      <w:fldChar w:fldCharType="end"/>
    </w:r>
    <w:r>
      <w:rPr>
        <w:rFonts w:ascii="Arial" w:hAnsi="Arial" w:cs="Arial"/>
        <w:sz w:val="16"/>
        <w:szCs w:val="16"/>
      </w:rPr>
      <w:tab/>
    </w:r>
    <w:r>
      <w:rPr>
        <w:rFonts w:ascii="Arial" w:hAnsi="Arial" w:cs="Arial"/>
        <w:sz w:val="16"/>
        <w:szCs w:val="16"/>
      </w:rPr>
      <w:tab/>
    </w:r>
    <w:r w:rsidR="00141B4B">
      <w:rPr>
        <w:rFonts w:ascii="Arial" w:hAnsi="Arial" w:cs="Arial"/>
        <w:sz w:val="16"/>
        <w:szCs w:val="16"/>
      </w:rPr>
      <w:t xml:space="preserve">2024 </w:t>
    </w:r>
    <w:r>
      <w:rPr>
        <w:rFonts w:ascii="Arial" w:hAnsi="Arial" w:cs="Arial"/>
        <w:sz w:val="16"/>
        <w:szCs w:val="16"/>
      </w:rPr>
      <w:t xml:space="preserve">Washington State Energy Code </w:t>
    </w:r>
    <w:r w:rsidR="00141B4B">
      <w:rPr>
        <w:rFonts w:ascii="Arial" w:hAnsi="Arial" w:cs="Arial"/>
        <w:sz w:val="16"/>
        <w:szCs w:val="16"/>
      </w:rPr>
      <w:t xml:space="preserve">Integrated Draft </w:t>
    </w:r>
    <w:r w:rsidR="00A55008">
      <w:rPr>
        <w:rFonts w:ascii="Arial" w:hAnsi="Arial" w:cs="Arial"/>
        <w:sz w:val="16"/>
        <w:szCs w:val="16"/>
      </w:rPr>
      <w:t xml:space="preserve">Third </w:t>
    </w:r>
    <w:r w:rsidR="00141B4B">
      <w:rPr>
        <w:rFonts w:ascii="Arial" w:hAnsi="Arial" w:cs="Arial"/>
        <w:sz w:val="16"/>
        <w:szCs w:val="16"/>
      </w:rPr>
      <w:t>Draft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802E" w14:textId="401E270C" w:rsidR="00B1025A" w:rsidRDefault="00141B4B" w:rsidP="00FC1498">
    <w:pPr>
      <w:pStyle w:val="Footer"/>
      <w:tabs>
        <w:tab w:val="clear" w:pos="4680"/>
        <w:tab w:val="clear" w:pos="9360"/>
        <w:tab w:val="center" w:pos="5400"/>
        <w:tab w:val="right" w:pos="9810"/>
      </w:tabs>
    </w:pPr>
    <w:r>
      <w:rPr>
        <w:rFonts w:ascii="Arial" w:hAnsi="Arial" w:cs="Arial"/>
        <w:sz w:val="16"/>
        <w:szCs w:val="16"/>
      </w:rPr>
      <w:t xml:space="preserve">2024 </w:t>
    </w:r>
    <w:r w:rsidR="00B1025A">
      <w:rPr>
        <w:rFonts w:ascii="Arial" w:hAnsi="Arial" w:cs="Arial"/>
        <w:sz w:val="16"/>
        <w:szCs w:val="16"/>
      </w:rPr>
      <w:t>Washington State Energy Code</w:t>
    </w:r>
    <w:r>
      <w:rPr>
        <w:rFonts w:ascii="Arial" w:hAnsi="Arial" w:cs="Arial"/>
        <w:sz w:val="16"/>
        <w:szCs w:val="16"/>
      </w:rPr>
      <w:t xml:space="preserve"> Integrated Draft </w:t>
    </w:r>
    <w:r w:rsidR="00A55008">
      <w:rPr>
        <w:rFonts w:ascii="Arial" w:hAnsi="Arial" w:cs="Arial"/>
        <w:sz w:val="16"/>
        <w:szCs w:val="16"/>
      </w:rPr>
      <w:t xml:space="preserve">Third </w:t>
    </w:r>
    <w:r>
      <w:rPr>
        <w:rFonts w:ascii="Arial" w:hAnsi="Arial" w:cs="Arial"/>
        <w:sz w:val="16"/>
        <w:szCs w:val="16"/>
      </w:rPr>
      <w:t>Draft</w:t>
    </w:r>
    <w:r w:rsidR="00B1025A">
      <w:rPr>
        <w:rFonts w:ascii="Arial" w:hAnsi="Arial" w:cs="Arial"/>
        <w:sz w:val="16"/>
        <w:szCs w:val="16"/>
      </w:rPr>
      <w:tab/>
    </w:r>
    <w:r w:rsidR="00B1025A">
      <w:rPr>
        <w:rFonts w:ascii="Arial" w:hAnsi="Arial" w:cs="Arial"/>
        <w:sz w:val="16"/>
        <w:szCs w:val="16"/>
      </w:rPr>
      <w:tab/>
      <w:t>RE-</w:t>
    </w:r>
    <w:r w:rsidR="00B1025A" w:rsidRPr="00B37055">
      <w:rPr>
        <w:rFonts w:ascii="Arial" w:hAnsi="Arial" w:cs="Arial"/>
        <w:sz w:val="16"/>
        <w:szCs w:val="16"/>
      </w:rPr>
      <w:fldChar w:fldCharType="begin"/>
    </w:r>
    <w:r w:rsidR="00B1025A" w:rsidRPr="00B37055">
      <w:rPr>
        <w:rFonts w:ascii="Arial" w:hAnsi="Arial" w:cs="Arial"/>
        <w:sz w:val="16"/>
        <w:szCs w:val="16"/>
      </w:rPr>
      <w:instrText xml:space="preserve"> PAGE   \* MERGEFORMAT </w:instrText>
    </w:r>
    <w:r w:rsidR="00B1025A" w:rsidRPr="00B37055">
      <w:rPr>
        <w:rFonts w:ascii="Arial" w:hAnsi="Arial" w:cs="Arial"/>
        <w:sz w:val="16"/>
        <w:szCs w:val="16"/>
      </w:rPr>
      <w:fldChar w:fldCharType="separate"/>
    </w:r>
    <w:r w:rsidR="00B1025A">
      <w:rPr>
        <w:rFonts w:ascii="Arial" w:hAnsi="Arial" w:cs="Arial"/>
        <w:noProof/>
        <w:sz w:val="16"/>
        <w:szCs w:val="16"/>
      </w:rPr>
      <w:t>47</w:t>
    </w:r>
    <w:r w:rsidR="00B1025A" w:rsidRPr="00B37055">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71BE" w14:textId="07431AF7" w:rsidR="00D2771E" w:rsidRPr="00B37055" w:rsidRDefault="00141B4B" w:rsidP="004C14DA">
    <w:pPr>
      <w:tabs>
        <w:tab w:val="right" w:pos="9720"/>
      </w:tabs>
      <w:rPr>
        <w:rFonts w:ascii="Arial" w:hAnsi="Arial" w:cs="Arial"/>
        <w:sz w:val="16"/>
        <w:szCs w:val="16"/>
      </w:rPr>
    </w:pPr>
    <w:r>
      <w:rPr>
        <w:rFonts w:ascii="Arial" w:hAnsi="Arial" w:cs="Arial"/>
        <w:sz w:val="16"/>
        <w:szCs w:val="16"/>
      </w:rPr>
      <w:t xml:space="preserve">2024 </w:t>
    </w:r>
    <w:r w:rsidR="00D2771E">
      <w:rPr>
        <w:rFonts w:ascii="Arial" w:hAnsi="Arial" w:cs="Arial"/>
        <w:sz w:val="16"/>
        <w:szCs w:val="16"/>
      </w:rPr>
      <w:t>Washington State Energy Code</w:t>
    </w:r>
    <w:r>
      <w:rPr>
        <w:rFonts w:ascii="Arial" w:hAnsi="Arial" w:cs="Arial"/>
        <w:sz w:val="16"/>
        <w:szCs w:val="16"/>
      </w:rPr>
      <w:t xml:space="preserve"> Integrated Draft </w:t>
    </w:r>
    <w:r w:rsidR="00530632">
      <w:rPr>
        <w:rFonts w:ascii="Arial" w:hAnsi="Arial" w:cs="Arial"/>
        <w:sz w:val="16"/>
        <w:szCs w:val="16"/>
      </w:rPr>
      <w:t xml:space="preserve">Second </w:t>
    </w:r>
    <w:r>
      <w:rPr>
        <w:rFonts w:ascii="Arial" w:hAnsi="Arial" w:cs="Arial"/>
        <w:sz w:val="16"/>
        <w:szCs w:val="16"/>
      </w:rPr>
      <w:t>Draft</w:t>
    </w:r>
    <w:r w:rsidR="00D2771E" w:rsidRPr="00B37055">
      <w:rPr>
        <w:rFonts w:ascii="Arial" w:hAnsi="Arial" w:cs="Arial"/>
        <w:sz w:val="16"/>
        <w:szCs w:val="16"/>
      </w:rPr>
      <w:tab/>
    </w:r>
    <w:r w:rsidR="00D2771E">
      <w:rPr>
        <w:rFonts w:ascii="Arial" w:hAnsi="Arial" w:cs="Arial"/>
        <w:sz w:val="16"/>
        <w:szCs w:val="16"/>
      </w:rPr>
      <w:t>AE-</w:t>
    </w:r>
    <w:r w:rsidR="00D2771E" w:rsidRPr="00B37055">
      <w:rPr>
        <w:rFonts w:ascii="Arial" w:hAnsi="Arial" w:cs="Arial"/>
        <w:sz w:val="16"/>
        <w:szCs w:val="16"/>
      </w:rPr>
      <w:fldChar w:fldCharType="begin"/>
    </w:r>
    <w:r w:rsidR="00D2771E" w:rsidRPr="00B37055">
      <w:rPr>
        <w:rFonts w:ascii="Arial" w:hAnsi="Arial" w:cs="Arial"/>
        <w:sz w:val="16"/>
        <w:szCs w:val="16"/>
      </w:rPr>
      <w:instrText xml:space="preserve"> PAGE   \* MERGEFORMAT </w:instrText>
    </w:r>
    <w:r w:rsidR="00D2771E" w:rsidRPr="00B37055">
      <w:rPr>
        <w:rFonts w:ascii="Arial" w:hAnsi="Arial" w:cs="Arial"/>
        <w:sz w:val="16"/>
        <w:szCs w:val="16"/>
      </w:rPr>
      <w:fldChar w:fldCharType="separate"/>
    </w:r>
    <w:r w:rsidR="00D2771E">
      <w:rPr>
        <w:rFonts w:ascii="Arial" w:hAnsi="Arial" w:cs="Arial"/>
        <w:noProof/>
        <w:sz w:val="16"/>
        <w:szCs w:val="16"/>
      </w:rPr>
      <w:t>51</w:t>
    </w:r>
    <w:r w:rsidR="00D2771E" w:rsidRPr="00B37055">
      <w:rPr>
        <w:rFonts w:ascii="Arial" w:hAnsi="Arial" w:cs="Arial"/>
        <w:sz w:val="16"/>
        <w:szCs w:val="16"/>
      </w:rPr>
      <w:fldChar w:fldCharType="end"/>
    </w:r>
  </w:p>
  <w:p w14:paraId="2B4A627D" w14:textId="77777777" w:rsidR="00D2771E" w:rsidRPr="004C14DA" w:rsidRDefault="00D2771E" w:rsidP="004C1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57EA6" w14:textId="77777777" w:rsidR="00B1025A" w:rsidRDefault="00B1025A" w:rsidP="002D1A28">
      <w:r>
        <w:separator/>
      </w:r>
    </w:p>
  </w:footnote>
  <w:footnote w:type="continuationSeparator" w:id="0">
    <w:p w14:paraId="7FE83FA0" w14:textId="77777777" w:rsidR="00B1025A" w:rsidRDefault="00B1025A" w:rsidP="002D1A28">
      <w:r>
        <w:continuationSeparator/>
      </w:r>
    </w:p>
  </w:footnote>
  <w:footnote w:type="continuationNotice" w:id="1">
    <w:p w14:paraId="43A71CFF" w14:textId="77777777" w:rsidR="00876F9A" w:rsidRDefault="00876F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7D3"/>
    <w:multiLevelType w:val="hybridMultilevel"/>
    <w:tmpl w:val="D0FCDBD6"/>
    <w:lvl w:ilvl="0" w:tplc="06649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190CD7"/>
    <w:multiLevelType w:val="hybridMultilevel"/>
    <w:tmpl w:val="75ACAB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A2ED9"/>
    <w:multiLevelType w:val="hybridMultilevel"/>
    <w:tmpl w:val="7BF02846"/>
    <w:lvl w:ilvl="0" w:tplc="5FF22464">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B2173"/>
    <w:multiLevelType w:val="hybridMultilevel"/>
    <w:tmpl w:val="B8F28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DF60EA"/>
    <w:multiLevelType w:val="hybridMultilevel"/>
    <w:tmpl w:val="FDCE4F76"/>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5" w15:restartNumberingAfterBreak="0">
    <w:nsid w:val="0E9F1DD7"/>
    <w:multiLevelType w:val="hybridMultilevel"/>
    <w:tmpl w:val="3050DCD2"/>
    <w:lvl w:ilvl="0" w:tplc="1BD40BC2">
      <w:start w:val="1"/>
      <w:numFmt w:val="decimal"/>
      <w:lvlText w:val="%1."/>
      <w:lvlJc w:val="left"/>
      <w:pPr>
        <w:ind w:left="547" w:hanging="360"/>
      </w:pPr>
      <w:rPr>
        <w:rFonts w:hint="default"/>
        <w:b w:val="0"/>
        <w:bCs/>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15:restartNumberingAfterBreak="0">
    <w:nsid w:val="10762187"/>
    <w:multiLevelType w:val="multilevel"/>
    <w:tmpl w:val="F0B29BC0"/>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687F09"/>
    <w:multiLevelType w:val="hybridMultilevel"/>
    <w:tmpl w:val="79AE7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F69AC"/>
    <w:multiLevelType w:val="hybridMultilevel"/>
    <w:tmpl w:val="00225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9E59D2"/>
    <w:multiLevelType w:val="hybridMultilevel"/>
    <w:tmpl w:val="1706BD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76322A"/>
    <w:multiLevelType w:val="hybridMultilevel"/>
    <w:tmpl w:val="023E5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92408B"/>
    <w:multiLevelType w:val="hybridMultilevel"/>
    <w:tmpl w:val="07ACC0E6"/>
    <w:lvl w:ilvl="0" w:tplc="EAE6242C">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8565CAB"/>
    <w:multiLevelType w:val="hybridMultilevel"/>
    <w:tmpl w:val="9148E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7376E7"/>
    <w:multiLevelType w:val="hybridMultilevel"/>
    <w:tmpl w:val="7D4EA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4928DE"/>
    <w:multiLevelType w:val="hybridMultilevel"/>
    <w:tmpl w:val="AFD89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D517EF"/>
    <w:multiLevelType w:val="hybridMultilevel"/>
    <w:tmpl w:val="9D847842"/>
    <w:lvl w:ilvl="0" w:tplc="DEE82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A84F0D"/>
    <w:multiLevelType w:val="hybridMultilevel"/>
    <w:tmpl w:val="C2D4E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2D1215"/>
    <w:multiLevelType w:val="hybridMultilevel"/>
    <w:tmpl w:val="11B236CC"/>
    <w:lvl w:ilvl="0" w:tplc="9CEA4D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5B6AB0"/>
    <w:multiLevelType w:val="multilevel"/>
    <w:tmpl w:val="9E5E17EE"/>
    <w:lvl w:ilvl="0">
      <w:start w:val="1"/>
      <w:numFmt w:val="decimal"/>
      <w:lvlText w:val="%1."/>
      <w:lvlJc w:val="left"/>
      <w:pPr>
        <w:ind w:left="540" w:hanging="360"/>
      </w:pPr>
      <w:rPr>
        <w:rFonts w:hint="default"/>
      </w:rPr>
    </w:lvl>
    <w:lvl w:ilvl="1">
      <w:start w:val="1"/>
      <w:numFmt w:val="decimal"/>
      <w:isLgl/>
      <w:lvlText w:val="%1.%2."/>
      <w:lvlJc w:val="left"/>
      <w:pPr>
        <w:ind w:left="5940" w:hanging="360"/>
      </w:pPr>
      <w:rPr>
        <w:rFonts w:ascii="Arial" w:hAnsi="Arial" w:cs="Aria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620" w:hanging="1440"/>
      </w:pPr>
      <w:rPr>
        <w:rFonts w:hint="default"/>
      </w:rPr>
    </w:lvl>
  </w:abstractNum>
  <w:abstractNum w:abstractNumId="19" w15:restartNumberingAfterBreak="0">
    <w:nsid w:val="24D961F3"/>
    <w:multiLevelType w:val="hybridMultilevel"/>
    <w:tmpl w:val="F9CCB5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54743BE"/>
    <w:multiLevelType w:val="hybridMultilevel"/>
    <w:tmpl w:val="4A88A90E"/>
    <w:lvl w:ilvl="0" w:tplc="FD2E8EEA">
      <w:start w:val="1"/>
      <w:numFmt w:val="decimal"/>
      <w:lvlText w:val="%1."/>
      <w:lvlJc w:val="left"/>
      <w:pPr>
        <w:ind w:left="547" w:hanging="360"/>
      </w:pPr>
      <w:rPr>
        <w:rFonts w:hint="default"/>
        <w:b w:val="0"/>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1" w15:restartNumberingAfterBreak="0">
    <w:nsid w:val="258E684C"/>
    <w:multiLevelType w:val="hybridMultilevel"/>
    <w:tmpl w:val="3D5C5286"/>
    <w:lvl w:ilvl="0" w:tplc="3326C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684551C"/>
    <w:multiLevelType w:val="hybridMultilevel"/>
    <w:tmpl w:val="B378B18C"/>
    <w:lvl w:ilvl="0" w:tplc="922AD5A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31475D"/>
    <w:multiLevelType w:val="hybridMultilevel"/>
    <w:tmpl w:val="F600F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702DC2"/>
    <w:multiLevelType w:val="hybridMultilevel"/>
    <w:tmpl w:val="479A4836"/>
    <w:lvl w:ilvl="0" w:tplc="04090011">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2B632C93"/>
    <w:multiLevelType w:val="hybridMultilevel"/>
    <w:tmpl w:val="64429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644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DCC2AFC"/>
    <w:multiLevelType w:val="hybridMultilevel"/>
    <w:tmpl w:val="41805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F87C6D"/>
    <w:multiLevelType w:val="hybridMultilevel"/>
    <w:tmpl w:val="95AC8B0E"/>
    <w:lvl w:ilvl="0" w:tplc="8BBE66D6">
      <w:start w:val="1"/>
      <w:numFmt w:val="decimal"/>
      <w:lvlText w:val="%1."/>
      <w:lvlJc w:val="left"/>
      <w:pPr>
        <w:ind w:left="2370" w:hanging="360"/>
      </w:pPr>
      <w:rPr>
        <w:rFonts w:hint="default"/>
      </w:r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29" w15:restartNumberingAfterBreak="0">
    <w:nsid w:val="309340D5"/>
    <w:multiLevelType w:val="hybridMultilevel"/>
    <w:tmpl w:val="033EC2C0"/>
    <w:lvl w:ilvl="0" w:tplc="3326C2F8">
      <w:start w:val="1"/>
      <w:numFmt w:val="decimal"/>
      <w:lvlText w:val="%1."/>
      <w:lvlJc w:val="left"/>
      <w:pPr>
        <w:ind w:left="1080" w:hanging="360"/>
      </w:pPr>
      <w:rPr>
        <w:rFonts w:hint="default"/>
      </w:rPr>
    </w:lvl>
    <w:lvl w:ilvl="1" w:tplc="F946A80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0987116"/>
    <w:multiLevelType w:val="hybridMultilevel"/>
    <w:tmpl w:val="DEF63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3608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42C3D1E"/>
    <w:multiLevelType w:val="hybridMultilevel"/>
    <w:tmpl w:val="C75E0C58"/>
    <w:lvl w:ilvl="0" w:tplc="DD4C6D7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57161D9"/>
    <w:multiLevelType w:val="hybridMultilevel"/>
    <w:tmpl w:val="0A7219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41418F"/>
    <w:multiLevelType w:val="hybridMultilevel"/>
    <w:tmpl w:val="166EB82C"/>
    <w:lvl w:ilvl="0" w:tplc="B3369B5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ADD7CA7"/>
    <w:multiLevelType w:val="hybridMultilevel"/>
    <w:tmpl w:val="888E15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6A1894"/>
    <w:multiLevelType w:val="hybridMultilevel"/>
    <w:tmpl w:val="77D6D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D23AB4"/>
    <w:multiLevelType w:val="hybridMultilevel"/>
    <w:tmpl w:val="CE8E9A6A"/>
    <w:lvl w:ilvl="0" w:tplc="04090019">
      <w:start w:val="1"/>
      <w:numFmt w:val="lowerLetter"/>
      <w:lvlText w:val="%1."/>
      <w:lvlJc w:val="left"/>
      <w:pPr>
        <w:ind w:left="720" w:hanging="360"/>
      </w:pPr>
    </w:lvl>
    <w:lvl w:ilvl="1" w:tplc="41B4279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D16D8E"/>
    <w:multiLevelType w:val="hybridMultilevel"/>
    <w:tmpl w:val="2D5EFD0E"/>
    <w:lvl w:ilvl="0" w:tplc="1266324E">
      <w:start w:val="1"/>
      <w:numFmt w:val="decimal"/>
      <w:lvlText w:val="%1."/>
      <w:lvlJc w:val="left"/>
      <w:pPr>
        <w:ind w:left="720" w:hanging="360"/>
      </w:pPr>
      <w:rPr>
        <w:rFonts w:eastAsia="Arial,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021747C"/>
    <w:multiLevelType w:val="hybridMultilevel"/>
    <w:tmpl w:val="264CB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CE5CE8"/>
    <w:multiLevelType w:val="hybridMultilevel"/>
    <w:tmpl w:val="9E9A0CFC"/>
    <w:lvl w:ilvl="0" w:tplc="0409000F">
      <w:start w:val="1"/>
      <w:numFmt w:val="decimal"/>
      <w:lvlText w:val="%1."/>
      <w:lvlJc w:val="left"/>
      <w:pPr>
        <w:ind w:left="720" w:hanging="360"/>
      </w:pPr>
    </w:lvl>
    <w:lvl w:ilvl="1" w:tplc="9A90EC26">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42A460B3"/>
    <w:multiLevelType w:val="hybridMultilevel"/>
    <w:tmpl w:val="1ACC8354"/>
    <w:lvl w:ilvl="0" w:tplc="CD6C5C56">
      <w:start w:val="1"/>
      <w:numFmt w:val="decimal"/>
      <w:lvlText w:val="%1."/>
      <w:lvlJc w:val="left"/>
      <w:pPr>
        <w:ind w:left="540" w:hanging="360"/>
      </w:pPr>
      <w:rPr>
        <w:rFonts w:hint="default"/>
        <w:b w:val="0"/>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4B7806E8"/>
    <w:multiLevelType w:val="hybridMultilevel"/>
    <w:tmpl w:val="85F8E568"/>
    <w:lvl w:ilvl="0" w:tplc="1266324E">
      <w:start w:val="1"/>
      <w:numFmt w:val="decimal"/>
      <w:lvlText w:val="%1."/>
      <w:lvlJc w:val="left"/>
      <w:pPr>
        <w:ind w:left="720" w:hanging="360"/>
      </w:pPr>
      <w:rPr>
        <w:rFonts w:eastAsia="Arial,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2F3E33"/>
    <w:multiLevelType w:val="hybridMultilevel"/>
    <w:tmpl w:val="7B9EE0E0"/>
    <w:lvl w:ilvl="0" w:tplc="E3D033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DDE0491"/>
    <w:multiLevelType w:val="hybridMultilevel"/>
    <w:tmpl w:val="54747238"/>
    <w:lvl w:ilvl="0" w:tplc="B0C2B034">
      <w:start w:val="1"/>
      <w:numFmt w:val="decimal"/>
      <w:lvlText w:val="%1."/>
      <w:lvlJc w:val="left"/>
      <w:pPr>
        <w:ind w:left="900" w:hanging="360"/>
      </w:pPr>
      <w:rPr>
        <w:rFonts w:hint="default"/>
      </w:rPr>
    </w:lvl>
    <w:lvl w:ilvl="1" w:tplc="5BD0CC4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D42D45"/>
    <w:multiLevelType w:val="hybridMultilevel"/>
    <w:tmpl w:val="C5422DC0"/>
    <w:lvl w:ilvl="0" w:tplc="B3369B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D65679"/>
    <w:multiLevelType w:val="hybridMultilevel"/>
    <w:tmpl w:val="264CB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AE2F40"/>
    <w:multiLevelType w:val="hybridMultilevel"/>
    <w:tmpl w:val="DDE64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DB43D6"/>
    <w:multiLevelType w:val="hybridMultilevel"/>
    <w:tmpl w:val="75ACAB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6E2FC9"/>
    <w:multiLevelType w:val="hybridMultilevel"/>
    <w:tmpl w:val="F43EA026"/>
    <w:lvl w:ilvl="0" w:tplc="C53E965C">
      <w:start w:val="10"/>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7367AC"/>
    <w:multiLevelType w:val="hybridMultilevel"/>
    <w:tmpl w:val="EC6EC3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9B42393"/>
    <w:multiLevelType w:val="hybridMultilevel"/>
    <w:tmpl w:val="CCF44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BF502D0"/>
    <w:multiLevelType w:val="hybridMultilevel"/>
    <w:tmpl w:val="2530F5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D7A6D2D"/>
    <w:multiLevelType w:val="multilevel"/>
    <w:tmpl w:val="00529776"/>
    <w:styleLink w:val="Style1"/>
    <w:lvl w:ilvl="0">
      <w:start w:val="1"/>
      <w:numFmt w:val="upperLetter"/>
      <w:lvlText w:val="%11.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4" w15:restartNumberingAfterBreak="0">
    <w:nsid w:val="5D943047"/>
    <w:multiLevelType w:val="hybridMultilevel"/>
    <w:tmpl w:val="0754A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E2B5106"/>
    <w:multiLevelType w:val="hybridMultilevel"/>
    <w:tmpl w:val="0F1884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A30C7E"/>
    <w:multiLevelType w:val="hybridMultilevel"/>
    <w:tmpl w:val="182CBDAA"/>
    <w:lvl w:ilvl="0" w:tplc="C544668A">
      <w:start w:val="1"/>
      <w:numFmt w:val="decimal"/>
      <w:lvlText w:val="%1."/>
      <w:lvlJc w:val="left"/>
      <w:pPr>
        <w:ind w:left="720" w:hanging="360"/>
      </w:pPr>
      <w:rPr>
        <w:rFonts w:ascii="Arial"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730595D"/>
    <w:multiLevelType w:val="hybridMultilevel"/>
    <w:tmpl w:val="1884F2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7B54E31"/>
    <w:multiLevelType w:val="hybridMultilevel"/>
    <w:tmpl w:val="7B366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85D06E0"/>
    <w:multiLevelType w:val="hybridMultilevel"/>
    <w:tmpl w:val="EDF458DA"/>
    <w:lvl w:ilvl="0" w:tplc="922AD5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9A47CD2"/>
    <w:multiLevelType w:val="hybridMultilevel"/>
    <w:tmpl w:val="7F288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B1D08A8"/>
    <w:multiLevelType w:val="hybridMultilevel"/>
    <w:tmpl w:val="128E4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53154B"/>
    <w:multiLevelType w:val="hybridMultilevel"/>
    <w:tmpl w:val="56AA5094"/>
    <w:lvl w:ilvl="0" w:tplc="3326C2F8">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D0072B4"/>
    <w:multiLevelType w:val="hybridMultilevel"/>
    <w:tmpl w:val="7EB2E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674B2C"/>
    <w:multiLevelType w:val="hybridMultilevel"/>
    <w:tmpl w:val="42E4AEE4"/>
    <w:lvl w:ilvl="0" w:tplc="06649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EA86244"/>
    <w:multiLevelType w:val="hybridMultilevel"/>
    <w:tmpl w:val="0F463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1F3C1A"/>
    <w:multiLevelType w:val="hybridMultilevel"/>
    <w:tmpl w:val="D9008D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11E5453"/>
    <w:multiLevelType w:val="hybridMultilevel"/>
    <w:tmpl w:val="DF24FCB4"/>
    <w:lvl w:ilvl="0" w:tplc="99D60F72">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8" w15:restartNumberingAfterBreak="0">
    <w:nsid w:val="73723545"/>
    <w:multiLevelType w:val="multilevel"/>
    <w:tmpl w:val="4622FA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tabs>
          <w:tab w:val="num" w:pos="2520"/>
        </w:tabs>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39E56DC"/>
    <w:multiLevelType w:val="hybridMultilevel"/>
    <w:tmpl w:val="44EEC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5BD21EA"/>
    <w:multiLevelType w:val="hybridMultilevel"/>
    <w:tmpl w:val="73FABFCC"/>
    <w:lvl w:ilvl="0" w:tplc="06649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672549C"/>
    <w:multiLevelType w:val="hybridMultilevel"/>
    <w:tmpl w:val="263C5868"/>
    <w:lvl w:ilvl="0" w:tplc="DEE82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6A85510"/>
    <w:multiLevelType w:val="hybridMultilevel"/>
    <w:tmpl w:val="C764D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6EE664E"/>
    <w:multiLevelType w:val="hybridMultilevel"/>
    <w:tmpl w:val="1C6CAC24"/>
    <w:lvl w:ilvl="0" w:tplc="70EED9BC">
      <w:start w:val="1"/>
      <w:numFmt w:val="decimal"/>
      <w:lvlText w:val="%1."/>
      <w:lvlJc w:val="left"/>
      <w:pPr>
        <w:ind w:left="450" w:hanging="45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79907A9"/>
    <w:multiLevelType w:val="hybridMultilevel"/>
    <w:tmpl w:val="A5AA1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93A6D19"/>
    <w:multiLevelType w:val="hybridMultilevel"/>
    <w:tmpl w:val="728CF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C826047"/>
    <w:multiLevelType w:val="hybridMultilevel"/>
    <w:tmpl w:val="8AF684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0238064">
    <w:abstractNumId w:val="28"/>
  </w:num>
  <w:num w:numId="2" w16cid:durableId="700011453">
    <w:abstractNumId w:val="21"/>
  </w:num>
  <w:num w:numId="3" w16cid:durableId="1087654989">
    <w:abstractNumId w:val="58"/>
  </w:num>
  <w:num w:numId="4" w16cid:durableId="183830033">
    <w:abstractNumId w:val="29"/>
  </w:num>
  <w:num w:numId="5" w16cid:durableId="458836757">
    <w:abstractNumId w:val="14"/>
  </w:num>
  <w:num w:numId="6" w16cid:durableId="1406537574">
    <w:abstractNumId w:val="72"/>
  </w:num>
  <w:num w:numId="7" w16cid:durableId="54740095">
    <w:abstractNumId w:val="13"/>
  </w:num>
  <w:num w:numId="8" w16cid:durableId="1627393590">
    <w:abstractNumId w:val="62"/>
  </w:num>
  <w:num w:numId="9" w16cid:durableId="2114549082">
    <w:abstractNumId w:val="73"/>
  </w:num>
  <w:num w:numId="10" w16cid:durableId="1684280724">
    <w:abstractNumId w:val="10"/>
  </w:num>
  <w:num w:numId="11" w16cid:durableId="816727984">
    <w:abstractNumId w:val="51"/>
  </w:num>
  <w:num w:numId="12" w16cid:durableId="1546720453">
    <w:abstractNumId w:val="55"/>
  </w:num>
  <w:num w:numId="13" w16cid:durableId="1885407537">
    <w:abstractNumId w:val="50"/>
  </w:num>
  <w:num w:numId="14" w16cid:durableId="814032673">
    <w:abstractNumId w:val="25"/>
  </w:num>
  <w:num w:numId="15" w16cid:durableId="1312752850">
    <w:abstractNumId w:val="36"/>
  </w:num>
  <w:num w:numId="16" w16cid:durableId="1515416470">
    <w:abstractNumId w:val="20"/>
  </w:num>
  <w:num w:numId="17" w16cid:durableId="1518957104">
    <w:abstractNumId w:val="34"/>
  </w:num>
  <w:num w:numId="18" w16cid:durableId="447818919">
    <w:abstractNumId w:val="35"/>
  </w:num>
  <w:num w:numId="19" w16cid:durableId="1302003833">
    <w:abstractNumId w:val="45"/>
  </w:num>
  <w:num w:numId="20" w16cid:durableId="1520118882">
    <w:abstractNumId w:val="44"/>
  </w:num>
  <w:num w:numId="21" w16cid:durableId="712077304">
    <w:abstractNumId w:val="23"/>
  </w:num>
  <w:num w:numId="22" w16cid:durableId="99108376">
    <w:abstractNumId w:val="66"/>
  </w:num>
  <w:num w:numId="23" w16cid:durableId="1810199050">
    <w:abstractNumId w:val="43"/>
  </w:num>
  <w:num w:numId="24" w16cid:durableId="389883752">
    <w:abstractNumId w:val="11"/>
  </w:num>
  <w:num w:numId="25" w16cid:durableId="12501967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8610134">
    <w:abstractNumId w:val="46"/>
  </w:num>
  <w:num w:numId="27" w16cid:durableId="1744984574">
    <w:abstractNumId w:val="60"/>
  </w:num>
  <w:num w:numId="28" w16cid:durableId="1526669281">
    <w:abstractNumId w:val="18"/>
  </w:num>
  <w:num w:numId="29" w16cid:durableId="603198282">
    <w:abstractNumId w:val="24"/>
  </w:num>
  <w:num w:numId="30" w16cid:durableId="1025448980">
    <w:abstractNumId w:val="1"/>
  </w:num>
  <w:num w:numId="31" w16cid:durableId="623927632">
    <w:abstractNumId w:val="30"/>
  </w:num>
  <w:num w:numId="32" w16cid:durableId="1124421688">
    <w:abstractNumId w:val="37"/>
  </w:num>
  <w:num w:numId="33" w16cid:durableId="515265229">
    <w:abstractNumId w:val="47"/>
  </w:num>
  <w:num w:numId="34" w16cid:durableId="513571313">
    <w:abstractNumId w:val="33"/>
  </w:num>
  <w:num w:numId="35" w16cid:durableId="1295211703">
    <w:abstractNumId w:val="57"/>
  </w:num>
  <w:num w:numId="36" w16cid:durableId="1940483148">
    <w:abstractNumId w:val="53"/>
  </w:num>
  <w:num w:numId="37" w16cid:durableId="1282423543">
    <w:abstractNumId w:val="70"/>
  </w:num>
  <w:num w:numId="38" w16cid:durableId="811287989">
    <w:abstractNumId w:val="0"/>
  </w:num>
  <w:num w:numId="39" w16cid:durableId="241524204">
    <w:abstractNumId w:val="64"/>
  </w:num>
  <w:num w:numId="40" w16cid:durableId="1917588177">
    <w:abstractNumId w:val="48"/>
  </w:num>
  <w:num w:numId="41" w16cid:durableId="536116517">
    <w:abstractNumId w:val="26"/>
  </w:num>
  <w:num w:numId="42" w16cid:durableId="557786222">
    <w:abstractNumId w:val="15"/>
  </w:num>
  <w:num w:numId="43" w16cid:durableId="1563637420">
    <w:abstractNumId w:val="71"/>
  </w:num>
  <w:num w:numId="44" w16cid:durableId="682897941">
    <w:abstractNumId w:val="7"/>
  </w:num>
  <w:num w:numId="45" w16cid:durableId="882254787">
    <w:abstractNumId w:val="74"/>
  </w:num>
  <w:num w:numId="46" w16cid:durableId="16862076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4776818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87560444">
    <w:abstractNumId w:val="65"/>
  </w:num>
  <w:num w:numId="49" w16cid:durableId="1246068268">
    <w:abstractNumId w:val="19"/>
  </w:num>
  <w:num w:numId="50" w16cid:durableId="640814038">
    <w:abstractNumId w:val="12"/>
  </w:num>
  <w:num w:numId="51" w16cid:durableId="1095441058">
    <w:abstractNumId w:val="3"/>
  </w:num>
  <w:num w:numId="52" w16cid:durableId="2093773471">
    <w:abstractNumId w:val="61"/>
  </w:num>
  <w:num w:numId="53" w16cid:durableId="623731292">
    <w:abstractNumId w:val="41"/>
  </w:num>
  <w:num w:numId="54" w16cid:durableId="228153200">
    <w:abstractNumId w:val="75"/>
  </w:num>
  <w:num w:numId="55" w16cid:durableId="1273591581">
    <w:abstractNumId w:val="32"/>
  </w:num>
  <w:num w:numId="56" w16cid:durableId="1625236939">
    <w:abstractNumId w:val="5"/>
  </w:num>
  <w:num w:numId="57" w16cid:durableId="1657489036">
    <w:abstractNumId w:val="31"/>
  </w:num>
  <w:num w:numId="58" w16cid:durableId="123043552">
    <w:abstractNumId w:val="16"/>
  </w:num>
  <w:num w:numId="59" w16cid:durableId="127552430">
    <w:abstractNumId w:val="6"/>
  </w:num>
  <w:num w:numId="60" w16cid:durableId="1136877849">
    <w:abstractNumId w:val="56"/>
  </w:num>
  <w:num w:numId="61" w16cid:durableId="1761441941">
    <w:abstractNumId w:val="63"/>
  </w:num>
  <w:num w:numId="62" w16cid:durableId="1895461918">
    <w:abstractNumId w:val="8"/>
  </w:num>
  <w:num w:numId="63" w16cid:durableId="685406226">
    <w:abstractNumId w:val="69"/>
  </w:num>
  <w:num w:numId="64" w16cid:durableId="1813598782">
    <w:abstractNumId w:val="17"/>
  </w:num>
  <w:num w:numId="65" w16cid:durableId="962464927">
    <w:abstractNumId w:val="2"/>
  </w:num>
  <w:num w:numId="66" w16cid:durableId="694386500">
    <w:abstractNumId w:val="4"/>
  </w:num>
  <w:num w:numId="67" w16cid:durableId="509685022">
    <w:abstractNumId w:val="54"/>
  </w:num>
  <w:num w:numId="68" w16cid:durableId="601569307">
    <w:abstractNumId w:val="27"/>
  </w:num>
  <w:num w:numId="69" w16cid:durableId="1957254815">
    <w:abstractNumId w:val="49"/>
  </w:num>
  <w:num w:numId="70" w16cid:durableId="1459300768">
    <w:abstractNumId w:val="76"/>
  </w:num>
  <w:num w:numId="71" w16cid:durableId="190579051">
    <w:abstractNumId w:val="22"/>
  </w:num>
  <w:num w:numId="72" w16cid:durableId="2085300105">
    <w:abstractNumId w:val="59"/>
  </w:num>
  <w:num w:numId="73" w16cid:durableId="1547990003">
    <w:abstractNumId w:val="38"/>
  </w:num>
  <w:num w:numId="74" w16cid:durableId="542331067">
    <w:abstractNumId w:val="42"/>
  </w:num>
  <w:num w:numId="75" w16cid:durableId="1087918701">
    <w:abstractNumId w:val="68"/>
  </w:num>
  <w:num w:numId="76" w16cid:durableId="1401177966">
    <w:abstractNumId w:val="9"/>
  </w:num>
  <w:num w:numId="77" w16cid:durableId="231283688">
    <w:abstractNumId w:val="5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characterSpacingControl w:val="doNotCompress"/>
  <w:hdrShapeDefaults>
    <o:shapedefaults v:ext="edit" spidmax="153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28"/>
    <w:rsid w:val="0000301F"/>
    <w:rsid w:val="00010CF0"/>
    <w:rsid w:val="00011632"/>
    <w:rsid w:val="00011F69"/>
    <w:rsid w:val="00013EB4"/>
    <w:rsid w:val="00015BAC"/>
    <w:rsid w:val="00020DE2"/>
    <w:rsid w:val="00020E99"/>
    <w:rsid w:val="000244AC"/>
    <w:rsid w:val="000271A8"/>
    <w:rsid w:val="00030242"/>
    <w:rsid w:val="00030E8D"/>
    <w:rsid w:val="00031E69"/>
    <w:rsid w:val="00032C87"/>
    <w:rsid w:val="0003344F"/>
    <w:rsid w:val="00034C29"/>
    <w:rsid w:val="0004064C"/>
    <w:rsid w:val="000449CD"/>
    <w:rsid w:val="00044A6C"/>
    <w:rsid w:val="000471CB"/>
    <w:rsid w:val="00054816"/>
    <w:rsid w:val="0005590E"/>
    <w:rsid w:val="000613FF"/>
    <w:rsid w:val="000616D7"/>
    <w:rsid w:val="00070F89"/>
    <w:rsid w:val="000722F5"/>
    <w:rsid w:val="00074FEB"/>
    <w:rsid w:val="000761EE"/>
    <w:rsid w:val="00076332"/>
    <w:rsid w:val="000807B8"/>
    <w:rsid w:val="00084773"/>
    <w:rsid w:val="000952C2"/>
    <w:rsid w:val="000A463F"/>
    <w:rsid w:val="000A5810"/>
    <w:rsid w:val="000B028A"/>
    <w:rsid w:val="000B2FD6"/>
    <w:rsid w:val="000B4FB6"/>
    <w:rsid w:val="000C1E7E"/>
    <w:rsid w:val="000C6AA9"/>
    <w:rsid w:val="000C6FC0"/>
    <w:rsid w:val="000D24C6"/>
    <w:rsid w:val="000D3B7E"/>
    <w:rsid w:val="000D647F"/>
    <w:rsid w:val="000D6C89"/>
    <w:rsid w:val="000E33CA"/>
    <w:rsid w:val="000E4828"/>
    <w:rsid w:val="000F0656"/>
    <w:rsid w:val="000F0D8C"/>
    <w:rsid w:val="000F10F0"/>
    <w:rsid w:val="000F453D"/>
    <w:rsid w:val="000F7EB1"/>
    <w:rsid w:val="00110791"/>
    <w:rsid w:val="001115E6"/>
    <w:rsid w:val="00122E69"/>
    <w:rsid w:val="00134FFF"/>
    <w:rsid w:val="00141B4B"/>
    <w:rsid w:val="00150CA1"/>
    <w:rsid w:val="001516DC"/>
    <w:rsid w:val="001520D9"/>
    <w:rsid w:val="00155147"/>
    <w:rsid w:val="00157CE3"/>
    <w:rsid w:val="00162992"/>
    <w:rsid w:val="00170E70"/>
    <w:rsid w:val="00172674"/>
    <w:rsid w:val="00176A36"/>
    <w:rsid w:val="00177153"/>
    <w:rsid w:val="00177DFE"/>
    <w:rsid w:val="0018015B"/>
    <w:rsid w:val="00180C28"/>
    <w:rsid w:val="00184BEA"/>
    <w:rsid w:val="00186C7E"/>
    <w:rsid w:val="001A19C7"/>
    <w:rsid w:val="001A4D26"/>
    <w:rsid w:val="001B1046"/>
    <w:rsid w:val="001B3C52"/>
    <w:rsid w:val="001D5621"/>
    <w:rsid w:val="001D63AE"/>
    <w:rsid w:val="001D6568"/>
    <w:rsid w:val="001E4E13"/>
    <w:rsid w:val="00206655"/>
    <w:rsid w:val="00215E2C"/>
    <w:rsid w:val="00222FB3"/>
    <w:rsid w:val="002261A2"/>
    <w:rsid w:val="00226FFD"/>
    <w:rsid w:val="00227430"/>
    <w:rsid w:val="00227A85"/>
    <w:rsid w:val="0023136C"/>
    <w:rsid w:val="00233635"/>
    <w:rsid w:val="00233EEB"/>
    <w:rsid w:val="00235E10"/>
    <w:rsid w:val="002377EA"/>
    <w:rsid w:val="0024242E"/>
    <w:rsid w:val="00242D46"/>
    <w:rsid w:val="00242D97"/>
    <w:rsid w:val="00243EF8"/>
    <w:rsid w:val="00245B82"/>
    <w:rsid w:val="00247AE1"/>
    <w:rsid w:val="00252816"/>
    <w:rsid w:val="002537D6"/>
    <w:rsid w:val="00253F9E"/>
    <w:rsid w:val="00254789"/>
    <w:rsid w:val="00254900"/>
    <w:rsid w:val="002554E9"/>
    <w:rsid w:val="00261B43"/>
    <w:rsid w:val="00263A84"/>
    <w:rsid w:val="002646F0"/>
    <w:rsid w:val="00264D9D"/>
    <w:rsid w:val="00267790"/>
    <w:rsid w:val="00267A2E"/>
    <w:rsid w:val="00275169"/>
    <w:rsid w:val="0027603D"/>
    <w:rsid w:val="002764C3"/>
    <w:rsid w:val="00276D10"/>
    <w:rsid w:val="00287B5C"/>
    <w:rsid w:val="00290361"/>
    <w:rsid w:val="00294EE4"/>
    <w:rsid w:val="002A1570"/>
    <w:rsid w:val="002A456C"/>
    <w:rsid w:val="002A4F99"/>
    <w:rsid w:val="002A78A7"/>
    <w:rsid w:val="002B0215"/>
    <w:rsid w:val="002B7380"/>
    <w:rsid w:val="002C0382"/>
    <w:rsid w:val="002C61D4"/>
    <w:rsid w:val="002C6BB8"/>
    <w:rsid w:val="002D017F"/>
    <w:rsid w:val="002D0742"/>
    <w:rsid w:val="002D1A28"/>
    <w:rsid w:val="002D43B6"/>
    <w:rsid w:val="002E07A2"/>
    <w:rsid w:val="002E0C96"/>
    <w:rsid w:val="002E145A"/>
    <w:rsid w:val="002E5443"/>
    <w:rsid w:val="002F170A"/>
    <w:rsid w:val="002F37C4"/>
    <w:rsid w:val="002F3D27"/>
    <w:rsid w:val="002F617D"/>
    <w:rsid w:val="00300ED4"/>
    <w:rsid w:val="00305C19"/>
    <w:rsid w:val="00310393"/>
    <w:rsid w:val="00315D02"/>
    <w:rsid w:val="0032044C"/>
    <w:rsid w:val="003221A2"/>
    <w:rsid w:val="003302BA"/>
    <w:rsid w:val="00331863"/>
    <w:rsid w:val="003369CF"/>
    <w:rsid w:val="003400C1"/>
    <w:rsid w:val="003428EE"/>
    <w:rsid w:val="00351F7A"/>
    <w:rsid w:val="0035310F"/>
    <w:rsid w:val="00354525"/>
    <w:rsid w:val="00355478"/>
    <w:rsid w:val="00356CA1"/>
    <w:rsid w:val="00363D85"/>
    <w:rsid w:val="00367F29"/>
    <w:rsid w:val="0037380C"/>
    <w:rsid w:val="00373827"/>
    <w:rsid w:val="00374C42"/>
    <w:rsid w:val="003771DC"/>
    <w:rsid w:val="0038063C"/>
    <w:rsid w:val="003834AE"/>
    <w:rsid w:val="00384F8E"/>
    <w:rsid w:val="003860E7"/>
    <w:rsid w:val="00386E45"/>
    <w:rsid w:val="003919D3"/>
    <w:rsid w:val="00395E3E"/>
    <w:rsid w:val="00397271"/>
    <w:rsid w:val="003A1F4C"/>
    <w:rsid w:val="003A5D81"/>
    <w:rsid w:val="003A5E1E"/>
    <w:rsid w:val="003A6976"/>
    <w:rsid w:val="003B5681"/>
    <w:rsid w:val="003C085C"/>
    <w:rsid w:val="003C76EF"/>
    <w:rsid w:val="003C7EED"/>
    <w:rsid w:val="003D2AFA"/>
    <w:rsid w:val="003E0DA4"/>
    <w:rsid w:val="003E1F37"/>
    <w:rsid w:val="003E2ADE"/>
    <w:rsid w:val="003E71CF"/>
    <w:rsid w:val="003F55D4"/>
    <w:rsid w:val="003F5DDD"/>
    <w:rsid w:val="0040058A"/>
    <w:rsid w:val="00400863"/>
    <w:rsid w:val="0040483B"/>
    <w:rsid w:val="004054A2"/>
    <w:rsid w:val="00405963"/>
    <w:rsid w:val="00405BF4"/>
    <w:rsid w:val="00407EF8"/>
    <w:rsid w:val="004119DD"/>
    <w:rsid w:val="00412772"/>
    <w:rsid w:val="004128B5"/>
    <w:rsid w:val="00414A6A"/>
    <w:rsid w:val="00416D07"/>
    <w:rsid w:val="0041761C"/>
    <w:rsid w:val="004243FC"/>
    <w:rsid w:val="00424876"/>
    <w:rsid w:val="00425974"/>
    <w:rsid w:val="004271D1"/>
    <w:rsid w:val="0043281E"/>
    <w:rsid w:val="00433A39"/>
    <w:rsid w:val="004352A1"/>
    <w:rsid w:val="00436862"/>
    <w:rsid w:val="00437F06"/>
    <w:rsid w:val="00441825"/>
    <w:rsid w:val="0044314B"/>
    <w:rsid w:val="00443B04"/>
    <w:rsid w:val="00443D31"/>
    <w:rsid w:val="004444A7"/>
    <w:rsid w:val="00451365"/>
    <w:rsid w:val="004538A6"/>
    <w:rsid w:val="004710B5"/>
    <w:rsid w:val="00474269"/>
    <w:rsid w:val="00486723"/>
    <w:rsid w:val="00486EFD"/>
    <w:rsid w:val="00486F74"/>
    <w:rsid w:val="00490BBB"/>
    <w:rsid w:val="00496F6F"/>
    <w:rsid w:val="004A32CF"/>
    <w:rsid w:val="004A3A3E"/>
    <w:rsid w:val="004B2219"/>
    <w:rsid w:val="004B35D7"/>
    <w:rsid w:val="004C468D"/>
    <w:rsid w:val="004C58ED"/>
    <w:rsid w:val="004D02C6"/>
    <w:rsid w:val="004D581C"/>
    <w:rsid w:val="004D5F9D"/>
    <w:rsid w:val="004D629D"/>
    <w:rsid w:val="004D6868"/>
    <w:rsid w:val="004E12DA"/>
    <w:rsid w:val="004F353B"/>
    <w:rsid w:val="004F5F86"/>
    <w:rsid w:val="00502D22"/>
    <w:rsid w:val="00506BB8"/>
    <w:rsid w:val="00512E97"/>
    <w:rsid w:val="00513B22"/>
    <w:rsid w:val="005232D5"/>
    <w:rsid w:val="00524643"/>
    <w:rsid w:val="00525206"/>
    <w:rsid w:val="00525A7A"/>
    <w:rsid w:val="00530632"/>
    <w:rsid w:val="00534701"/>
    <w:rsid w:val="00535801"/>
    <w:rsid w:val="00536391"/>
    <w:rsid w:val="005365F8"/>
    <w:rsid w:val="005464B7"/>
    <w:rsid w:val="00547946"/>
    <w:rsid w:val="00561199"/>
    <w:rsid w:val="0056229F"/>
    <w:rsid w:val="00563618"/>
    <w:rsid w:val="00564B5C"/>
    <w:rsid w:val="005679F2"/>
    <w:rsid w:val="005727AF"/>
    <w:rsid w:val="0057483A"/>
    <w:rsid w:val="00577E92"/>
    <w:rsid w:val="0058797A"/>
    <w:rsid w:val="005905BC"/>
    <w:rsid w:val="00590DA6"/>
    <w:rsid w:val="00593798"/>
    <w:rsid w:val="005951FE"/>
    <w:rsid w:val="00595649"/>
    <w:rsid w:val="00595BC4"/>
    <w:rsid w:val="00596759"/>
    <w:rsid w:val="005A26BE"/>
    <w:rsid w:val="005A3823"/>
    <w:rsid w:val="005A4D34"/>
    <w:rsid w:val="005A625C"/>
    <w:rsid w:val="005B2172"/>
    <w:rsid w:val="005B2C9D"/>
    <w:rsid w:val="005C3B6C"/>
    <w:rsid w:val="005D12D8"/>
    <w:rsid w:val="005E066B"/>
    <w:rsid w:val="005E28E6"/>
    <w:rsid w:val="005E3E41"/>
    <w:rsid w:val="005F33FA"/>
    <w:rsid w:val="005F421E"/>
    <w:rsid w:val="005F4D3F"/>
    <w:rsid w:val="005F7080"/>
    <w:rsid w:val="00602766"/>
    <w:rsid w:val="00604669"/>
    <w:rsid w:val="00604FCA"/>
    <w:rsid w:val="00606124"/>
    <w:rsid w:val="00610DA1"/>
    <w:rsid w:val="006122B4"/>
    <w:rsid w:val="006124CF"/>
    <w:rsid w:val="00617383"/>
    <w:rsid w:val="0061789B"/>
    <w:rsid w:val="00617A3F"/>
    <w:rsid w:val="00625179"/>
    <w:rsid w:val="00625CC8"/>
    <w:rsid w:val="00626E1E"/>
    <w:rsid w:val="00630A6A"/>
    <w:rsid w:val="00632465"/>
    <w:rsid w:val="00632917"/>
    <w:rsid w:val="00635147"/>
    <w:rsid w:val="00640A1D"/>
    <w:rsid w:val="006438AE"/>
    <w:rsid w:val="00644CDA"/>
    <w:rsid w:val="00646DC5"/>
    <w:rsid w:val="006479A2"/>
    <w:rsid w:val="0065442F"/>
    <w:rsid w:val="00655F4D"/>
    <w:rsid w:val="00662051"/>
    <w:rsid w:val="006627A1"/>
    <w:rsid w:val="00663CFF"/>
    <w:rsid w:val="00664E3E"/>
    <w:rsid w:val="006651D7"/>
    <w:rsid w:val="00665570"/>
    <w:rsid w:val="00667241"/>
    <w:rsid w:val="00671FED"/>
    <w:rsid w:val="00684DC1"/>
    <w:rsid w:val="00687D8F"/>
    <w:rsid w:val="0069076A"/>
    <w:rsid w:val="00693BF0"/>
    <w:rsid w:val="00694F4C"/>
    <w:rsid w:val="006A15F6"/>
    <w:rsid w:val="006A19FF"/>
    <w:rsid w:val="006A7E52"/>
    <w:rsid w:val="006C3737"/>
    <w:rsid w:val="006C40CC"/>
    <w:rsid w:val="006C61AC"/>
    <w:rsid w:val="006D0285"/>
    <w:rsid w:val="006D1B90"/>
    <w:rsid w:val="006D2C7C"/>
    <w:rsid w:val="006D5F35"/>
    <w:rsid w:val="006D797B"/>
    <w:rsid w:val="006E0F9C"/>
    <w:rsid w:val="006E1357"/>
    <w:rsid w:val="006F1392"/>
    <w:rsid w:val="00701B13"/>
    <w:rsid w:val="00702D97"/>
    <w:rsid w:val="007030D0"/>
    <w:rsid w:val="007074F7"/>
    <w:rsid w:val="00710B4D"/>
    <w:rsid w:val="00721402"/>
    <w:rsid w:val="007301A3"/>
    <w:rsid w:val="007428DD"/>
    <w:rsid w:val="00742B24"/>
    <w:rsid w:val="00742CF0"/>
    <w:rsid w:val="007459E1"/>
    <w:rsid w:val="00746D73"/>
    <w:rsid w:val="007511DC"/>
    <w:rsid w:val="0075262D"/>
    <w:rsid w:val="0075263F"/>
    <w:rsid w:val="007532E3"/>
    <w:rsid w:val="007548A8"/>
    <w:rsid w:val="00765DA8"/>
    <w:rsid w:val="00766C4E"/>
    <w:rsid w:val="007752E8"/>
    <w:rsid w:val="0077569E"/>
    <w:rsid w:val="00776245"/>
    <w:rsid w:val="007772B8"/>
    <w:rsid w:val="00777F20"/>
    <w:rsid w:val="0078167E"/>
    <w:rsid w:val="0078453C"/>
    <w:rsid w:val="00791E90"/>
    <w:rsid w:val="00792F5D"/>
    <w:rsid w:val="00796F0A"/>
    <w:rsid w:val="007A1A9D"/>
    <w:rsid w:val="007A516B"/>
    <w:rsid w:val="007A5873"/>
    <w:rsid w:val="007A5B3F"/>
    <w:rsid w:val="007A6B42"/>
    <w:rsid w:val="007A7CAB"/>
    <w:rsid w:val="007A7D96"/>
    <w:rsid w:val="007B0ADF"/>
    <w:rsid w:val="007B2A81"/>
    <w:rsid w:val="007B7EE3"/>
    <w:rsid w:val="007C0728"/>
    <w:rsid w:val="007C1835"/>
    <w:rsid w:val="007C485D"/>
    <w:rsid w:val="007D1F1C"/>
    <w:rsid w:val="007D582A"/>
    <w:rsid w:val="007E36A3"/>
    <w:rsid w:val="007E3FB0"/>
    <w:rsid w:val="007F10B5"/>
    <w:rsid w:val="007F44CB"/>
    <w:rsid w:val="007F77BE"/>
    <w:rsid w:val="007F794C"/>
    <w:rsid w:val="007F7A72"/>
    <w:rsid w:val="008023C2"/>
    <w:rsid w:val="00802E50"/>
    <w:rsid w:val="00803239"/>
    <w:rsid w:val="00814F10"/>
    <w:rsid w:val="008208D7"/>
    <w:rsid w:val="008247CE"/>
    <w:rsid w:val="00825691"/>
    <w:rsid w:val="00831E51"/>
    <w:rsid w:val="00832385"/>
    <w:rsid w:val="00832E7F"/>
    <w:rsid w:val="00833C51"/>
    <w:rsid w:val="00836FA1"/>
    <w:rsid w:val="008375D8"/>
    <w:rsid w:val="00840A47"/>
    <w:rsid w:val="00842460"/>
    <w:rsid w:val="00851E48"/>
    <w:rsid w:val="00861A0E"/>
    <w:rsid w:val="00872A57"/>
    <w:rsid w:val="00873EBE"/>
    <w:rsid w:val="00875F00"/>
    <w:rsid w:val="00876BAE"/>
    <w:rsid w:val="00876F9A"/>
    <w:rsid w:val="00883900"/>
    <w:rsid w:val="00885866"/>
    <w:rsid w:val="00890D4A"/>
    <w:rsid w:val="00891A41"/>
    <w:rsid w:val="00894794"/>
    <w:rsid w:val="00894E1F"/>
    <w:rsid w:val="00895D24"/>
    <w:rsid w:val="008A0C89"/>
    <w:rsid w:val="008B0DB8"/>
    <w:rsid w:val="008B2D46"/>
    <w:rsid w:val="008B3CC5"/>
    <w:rsid w:val="008B45BE"/>
    <w:rsid w:val="008C7665"/>
    <w:rsid w:val="008D351E"/>
    <w:rsid w:val="008D3FDF"/>
    <w:rsid w:val="008D7076"/>
    <w:rsid w:val="008F03EF"/>
    <w:rsid w:val="008F0E57"/>
    <w:rsid w:val="008F1940"/>
    <w:rsid w:val="008F7BEE"/>
    <w:rsid w:val="009037A6"/>
    <w:rsid w:val="009071CD"/>
    <w:rsid w:val="0091072A"/>
    <w:rsid w:val="00910C59"/>
    <w:rsid w:val="00916664"/>
    <w:rsid w:val="0092083D"/>
    <w:rsid w:val="00923D84"/>
    <w:rsid w:val="00935613"/>
    <w:rsid w:val="00937208"/>
    <w:rsid w:val="00941044"/>
    <w:rsid w:val="00941ADD"/>
    <w:rsid w:val="00944DD5"/>
    <w:rsid w:val="00955469"/>
    <w:rsid w:val="0096117E"/>
    <w:rsid w:val="00964D91"/>
    <w:rsid w:val="0096527F"/>
    <w:rsid w:val="00967A9A"/>
    <w:rsid w:val="00970A5E"/>
    <w:rsid w:val="00972FE5"/>
    <w:rsid w:val="00973762"/>
    <w:rsid w:val="00975506"/>
    <w:rsid w:val="00982C73"/>
    <w:rsid w:val="00993F8E"/>
    <w:rsid w:val="009A0BF6"/>
    <w:rsid w:val="009A5FD5"/>
    <w:rsid w:val="009A7B27"/>
    <w:rsid w:val="009B1599"/>
    <w:rsid w:val="009B6C27"/>
    <w:rsid w:val="009C01BD"/>
    <w:rsid w:val="009C25AB"/>
    <w:rsid w:val="009C7991"/>
    <w:rsid w:val="009D60AD"/>
    <w:rsid w:val="009D7928"/>
    <w:rsid w:val="009E517B"/>
    <w:rsid w:val="009F13FE"/>
    <w:rsid w:val="009F636A"/>
    <w:rsid w:val="009F7DDD"/>
    <w:rsid w:val="00A007B1"/>
    <w:rsid w:val="00A1002B"/>
    <w:rsid w:val="00A11F99"/>
    <w:rsid w:val="00A12FE8"/>
    <w:rsid w:val="00A14CC3"/>
    <w:rsid w:val="00A24420"/>
    <w:rsid w:val="00A259FC"/>
    <w:rsid w:val="00A329E1"/>
    <w:rsid w:val="00A33E64"/>
    <w:rsid w:val="00A34629"/>
    <w:rsid w:val="00A36AE9"/>
    <w:rsid w:val="00A41D34"/>
    <w:rsid w:val="00A46A7F"/>
    <w:rsid w:val="00A54703"/>
    <w:rsid w:val="00A55008"/>
    <w:rsid w:val="00A56B3C"/>
    <w:rsid w:val="00A603E0"/>
    <w:rsid w:val="00A60627"/>
    <w:rsid w:val="00A62419"/>
    <w:rsid w:val="00A64C39"/>
    <w:rsid w:val="00A70BF6"/>
    <w:rsid w:val="00A71C31"/>
    <w:rsid w:val="00A760B9"/>
    <w:rsid w:val="00A77D99"/>
    <w:rsid w:val="00A826A3"/>
    <w:rsid w:val="00A861D1"/>
    <w:rsid w:val="00A87901"/>
    <w:rsid w:val="00A94EED"/>
    <w:rsid w:val="00AA0F62"/>
    <w:rsid w:val="00AA3E41"/>
    <w:rsid w:val="00AA6810"/>
    <w:rsid w:val="00AB0201"/>
    <w:rsid w:val="00AB0B5C"/>
    <w:rsid w:val="00AB3ABD"/>
    <w:rsid w:val="00AB6038"/>
    <w:rsid w:val="00AB7185"/>
    <w:rsid w:val="00AC2808"/>
    <w:rsid w:val="00AC2F1E"/>
    <w:rsid w:val="00AE018A"/>
    <w:rsid w:val="00AE226D"/>
    <w:rsid w:val="00AE7AD4"/>
    <w:rsid w:val="00AF1965"/>
    <w:rsid w:val="00AF4B46"/>
    <w:rsid w:val="00AF6367"/>
    <w:rsid w:val="00AF74D4"/>
    <w:rsid w:val="00AF7E76"/>
    <w:rsid w:val="00B003CC"/>
    <w:rsid w:val="00B069AD"/>
    <w:rsid w:val="00B1025A"/>
    <w:rsid w:val="00B11A4F"/>
    <w:rsid w:val="00B179C3"/>
    <w:rsid w:val="00B17C79"/>
    <w:rsid w:val="00B20BE4"/>
    <w:rsid w:val="00B31DF5"/>
    <w:rsid w:val="00B33218"/>
    <w:rsid w:val="00B3487A"/>
    <w:rsid w:val="00B34D41"/>
    <w:rsid w:val="00B4773E"/>
    <w:rsid w:val="00B51A6C"/>
    <w:rsid w:val="00B5528D"/>
    <w:rsid w:val="00B6204C"/>
    <w:rsid w:val="00B7390D"/>
    <w:rsid w:val="00B749AF"/>
    <w:rsid w:val="00B82A7C"/>
    <w:rsid w:val="00B90849"/>
    <w:rsid w:val="00B95C17"/>
    <w:rsid w:val="00B96094"/>
    <w:rsid w:val="00BA711E"/>
    <w:rsid w:val="00BA7848"/>
    <w:rsid w:val="00BB0C2C"/>
    <w:rsid w:val="00BB57FA"/>
    <w:rsid w:val="00BD33C6"/>
    <w:rsid w:val="00BD37E7"/>
    <w:rsid w:val="00BD7C4A"/>
    <w:rsid w:val="00BE0E1A"/>
    <w:rsid w:val="00BE7E56"/>
    <w:rsid w:val="00BF2090"/>
    <w:rsid w:val="00BF262A"/>
    <w:rsid w:val="00BF7966"/>
    <w:rsid w:val="00C02B1F"/>
    <w:rsid w:val="00C033F0"/>
    <w:rsid w:val="00C04F2E"/>
    <w:rsid w:val="00C106C9"/>
    <w:rsid w:val="00C13064"/>
    <w:rsid w:val="00C15CDE"/>
    <w:rsid w:val="00C33E55"/>
    <w:rsid w:val="00C41E43"/>
    <w:rsid w:val="00C519EF"/>
    <w:rsid w:val="00C52859"/>
    <w:rsid w:val="00C56554"/>
    <w:rsid w:val="00C607AA"/>
    <w:rsid w:val="00C664D6"/>
    <w:rsid w:val="00C67F04"/>
    <w:rsid w:val="00C70D78"/>
    <w:rsid w:val="00C71601"/>
    <w:rsid w:val="00C72F6C"/>
    <w:rsid w:val="00C74C2F"/>
    <w:rsid w:val="00C76CEC"/>
    <w:rsid w:val="00C8049C"/>
    <w:rsid w:val="00C83252"/>
    <w:rsid w:val="00C86D38"/>
    <w:rsid w:val="00C9054D"/>
    <w:rsid w:val="00C907EE"/>
    <w:rsid w:val="00C90B73"/>
    <w:rsid w:val="00C93082"/>
    <w:rsid w:val="00C964A6"/>
    <w:rsid w:val="00CA7885"/>
    <w:rsid w:val="00CB0225"/>
    <w:rsid w:val="00CB27AE"/>
    <w:rsid w:val="00CB4320"/>
    <w:rsid w:val="00CC3618"/>
    <w:rsid w:val="00CC5715"/>
    <w:rsid w:val="00CC7F98"/>
    <w:rsid w:val="00CD1F54"/>
    <w:rsid w:val="00CD63B9"/>
    <w:rsid w:val="00CD685F"/>
    <w:rsid w:val="00CD704D"/>
    <w:rsid w:val="00CD70D5"/>
    <w:rsid w:val="00CE1B52"/>
    <w:rsid w:val="00CE329F"/>
    <w:rsid w:val="00CE7167"/>
    <w:rsid w:val="00CF0487"/>
    <w:rsid w:val="00CF049B"/>
    <w:rsid w:val="00CF68EA"/>
    <w:rsid w:val="00CF7C4B"/>
    <w:rsid w:val="00D03E60"/>
    <w:rsid w:val="00D05DAE"/>
    <w:rsid w:val="00D063A3"/>
    <w:rsid w:val="00D123C1"/>
    <w:rsid w:val="00D12A7C"/>
    <w:rsid w:val="00D17FF6"/>
    <w:rsid w:val="00D2044E"/>
    <w:rsid w:val="00D2060F"/>
    <w:rsid w:val="00D20917"/>
    <w:rsid w:val="00D211EC"/>
    <w:rsid w:val="00D2242C"/>
    <w:rsid w:val="00D236BA"/>
    <w:rsid w:val="00D2771E"/>
    <w:rsid w:val="00D30787"/>
    <w:rsid w:val="00D30795"/>
    <w:rsid w:val="00D34F9D"/>
    <w:rsid w:val="00D40F70"/>
    <w:rsid w:val="00D42A00"/>
    <w:rsid w:val="00D434B9"/>
    <w:rsid w:val="00D50720"/>
    <w:rsid w:val="00D51345"/>
    <w:rsid w:val="00D51B3C"/>
    <w:rsid w:val="00D52E9D"/>
    <w:rsid w:val="00D540E9"/>
    <w:rsid w:val="00D60504"/>
    <w:rsid w:val="00D61608"/>
    <w:rsid w:val="00D622CE"/>
    <w:rsid w:val="00D62584"/>
    <w:rsid w:val="00D6538D"/>
    <w:rsid w:val="00D71173"/>
    <w:rsid w:val="00D731FF"/>
    <w:rsid w:val="00D73F8C"/>
    <w:rsid w:val="00D77BC1"/>
    <w:rsid w:val="00D840ED"/>
    <w:rsid w:val="00D86757"/>
    <w:rsid w:val="00D87B64"/>
    <w:rsid w:val="00D9006E"/>
    <w:rsid w:val="00D903E8"/>
    <w:rsid w:val="00D91796"/>
    <w:rsid w:val="00D94816"/>
    <w:rsid w:val="00D97A4B"/>
    <w:rsid w:val="00DA05D9"/>
    <w:rsid w:val="00DA1CBC"/>
    <w:rsid w:val="00DA3607"/>
    <w:rsid w:val="00DA404E"/>
    <w:rsid w:val="00DA7A45"/>
    <w:rsid w:val="00DB0535"/>
    <w:rsid w:val="00DB3F1C"/>
    <w:rsid w:val="00DB767C"/>
    <w:rsid w:val="00DC23C4"/>
    <w:rsid w:val="00DC4A48"/>
    <w:rsid w:val="00DD0280"/>
    <w:rsid w:val="00DD7F99"/>
    <w:rsid w:val="00DE3911"/>
    <w:rsid w:val="00DE3B01"/>
    <w:rsid w:val="00DE45D9"/>
    <w:rsid w:val="00DE7DA1"/>
    <w:rsid w:val="00DF03BC"/>
    <w:rsid w:val="00DF3373"/>
    <w:rsid w:val="00DF517C"/>
    <w:rsid w:val="00DF79CC"/>
    <w:rsid w:val="00E13DA8"/>
    <w:rsid w:val="00E16B0F"/>
    <w:rsid w:val="00E207A2"/>
    <w:rsid w:val="00E2696B"/>
    <w:rsid w:val="00E30D17"/>
    <w:rsid w:val="00E323D2"/>
    <w:rsid w:val="00E364CB"/>
    <w:rsid w:val="00E36DB4"/>
    <w:rsid w:val="00E37E73"/>
    <w:rsid w:val="00E41957"/>
    <w:rsid w:val="00E545C2"/>
    <w:rsid w:val="00E54DF9"/>
    <w:rsid w:val="00E56B1C"/>
    <w:rsid w:val="00E574C9"/>
    <w:rsid w:val="00E62DCF"/>
    <w:rsid w:val="00E66D3E"/>
    <w:rsid w:val="00E67898"/>
    <w:rsid w:val="00E730D5"/>
    <w:rsid w:val="00E74AE2"/>
    <w:rsid w:val="00E76890"/>
    <w:rsid w:val="00E76D4F"/>
    <w:rsid w:val="00E812A5"/>
    <w:rsid w:val="00E82D51"/>
    <w:rsid w:val="00E85B4C"/>
    <w:rsid w:val="00E86D52"/>
    <w:rsid w:val="00E9599A"/>
    <w:rsid w:val="00E9629A"/>
    <w:rsid w:val="00E96BDF"/>
    <w:rsid w:val="00E96E2C"/>
    <w:rsid w:val="00EA00CC"/>
    <w:rsid w:val="00EA26AA"/>
    <w:rsid w:val="00EA67F6"/>
    <w:rsid w:val="00EB2672"/>
    <w:rsid w:val="00EB2CB4"/>
    <w:rsid w:val="00EC0E8E"/>
    <w:rsid w:val="00EC10AF"/>
    <w:rsid w:val="00ED589A"/>
    <w:rsid w:val="00EE07F9"/>
    <w:rsid w:val="00EE4030"/>
    <w:rsid w:val="00EE5D56"/>
    <w:rsid w:val="00EE7F7D"/>
    <w:rsid w:val="00EF0C28"/>
    <w:rsid w:val="00EF1FB4"/>
    <w:rsid w:val="00EF3EB6"/>
    <w:rsid w:val="00EF57FD"/>
    <w:rsid w:val="00EF6E29"/>
    <w:rsid w:val="00EF7F5C"/>
    <w:rsid w:val="00F00FD2"/>
    <w:rsid w:val="00F02ACA"/>
    <w:rsid w:val="00F05178"/>
    <w:rsid w:val="00F05881"/>
    <w:rsid w:val="00F0622D"/>
    <w:rsid w:val="00F07618"/>
    <w:rsid w:val="00F13490"/>
    <w:rsid w:val="00F1626A"/>
    <w:rsid w:val="00F178FA"/>
    <w:rsid w:val="00F202A8"/>
    <w:rsid w:val="00F2032C"/>
    <w:rsid w:val="00F20E38"/>
    <w:rsid w:val="00F21701"/>
    <w:rsid w:val="00F241D4"/>
    <w:rsid w:val="00F309BC"/>
    <w:rsid w:val="00F33972"/>
    <w:rsid w:val="00F37A68"/>
    <w:rsid w:val="00F418D0"/>
    <w:rsid w:val="00F4485A"/>
    <w:rsid w:val="00F52789"/>
    <w:rsid w:val="00F536F6"/>
    <w:rsid w:val="00F56439"/>
    <w:rsid w:val="00F726C0"/>
    <w:rsid w:val="00F77A0B"/>
    <w:rsid w:val="00F80556"/>
    <w:rsid w:val="00F82F55"/>
    <w:rsid w:val="00F83F4A"/>
    <w:rsid w:val="00F91893"/>
    <w:rsid w:val="00F96DB6"/>
    <w:rsid w:val="00FA09A8"/>
    <w:rsid w:val="00FA22CD"/>
    <w:rsid w:val="00FA33FC"/>
    <w:rsid w:val="00FA5567"/>
    <w:rsid w:val="00FA638E"/>
    <w:rsid w:val="00FA7DFD"/>
    <w:rsid w:val="00FB0264"/>
    <w:rsid w:val="00FB09ED"/>
    <w:rsid w:val="00FB1C05"/>
    <w:rsid w:val="00FB5E6D"/>
    <w:rsid w:val="00FC004C"/>
    <w:rsid w:val="00FC1498"/>
    <w:rsid w:val="00FC25AA"/>
    <w:rsid w:val="00FD5623"/>
    <w:rsid w:val="00FD659B"/>
    <w:rsid w:val="00FD76B2"/>
    <w:rsid w:val="00FF18D6"/>
    <w:rsid w:val="00FF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0BBFC109"/>
  <w15:docId w15:val="{25B80B19-87D3-4EFB-8BA6-27DD9FA2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DE2"/>
    <w:pPr>
      <w:widowControl w:val="0"/>
      <w:autoSpaceDE w:val="0"/>
      <w:autoSpaceDN w:val="0"/>
      <w:adjustRightInd w:val="0"/>
      <w:spacing w:after="0" w:line="240" w:lineRule="auto"/>
    </w:pPr>
    <w:rPr>
      <w:rFonts w:ascii="Courier" w:eastAsiaTheme="minorEastAsia" w:hAnsi="Courier"/>
      <w:sz w:val="20"/>
      <w:szCs w:val="20"/>
    </w:rPr>
  </w:style>
  <w:style w:type="paragraph" w:styleId="Heading1">
    <w:name w:val="heading 1"/>
    <w:aliases w:val="Ord Section"/>
    <w:basedOn w:val="Normal"/>
    <w:next w:val="Normal"/>
    <w:link w:val="Heading1Char"/>
    <w:qFormat/>
    <w:rsid w:val="007548A8"/>
    <w:pPr>
      <w:keepNext/>
      <w:widowControl/>
      <w:tabs>
        <w:tab w:val="left" w:pos="360"/>
      </w:tabs>
      <w:adjustRightInd/>
      <w:jc w:val="center"/>
      <w:outlineLvl w:val="0"/>
    </w:pPr>
    <w:rPr>
      <w:rFonts w:ascii="Times New Roman" w:eastAsia="Times New Roman" w:hAnsi="Times New Roman" w:cs="Times New Roman"/>
      <w:b/>
      <w:bCs/>
      <w:smallCaps/>
      <w:sz w:val="72"/>
      <w:szCs w:val="72"/>
    </w:rPr>
  </w:style>
  <w:style w:type="paragraph" w:styleId="Heading2">
    <w:name w:val="heading 2"/>
    <w:basedOn w:val="Normal"/>
    <w:next w:val="Normal"/>
    <w:link w:val="Heading2Char"/>
    <w:qFormat/>
    <w:rsid w:val="007548A8"/>
    <w:pPr>
      <w:keepNext/>
      <w:widowControl/>
      <w:tabs>
        <w:tab w:val="left" w:pos="360"/>
        <w:tab w:val="right" w:leader="dot" w:pos="9360"/>
      </w:tabs>
      <w:adjustRightInd/>
      <w:ind w:left="360"/>
      <w:jc w:val="center"/>
      <w:outlineLvl w:val="1"/>
    </w:pPr>
    <w:rPr>
      <w:rFonts w:ascii="Times New Roman" w:eastAsia="Times New Roman" w:hAnsi="Times New Roman" w:cs="Times New Roman"/>
      <w:b/>
      <w:bCs/>
      <w:smallCaps/>
      <w:sz w:val="60"/>
      <w:szCs w:val="60"/>
    </w:rPr>
  </w:style>
  <w:style w:type="paragraph" w:styleId="Heading3">
    <w:name w:val="heading 3"/>
    <w:basedOn w:val="Normal"/>
    <w:next w:val="Normal"/>
    <w:link w:val="Heading3Char"/>
    <w:uiPriority w:val="9"/>
    <w:qFormat/>
    <w:rsid w:val="007548A8"/>
    <w:pPr>
      <w:keepNext/>
      <w:widowControl/>
      <w:tabs>
        <w:tab w:val="left" w:pos="360"/>
        <w:tab w:val="right" w:leader="dot" w:pos="9360"/>
      </w:tabs>
      <w:adjustRightInd/>
      <w:jc w:val="center"/>
      <w:outlineLvl w:val="2"/>
    </w:pPr>
    <w:rPr>
      <w:rFonts w:ascii="Times New Roman" w:eastAsia="Times New Roman" w:hAnsi="Times New Roman" w:cs="Times New Roman"/>
      <w:b/>
      <w:bCs/>
      <w:smallCaps/>
      <w:sz w:val="36"/>
      <w:szCs w:val="36"/>
    </w:rPr>
  </w:style>
  <w:style w:type="paragraph" w:styleId="Heading4">
    <w:name w:val="heading 4"/>
    <w:basedOn w:val="Normal"/>
    <w:next w:val="Normal"/>
    <w:link w:val="Heading4Char"/>
    <w:uiPriority w:val="9"/>
    <w:qFormat/>
    <w:rsid w:val="007548A8"/>
    <w:pPr>
      <w:keepNext/>
      <w:widowControl/>
      <w:tabs>
        <w:tab w:val="left" w:pos="360"/>
        <w:tab w:val="right" w:leader="dot" w:pos="9360"/>
      </w:tabs>
      <w:adjustRightInd/>
      <w:ind w:left="360"/>
      <w:outlineLvl w:val="3"/>
    </w:pPr>
    <w:rPr>
      <w:rFonts w:ascii="Times New Roman" w:eastAsia="Times New Roman" w:hAnsi="Times New Roman" w:cs="Times New Roman"/>
      <w:b/>
      <w:bCs/>
    </w:rPr>
  </w:style>
  <w:style w:type="paragraph" w:styleId="Heading5">
    <w:name w:val="heading 5"/>
    <w:basedOn w:val="Normal"/>
    <w:link w:val="Heading5Char"/>
    <w:qFormat/>
    <w:rsid w:val="00032C87"/>
    <w:pPr>
      <w:widowControl/>
      <w:autoSpaceDE/>
      <w:autoSpaceDN/>
      <w:adjustRightInd/>
      <w:spacing w:before="100" w:beforeAutospacing="1" w:after="100" w:afterAutospacing="1"/>
      <w:outlineLvl w:val="4"/>
    </w:pPr>
    <w:rPr>
      <w:rFonts w:ascii="Times New Roman" w:eastAsia="Times New Roman" w:hAnsi="Times New Roman" w:cs="Times New Roman"/>
      <w:b/>
      <w:bCs/>
    </w:rPr>
  </w:style>
  <w:style w:type="paragraph" w:styleId="Heading6">
    <w:name w:val="heading 6"/>
    <w:basedOn w:val="Normal"/>
    <w:next w:val="Normal"/>
    <w:link w:val="Heading6Char"/>
    <w:qFormat/>
    <w:rsid w:val="007548A8"/>
    <w:pPr>
      <w:keepNext/>
      <w:widowControl/>
      <w:tabs>
        <w:tab w:val="left" w:pos="360"/>
      </w:tabs>
      <w:adjustRightInd/>
      <w:jc w:val="center"/>
      <w:outlineLvl w:val="5"/>
    </w:pPr>
    <w:rPr>
      <w:rFonts w:ascii="CG Times (WN)" w:eastAsia="Times New Roman" w:hAnsi="CG Times (WN)" w:cs="Times New Roman"/>
      <w:b/>
      <w:bCs/>
      <w:sz w:val="60"/>
      <w:szCs w:val="60"/>
    </w:rPr>
  </w:style>
  <w:style w:type="paragraph" w:styleId="Heading7">
    <w:name w:val="heading 7"/>
    <w:basedOn w:val="Normal"/>
    <w:next w:val="Normal"/>
    <w:link w:val="Heading7Char"/>
    <w:unhideWhenUsed/>
    <w:qFormat/>
    <w:rsid w:val="007548A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7548A8"/>
    <w:pPr>
      <w:keepNext/>
      <w:widowControl/>
      <w:tabs>
        <w:tab w:val="left" w:pos="360"/>
        <w:tab w:val="right" w:leader="dot" w:pos="10080"/>
      </w:tabs>
      <w:adjustRightInd/>
      <w:ind w:left="360"/>
      <w:outlineLvl w:val="7"/>
    </w:pPr>
    <w:rPr>
      <w:rFonts w:ascii="Times New Roman" w:eastAsia="Times New Roman" w:hAnsi="Times New Roman" w:cs="Times New Roman"/>
      <w:b/>
      <w:bCs/>
      <w:sz w:val="22"/>
      <w:szCs w:val="22"/>
    </w:rPr>
  </w:style>
  <w:style w:type="paragraph" w:styleId="Heading9">
    <w:name w:val="heading 9"/>
    <w:basedOn w:val="Normal"/>
    <w:next w:val="Normal"/>
    <w:link w:val="Heading9Char"/>
    <w:unhideWhenUsed/>
    <w:qFormat/>
    <w:rsid w:val="007548A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A28"/>
    <w:pPr>
      <w:ind w:left="720"/>
      <w:contextualSpacing/>
    </w:pPr>
  </w:style>
  <w:style w:type="table" w:styleId="TableGrid">
    <w:name w:val="Table Grid"/>
    <w:basedOn w:val="TableNormal"/>
    <w:uiPriority w:val="59"/>
    <w:rsid w:val="002D1A28"/>
    <w:pPr>
      <w:spacing w:after="0" w:line="240" w:lineRule="auto"/>
    </w:pPr>
    <w:rPr>
      <w:rFonts w:eastAsiaTheme="minorEastAsia"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semiHidden/>
    <w:rsid w:val="002D1A28"/>
    <w:pPr>
      <w:widowControl/>
      <w:tabs>
        <w:tab w:val="left" w:pos="360"/>
      </w:tabs>
      <w:adjustRightInd/>
    </w:pPr>
    <w:rPr>
      <w:rFonts w:eastAsia="Times New Roman" w:cs="Times New Roman"/>
    </w:rPr>
  </w:style>
  <w:style w:type="character" w:customStyle="1" w:styleId="CommentTextChar">
    <w:name w:val="Comment Text Char"/>
    <w:basedOn w:val="DefaultParagraphFont"/>
    <w:link w:val="CommentText"/>
    <w:semiHidden/>
    <w:rsid w:val="002D1A28"/>
    <w:rPr>
      <w:rFonts w:ascii="Courier" w:eastAsia="Times New Roman" w:hAnsi="Courier" w:cs="Times New Roman"/>
      <w:sz w:val="20"/>
      <w:szCs w:val="20"/>
    </w:rPr>
  </w:style>
  <w:style w:type="paragraph" w:styleId="Footer">
    <w:name w:val="footer"/>
    <w:basedOn w:val="Normal"/>
    <w:link w:val="FooterChar"/>
    <w:unhideWhenUsed/>
    <w:rsid w:val="002D1A28"/>
    <w:pPr>
      <w:widowControl/>
      <w:tabs>
        <w:tab w:val="center" w:pos="4680"/>
        <w:tab w:val="right" w:pos="9360"/>
      </w:tabs>
      <w:autoSpaceDE/>
      <w:autoSpaceDN/>
      <w:adjustRightInd/>
    </w:pPr>
    <w:rPr>
      <w:rFonts w:asciiTheme="minorHAnsi" w:eastAsiaTheme="minorHAnsi" w:hAnsiTheme="minorHAnsi"/>
      <w:sz w:val="22"/>
      <w:szCs w:val="22"/>
    </w:rPr>
  </w:style>
  <w:style w:type="character" w:customStyle="1" w:styleId="FooterChar">
    <w:name w:val="Footer Char"/>
    <w:basedOn w:val="DefaultParagraphFont"/>
    <w:link w:val="Footer"/>
    <w:rsid w:val="002D1A28"/>
  </w:style>
  <w:style w:type="paragraph" w:customStyle="1" w:styleId="Document">
    <w:name w:val="Document"/>
    <w:basedOn w:val="Normal"/>
    <w:rsid w:val="002D1A28"/>
    <w:pPr>
      <w:widowControl/>
      <w:tabs>
        <w:tab w:val="left" w:pos="360"/>
      </w:tabs>
      <w:adjustRightInd/>
      <w:jc w:val="center"/>
    </w:pPr>
    <w:rPr>
      <w:rFonts w:ascii="CG Times" w:eastAsia="Times New Roman" w:hAnsi="CG Times" w:cs="Times New Roman"/>
    </w:rPr>
  </w:style>
  <w:style w:type="character" w:customStyle="1" w:styleId="greyheader1">
    <w:name w:val="greyheader1"/>
    <w:basedOn w:val="DefaultParagraphFont"/>
    <w:rsid w:val="002D1A28"/>
    <w:rPr>
      <w:b/>
      <w:bCs/>
      <w:strike w:val="0"/>
      <w:dstrike w:val="0"/>
      <w:color w:val="666666"/>
      <w:sz w:val="14"/>
      <w:szCs w:val="14"/>
      <w:u w:val="none"/>
      <w:effect w:val="none"/>
    </w:rPr>
  </w:style>
  <w:style w:type="paragraph" w:customStyle="1" w:styleId="RecNum">
    <w:name w:val="Rec_Num"/>
    <w:basedOn w:val="Normal"/>
    <w:rsid w:val="002D1A28"/>
    <w:pPr>
      <w:widowControl/>
      <w:tabs>
        <w:tab w:val="left" w:pos="360"/>
        <w:tab w:val="decimal" w:pos="720"/>
      </w:tabs>
      <w:adjustRightInd/>
    </w:pPr>
    <w:rPr>
      <w:rFonts w:ascii="Times New Roman" w:eastAsia="Times New Roman" w:hAnsi="Times New Roman" w:cs="Times New Roman"/>
    </w:rPr>
  </w:style>
  <w:style w:type="paragraph" w:styleId="Header">
    <w:name w:val="header"/>
    <w:basedOn w:val="Normal"/>
    <w:link w:val="HeaderChar"/>
    <w:unhideWhenUsed/>
    <w:rsid w:val="002D1A28"/>
    <w:pPr>
      <w:tabs>
        <w:tab w:val="center" w:pos="4680"/>
        <w:tab w:val="right" w:pos="9360"/>
      </w:tabs>
    </w:pPr>
  </w:style>
  <w:style w:type="character" w:customStyle="1" w:styleId="HeaderChar">
    <w:name w:val="Header Char"/>
    <w:basedOn w:val="DefaultParagraphFont"/>
    <w:link w:val="Header"/>
    <w:rsid w:val="002D1A28"/>
    <w:rPr>
      <w:rFonts w:ascii="Courier" w:eastAsiaTheme="minorEastAsia" w:hAnsi="Courier"/>
      <w:sz w:val="20"/>
      <w:szCs w:val="20"/>
    </w:rPr>
  </w:style>
  <w:style w:type="paragraph" w:styleId="NormalWeb">
    <w:name w:val="Normal (Web)"/>
    <w:basedOn w:val="Normal"/>
    <w:uiPriority w:val="99"/>
    <w:unhideWhenUsed/>
    <w:rsid w:val="002D1A2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Default">
    <w:name w:val="Default"/>
    <w:rsid w:val="002D1A28"/>
    <w:pPr>
      <w:autoSpaceDE w:val="0"/>
      <w:autoSpaceDN w:val="0"/>
      <w:adjustRightInd w:val="0"/>
      <w:spacing w:after="0" w:line="240" w:lineRule="auto"/>
    </w:pPr>
    <w:rPr>
      <w:rFonts w:ascii="Arial" w:hAnsi="Arial" w:cs="Arial"/>
      <w:color w:val="000000"/>
      <w:sz w:val="24"/>
      <w:szCs w:val="24"/>
    </w:rPr>
  </w:style>
  <w:style w:type="character" w:customStyle="1" w:styleId="BalloonTextChar">
    <w:name w:val="Balloon Text Char"/>
    <w:basedOn w:val="DefaultParagraphFont"/>
    <w:link w:val="BalloonText"/>
    <w:uiPriority w:val="99"/>
    <w:rsid w:val="002D1A28"/>
    <w:rPr>
      <w:rFonts w:ascii="Tahoma" w:eastAsiaTheme="minorEastAsia" w:hAnsi="Tahoma" w:cs="Tahoma"/>
      <w:sz w:val="16"/>
      <w:szCs w:val="16"/>
    </w:rPr>
  </w:style>
  <w:style w:type="paragraph" w:styleId="BalloonText">
    <w:name w:val="Balloon Text"/>
    <w:basedOn w:val="Normal"/>
    <w:link w:val="BalloonTextChar"/>
    <w:uiPriority w:val="99"/>
    <w:unhideWhenUsed/>
    <w:rsid w:val="002D1A28"/>
    <w:rPr>
      <w:rFonts w:ascii="Tahoma" w:hAnsi="Tahoma" w:cs="Tahoma"/>
      <w:sz w:val="16"/>
      <w:szCs w:val="16"/>
    </w:rPr>
  </w:style>
  <w:style w:type="character" w:styleId="CommentReference">
    <w:name w:val="annotation reference"/>
    <w:basedOn w:val="DefaultParagraphFont"/>
    <w:uiPriority w:val="99"/>
    <w:semiHidden/>
    <w:unhideWhenUsed/>
    <w:rsid w:val="00C607AA"/>
    <w:rPr>
      <w:sz w:val="16"/>
      <w:szCs w:val="16"/>
    </w:rPr>
  </w:style>
  <w:style w:type="paragraph" w:styleId="CommentSubject">
    <w:name w:val="annotation subject"/>
    <w:basedOn w:val="CommentText"/>
    <w:next w:val="CommentText"/>
    <w:link w:val="CommentSubjectChar"/>
    <w:uiPriority w:val="99"/>
    <w:semiHidden/>
    <w:unhideWhenUsed/>
    <w:rsid w:val="00C607AA"/>
    <w:pPr>
      <w:widowControl w:val="0"/>
      <w:tabs>
        <w:tab w:val="clear" w:pos="360"/>
      </w:tabs>
      <w:adjustRightInd w:val="0"/>
    </w:pPr>
    <w:rPr>
      <w:rFonts w:eastAsiaTheme="minorEastAsia" w:cstheme="minorBidi"/>
      <w:b/>
      <w:bCs/>
    </w:rPr>
  </w:style>
  <w:style w:type="character" w:customStyle="1" w:styleId="CommentSubjectChar">
    <w:name w:val="Comment Subject Char"/>
    <w:basedOn w:val="CommentTextChar"/>
    <w:link w:val="CommentSubject"/>
    <w:uiPriority w:val="99"/>
    <w:semiHidden/>
    <w:rsid w:val="00C607AA"/>
    <w:rPr>
      <w:rFonts w:ascii="Courier" w:eastAsiaTheme="minorEastAsia" w:hAnsi="Courier" w:cs="Times New Roman"/>
      <w:b/>
      <w:bCs/>
      <w:sz w:val="20"/>
      <w:szCs w:val="20"/>
    </w:rPr>
  </w:style>
  <w:style w:type="paragraph" w:styleId="Revision">
    <w:name w:val="Revision"/>
    <w:hidden/>
    <w:uiPriority w:val="99"/>
    <w:semiHidden/>
    <w:rsid w:val="006C61AC"/>
    <w:pPr>
      <w:spacing w:after="0" w:line="240" w:lineRule="auto"/>
    </w:pPr>
    <w:rPr>
      <w:rFonts w:ascii="Courier" w:eastAsiaTheme="minorEastAsia" w:hAnsi="Courier"/>
      <w:sz w:val="20"/>
      <w:szCs w:val="20"/>
    </w:rPr>
  </w:style>
  <w:style w:type="character" w:customStyle="1" w:styleId="Heading5Char">
    <w:name w:val="Heading 5 Char"/>
    <w:basedOn w:val="DefaultParagraphFont"/>
    <w:link w:val="Heading5"/>
    <w:rsid w:val="00032C87"/>
    <w:rPr>
      <w:rFonts w:ascii="Times New Roman" w:eastAsia="Times New Roman" w:hAnsi="Times New Roman" w:cs="Times New Roman"/>
      <w:b/>
      <w:bCs/>
      <w:sz w:val="20"/>
      <w:szCs w:val="20"/>
    </w:rPr>
  </w:style>
  <w:style w:type="paragraph" w:styleId="Index1">
    <w:name w:val="index 1"/>
    <w:basedOn w:val="Normal"/>
    <w:next w:val="Normal"/>
    <w:autoRedefine/>
    <w:semiHidden/>
    <w:rsid w:val="00875F00"/>
    <w:pPr>
      <w:widowControl/>
      <w:tabs>
        <w:tab w:val="left" w:pos="-1440"/>
        <w:tab w:val="left" w:pos="-720"/>
        <w:tab w:val="left" w:pos="0"/>
        <w:tab w:val="left" w:pos="360"/>
        <w:tab w:val="left" w:pos="720"/>
        <w:tab w:val="left" w:pos="1152"/>
        <w:tab w:val="left" w:pos="1440"/>
      </w:tabs>
      <w:adjustRightInd/>
    </w:pPr>
    <w:rPr>
      <w:rFonts w:ascii="CG Times" w:eastAsia="Times New Roman" w:hAnsi="CG Times" w:cs="Times New Roman"/>
    </w:rPr>
  </w:style>
  <w:style w:type="character" w:customStyle="1" w:styleId="Heading7Char">
    <w:name w:val="Heading 7 Char"/>
    <w:basedOn w:val="DefaultParagraphFont"/>
    <w:link w:val="Heading7"/>
    <w:rsid w:val="007548A8"/>
    <w:rPr>
      <w:rFonts w:asciiTheme="majorHAnsi" w:eastAsiaTheme="majorEastAsia" w:hAnsiTheme="majorHAnsi" w:cstheme="majorBidi"/>
      <w:i/>
      <w:iCs/>
      <w:color w:val="243F60" w:themeColor="accent1" w:themeShade="7F"/>
      <w:sz w:val="20"/>
      <w:szCs w:val="20"/>
    </w:rPr>
  </w:style>
  <w:style w:type="character" w:customStyle="1" w:styleId="Heading9Char">
    <w:name w:val="Heading 9 Char"/>
    <w:basedOn w:val="DefaultParagraphFont"/>
    <w:link w:val="Heading9"/>
    <w:rsid w:val="007548A8"/>
    <w:rPr>
      <w:rFonts w:asciiTheme="majorHAnsi" w:eastAsiaTheme="majorEastAsia" w:hAnsiTheme="majorHAnsi" w:cstheme="majorBidi"/>
      <w:i/>
      <w:iCs/>
      <w:color w:val="272727" w:themeColor="text1" w:themeTint="D8"/>
      <w:sz w:val="21"/>
      <w:szCs w:val="21"/>
    </w:rPr>
  </w:style>
  <w:style w:type="character" w:customStyle="1" w:styleId="Heading1Char">
    <w:name w:val="Heading 1 Char"/>
    <w:aliases w:val="Ord Section Char"/>
    <w:basedOn w:val="DefaultParagraphFont"/>
    <w:link w:val="Heading1"/>
    <w:rsid w:val="007548A8"/>
    <w:rPr>
      <w:rFonts w:ascii="Times New Roman" w:eastAsia="Times New Roman" w:hAnsi="Times New Roman" w:cs="Times New Roman"/>
      <w:b/>
      <w:bCs/>
      <w:smallCaps/>
      <w:sz w:val="72"/>
      <w:szCs w:val="72"/>
    </w:rPr>
  </w:style>
  <w:style w:type="character" w:customStyle="1" w:styleId="Heading2Char">
    <w:name w:val="Heading 2 Char"/>
    <w:basedOn w:val="DefaultParagraphFont"/>
    <w:link w:val="Heading2"/>
    <w:rsid w:val="007548A8"/>
    <w:rPr>
      <w:rFonts w:ascii="Times New Roman" w:eastAsia="Times New Roman" w:hAnsi="Times New Roman" w:cs="Times New Roman"/>
      <w:b/>
      <w:bCs/>
      <w:smallCaps/>
      <w:sz w:val="60"/>
      <w:szCs w:val="60"/>
    </w:rPr>
  </w:style>
  <w:style w:type="character" w:customStyle="1" w:styleId="Heading3Char">
    <w:name w:val="Heading 3 Char"/>
    <w:basedOn w:val="DefaultParagraphFont"/>
    <w:link w:val="Heading3"/>
    <w:uiPriority w:val="9"/>
    <w:rsid w:val="007548A8"/>
    <w:rPr>
      <w:rFonts w:ascii="Times New Roman" w:eastAsia="Times New Roman" w:hAnsi="Times New Roman" w:cs="Times New Roman"/>
      <w:b/>
      <w:bCs/>
      <w:smallCaps/>
      <w:sz w:val="36"/>
      <w:szCs w:val="36"/>
    </w:rPr>
  </w:style>
  <w:style w:type="character" w:customStyle="1" w:styleId="Heading4Char">
    <w:name w:val="Heading 4 Char"/>
    <w:basedOn w:val="DefaultParagraphFont"/>
    <w:link w:val="Heading4"/>
    <w:uiPriority w:val="9"/>
    <w:rsid w:val="007548A8"/>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7548A8"/>
    <w:rPr>
      <w:rFonts w:ascii="CG Times (WN)" w:eastAsia="Times New Roman" w:hAnsi="CG Times (WN)" w:cs="Times New Roman"/>
      <w:b/>
      <w:bCs/>
      <w:sz w:val="60"/>
      <w:szCs w:val="60"/>
    </w:rPr>
  </w:style>
  <w:style w:type="character" w:customStyle="1" w:styleId="Heading8Char">
    <w:name w:val="Heading 8 Char"/>
    <w:basedOn w:val="DefaultParagraphFont"/>
    <w:link w:val="Heading8"/>
    <w:rsid w:val="007548A8"/>
    <w:rPr>
      <w:rFonts w:ascii="Times New Roman" w:eastAsia="Times New Roman" w:hAnsi="Times New Roman" w:cs="Times New Roman"/>
      <w:b/>
      <w:bCs/>
    </w:rPr>
  </w:style>
  <w:style w:type="paragraph" w:styleId="BlockText">
    <w:name w:val="Block Text"/>
    <w:basedOn w:val="Normal"/>
    <w:rsid w:val="007548A8"/>
    <w:pPr>
      <w:widowControl/>
      <w:tabs>
        <w:tab w:val="left" w:pos="360"/>
      </w:tabs>
      <w:adjustRightInd/>
      <w:spacing w:before="120"/>
    </w:pPr>
    <w:rPr>
      <w:rFonts w:ascii="Times New Roman" w:eastAsia="Times New Roman" w:hAnsi="Times New Roman" w:cs="Times New Roman"/>
    </w:rPr>
  </w:style>
  <w:style w:type="paragraph" w:styleId="Title">
    <w:name w:val="Title"/>
    <w:basedOn w:val="Normal"/>
    <w:link w:val="TitleChar"/>
    <w:qFormat/>
    <w:rsid w:val="007548A8"/>
    <w:pPr>
      <w:widowControl/>
      <w:tabs>
        <w:tab w:val="left" w:pos="360"/>
        <w:tab w:val="center" w:pos="4680"/>
      </w:tabs>
      <w:adjustRightInd/>
      <w:jc w:val="center"/>
    </w:pPr>
    <w:rPr>
      <w:rFonts w:ascii="Arial" w:eastAsia="Times New Roman" w:hAnsi="Arial" w:cs="Arial"/>
      <w:b/>
      <w:bCs/>
      <w:caps/>
      <w:sz w:val="24"/>
      <w:szCs w:val="24"/>
    </w:rPr>
  </w:style>
  <w:style w:type="character" w:customStyle="1" w:styleId="TitleChar">
    <w:name w:val="Title Char"/>
    <w:basedOn w:val="DefaultParagraphFont"/>
    <w:link w:val="Title"/>
    <w:rsid w:val="007548A8"/>
    <w:rPr>
      <w:rFonts w:ascii="Arial" w:eastAsia="Times New Roman" w:hAnsi="Arial" w:cs="Arial"/>
      <w:b/>
      <w:bCs/>
      <w:caps/>
      <w:sz w:val="24"/>
      <w:szCs w:val="24"/>
    </w:rPr>
  </w:style>
  <w:style w:type="paragraph" w:styleId="Subtitle">
    <w:name w:val="Subtitle"/>
    <w:basedOn w:val="Normal"/>
    <w:link w:val="SubtitleChar"/>
    <w:qFormat/>
    <w:rsid w:val="007548A8"/>
    <w:pPr>
      <w:widowControl/>
      <w:tabs>
        <w:tab w:val="left" w:pos="360"/>
        <w:tab w:val="center" w:pos="4680"/>
      </w:tabs>
      <w:adjustRightInd/>
    </w:pPr>
    <w:rPr>
      <w:rFonts w:ascii="Arial" w:eastAsia="Times New Roman" w:hAnsi="Arial" w:cs="Arial"/>
      <w:b/>
      <w:bCs/>
      <w:caps/>
    </w:rPr>
  </w:style>
  <w:style w:type="character" w:customStyle="1" w:styleId="SubtitleChar">
    <w:name w:val="Subtitle Char"/>
    <w:basedOn w:val="DefaultParagraphFont"/>
    <w:link w:val="Subtitle"/>
    <w:rsid w:val="007548A8"/>
    <w:rPr>
      <w:rFonts w:ascii="Arial" w:eastAsia="Times New Roman" w:hAnsi="Arial" w:cs="Arial"/>
      <w:b/>
      <w:bCs/>
      <w:caps/>
      <w:sz w:val="20"/>
      <w:szCs w:val="20"/>
    </w:rPr>
  </w:style>
  <w:style w:type="paragraph" w:styleId="EnvelopeAddress">
    <w:name w:val="envelope address"/>
    <w:basedOn w:val="Normal"/>
    <w:rsid w:val="007548A8"/>
    <w:pPr>
      <w:framePr w:w="7920" w:h="1980" w:hRule="exact" w:hSpace="180" w:wrap="auto" w:hAnchor="page" w:xAlign="center" w:yAlign="bottom"/>
      <w:widowControl/>
      <w:tabs>
        <w:tab w:val="left" w:pos="360"/>
      </w:tabs>
      <w:adjustRightInd/>
      <w:ind w:left="2880"/>
    </w:pPr>
    <w:rPr>
      <w:rFonts w:ascii="Arial" w:eastAsia="Times New Roman" w:hAnsi="Arial" w:cs="Arial"/>
      <w:caps/>
    </w:rPr>
  </w:style>
  <w:style w:type="paragraph" w:styleId="BodyText">
    <w:name w:val="Body Text"/>
    <w:basedOn w:val="Normal"/>
    <w:link w:val="BodyTextChar"/>
    <w:uiPriority w:val="99"/>
    <w:rsid w:val="007548A8"/>
    <w:pPr>
      <w:widowControl/>
      <w:tabs>
        <w:tab w:val="left" w:pos="360"/>
      </w:tabs>
      <w:adjustRightInd/>
      <w:jc w:val="center"/>
    </w:pPr>
    <w:rPr>
      <w:rFonts w:ascii="CG Times (WN)" w:eastAsia="Times New Roman" w:hAnsi="CG Times (WN)" w:cs="Times New Roman"/>
      <w:b/>
      <w:bCs/>
      <w:smallCaps/>
      <w:sz w:val="48"/>
      <w:szCs w:val="48"/>
    </w:rPr>
  </w:style>
  <w:style w:type="character" w:customStyle="1" w:styleId="BodyTextChar">
    <w:name w:val="Body Text Char"/>
    <w:basedOn w:val="DefaultParagraphFont"/>
    <w:link w:val="BodyText"/>
    <w:uiPriority w:val="99"/>
    <w:rsid w:val="007548A8"/>
    <w:rPr>
      <w:rFonts w:ascii="CG Times (WN)" w:eastAsia="Times New Roman" w:hAnsi="CG Times (WN)" w:cs="Times New Roman"/>
      <w:b/>
      <w:bCs/>
      <w:smallCaps/>
      <w:sz w:val="48"/>
      <w:szCs w:val="48"/>
    </w:rPr>
  </w:style>
  <w:style w:type="character" w:styleId="PageNumber">
    <w:name w:val="page number"/>
    <w:basedOn w:val="DefaultParagraphFont"/>
    <w:rsid w:val="007548A8"/>
  </w:style>
  <w:style w:type="paragraph" w:styleId="Index3">
    <w:name w:val="index 3"/>
    <w:basedOn w:val="Normal"/>
    <w:next w:val="Normal"/>
    <w:autoRedefine/>
    <w:semiHidden/>
    <w:rsid w:val="007548A8"/>
    <w:pPr>
      <w:widowControl/>
      <w:tabs>
        <w:tab w:val="left" w:pos="360"/>
        <w:tab w:val="right" w:leader="dot" w:pos="9360"/>
      </w:tabs>
      <w:adjustRightInd/>
      <w:spacing w:before="80"/>
      <w:ind w:left="1080"/>
    </w:pPr>
    <w:rPr>
      <w:rFonts w:ascii="Times New Roman" w:eastAsia="Times New Roman" w:hAnsi="Times New Roman" w:cs="Times New Roman"/>
    </w:rPr>
  </w:style>
  <w:style w:type="paragraph" w:customStyle="1" w:styleId="WACHitory">
    <w:name w:val="WACHi tory"/>
    <w:basedOn w:val="Normal"/>
    <w:rsid w:val="007548A8"/>
    <w:pPr>
      <w:widowControl/>
      <w:tabs>
        <w:tab w:val="left" w:pos="360"/>
      </w:tabs>
      <w:adjustRightInd/>
    </w:pPr>
    <w:rPr>
      <w:rFonts w:eastAsia="Times New Roman" w:cs="Times New Roman"/>
    </w:rPr>
  </w:style>
  <w:style w:type="paragraph" w:styleId="TOC1">
    <w:name w:val="toc 1"/>
    <w:basedOn w:val="Normal"/>
    <w:next w:val="Normal"/>
    <w:autoRedefine/>
    <w:semiHidden/>
    <w:rsid w:val="007548A8"/>
    <w:pPr>
      <w:widowControl/>
      <w:tabs>
        <w:tab w:val="left" w:pos="360"/>
        <w:tab w:val="right" w:leader="dot" w:pos="9360"/>
        <w:tab w:val="right" w:pos="9720"/>
      </w:tabs>
      <w:adjustRightInd/>
    </w:pPr>
    <w:rPr>
      <w:rFonts w:ascii="Times New Roman" w:eastAsia="Times New Roman" w:hAnsi="Times New Roman" w:cs="Times New Roman"/>
      <w:b/>
      <w:bCs/>
      <w:caps/>
      <w:sz w:val="22"/>
      <w:szCs w:val="22"/>
    </w:rPr>
  </w:style>
  <w:style w:type="paragraph" w:styleId="BodyTextIndent">
    <w:name w:val="Body Text Indent"/>
    <w:basedOn w:val="Normal"/>
    <w:link w:val="BodyTextIndentChar"/>
    <w:rsid w:val="007548A8"/>
    <w:pPr>
      <w:widowControl/>
      <w:tabs>
        <w:tab w:val="left" w:pos="1"/>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jc w:val="center"/>
    </w:pPr>
    <w:rPr>
      <w:rFonts w:ascii="Arial" w:eastAsia="Times New Roman" w:hAnsi="Arial" w:cs="Arial"/>
      <w:b/>
      <w:bCs/>
    </w:rPr>
  </w:style>
  <w:style w:type="character" w:customStyle="1" w:styleId="BodyTextIndentChar">
    <w:name w:val="Body Text Indent Char"/>
    <w:basedOn w:val="DefaultParagraphFont"/>
    <w:link w:val="BodyTextIndent"/>
    <w:rsid w:val="007548A8"/>
    <w:rPr>
      <w:rFonts w:ascii="Arial" w:eastAsia="Times New Roman" w:hAnsi="Arial" w:cs="Arial"/>
      <w:b/>
      <w:bCs/>
      <w:sz w:val="20"/>
      <w:szCs w:val="20"/>
    </w:rPr>
  </w:style>
  <w:style w:type="paragraph" w:styleId="BodyText3">
    <w:name w:val="Body Text 3"/>
    <w:basedOn w:val="Normal"/>
    <w:link w:val="BodyText3Char"/>
    <w:rsid w:val="007548A8"/>
    <w:pPr>
      <w:widowControl/>
      <w:tabs>
        <w:tab w:val="left" w:pos="-5760"/>
        <w:tab w:val="left" w:pos="-720"/>
        <w:tab w:val="left" w:pos="0"/>
        <w:tab w:val="left" w:pos="360"/>
        <w:tab w:val="left" w:pos="720"/>
        <w:tab w:val="left" w:pos="1152"/>
        <w:tab w:val="left" w:pos="1440"/>
      </w:tabs>
      <w:adjustRightInd/>
    </w:pPr>
    <w:rPr>
      <w:rFonts w:ascii="Arial" w:eastAsia="Times New Roman" w:hAnsi="Arial" w:cs="Arial"/>
      <w:b/>
      <w:bCs/>
    </w:rPr>
  </w:style>
  <w:style w:type="character" w:customStyle="1" w:styleId="BodyText3Char">
    <w:name w:val="Body Text 3 Char"/>
    <w:basedOn w:val="DefaultParagraphFont"/>
    <w:link w:val="BodyText3"/>
    <w:rsid w:val="007548A8"/>
    <w:rPr>
      <w:rFonts w:ascii="Arial" w:eastAsia="Times New Roman" w:hAnsi="Arial" w:cs="Arial"/>
      <w:b/>
      <w:bCs/>
      <w:sz w:val="20"/>
      <w:szCs w:val="20"/>
    </w:rPr>
  </w:style>
  <w:style w:type="paragraph" w:styleId="BodyTextIndent2">
    <w:name w:val="Body Text Indent 2"/>
    <w:basedOn w:val="Normal"/>
    <w:link w:val="BodyTextIndent2Char"/>
    <w:rsid w:val="007548A8"/>
    <w:pPr>
      <w:widowControl/>
      <w:tabs>
        <w:tab w:val="left" w:pos="-5760"/>
        <w:tab w:val="left" w:pos="-720"/>
        <w:tab w:val="left" w:pos="0"/>
        <w:tab w:val="left" w:pos="180"/>
        <w:tab w:val="left" w:pos="360"/>
        <w:tab w:val="left" w:pos="720"/>
        <w:tab w:val="left" w:pos="1152"/>
        <w:tab w:val="left" w:pos="1440"/>
      </w:tabs>
      <w:adjustRightInd/>
      <w:spacing w:before="80"/>
      <w:ind w:left="1152" w:hanging="1152"/>
    </w:pPr>
    <w:rPr>
      <w:rFonts w:ascii="CG Times" w:eastAsia="Times New Roman" w:hAnsi="CG Times" w:cs="Times New Roman"/>
    </w:rPr>
  </w:style>
  <w:style w:type="character" w:customStyle="1" w:styleId="BodyTextIndent2Char">
    <w:name w:val="Body Text Indent 2 Char"/>
    <w:basedOn w:val="DefaultParagraphFont"/>
    <w:link w:val="BodyTextIndent2"/>
    <w:rsid w:val="007548A8"/>
    <w:rPr>
      <w:rFonts w:ascii="CG Times" w:eastAsia="Times New Roman" w:hAnsi="CG Times" w:cs="Times New Roman"/>
      <w:sz w:val="20"/>
      <w:szCs w:val="20"/>
    </w:rPr>
  </w:style>
  <w:style w:type="paragraph" w:styleId="BodyTextIndent3">
    <w:name w:val="Body Text Indent 3"/>
    <w:basedOn w:val="Normal"/>
    <w:link w:val="BodyTextIndent3Char"/>
    <w:rsid w:val="007548A8"/>
    <w:pPr>
      <w:widowControl/>
      <w:tabs>
        <w:tab w:val="left" w:pos="-5760"/>
        <w:tab w:val="left" w:pos="-720"/>
        <w:tab w:val="left" w:pos="180"/>
        <w:tab w:val="left" w:pos="360"/>
        <w:tab w:val="left" w:pos="720"/>
        <w:tab w:val="left" w:pos="1152"/>
        <w:tab w:val="left" w:pos="1440"/>
        <w:tab w:val="left" w:pos="1800"/>
        <w:tab w:val="left" w:pos="2160"/>
      </w:tabs>
      <w:adjustRightInd/>
      <w:spacing w:before="40"/>
      <w:ind w:left="990" w:hanging="270"/>
    </w:pPr>
    <w:rPr>
      <w:rFonts w:ascii="CG Times" w:eastAsia="Times New Roman" w:hAnsi="CG Times" w:cs="Times New Roman"/>
      <w:sz w:val="18"/>
      <w:szCs w:val="18"/>
    </w:rPr>
  </w:style>
  <w:style w:type="character" w:customStyle="1" w:styleId="BodyTextIndent3Char">
    <w:name w:val="Body Text Indent 3 Char"/>
    <w:basedOn w:val="DefaultParagraphFont"/>
    <w:link w:val="BodyTextIndent3"/>
    <w:rsid w:val="007548A8"/>
    <w:rPr>
      <w:rFonts w:ascii="CG Times" w:eastAsia="Times New Roman" w:hAnsi="CG Times" w:cs="Times New Roman"/>
      <w:sz w:val="18"/>
      <w:szCs w:val="18"/>
    </w:rPr>
  </w:style>
  <w:style w:type="paragraph" w:styleId="EndnoteText">
    <w:name w:val="endnote text"/>
    <w:basedOn w:val="Normal"/>
    <w:link w:val="EndnoteTextChar"/>
    <w:semiHidden/>
    <w:rsid w:val="007548A8"/>
    <w:pPr>
      <w:widowControl/>
      <w:autoSpaceDE/>
      <w:autoSpaceDN/>
      <w:adjustRightInd/>
    </w:pPr>
    <w:rPr>
      <w:rFonts w:ascii="CG Times" w:eastAsia="Times New Roman" w:hAnsi="CG Times" w:cs="Times New Roman"/>
    </w:rPr>
  </w:style>
  <w:style w:type="character" w:customStyle="1" w:styleId="EndnoteTextChar">
    <w:name w:val="Endnote Text Char"/>
    <w:basedOn w:val="DefaultParagraphFont"/>
    <w:link w:val="EndnoteText"/>
    <w:semiHidden/>
    <w:rsid w:val="007548A8"/>
    <w:rPr>
      <w:rFonts w:ascii="CG Times" w:eastAsia="Times New Roman" w:hAnsi="CG Times" w:cs="Times New Roman"/>
      <w:sz w:val="20"/>
      <w:szCs w:val="20"/>
    </w:rPr>
  </w:style>
  <w:style w:type="paragraph" w:styleId="FootnoteText">
    <w:name w:val="footnote text"/>
    <w:basedOn w:val="Normal"/>
    <w:link w:val="FootnoteTextChar"/>
    <w:semiHidden/>
    <w:rsid w:val="007548A8"/>
    <w:pPr>
      <w:widowControl/>
      <w:tabs>
        <w:tab w:val="left" w:pos="360"/>
      </w:tabs>
      <w:adjustRightInd/>
    </w:pPr>
    <w:rPr>
      <w:rFonts w:ascii="CG Times" w:eastAsia="Times New Roman" w:hAnsi="CG Times" w:cs="Times New Roman"/>
    </w:rPr>
  </w:style>
  <w:style w:type="character" w:customStyle="1" w:styleId="FootnoteTextChar">
    <w:name w:val="Footnote Text Char"/>
    <w:basedOn w:val="DefaultParagraphFont"/>
    <w:link w:val="FootnoteText"/>
    <w:semiHidden/>
    <w:rsid w:val="007548A8"/>
    <w:rPr>
      <w:rFonts w:ascii="CG Times" w:eastAsia="Times New Roman" w:hAnsi="CG Times" w:cs="Times New Roman"/>
      <w:sz w:val="20"/>
      <w:szCs w:val="20"/>
    </w:rPr>
  </w:style>
  <w:style w:type="paragraph" w:customStyle="1" w:styleId="3indent">
    <w:name w:val=".3indent"/>
    <w:basedOn w:val="Normal"/>
    <w:rsid w:val="007548A8"/>
    <w:pPr>
      <w:widowControl/>
      <w:tabs>
        <w:tab w:val="left" w:pos="360"/>
      </w:tabs>
      <w:adjustRightInd/>
      <w:ind w:left="360" w:hanging="360"/>
    </w:pPr>
    <w:rPr>
      <w:rFonts w:ascii="CG Times (WN)" w:eastAsia="Times New Roman" w:hAnsi="CG Times (WN)" w:cs="Times New Roman"/>
      <w:color w:val="000080"/>
    </w:rPr>
  </w:style>
  <w:style w:type="paragraph" w:styleId="Caption">
    <w:name w:val="caption"/>
    <w:basedOn w:val="Normal"/>
    <w:next w:val="Normal"/>
    <w:qFormat/>
    <w:rsid w:val="007548A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djustRightInd/>
      <w:spacing w:before="80"/>
    </w:pPr>
    <w:rPr>
      <w:rFonts w:ascii="Times New Roman" w:eastAsia="Times New Roman" w:hAnsi="Times New Roman" w:cs="Times New Roman"/>
      <w:b/>
      <w:bCs/>
      <w:sz w:val="18"/>
      <w:szCs w:val="18"/>
    </w:rPr>
  </w:style>
  <w:style w:type="character" w:styleId="Strong">
    <w:name w:val="Strong"/>
    <w:basedOn w:val="DefaultParagraphFont"/>
    <w:qFormat/>
    <w:rsid w:val="007548A8"/>
    <w:rPr>
      <w:b/>
      <w:bCs/>
    </w:rPr>
  </w:style>
  <w:style w:type="paragraph" w:customStyle="1" w:styleId="Exception">
    <w:name w:val="Exception"/>
    <w:basedOn w:val="Normal"/>
    <w:rsid w:val="007548A8"/>
    <w:pPr>
      <w:widowControl/>
      <w:tabs>
        <w:tab w:val="left" w:pos="360"/>
      </w:tabs>
      <w:adjustRightInd/>
      <w:spacing w:before="40"/>
      <w:ind w:left="547" w:firstLine="187"/>
    </w:pPr>
    <w:rPr>
      <w:rFonts w:ascii="Times New Roman" w:eastAsia="Times New Roman" w:hAnsi="Times New Roman" w:cs="Times New Roman"/>
      <w:sz w:val="18"/>
      <w:szCs w:val="18"/>
    </w:rPr>
  </w:style>
  <w:style w:type="paragraph" w:customStyle="1" w:styleId="TOC2">
    <w:name w:val="TOC2"/>
    <w:basedOn w:val="Normal"/>
    <w:rsid w:val="007548A8"/>
    <w:pPr>
      <w:widowControl/>
      <w:tabs>
        <w:tab w:val="left" w:pos="360"/>
        <w:tab w:val="right" w:leader="dot" w:pos="10080"/>
      </w:tabs>
      <w:adjustRightInd/>
      <w:spacing w:before="120"/>
      <w:ind w:left="360"/>
    </w:pPr>
    <w:rPr>
      <w:rFonts w:ascii="Times New Roman" w:eastAsia="Times New Roman" w:hAnsi="Times New Roman" w:cs="Times New Roman"/>
      <w:b/>
      <w:bCs/>
      <w:caps/>
      <w:sz w:val="22"/>
      <w:szCs w:val="22"/>
    </w:rPr>
  </w:style>
  <w:style w:type="paragraph" w:customStyle="1" w:styleId="TOC3">
    <w:name w:val="TOC3"/>
    <w:basedOn w:val="Normal"/>
    <w:rsid w:val="007548A8"/>
    <w:pPr>
      <w:widowControl/>
      <w:tabs>
        <w:tab w:val="left" w:pos="360"/>
        <w:tab w:val="right" w:leader="dot" w:pos="10080"/>
      </w:tabs>
      <w:adjustRightInd/>
      <w:spacing w:before="120"/>
      <w:ind w:left="720"/>
    </w:pPr>
    <w:rPr>
      <w:rFonts w:ascii="Times New Roman" w:eastAsia="Times New Roman" w:hAnsi="Times New Roman" w:cs="Times New Roman"/>
    </w:rPr>
  </w:style>
  <w:style w:type="paragraph" w:customStyle="1" w:styleId="TOC4">
    <w:name w:val="TOC4"/>
    <w:basedOn w:val="Normal"/>
    <w:rsid w:val="007548A8"/>
    <w:pPr>
      <w:widowControl/>
      <w:tabs>
        <w:tab w:val="left" w:pos="360"/>
        <w:tab w:val="right" w:leader="dot" w:pos="10080"/>
      </w:tabs>
      <w:adjustRightInd/>
      <w:spacing w:before="80"/>
      <w:ind w:left="1080"/>
    </w:pPr>
    <w:rPr>
      <w:rFonts w:ascii="Times New Roman" w:eastAsia="Times New Roman" w:hAnsi="Times New Roman" w:cs="Times New Roman"/>
    </w:rPr>
  </w:style>
  <w:style w:type="paragraph" w:customStyle="1" w:styleId="TOC5">
    <w:name w:val="TOC5"/>
    <w:basedOn w:val="Normal"/>
    <w:rsid w:val="007548A8"/>
    <w:pPr>
      <w:widowControl/>
      <w:tabs>
        <w:tab w:val="left" w:pos="360"/>
        <w:tab w:val="right" w:leader="dot" w:pos="10080"/>
      </w:tabs>
      <w:adjustRightInd/>
      <w:spacing w:before="80"/>
      <w:ind w:left="1440"/>
    </w:pPr>
    <w:rPr>
      <w:rFonts w:ascii="Times New Roman" w:eastAsia="Times New Roman" w:hAnsi="Times New Roman" w:cs="Times New Roman"/>
    </w:rPr>
  </w:style>
  <w:style w:type="paragraph" w:customStyle="1" w:styleId="TOC6">
    <w:name w:val="TOC6"/>
    <w:basedOn w:val="TOC5"/>
    <w:rsid w:val="007548A8"/>
    <w:pPr>
      <w:ind w:left="1800"/>
    </w:pPr>
  </w:style>
  <w:style w:type="paragraph" w:customStyle="1" w:styleId="TOC7">
    <w:name w:val="TOC7"/>
    <w:basedOn w:val="TOC5"/>
    <w:rsid w:val="007548A8"/>
    <w:pPr>
      <w:ind w:left="2160"/>
    </w:pPr>
  </w:style>
  <w:style w:type="paragraph" w:styleId="DocumentMap">
    <w:name w:val="Document Map"/>
    <w:basedOn w:val="Normal"/>
    <w:link w:val="DocumentMapChar"/>
    <w:semiHidden/>
    <w:rsid w:val="007548A8"/>
    <w:pPr>
      <w:widowControl/>
      <w:shd w:val="clear" w:color="auto" w:fill="000080"/>
      <w:tabs>
        <w:tab w:val="left" w:pos="360"/>
      </w:tabs>
      <w:adjustRightInd/>
    </w:pPr>
    <w:rPr>
      <w:rFonts w:ascii="Tahoma" w:eastAsia="Times New Roman" w:hAnsi="Tahoma" w:cs="Tahoma"/>
    </w:rPr>
  </w:style>
  <w:style w:type="character" w:customStyle="1" w:styleId="DocumentMapChar">
    <w:name w:val="Document Map Char"/>
    <w:basedOn w:val="DefaultParagraphFont"/>
    <w:link w:val="DocumentMap"/>
    <w:semiHidden/>
    <w:rsid w:val="007548A8"/>
    <w:rPr>
      <w:rFonts w:ascii="Tahoma" w:eastAsia="Times New Roman" w:hAnsi="Tahoma" w:cs="Tahoma"/>
      <w:sz w:val="20"/>
      <w:szCs w:val="20"/>
      <w:shd w:val="clear" w:color="auto" w:fill="000080"/>
    </w:rPr>
  </w:style>
  <w:style w:type="paragraph" w:styleId="BodyText2">
    <w:name w:val="Body Text 2"/>
    <w:basedOn w:val="Normal"/>
    <w:link w:val="BodyText2Char"/>
    <w:rsid w:val="007548A8"/>
    <w:pPr>
      <w:widowControl/>
      <w:pBdr>
        <w:left w:val="single" w:sz="24" w:space="4" w:color="auto"/>
      </w:pBdr>
      <w:tabs>
        <w:tab w:val="left" w:pos="0"/>
        <w:tab w:val="left" w:pos="18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990"/>
      </w:tabs>
      <w:adjustRightInd/>
      <w:ind w:right="144"/>
    </w:pPr>
    <w:rPr>
      <w:rFonts w:ascii="Times New Roman" w:eastAsia="Times New Roman" w:hAnsi="Times New Roman" w:cs="Times New Roman"/>
    </w:rPr>
  </w:style>
  <w:style w:type="character" w:customStyle="1" w:styleId="BodyText2Char">
    <w:name w:val="Body Text 2 Char"/>
    <w:basedOn w:val="DefaultParagraphFont"/>
    <w:link w:val="BodyText2"/>
    <w:rsid w:val="007548A8"/>
    <w:rPr>
      <w:rFonts w:ascii="Times New Roman" w:eastAsia="Times New Roman" w:hAnsi="Times New Roman" w:cs="Times New Roman"/>
      <w:sz w:val="20"/>
      <w:szCs w:val="20"/>
    </w:rPr>
  </w:style>
  <w:style w:type="character" w:styleId="Hyperlink">
    <w:name w:val="Hyperlink"/>
    <w:basedOn w:val="DefaultParagraphFont"/>
    <w:uiPriority w:val="99"/>
    <w:rsid w:val="007548A8"/>
    <w:rPr>
      <w:color w:val="0000FF"/>
      <w:u w:val="single"/>
    </w:rPr>
  </w:style>
  <w:style w:type="character" w:customStyle="1" w:styleId="PlainTextChar">
    <w:name w:val="Plain Text Char"/>
    <w:basedOn w:val="DefaultParagraphFont"/>
    <w:link w:val="PlainText"/>
    <w:semiHidden/>
    <w:rsid w:val="007548A8"/>
    <w:rPr>
      <w:rFonts w:ascii="Courier New" w:eastAsia="Times New Roman" w:hAnsi="Courier New" w:cs="Times New Roman"/>
      <w:sz w:val="20"/>
      <w:szCs w:val="20"/>
    </w:rPr>
  </w:style>
  <w:style w:type="paragraph" w:styleId="PlainText">
    <w:name w:val="Plain Text"/>
    <w:basedOn w:val="Normal"/>
    <w:link w:val="PlainTextChar"/>
    <w:semiHidden/>
    <w:rsid w:val="007548A8"/>
    <w:pPr>
      <w:widowControl/>
      <w:autoSpaceDE/>
      <w:autoSpaceDN/>
      <w:adjustRightInd/>
    </w:pPr>
    <w:rPr>
      <w:rFonts w:ascii="Courier New" w:eastAsia="Times New Roman" w:hAnsi="Courier New" w:cs="Times New Roman"/>
    </w:rPr>
  </w:style>
  <w:style w:type="character" w:customStyle="1" w:styleId="PlainTextChar1">
    <w:name w:val="Plain Text Char1"/>
    <w:basedOn w:val="DefaultParagraphFont"/>
    <w:uiPriority w:val="99"/>
    <w:semiHidden/>
    <w:rsid w:val="007548A8"/>
    <w:rPr>
      <w:rFonts w:ascii="Consolas" w:eastAsiaTheme="minorEastAsia" w:hAnsi="Consolas"/>
      <w:sz w:val="21"/>
      <w:szCs w:val="21"/>
    </w:rPr>
  </w:style>
  <w:style w:type="character" w:styleId="FootnoteReference">
    <w:name w:val="footnote reference"/>
    <w:basedOn w:val="DefaultParagraphFont"/>
    <w:uiPriority w:val="99"/>
    <w:unhideWhenUsed/>
    <w:rsid w:val="007548A8"/>
    <w:rPr>
      <w:vertAlign w:val="superscript"/>
    </w:rPr>
  </w:style>
  <w:style w:type="paragraph" w:customStyle="1" w:styleId="TableContents">
    <w:name w:val="Table Contents"/>
    <w:basedOn w:val="Normal"/>
    <w:rsid w:val="007548A8"/>
    <w:pPr>
      <w:suppressLineNumbers/>
      <w:suppressAutoHyphens/>
      <w:autoSpaceDE/>
      <w:autoSpaceDN/>
      <w:adjustRightInd/>
    </w:pPr>
    <w:rPr>
      <w:rFonts w:ascii="Liberation Serif" w:eastAsia="DejaVu Sans" w:hAnsi="Liberation Serif" w:cs="Times New Roman"/>
      <w:kern w:val="1"/>
      <w:sz w:val="24"/>
      <w:szCs w:val="24"/>
    </w:rPr>
  </w:style>
  <w:style w:type="character" w:styleId="FollowedHyperlink">
    <w:name w:val="FollowedHyperlink"/>
    <w:basedOn w:val="DefaultParagraphFont"/>
    <w:rsid w:val="007548A8"/>
    <w:rPr>
      <w:color w:val="800080"/>
      <w:u w:val="single"/>
    </w:rPr>
  </w:style>
  <w:style w:type="paragraph" w:customStyle="1" w:styleId="Blockquote">
    <w:name w:val="Blockquote"/>
    <w:basedOn w:val="Normal"/>
    <w:rsid w:val="007548A8"/>
    <w:pPr>
      <w:widowControl/>
      <w:autoSpaceDE/>
      <w:autoSpaceDN/>
      <w:adjustRightInd/>
      <w:spacing w:before="100" w:after="100"/>
      <w:ind w:left="360" w:right="360"/>
    </w:pPr>
    <w:rPr>
      <w:rFonts w:ascii="Times New Roman" w:eastAsia="Times New Roman" w:hAnsi="Times New Roman" w:cs="Times New Roman"/>
      <w:snapToGrid w:val="0"/>
      <w:sz w:val="24"/>
    </w:rPr>
  </w:style>
  <w:style w:type="character" w:styleId="LineNumber">
    <w:name w:val="line number"/>
    <w:basedOn w:val="DefaultParagraphFont"/>
    <w:rsid w:val="007548A8"/>
  </w:style>
  <w:style w:type="paragraph" w:customStyle="1" w:styleId="Bibliogrphy">
    <w:name w:val="Bibliogrphy"/>
    <w:basedOn w:val="Normal"/>
    <w:rsid w:val="007548A8"/>
    <w:pPr>
      <w:widowControl/>
      <w:autoSpaceDE/>
      <w:autoSpaceDN/>
      <w:adjustRightInd/>
      <w:ind w:left="720" w:firstLine="720"/>
    </w:pPr>
    <w:rPr>
      <w:rFonts w:ascii="CG Times" w:eastAsia="Times New Roman" w:hAnsi="CG Times" w:cs="Times New Roman"/>
      <w:sz w:val="24"/>
    </w:rPr>
  </w:style>
  <w:style w:type="paragraph" w:customStyle="1" w:styleId="RightPar">
    <w:name w:val="Right Par"/>
    <w:basedOn w:val="Normal"/>
    <w:rsid w:val="007548A8"/>
    <w:pPr>
      <w:widowControl/>
      <w:autoSpaceDE/>
      <w:autoSpaceDN/>
      <w:adjustRightInd/>
      <w:ind w:firstLine="720"/>
    </w:pPr>
    <w:rPr>
      <w:rFonts w:ascii="CG Times" w:eastAsia="Times New Roman" w:hAnsi="CG Times" w:cs="Times New Roman"/>
      <w:sz w:val="24"/>
    </w:rPr>
  </w:style>
  <w:style w:type="paragraph" w:customStyle="1" w:styleId="DocInit">
    <w:name w:val="Doc Init"/>
    <w:basedOn w:val="Normal"/>
    <w:rsid w:val="007548A8"/>
    <w:pPr>
      <w:widowControl/>
      <w:autoSpaceDE/>
      <w:autoSpaceDN/>
      <w:adjustRightInd/>
    </w:pPr>
    <w:rPr>
      <w:rFonts w:ascii="CG Times" w:eastAsia="Times New Roman" w:hAnsi="CG Times" w:cs="Times New Roman"/>
      <w:sz w:val="24"/>
    </w:rPr>
  </w:style>
  <w:style w:type="paragraph" w:customStyle="1" w:styleId="TechInit">
    <w:name w:val="Tech Init"/>
    <w:basedOn w:val="Normal"/>
    <w:rsid w:val="007548A8"/>
    <w:pPr>
      <w:widowControl/>
      <w:autoSpaceDE/>
      <w:autoSpaceDN/>
      <w:adjustRightInd/>
    </w:pPr>
    <w:rPr>
      <w:rFonts w:ascii="CG Times" w:eastAsia="Times New Roman" w:hAnsi="CG Times" w:cs="Times New Roman"/>
      <w:sz w:val="24"/>
    </w:rPr>
  </w:style>
  <w:style w:type="paragraph" w:customStyle="1" w:styleId="Technical">
    <w:name w:val="Technical"/>
    <w:basedOn w:val="Normal"/>
    <w:rsid w:val="007548A8"/>
    <w:pPr>
      <w:widowControl/>
      <w:autoSpaceDE/>
      <w:autoSpaceDN/>
      <w:adjustRightInd/>
    </w:pPr>
    <w:rPr>
      <w:rFonts w:ascii="CG Times" w:eastAsia="Times New Roman" w:hAnsi="CG Times" w:cs="Times New Roman"/>
      <w:sz w:val="24"/>
    </w:rPr>
  </w:style>
  <w:style w:type="paragraph" w:customStyle="1" w:styleId="Pleading">
    <w:name w:val="Pleading"/>
    <w:basedOn w:val="Normal"/>
    <w:rsid w:val="007548A8"/>
    <w:pPr>
      <w:widowControl/>
      <w:tabs>
        <w:tab w:val="right" w:pos="288"/>
      </w:tabs>
      <w:autoSpaceDE/>
      <w:autoSpaceDN/>
      <w:adjustRightInd/>
    </w:pPr>
    <w:rPr>
      <w:rFonts w:ascii="CG Times" w:eastAsia="Times New Roman" w:hAnsi="CG Times" w:cs="Times New Roman"/>
      <w:sz w:val="24"/>
    </w:rPr>
  </w:style>
  <w:style w:type="paragraph" w:customStyle="1" w:styleId="doe2">
    <w:name w:val="doe2"/>
    <w:basedOn w:val="Normal"/>
    <w:rsid w:val="007548A8"/>
    <w:pPr>
      <w:framePr w:w="13680" w:hSpace="187" w:vSpace="187" w:wrap="auto" w:hAnchor="text"/>
      <w:widowControl/>
      <w:autoSpaceDE/>
      <w:autoSpaceDN/>
      <w:adjustRightInd/>
    </w:pPr>
    <w:rPr>
      <w:rFonts w:ascii="Univers (W1)" w:eastAsia="Times New Roman" w:hAnsi="Univers (W1)" w:cs="Times New Roman"/>
      <w:sz w:val="24"/>
    </w:rPr>
  </w:style>
  <w:style w:type="paragraph" w:customStyle="1" w:styleId="EndnoteText1">
    <w:name w:val="Endnote Text1"/>
    <w:basedOn w:val="Normal"/>
    <w:rsid w:val="007548A8"/>
    <w:pPr>
      <w:widowControl/>
      <w:autoSpaceDE/>
      <w:autoSpaceDN/>
      <w:adjustRightInd/>
    </w:pPr>
    <w:rPr>
      <w:rFonts w:ascii="CG Times" w:eastAsia="Times New Roman" w:hAnsi="CG Times" w:cs="Times New Roman"/>
    </w:rPr>
  </w:style>
  <w:style w:type="character" w:customStyle="1" w:styleId="small1">
    <w:name w:val="small1"/>
    <w:basedOn w:val="DefaultParagraphFont"/>
    <w:rsid w:val="007548A8"/>
    <w:rPr>
      <w:sz w:val="12"/>
      <w:szCs w:val="12"/>
    </w:rPr>
  </w:style>
  <w:style w:type="paragraph" w:customStyle="1" w:styleId="NumberedfirstIndent">
    <w:name w:val="Numberedfirst_Indent"/>
    <w:rsid w:val="007548A8"/>
    <w:pPr>
      <w:tabs>
        <w:tab w:val="left" w:pos="720"/>
      </w:tabs>
      <w:autoSpaceDE w:val="0"/>
      <w:autoSpaceDN w:val="0"/>
      <w:adjustRightInd w:val="0"/>
      <w:spacing w:before="200" w:after="0" w:line="240" w:lineRule="atLeast"/>
      <w:ind w:left="720" w:hanging="360"/>
      <w:jc w:val="both"/>
    </w:pPr>
    <w:rPr>
      <w:rFonts w:ascii="Times New Roman PS MT" w:eastAsia="Times New Roman" w:hAnsi="Times New Roman PS MT" w:cs="Times New Roman PS MT"/>
      <w:color w:val="000000"/>
      <w:w w:val="0"/>
      <w:sz w:val="20"/>
      <w:szCs w:val="20"/>
    </w:rPr>
  </w:style>
  <w:style w:type="paragraph" w:customStyle="1" w:styleId="TableMainHead">
    <w:name w:val="Table Main Head"/>
    <w:rsid w:val="007548A8"/>
    <w:pPr>
      <w:widowControl w:val="0"/>
      <w:autoSpaceDE w:val="0"/>
      <w:autoSpaceDN w:val="0"/>
      <w:adjustRightInd w:val="0"/>
      <w:spacing w:after="0" w:line="220" w:lineRule="atLeast"/>
      <w:jc w:val="center"/>
    </w:pPr>
    <w:rPr>
      <w:rFonts w:ascii="Times New Roman PS MT" w:eastAsia="Times New Roman" w:hAnsi="Times New Roman PS MT" w:cs="Times New Roman PS MT"/>
      <w:b/>
      <w:bCs/>
      <w:color w:val="000000"/>
      <w:w w:val="0"/>
      <w:sz w:val="18"/>
      <w:szCs w:val="18"/>
    </w:rPr>
  </w:style>
  <w:style w:type="paragraph" w:customStyle="1" w:styleId="TableText">
    <w:name w:val="Table Text"/>
    <w:basedOn w:val="Normal"/>
    <w:autoRedefine/>
    <w:rsid w:val="007548A8"/>
    <w:pPr>
      <w:widowControl/>
      <w:autoSpaceDE/>
      <w:autoSpaceDN/>
      <w:adjustRightInd/>
      <w:jc w:val="center"/>
    </w:pPr>
    <w:rPr>
      <w:rFonts w:ascii="Times New Roman" w:eastAsia="Times New Roman" w:hAnsi="Times New Roman" w:cs="Times New Roman"/>
      <w:spacing w:val="-1"/>
      <w:sz w:val="18"/>
      <w:szCs w:val="24"/>
    </w:rPr>
  </w:style>
  <w:style w:type="character" w:customStyle="1" w:styleId="Symbol">
    <w:name w:val="Symbol"/>
    <w:rsid w:val="007548A8"/>
    <w:rPr>
      <w:rFonts w:ascii="Symbol" w:hAnsi="Symbol" w:cs="Symbol"/>
      <w:u w:val="none"/>
      <w:vertAlign w:val="baseline"/>
    </w:rPr>
  </w:style>
  <w:style w:type="paragraph" w:customStyle="1" w:styleId="TableTitle">
    <w:name w:val="Table Title"/>
    <w:basedOn w:val="Normal"/>
    <w:autoRedefine/>
    <w:rsid w:val="007548A8"/>
    <w:pPr>
      <w:widowControl/>
      <w:autoSpaceDE/>
      <w:autoSpaceDN/>
      <w:adjustRightInd/>
      <w:spacing w:before="120" w:after="60"/>
      <w:jc w:val="center"/>
    </w:pPr>
    <w:rPr>
      <w:rFonts w:ascii="Helvetica" w:eastAsia="Times New Roman" w:hAnsi="Helvetica" w:cs="Times New Roman"/>
      <w:b/>
      <w:szCs w:val="24"/>
      <w:u w:val="single"/>
    </w:rPr>
  </w:style>
  <w:style w:type="paragraph" w:customStyle="1" w:styleId="TableFootnote">
    <w:name w:val="Table Footnote"/>
    <w:rsid w:val="007548A8"/>
    <w:pPr>
      <w:widowControl w:val="0"/>
      <w:tabs>
        <w:tab w:val="left" w:pos="60"/>
      </w:tabs>
      <w:autoSpaceDE w:val="0"/>
      <w:autoSpaceDN w:val="0"/>
      <w:adjustRightInd w:val="0"/>
      <w:spacing w:after="0" w:line="160" w:lineRule="atLeast"/>
      <w:ind w:left="60" w:hanging="60"/>
      <w:jc w:val="both"/>
    </w:pPr>
    <w:rPr>
      <w:rFonts w:ascii="Times New Roman PS MT" w:eastAsia="Times New Roman" w:hAnsi="Times New Roman PS MT" w:cs="Times New Roman PS MT"/>
      <w:color w:val="000000"/>
      <w:w w:val="0"/>
      <w:sz w:val="14"/>
      <w:szCs w:val="14"/>
    </w:rPr>
  </w:style>
  <w:style w:type="paragraph" w:customStyle="1" w:styleId="Numberalast">
    <w:name w:val="Number a last"/>
    <w:rsid w:val="007548A8"/>
    <w:pPr>
      <w:tabs>
        <w:tab w:val="left" w:pos="360"/>
      </w:tabs>
      <w:autoSpaceDE w:val="0"/>
      <w:autoSpaceDN w:val="0"/>
      <w:adjustRightInd w:val="0"/>
      <w:spacing w:line="240" w:lineRule="atLeast"/>
      <w:ind w:left="360" w:hanging="360"/>
      <w:jc w:val="both"/>
    </w:pPr>
    <w:rPr>
      <w:rFonts w:ascii="Times New Roman PS MT" w:eastAsia="Times New Roman" w:hAnsi="Times New Roman PS MT" w:cs="Times New Roman PS MT"/>
      <w:color w:val="000000"/>
      <w:w w:val="0"/>
      <w:sz w:val="20"/>
      <w:szCs w:val="20"/>
    </w:rPr>
  </w:style>
  <w:style w:type="character" w:customStyle="1" w:styleId="Definition">
    <w:name w:val="Definition"/>
    <w:basedOn w:val="DefaultParagraphFont"/>
    <w:rsid w:val="007548A8"/>
    <w:rPr>
      <w:b/>
      <w:i/>
    </w:rPr>
  </w:style>
  <w:style w:type="character" w:customStyle="1" w:styleId="googqs-tidbit-0">
    <w:name w:val="goog_qs-tidbit-0"/>
    <w:basedOn w:val="DefaultParagraphFont"/>
    <w:rsid w:val="007548A8"/>
  </w:style>
  <w:style w:type="paragraph" w:customStyle="1" w:styleId="SpaceAfter">
    <w:name w:val="Space After"/>
    <w:basedOn w:val="Normal"/>
    <w:qFormat/>
    <w:rsid w:val="007548A8"/>
    <w:pPr>
      <w:widowControl/>
      <w:autoSpaceDE/>
      <w:autoSpaceDN/>
      <w:adjustRightInd/>
      <w:spacing w:after="60"/>
    </w:pPr>
    <w:rPr>
      <w:rFonts w:ascii="Calibri" w:eastAsia="Calibri" w:hAnsi="Calibri" w:cs="Times New Roman"/>
      <w:szCs w:val="24"/>
    </w:rPr>
  </w:style>
  <w:style w:type="paragraph" w:styleId="NoSpacing">
    <w:name w:val="No Spacing"/>
    <w:uiPriority w:val="1"/>
    <w:qFormat/>
    <w:rsid w:val="007548A8"/>
    <w:pPr>
      <w:spacing w:after="0" w:line="240" w:lineRule="auto"/>
    </w:pPr>
    <w:rPr>
      <w:rFonts w:ascii="Times New Roman" w:hAnsi="Times New Roman"/>
    </w:rPr>
  </w:style>
  <w:style w:type="character" w:customStyle="1" w:styleId="5DJNewText">
    <w:name w:val="5 DJ New Text"/>
    <w:uiPriority w:val="1"/>
    <w:qFormat/>
    <w:rsid w:val="007548A8"/>
    <w:rPr>
      <w:rFonts w:ascii="Times New Roman" w:hAnsi="Times New Roman" w:cs="Courier New"/>
      <w:color w:val="auto"/>
      <w:szCs w:val="24"/>
      <w:u w:val="single"/>
      <w:bdr w:val="none" w:sz="0" w:space="0" w:color="auto"/>
      <w:shd w:val="clear" w:color="auto" w:fill="auto"/>
    </w:rPr>
  </w:style>
  <w:style w:type="paragraph" w:customStyle="1" w:styleId="2DJ1Paragraph">
    <w:name w:val="2 DJ 1 Paragraph"/>
    <w:basedOn w:val="Normal"/>
    <w:qFormat/>
    <w:rsid w:val="007548A8"/>
    <w:rPr>
      <w:rFonts w:ascii="Times New Roman" w:eastAsia="SimSun" w:hAnsi="Times New Roman" w:cs="Times New Roman"/>
      <w:sz w:val="24"/>
    </w:rPr>
  </w:style>
  <w:style w:type="character" w:customStyle="1" w:styleId="EndnoteTextChar1">
    <w:name w:val="Endnote Text Char1"/>
    <w:basedOn w:val="DefaultParagraphFont"/>
    <w:uiPriority w:val="99"/>
    <w:semiHidden/>
    <w:rsid w:val="007548A8"/>
    <w:rPr>
      <w:rFonts w:ascii="Courier" w:eastAsiaTheme="minorEastAsia" w:hAnsi="Courier"/>
      <w:sz w:val="20"/>
      <w:szCs w:val="20"/>
    </w:rPr>
  </w:style>
  <w:style w:type="character" w:customStyle="1" w:styleId="BalloonTextChar1">
    <w:name w:val="Balloon Text Char1"/>
    <w:basedOn w:val="DefaultParagraphFont"/>
    <w:uiPriority w:val="99"/>
    <w:semiHidden/>
    <w:rsid w:val="007548A8"/>
    <w:rPr>
      <w:rFonts w:ascii="Segoe UI" w:eastAsiaTheme="minorEastAsia" w:hAnsi="Segoe UI" w:cs="Segoe UI"/>
      <w:sz w:val="18"/>
      <w:szCs w:val="18"/>
    </w:rPr>
  </w:style>
  <w:style w:type="character" w:customStyle="1" w:styleId="CommentSubjectChar1">
    <w:name w:val="Comment Subject Char1"/>
    <w:basedOn w:val="CommentTextChar"/>
    <w:uiPriority w:val="99"/>
    <w:semiHidden/>
    <w:rsid w:val="007548A8"/>
    <w:rPr>
      <w:rFonts w:ascii="Courier" w:eastAsia="Times New Roman" w:hAnsi="Courier" w:cs="Times New Roman"/>
      <w:b/>
      <w:bCs/>
      <w:sz w:val="20"/>
      <w:szCs w:val="20"/>
    </w:rPr>
  </w:style>
  <w:style w:type="numbering" w:customStyle="1" w:styleId="Style1">
    <w:name w:val="Style1"/>
    <w:uiPriority w:val="99"/>
    <w:rsid w:val="007548A8"/>
    <w:pPr>
      <w:numPr>
        <w:numId w:val="36"/>
      </w:numPr>
    </w:pPr>
  </w:style>
  <w:style w:type="character" w:styleId="PlaceholderText">
    <w:name w:val="Placeholder Text"/>
    <w:basedOn w:val="DefaultParagraphFont"/>
    <w:uiPriority w:val="99"/>
    <w:semiHidden/>
    <w:rsid w:val="007548A8"/>
    <w:rPr>
      <w:color w:val="808080"/>
    </w:rPr>
  </w:style>
  <w:style w:type="paragraph" w:customStyle="1" w:styleId="TableParagraph">
    <w:name w:val="Table Paragraph"/>
    <w:basedOn w:val="Normal"/>
    <w:uiPriority w:val="1"/>
    <w:qFormat/>
    <w:rsid w:val="007548A8"/>
    <w:pPr>
      <w:adjustRightInd/>
    </w:pPr>
    <w:rPr>
      <w:rFonts w:ascii="Calibri" w:eastAsia="Calibri" w:hAnsi="Calibri" w:cs="Calibri"/>
      <w:sz w:val="22"/>
      <w:szCs w:val="22"/>
    </w:rPr>
  </w:style>
  <w:style w:type="paragraph" w:customStyle="1" w:styleId="inline">
    <w:name w:val="inline"/>
    <w:basedOn w:val="Normal"/>
    <w:rsid w:val="003D2AFA"/>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C25AB"/>
    <w:rPr>
      <w:color w:val="605E5C"/>
      <w:shd w:val="clear" w:color="auto" w:fill="E1DFDD"/>
    </w:rPr>
  </w:style>
  <w:style w:type="character" w:customStyle="1" w:styleId="cf01">
    <w:name w:val="cf01"/>
    <w:basedOn w:val="DefaultParagraphFont"/>
    <w:rsid w:val="00405BF4"/>
    <w:rPr>
      <w:rFonts w:ascii="Segoe UI" w:hAnsi="Segoe UI" w:cs="Segoe UI" w:hint="default"/>
      <w:sz w:val="18"/>
      <w:szCs w:val="18"/>
    </w:rPr>
  </w:style>
  <w:style w:type="character" w:customStyle="1" w:styleId="cf11">
    <w:name w:val="cf11"/>
    <w:basedOn w:val="DefaultParagraphFont"/>
    <w:rsid w:val="00405BF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7519">
      <w:bodyDiv w:val="1"/>
      <w:marLeft w:val="0"/>
      <w:marRight w:val="0"/>
      <w:marTop w:val="0"/>
      <w:marBottom w:val="0"/>
      <w:divBdr>
        <w:top w:val="none" w:sz="0" w:space="0" w:color="auto"/>
        <w:left w:val="none" w:sz="0" w:space="0" w:color="auto"/>
        <w:bottom w:val="none" w:sz="0" w:space="0" w:color="auto"/>
        <w:right w:val="none" w:sz="0" w:space="0" w:color="auto"/>
      </w:divBdr>
    </w:div>
    <w:div w:id="149029520">
      <w:bodyDiv w:val="1"/>
      <w:marLeft w:val="0"/>
      <w:marRight w:val="0"/>
      <w:marTop w:val="0"/>
      <w:marBottom w:val="0"/>
      <w:divBdr>
        <w:top w:val="none" w:sz="0" w:space="0" w:color="auto"/>
        <w:left w:val="none" w:sz="0" w:space="0" w:color="auto"/>
        <w:bottom w:val="none" w:sz="0" w:space="0" w:color="auto"/>
        <w:right w:val="none" w:sz="0" w:space="0" w:color="auto"/>
      </w:divBdr>
    </w:div>
    <w:div w:id="247690487">
      <w:bodyDiv w:val="1"/>
      <w:marLeft w:val="0"/>
      <w:marRight w:val="0"/>
      <w:marTop w:val="0"/>
      <w:marBottom w:val="0"/>
      <w:divBdr>
        <w:top w:val="none" w:sz="0" w:space="0" w:color="auto"/>
        <w:left w:val="none" w:sz="0" w:space="0" w:color="auto"/>
        <w:bottom w:val="none" w:sz="0" w:space="0" w:color="auto"/>
        <w:right w:val="none" w:sz="0" w:space="0" w:color="auto"/>
      </w:divBdr>
    </w:div>
    <w:div w:id="414783787">
      <w:bodyDiv w:val="1"/>
      <w:marLeft w:val="0"/>
      <w:marRight w:val="0"/>
      <w:marTop w:val="0"/>
      <w:marBottom w:val="0"/>
      <w:divBdr>
        <w:top w:val="none" w:sz="0" w:space="0" w:color="auto"/>
        <w:left w:val="none" w:sz="0" w:space="0" w:color="auto"/>
        <w:bottom w:val="none" w:sz="0" w:space="0" w:color="auto"/>
        <w:right w:val="none" w:sz="0" w:space="0" w:color="auto"/>
      </w:divBdr>
    </w:div>
    <w:div w:id="417824618">
      <w:bodyDiv w:val="1"/>
      <w:marLeft w:val="0"/>
      <w:marRight w:val="0"/>
      <w:marTop w:val="0"/>
      <w:marBottom w:val="0"/>
      <w:divBdr>
        <w:top w:val="none" w:sz="0" w:space="0" w:color="auto"/>
        <w:left w:val="none" w:sz="0" w:space="0" w:color="auto"/>
        <w:bottom w:val="none" w:sz="0" w:space="0" w:color="auto"/>
        <w:right w:val="none" w:sz="0" w:space="0" w:color="auto"/>
      </w:divBdr>
    </w:div>
    <w:div w:id="590284006">
      <w:bodyDiv w:val="1"/>
      <w:marLeft w:val="0"/>
      <w:marRight w:val="0"/>
      <w:marTop w:val="0"/>
      <w:marBottom w:val="0"/>
      <w:divBdr>
        <w:top w:val="none" w:sz="0" w:space="0" w:color="auto"/>
        <w:left w:val="none" w:sz="0" w:space="0" w:color="auto"/>
        <w:bottom w:val="none" w:sz="0" w:space="0" w:color="auto"/>
        <w:right w:val="none" w:sz="0" w:space="0" w:color="auto"/>
      </w:divBdr>
    </w:div>
    <w:div w:id="647132179">
      <w:bodyDiv w:val="1"/>
      <w:marLeft w:val="0"/>
      <w:marRight w:val="0"/>
      <w:marTop w:val="0"/>
      <w:marBottom w:val="0"/>
      <w:divBdr>
        <w:top w:val="none" w:sz="0" w:space="0" w:color="auto"/>
        <w:left w:val="none" w:sz="0" w:space="0" w:color="auto"/>
        <w:bottom w:val="none" w:sz="0" w:space="0" w:color="auto"/>
        <w:right w:val="none" w:sz="0" w:space="0" w:color="auto"/>
      </w:divBdr>
    </w:div>
    <w:div w:id="675034443">
      <w:bodyDiv w:val="1"/>
      <w:marLeft w:val="0"/>
      <w:marRight w:val="0"/>
      <w:marTop w:val="0"/>
      <w:marBottom w:val="0"/>
      <w:divBdr>
        <w:top w:val="none" w:sz="0" w:space="0" w:color="auto"/>
        <w:left w:val="none" w:sz="0" w:space="0" w:color="auto"/>
        <w:bottom w:val="none" w:sz="0" w:space="0" w:color="auto"/>
        <w:right w:val="none" w:sz="0" w:space="0" w:color="auto"/>
      </w:divBdr>
    </w:div>
    <w:div w:id="692925944">
      <w:bodyDiv w:val="1"/>
      <w:marLeft w:val="0"/>
      <w:marRight w:val="0"/>
      <w:marTop w:val="0"/>
      <w:marBottom w:val="0"/>
      <w:divBdr>
        <w:top w:val="none" w:sz="0" w:space="0" w:color="auto"/>
        <w:left w:val="none" w:sz="0" w:space="0" w:color="auto"/>
        <w:bottom w:val="none" w:sz="0" w:space="0" w:color="auto"/>
        <w:right w:val="none" w:sz="0" w:space="0" w:color="auto"/>
      </w:divBdr>
    </w:div>
    <w:div w:id="795298116">
      <w:bodyDiv w:val="1"/>
      <w:marLeft w:val="0"/>
      <w:marRight w:val="0"/>
      <w:marTop w:val="0"/>
      <w:marBottom w:val="0"/>
      <w:divBdr>
        <w:top w:val="none" w:sz="0" w:space="0" w:color="auto"/>
        <w:left w:val="none" w:sz="0" w:space="0" w:color="auto"/>
        <w:bottom w:val="none" w:sz="0" w:space="0" w:color="auto"/>
        <w:right w:val="none" w:sz="0" w:space="0" w:color="auto"/>
      </w:divBdr>
    </w:div>
    <w:div w:id="936136857">
      <w:bodyDiv w:val="1"/>
      <w:marLeft w:val="0"/>
      <w:marRight w:val="0"/>
      <w:marTop w:val="0"/>
      <w:marBottom w:val="0"/>
      <w:divBdr>
        <w:top w:val="none" w:sz="0" w:space="0" w:color="auto"/>
        <w:left w:val="none" w:sz="0" w:space="0" w:color="auto"/>
        <w:bottom w:val="none" w:sz="0" w:space="0" w:color="auto"/>
        <w:right w:val="none" w:sz="0" w:space="0" w:color="auto"/>
      </w:divBdr>
    </w:div>
    <w:div w:id="1032263746">
      <w:bodyDiv w:val="1"/>
      <w:marLeft w:val="0"/>
      <w:marRight w:val="0"/>
      <w:marTop w:val="0"/>
      <w:marBottom w:val="0"/>
      <w:divBdr>
        <w:top w:val="none" w:sz="0" w:space="0" w:color="auto"/>
        <w:left w:val="none" w:sz="0" w:space="0" w:color="auto"/>
        <w:bottom w:val="none" w:sz="0" w:space="0" w:color="auto"/>
        <w:right w:val="none" w:sz="0" w:space="0" w:color="auto"/>
      </w:divBdr>
    </w:div>
    <w:div w:id="1045253436">
      <w:bodyDiv w:val="1"/>
      <w:marLeft w:val="0"/>
      <w:marRight w:val="0"/>
      <w:marTop w:val="0"/>
      <w:marBottom w:val="0"/>
      <w:divBdr>
        <w:top w:val="none" w:sz="0" w:space="0" w:color="auto"/>
        <w:left w:val="none" w:sz="0" w:space="0" w:color="auto"/>
        <w:bottom w:val="none" w:sz="0" w:space="0" w:color="auto"/>
        <w:right w:val="none" w:sz="0" w:space="0" w:color="auto"/>
      </w:divBdr>
    </w:div>
    <w:div w:id="1214120099">
      <w:bodyDiv w:val="1"/>
      <w:marLeft w:val="0"/>
      <w:marRight w:val="0"/>
      <w:marTop w:val="0"/>
      <w:marBottom w:val="0"/>
      <w:divBdr>
        <w:top w:val="none" w:sz="0" w:space="0" w:color="auto"/>
        <w:left w:val="none" w:sz="0" w:space="0" w:color="auto"/>
        <w:bottom w:val="none" w:sz="0" w:space="0" w:color="auto"/>
        <w:right w:val="none" w:sz="0" w:space="0" w:color="auto"/>
      </w:divBdr>
    </w:div>
    <w:div w:id="1670987193">
      <w:bodyDiv w:val="1"/>
      <w:marLeft w:val="0"/>
      <w:marRight w:val="0"/>
      <w:marTop w:val="0"/>
      <w:marBottom w:val="0"/>
      <w:divBdr>
        <w:top w:val="none" w:sz="0" w:space="0" w:color="auto"/>
        <w:left w:val="none" w:sz="0" w:space="0" w:color="auto"/>
        <w:bottom w:val="none" w:sz="0" w:space="0" w:color="auto"/>
        <w:right w:val="none" w:sz="0" w:space="0" w:color="auto"/>
      </w:divBdr>
    </w:div>
    <w:div w:id="1713575714">
      <w:bodyDiv w:val="1"/>
      <w:marLeft w:val="0"/>
      <w:marRight w:val="0"/>
      <w:marTop w:val="0"/>
      <w:marBottom w:val="0"/>
      <w:divBdr>
        <w:top w:val="none" w:sz="0" w:space="0" w:color="auto"/>
        <w:left w:val="none" w:sz="0" w:space="0" w:color="auto"/>
        <w:bottom w:val="none" w:sz="0" w:space="0" w:color="auto"/>
        <w:right w:val="none" w:sz="0" w:space="0" w:color="auto"/>
      </w:divBdr>
    </w:div>
    <w:div w:id="1917469413">
      <w:bodyDiv w:val="1"/>
      <w:marLeft w:val="0"/>
      <w:marRight w:val="0"/>
      <w:marTop w:val="0"/>
      <w:marBottom w:val="0"/>
      <w:divBdr>
        <w:top w:val="none" w:sz="0" w:space="0" w:color="auto"/>
        <w:left w:val="none" w:sz="0" w:space="0" w:color="auto"/>
        <w:bottom w:val="none" w:sz="0" w:space="0" w:color="auto"/>
        <w:right w:val="none" w:sz="0" w:space="0" w:color="auto"/>
      </w:divBdr>
    </w:div>
    <w:div w:id="1951157523">
      <w:bodyDiv w:val="1"/>
      <w:marLeft w:val="0"/>
      <w:marRight w:val="0"/>
      <w:marTop w:val="0"/>
      <w:marBottom w:val="0"/>
      <w:divBdr>
        <w:top w:val="none" w:sz="0" w:space="0" w:color="auto"/>
        <w:left w:val="none" w:sz="0" w:space="0" w:color="auto"/>
        <w:bottom w:val="none" w:sz="0" w:space="0" w:color="auto"/>
        <w:right w:val="none" w:sz="0" w:space="0" w:color="auto"/>
      </w:divBdr>
    </w:div>
    <w:div w:id="2095782080">
      <w:bodyDiv w:val="1"/>
      <w:marLeft w:val="0"/>
      <w:marRight w:val="0"/>
      <w:marTop w:val="0"/>
      <w:marBottom w:val="0"/>
      <w:divBdr>
        <w:top w:val="none" w:sz="0" w:space="0" w:color="auto"/>
        <w:left w:val="none" w:sz="0" w:space="0" w:color="auto"/>
        <w:bottom w:val="none" w:sz="0" w:space="0" w:color="auto"/>
        <w:right w:val="none" w:sz="0" w:space="0" w:color="auto"/>
      </w:divBdr>
    </w:div>
    <w:div w:id="212522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leg.wa.gov/wac/default.aspx?cite=51-11C&amp;full=tru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pp.leg.wa.gov/wac/default.aspx?cite=51-11C&amp;full=true" TargetMode="External"/><Relationship Id="rId10" Type="http://schemas.openxmlformats.org/officeDocument/2006/relationships/hyperlink" Target="https://app.leg.wa.gov/wac/default.aspx?cite=51-11C&amp;full=true"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app.leg.wa.gov/wac/default.aspx?cite=51-11C&amp;full=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331BB-21AD-4DEE-9812-12BF05619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82</Pages>
  <Words>37454</Words>
  <Characters>213491</Characters>
  <Application>Microsoft Office Word</Application>
  <DocSecurity>0</DocSecurity>
  <Lines>1779</Lines>
  <Paragraphs>500</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250445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Braaksma, Krista (DES)</dc:creator>
  <cp:lastModifiedBy>Braaksma, Krista (DES)</cp:lastModifiedBy>
  <cp:revision>3</cp:revision>
  <cp:lastPrinted>2024-10-01T00:42:00Z</cp:lastPrinted>
  <dcterms:created xsi:type="dcterms:W3CDTF">2025-03-24T17:27:00Z</dcterms:created>
  <dcterms:modified xsi:type="dcterms:W3CDTF">2025-03-24T17:38:00Z</dcterms:modified>
</cp:coreProperties>
</file>